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DE" w:rsidRPr="001D6C1A" w:rsidRDefault="007631DE" w:rsidP="00763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C1A">
        <w:rPr>
          <w:rFonts w:ascii="Times New Roman" w:hAnsi="Times New Roman" w:cs="Times New Roman"/>
          <w:b/>
          <w:sz w:val="28"/>
          <w:szCs w:val="28"/>
        </w:rPr>
        <w:t xml:space="preserve">O feminino em manifestações populares: relações de poder na cultura e na expressão do </w:t>
      </w:r>
      <w:proofErr w:type="spellStart"/>
      <w:r w:rsidRPr="001D6C1A">
        <w:rPr>
          <w:rFonts w:ascii="Times New Roman" w:hAnsi="Times New Roman" w:cs="Times New Roman"/>
          <w:b/>
          <w:sz w:val="28"/>
          <w:szCs w:val="28"/>
        </w:rPr>
        <w:t>Carimbó</w:t>
      </w:r>
      <w:proofErr w:type="spellEnd"/>
      <w:r w:rsidRPr="001D6C1A">
        <w:rPr>
          <w:rFonts w:ascii="Times New Roman" w:hAnsi="Times New Roman" w:cs="Times New Roman"/>
          <w:b/>
          <w:sz w:val="28"/>
          <w:szCs w:val="28"/>
        </w:rPr>
        <w:t xml:space="preserve"> paraense</w:t>
      </w:r>
    </w:p>
    <w:p w:rsidR="007631DE" w:rsidRPr="001D6C1A" w:rsidRDefault="007631DE" w:rsidP="007631D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D6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feminine in popular manifestations: power relationships in the culture and expression of </w:t>
      </w:r>
      <w:r w:rsidR="009A11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proofErr w:type="spellStart"/>
      <w:r w:rsidRPr="001D6C1A">
        <w:rPr>
          <w:rFonts w:ascii="Times New Roman" w:hAnsi="Times New Roman" w:cs="Times New Roman"/>
          <w:b/>
          <w:sz w:val="28"/>
          <w:szCs w:val="28"/>
          <w:lang w:val="en-US"/>
        </w:rPr>
        <w:t>Carimbó</w:t>
      </w:r>
      <w:proofErr w:type="spellEnd"/>
      <w:r w:rsidRPr="001D6C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Pará/BR</w:t>
      </w:r>
    </w:p>
    <w:p w:rsidR="007631DE" w:rsidRPr="001D6C1A" w:rsidRDefault="007631DE" w:rsidP="007631DE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7631DE" w:rsidRPr="001D6C1A" w:rsidRDefault="007631DE" w:rsidP="007631D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AUTORES: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SILVA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1D6C1A">
        <w:rPr>
          <w:rFonts w:ascii="Times New Roman" w:hAnsi="Times New Roman" w:cs="Times New Roman"/>
          <w:color w:val="000000"/>
          <w:shd w:val="clear" w:color="auto" w:fill="FFFFFF"/>
        </w:rPr>
        <w:t>aycol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1D6C1A">
        <w:rPr>
          <w:rFonts w:ascii="Times New Roman" w:hAnsi="Times New Roman" w:cs="Times New Roman"/>
          <w:color w:val="000000"/>
          <w:shd w:val="clear" w:color="auto" w:fill="FFFFFF"/>
        </w:rPr>
        <w:t>L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bookmarkStart w:id="0" w:name="_GoBack"/>
      <w:bookmarkEnd w:id="0"/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Universidade Federal do Triângulo Mineiro: Av. Getúlio </w:t>
      </w:r>
      <w:proofErr w:type="spellStart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Guaritá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, 159, Abadia, 38025-440, Uberaba/MG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Grad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. História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Rua Oséias Gomes dos Santos, 47, 38017-170, Uberaba/MG</w:t>
      </w:r>
    </w:p>
    <w:p w:rsidR="007631DE" w:rsidRPr="001D6C1A" w:rsidRDefault="009A1131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hyperlink r:id="rId4" w:history="1">
        <w:r w:rsidR="007631DE" w:rsidRPr="001D6C1A">
          <w:rPr>
            <w:rStyle w:val="Hyperlink"/>
            <w:rFonts w:ascii="Times New Roman" w:hAnsi="Times New Roman" w:cs="Times New Roman"/>
            <w:shd w:val="clear" w:color="auto" w:fill="FFFFFF"/>
          </w:rPr>
          <w:t>maycolmundoca@gmail.com</w:t>
        </w:r>
      </w:hyperlink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MARIN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ndreia </w:t>
      </w:r>
      <w:r w:rsidRPr="001D6C1A">
        <w:rPr>
          <w:rFonts w:ascii="Times New Roman" w:hAnsi="Times New Roman" w:cs="Times New Roman"/>
          <w:color w:val="000000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Universidade Federal do Triângulo Mineiro: Av. Getúlio </w:t>
      </w:r>
      <w:proofErr w:type="spellStart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Guaritá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, 159, Abadia, 38025-440, Uberaba/MG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Grad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. Filosofia e Biologia, </w:t>
      </w:r>
      <w:proofErr w:type="spellStart"/>
      <w:r w:rsidRPr="001D6C1A">
        <w:rPr>
          <w:rFonts w:ascii="Times New Roman" w:hAnsi="Times New Roman" w:cs="Times New Roman"/>
          <w:color w:val="000000"/>
          <w:shd w:val="clear" w:color="auto" w:fill="FFFFFF"/>
        </w:rPr>
        <w:t>Dra</w:t>
      </w:r>
      <w:proofErr w:type="spellEnd"/>
      <w:r w:rsidRPr="001D6C1A">
        <w:rPr>
          <w:rFonts w:ascii="Times New Roman" w:hAnsi="Times New Roman" w:cs="Times New Roman"/>
          <w:color w:val="000000"/>
          <w:shd w:val="clear" w:color="auto" w:fill="FFFFFF"/>
        </w:rPr>
        <w:t xml:space="preserve"> em Ecologia e Recursos Naturais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Rua José Borges de Morais, 150, 38066-610, Uberaba/MG</w:t>
      </w:r>
    </w:p>
    <w:p w:rsidR="007631DE" w:rsidRPr="001D6C1A" w:rsidRDefault="007631DE" w:rsidP="007631DE">
      <w:pPr>
        <w:spacing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1D6C1A">
        <w:rPr>
          <w:rFonts w:ascii="Times New Roman" w:hAnsi="Times New Roman" w:cs="Times New Roman"/>
          <w:color w:val="000000"/>
          <w:shd w:val="clear" w:color="auto" w:fill="FFFFFF"/>
        </w:rPr>
        <w:t>aamarinea@gmail.com</w:t>
      </w:r>
    </w:p>
    <w:p w:rsidR="00CB58D8" w:rsidRDefault="00CB58D8" w:rsidP="007631DE"/>
    <w:sectPr w:rsidR="00CB5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DE"/>
    <w:rsid w:val="007631DE"/>
    <w:rsid w:val="009A1131"/>
    <w:rsid w:val="00CB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C4BD"/>
  <w15:chartTrackingRefBased/>
  <w15:docId w15:val="{7BEA5E08-B701-4516-8528-F4CAA56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31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colmundoc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2017-05-21T18:34:00Z</dcterms:created>
  <dcterms:modified xsi:type="dcterms:W3CDTF">2017-05-21T18:40:00Z</dcterms:modified>
</cp:coreProperties>
</file>