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87D" w:rsidRDefault="001B287D" w:rsidP="00CE7E80">
      <w:pPr>
        <w:pStyle w:val="EstiloTtulodoTrabalho"/>
        <w:jc w:val="left"/>
      </w:pPr>
    </w:p>
    <w:p w:rsidR="00CE7E80" w:rsidRDefault="00680E5B" w:rsidP="00CE7E80">
      <w:pPr>
        <w:pStyle w:val="EstiloTtulodoTrabalho"/>
        <w:rPr>
          <w:caps w:val="0"/>
        </w:rPr>
      </w:pPr>
      <w:r>
        <w:rPr>
          <w:caps w:val="0"/>
        </w:rPr>
        <w:t xml:space="preserve">A IMPORTÂNCIA DA </w:t>
      </w:r>
      <w:r w:rsidR="00184902">
        <w:rPr>
          <w:caps w:val="0"/>
        </w:rPr>
        <w:t>PESQUISA NA PRÁTICA PEDAGÓGICA DOS</w:t>
      </w:r>
    </w:p>
    <w:p w:rsidR="00184902" w:rsidRPr="00AE6041" w:rsidRDefault="00184902" w:rsidP="00CE7E80">
      <w:pPr>
        <w:pStyle w:val="EstiloTtulodoTrabalho"/>
      </w:pPr>
      <w:r>
        <w:rPr>
          <w:caps w:val="0"/>
        </w:rPr>
        <w:t>PROFESSORES</w:t>
      </w:r>
    </w:p>
    <w:p w:rsidR="001B287D" w:rsidRPr="00AE6041" w:rsidRDefault="001B287D" w:rsidP="001B287D">
      <w:pPr>
        <w:pStyle w:val="EstiloAutor"/>
      </w:pPr>
    </w:p>
    <w:p w:rsidR="001B287D" w:rsidRPr="00AE6041" w:rsidRDefault="001B287D" w:rsidP="001B287D">
      <w:pPr>
        <w:pStyle w:val="EstiloAutor"/>
      </w:pPr>
      <w:bookmarkStart w:id="0" w:name="_GoBack"/>
      <w:bookmarkEnd w:id="0"/>
    </w:p>
    <w:p w:rsidR="001B287D" w:rsidRDefault="001B287D" w:rsidP="00CE7E80">
      <w:pPr>
        <w:pStyle w:val="EstiloGrupodeTrabalhoeAgncia"/>
      </w:pPr>
      <w:r w:rsidRPr="00AE6041">
        <w:t xml:space="preserve">Grupo de Trabalho </w:t>
      </w:r>
      <w:r w:rsidR="00CE7E80">
        <w:t>–</w:t>
      </w:r>
      <w:r w:rsidRPr="00AE6041">
        <w:t xml:space="preserve"> </w:t>
      </w:r>
      <w:r w:rsidR="00D869D0">
        <w:t xml:space="preserve">Teorias </w:t>
      </w:r>
      <w:r w:rsidR="000C2968">
        <w:t>e</w:t>
      </w:r>
      <w:r w:rsidR="00D869D0">
        <w:t xml:space="preserve"> Práticas </w:t>
      </w:r>
      <w:r w:rsidR="000C2968">
        <w:t>d</w:t>
      </w:r>
      <w:r w:rsidR="00D869D0">
        <w:t>e Ensino</w:t>
      </w:r>
    </w:p>
    <w:p w:rsidR="00C867E0" w:rsidRPr="00AE6041" w:rsidRDefault="00C867E0" w:rsidP="00CE7E80">
      <w:pPr>
        <w:pStyle w:val="EstiloGrupodeTrabalhoeAgncia"/>
      </w:pPr>
      <w:r>
        <w:t>Agência Fina</w:t>
      </w:r>
      <w:r w:rsidR="0078723A">
        <w:t>nciadora: não contou com financiamento</w:t>
      </w:r>
    </w:p>
    <w:p w:rsidR="001B287D" w:rsidRPr="00AE6041" w:rsidRDefault="001B287D" w:rsidP="001B287D"/>
    <w:p w:rsidR="00D869D0" w:rsidRPr="00AE6041" w:rsidRDefault="001B287D" w:rsidP="001B287D">
      <w:pPr>
        <w:pStyle w:val="EstiloResumo-Subttulo"/>
      </w:pPr>
      <w:r w:rsidRPr="00AE6041">
        <w:t>Resumo</w:t>
      </w:r>
    </w:p>
    <w:p w:rsidR="00BC4226" w:rsidRDefault="00D43B3D" w:rsidP="00BC4226">
      <w:pPr>
        <w:jc w:val="both"/>
        <w:rPr>
          <w:color w:val="C00000"/>
        </w:rPr>
      </w:pPr>
      <w:r w:rsidRPr="00E65232">
        <w:t>O</w:t>
      </w:r>
      <w:r>
        <w:t xml:space="preserve"> professor deve ser estimulado </w:t>
      </w:r>
      <w:r w:rsidR="0014301C">
        <w:t>a</w:t>
      </w:r>
      <w:r w:rsidRPr="00E65232">
        <w:t xml:space="preserve"> </w:t>
      </w:r>
      <w:r w:rsidR="00506E04">
        <w:t>busca</w:t>
      </w:r>
      <w:r w:rsidR="0014301C">
        <w:t>r</w:t>
      </w:r>
      <w:r w:rsidR="00506E04">
        <w:t xml:space="preserve"> </w:t>
      </w:r>
      <w:r>
        <w:t>aprimor</w:t>
      </w:r>
      <w:r w:rsidR="00506E04">
        <w:t>amento através de seus estudos</w:t>
      </w:r>
      <w:r>
        <w:t xml:space="preserve"> e pesquisas</w:t>
      </w:r>
      <w:r w:rsidRPr="00E67F5D">
        <w:t>, procurando</w:t>
      </w:r>
      <w:r>
        <w:t xml:space="preserve"> sempre manter um </w:t>
      </w:r>
      <w:r w:rsidRPr="00E67F5D">
        <w:t xml:space="preserve">contato estreito com sua poética pessoal. </w:t>
      </w:r>
      <w:r w:rsidR="0014301C">
        <w:t>É</w:t>
      </w:r>
      <w:r w:rsidRPr="00E67F5D">
        <w:t xml:space="preserve"> necessário insistir nas</w:t>
      </w:r>
      <w:r>
        <w:t xml:space="preserve"> </w:t>
      </w:r>
      <w:r w:rsidRPr="00E67F5D">
        <w:t>pesquisas</w:t>
      </w:r>
      <w:r w:rsidR="00E006E4">
        <w:t xml:space="preserve"> dentro das </w:t>
      </w:r>
      <w:r w:rsidR="0014301C">
        <w:t>u</w:t>
      </w:r>
      <w:r w:rsidR="00E006E4">
        <w:t xml:space="preserve">niversidades e </w:t>
      </w:r>
      <w:r w:rsidR="0014301C">
        <w:t>d</w:t>
      </w:r>
      <w:r w:rsidR="00E006E4">
        <w:t>as escolas</w:t>
      </w:r>
      <w:r w:rsidRPr="00E67F5D">
        <w:t xml:space="preserve"> para que haja um aument</w:t>
      </w:r>
      <w:r>
        <w:t xml:space="preserve">o na reserva cultural formadora </w:t>
      </w:r>
      <w:r w:rsidRPr="00E67F5D">
        <w:t xml:space="preserve">de identidade. Faz parte do processo de </w:t>
      </w:r>
      <w:r w:rsidR="00506E04">
        <w:t>educação estimular</w:t>
      </w:r>
      <w:r w:rsidR="0014301C">
        <w:t xml:space="preserve"> e</w:t>
      </w:r>
      <w:r w:rsidR="00E006E4">
        <w:t xml:space="preserve"> conscientizar </w:t>
      </w:r>
      <w:r w:rsidRPr="00E67F5D">
        <w:t>o professor</w:t>
      </w:r>
      <w:r>
        <w:t xml:space="preserve"> </w:t>
      </w:r>
      <w:r w:rsidRPr="00E67F5D">
        <w:t>a absorver uma sólida formaç</w:t>
      </w:r>
      <w:r w:rsidR="00506E04">
        <w:t xml:space="preserve">ão teórica, </w:t>
      </w:r>
      <w:r w:rsidRPr="00E67F5D">
        <w:t xml:space="preserve">voltada para uma educação reflexiva e permanente, para que o conhecimento </w:t>
      </w:r>
      <w:r>
        <w:t>resultante ofereça</w:t>
      </w:r>
      <w:r w:rsidRPr="00A40D18">
        <w:rPr>
          <w:color w:val="C00000"/>
        </w:rPr>
        <w:t xml:space="preserve"> </w:t>
      </w:r>
      <w:r>
        <w:t>um</w:t>
      </w:r>
      <w:r w:rsidRPr="00E67F5D">
        <w:t xml:space="preserve"> ambiente escolar</w:t>
      </w:r>
      <w:r w:rsidR="00506E04">
        <w:t xml:space="preserve"> </w:t>
      </w:r>
      <w:r>
        <w:t xml:space="preserve">de ensino com qualidade.  </w:t>
      </w:r>
      <w:r w:rsidR="0014301C">
        <w:t xml:space="preserve">Tal atitude abrirá </w:t>
      </w:r>
      <w:r>
        <w:t>várias possibilidades ao longo d</w:t>
      </w:r>
      <w:r w:rsidR="0014301C">
        <w:t>e</w:t>
      </w:r>
      <w:r>
        <w:t xml:space="preserve"> sua carreira, tornando seu trabalho mais com</w:t>
      </w:r>
      <w:r w:rsidR="00506E04">
        <w:t>prometido com a educação</w:t>
      </w:r>
      <w:r>
        <w:t>.</w:t>
      </w:r>
      <w:r w:rsidR="00E006E4">
        <w:t xml:space="preserve"> </w:t>
      </w:r>
      <w:r w:rsidR="0014301C">
        <w:t>Para tanto, e</w:t>
      </w:r>
      <w:r w:rsidR="00E006E4">
        <w:t xml:space="preserve">videncia-se a importância dos cursos de graduação e aperfeiçoamento, além de mudanças nas políticas educacionais e curriculares de </w:t>
      </w:r>
      <w:r w:rsidR="0014301C">
        <w:t>u</w:t>
      </w:r>
      <w:r w:rsidR="00E006E4">
        <w:t>niversidades e das escolas</w:t>
      </w:r>
      <w:r w:rsidR="00FC7429">
        <w:t xml:space="preserve"> públicas como forma de qualidade na prática pedagógica</w:t>
      </w:r>
      <w:r w:rsidR="00506E04">
        <w:t xml:space="preserve">. </w:t>
      </w:r>
      <w:r w:rsidR="00677BE9">
        <w:t>O</w:t>
      </w:r>
      <w:r w:rsidR="004D462B">
        <w:t xml:space="preserve"> </w:t>
      </w:r>
      <w:r w:rsidR="00677BE9">
        <w:t xml:space="preserve">presente trabalho de </w:t>
      </w:r>
      <w:r w:rsidR="004D462B">
        <w:t xml:space="preserve">pesquisa bibliográfica </w:t>
      </w:r>
      <w:r w:rsidR="00506E04">
        <w:t>busc</w:t>
      </w:r>
      <w:r w:rsidR="00677BE9">
        <w:t>ou</w:t>
      </w:r>
      <w:r w:rsidR="00506E04">
        <w:t xml:space="preserve"> </w:t>
      </w:r>
      <w:r>
        <w:t xml:space="preserve">identificar alguns aspectos relevantes da formação inicial e </w:t>
      </w:r>
      <w:r w:rsidR="00FC7429">
        <w:t>d</w:t>
      </w:r>
      <w:r>
        <w:t>a continuidade do aprimoramento profissional dos professores, detecta</w:t>
      </w:r>
      <w:r w:rsidR="00677BE9">
        <w:t>ndo</w:t>
      </w:r>
      <w:r>
        <w:t xml:space="preserve"> dificuldades encontradas na</w:t>
      </w:r>
      <w:r w:rsidR="00FC7429">
        <w:t xml:space="preserve"> escola quanto </w:t>
      </w:r>
      <w:r w:rsidR="005558D6">
        <w:t>à</w:t>
      </w:r>
      <w:r w:rsidR="00FC7429">
        <w:t>s condições objetivas de pesquisa</w:t>
      </w:r>
      <w:r>
        <w:t xml:space="preserve"> que podem ser responsáveis pelo contingente de professores despreparados no ambiente educacional</w:t>
      </w:r>
      <w:r w:rsidR="004D462B">
        <w:t xml:space="preserve"> e desvalorizados na sociedade. </w:t>
      </w:r>
    </w:p>
    <w:p w:rsidR="00BC4226" w:rsidRDefault="00BC4226" w:rsidP="00BC4226">
      <w:pPr>
        <w:jc w:val="both"/>
        <w:rPr>
          <w:color w:val="C00000"/>
        </w:rPr>
      </w:pPr>
    </w:p>
    <w:p w:rsidR="006957B2" w:rsidRPr="00BC4226" w:rsidRDefault="000C2968" w:rsidP="00BC4226">
      <w:pPr>
        <w:jc w:val="both"/>
        <w:rPr>
          <w:color w:val="C00000"/>
        </w:rPr>
      </w:pPr>
      <w:r>
        <w:tab/>
      </w:r>
    </w:p>
    <w:p w:rsidR="005548CA" w:rsidRPr="0014301C" w:rsidRDefault="00BB0BD9" w:rsidP="006A41F2">
      <w:pPr>
        <w:rPr>
          <w:lang w:val="en-US"/>
        </w:rPr>
      </w:pPr>
      <w:r>
        <w:rPr>
          <w:rStyle w:val="EstiloPalavras-ChaveChar"/>
        </w:rPr>
        <w:t xml:space="preserve">Palavras-chave: </w:t>
      </w:r>
      <w:r w:rsidR="00133EDB">
        <w:t>Pesquisa</w:t>
      </w:r>
      <w:r w:rsidR="009147BB">
        <w:t>.</w:t>
      </w:r>
      <w:r w:rsidR="004D462B">
        <w:t xml:space="preserve"> Formação inicial.</w:t>
      </w:r>
      <w:r w:rsidR="00133EDB">
        <w:t xml:space="preserve"> </w:t>
      </w:r>
      <w:proofErr w:type="spellStart"/>
      <w:r w:rsidR="00133EDB" w:rsidRPr="0014301C">
        <w:rPr>
          <w:lang w:val="en-US"/>
        </w:rPr>
        <w:t>Formação</w:t>
      </w:r>
      <w:proofErr w:type="spellEnd"/>
      <w:r w:rsidR="00133EDB" w:rsidRPr="0014301C">
        <w:rPr>
          <w:lang w:val="en-US"/>
        </w:rPr>
        <w:t xml:space="preserve"> </w:t>
      </w:r>
      <w:proofErr w:type="spellStart"/>
      <w:r w:rsidR="00133EDB" w:rsidRPr="0014301C">
        <w:rPr>
          <w:lang w:val="en-US"/>
        </w:rPr>
        <w:t>Continuad</w:t>
      </w:r>
      <w:r w:rsidR="001C0BD4" w:rsidRPr="0014301C">
        <w:rPr>
          <w:lang w:val="en-US"/>
        </w:rPr>
        <w:t>a</w:t>
      </w:r>
      <w:proofErr w:type="spellEnd"/>
      <w:r w:rsidR="001C0BD4" w:rsidRPr="0014301C">
        <w:rPr>
          <w:lang w:val="en-US"/>
        </w:rPr>
        <w:t>.</w:t>
      </w:r>
    </w:p>
    <w:p w:rsidR="001C0BD4" w:rsidRPr="0014301C" w:rsidRDefault="001C0BD4" w:rsidP="006A41F2">
      <w:pPr>
        <w:rPr>
          <w:lang w:val="en-US"/>
        </w:rPr>
      </w:pPr>
    </w:p>
    <w:p w:rsidR="001C0BD4" w:rsidRPr="0014301C" w:rsidRDefault="001C0BD4" w:rsidP="006A41F2">
      <w:pPr>
        <w:rPr>
          <w:lang w:val="en-US"/>
        </w:rPr>
      </w:pPr>
    </w:p>
    <w:p w:rsidR="00C43489" w:rsidRPr="0014301C" w:rsidRDefault="00C43489" w:rsidP="00BC4226">
      <w:pPr>
        <w:jc w:val="both"/>
        <w:rPr>
          <w:b/>
          <w:lang w:val="en-US"/>
        </w:rPr>
      </w:pPr>
      <w:r w:rsidRPr="0014301C">
        <w:rPr>
          <w:b/>
          <w:lang w:val="en-US"/>
        </w:rPr>
        <w:t>Abstract</w:t>
      </w:r>
    </w:p>
    <w:p w:rsidR="00BC4226" w:rsidRDefault="00DE6D53" w:rsidP="00C43489">
      <w:pPr>
        <w:jc w:val="both"/>
        <w:rPr>
          <w:lang w:val="en-US"/>
        </w:rPr>
      </w:pPr>
      <w:r>
        <w:rPr>
          <w:lang w:val="en-US"/>
        </w:rPr>
        <w:t>Teacher shall be stimulated in order</w:t>
      </w:r>
      <w:r w:rsidR="00C43489" w:rsidRPr="00C43489">
        <w:rPr>
          <w:lang w:val="en-US"/>
        </w:rPr>
        <w:t xml:space="preserve"> to </w:t>
      </w:r>
      <w:r>
        <w:rPr>
          <w:lang w:val="en-US"/>
        </w:rPr>
        <w:t>improve themselves</w:t>
      </w:r>
      <w:r w:rsidR="00C43489" w:rsidRPr="00C43489">
        <w:rPr>
          <w:lang w:val="en-US"/>
        </w:rPr>
        <w:t xml:space="preserve"> through their studies and research</w:t>
      </w:r>
      <w:r>
        <w:rPr>
          <w:lang w:val="en-US"/>
        </w:rPr>
        <w:t>es</w:t>
      </w:r>
      <w:r w:rsidR="00C43489" w:rsidRPr="00C43489">
        <w:rPr>
          <w:lang w:val="en-US"/>
        </w:rPr>
        <w:t xml:space="preserve">, </w:t>
      </w:r>
      <w:r>
        <w:rPr>
          <w:lang w:val="en-US"/>
        </w:rPr>
        <w:t>observing a straight contact with their</w:t>
      </w:r>
      <w:r w:rsidR="00C43489" w:rsidRPr="00C43489">
        <w:rPr>
          <w:lang w:val="en-US"/>
        </w:rPr>
        <w:t xml:space="preserve"> personal </w:t>
      </w:r>
      <w:r>
        <w:rPr>
          <w:lang w:val="en-US"/>
        </w:rPr>
        <w:t>poetic. It is vital to insist i</w:t>
      </w:r>
      <w:r w:rsidR="00C43489" w:rsidRPr="00C43489">
        <w:rPr>
          <w:lang w:val="en-US"/>
        </w:rPr>
        <w:t>n research</w:t>
      </w:r>
      <w:r>
        <w:rPr>
          <w:lang w:val="en-US"/>
        </w:rPr>
        <w:t>es at schools and</w:t>
      </w:r>
      <w:r w:rsidR="00C43489" w:rsidRPr="00C43489">
        <w:rPr>
          <w:lang w:val="en-US"/>
        </w:rPr>
        <w:t xml:space="preserve"> universities </w:t>
      </w:r>
      <w:r>
        <w:rPr>
          <w:lang w:val="en-US"/>
        </w:rPr>
        <w:t>in order to increase the identity forming</w:t>
      </w:r>
      <w:r w:rsidR="00C43489" w:rsidRPr="00C43489">
        <w:rPr>
          <w:lang w:val="en-US"/>
        </w:rPr>
        <w:t xml:space="preserve"> cultural reserve</w:t>
      </w:r>
      <w:r>
        <w:rPr>
          <w:lang w:val="en-US"/>
        </w:rPr>
        <w:t>. It i</w:t>
      </w:r>
      <w:r w:rsidR="00C43489" w:rsidRPr="00C43489">
        <w:rPr>
          <w:lang w:val="en-US"/>
        </w:rPr>
        <w:t>s part of</w:t>
      </w:r>
      <w:r>
        <w:rPr>
          <w:lang w:val="en-US"/>
        </w:rPr>
        <w:t xml:space="preserve"> the education process to encourage and aware the </w:t>
      </w:r>
      <w:r w:rsidR="00C43489" w:rsidRPr="00C43489">
        <w:rPr>
          <w:lang w:val="en-US"/>
        </w:rPr>
        <w:t>teachers to absor</w:t>
      </w:r>
      <w:r>
        <w:rPr>
          <w:lang w:val="en-US"/>
        </w:rPr>
        <w:t>b a solid theoretical education, focusing</w:t>
      </w:r>
      <w:r w:rsidR="00C43489" w:rsidRPr="00C43489">
        <w:rPr>
          <w:lang w:val="en-US"/>
        </w:rPr>
        <w:t xml:space="preserve"> a</w:t>
      </w:r>
      <w:r>
        <w:rPr>
          <w:lang w:val="en-US"/>
        </w:rPr>
        <w:t xml:space="preserve"> reflexive</w:t>
      </w:r>
      <w:r w:rsidR="00C43489" w:rsidRPr="00C43489">
        <w:rPr>
          <w:lang w:val="en-US"/>
        </w:rPr>
        <w:t xml:space="preserve"> and </w:t>
      </w:r>
      <w:r w:rsidR="00B47CB8">
        <w:rPr>
          <w:lang w:val="en-US"/>
        </w:rPr>
        <w:t>permanent development</w:t>
      </w:r>
      <w:r w:rsidR="00C43489" w:rsidRPr="00C43489">
        <w:rPr>
          <w:lang w:val="en-US"/>
        </w:rPr>
        <w:t xml:space="preserve">, so that the resulting knowledge </w:t>
      </w:r>
      <w:r w:rsidR="00B47CB8">
        <w:rPr>
          <w:lang w:val="en-US"/>
        </w:rPr>
        <w:t>offer a qualified academic environment. Such attitude shall open uncountable</w:t>
      </w:r>
      <w:r w:rsidR="00C43489" w:rsidRPr="00C43489">
        <w:rPr>
          <w:lang w:val="en-US"/>
        </w:rPr>
        <w:t xml:space="preserve"> possibilities </w:t>
      </w:r>
      <w:r w:rsidR="00B47CB8">
        <w:rPr>
          <w:lang w:val="en-US"/>
        </w:rPr>
        <w:t xml:space="preserve">in their careers, making their job more engaged with education. Therefore, the </w:t>
      </w:r>
      <w:r w:rsidR="006F4DE9">
        <w:rPr>
          <w:lang w:val="en-US"/>
        </w:rPr>
        <w:t>importance</w:t>
      </w:r>
      <w:r w:rsidR="006F4DE9" w:rsidRPr="00C43489">
        <w:rPr>
          <w:lang w:val="en-US"/>
        </w:rPr>
        <w:t xml:space="preserve"> </w:t>
      </w:r>
      <w:r w:rsidR="006F4DE9">
        <w:rPr>
          <w:lang w:val="en-US"/>
        </w:rPr>
        <w:t xml:space="preserve">of graduation </w:t>
      </w:r>
      <w:r w:rsidR="006F4DE9" w:rsidRPr="00C43489">
        <w:rPr>
          <w:lang w:val="en-US"/>
        </w:rPr>
        <w:t xml:space="preserve">and </w:t>
      </w:r>
      <w:r w:rsidR="006F4DE9">
        <w:rPr>
          <w:lang w:val="en-US"/>
        </w:rPr>
        <w:t>specialization courses is</w:t>
      </w:r>
      <w:r w:rsidR="00B47CB8">
        <w:rPr>
          <w:lang w:val="en-US"/>
        </w:rPr>
        <w:t xml:space="preserve"> evidenced</w:t>
      </w:r>
      <w:r w:rsidR="009864A2">
        <w:rPr>
          <w:lang w:val="en-US"/>
        </w:rPr>
        <w:t xml:space="preserve">, besides a change in the curricular and education politics at the universities and public schools as a way to </w:t>
      </w:r>
      <w:r w:rsidR="00C43489" w:rsidRPr="00C43489">
        <w:rPr>
          <w:lang w:val="en-US"/>
        </w:rPr>
        <w:t>qual</w:t>
      </w:r>
      <w:r w:rsidR="009864A2">
        <w:rPr>
          <w:lang w:val="en-US"/>
        </w:rPr>
        <w:t>ify the pedagogical practices.</w:t>
      </w:r>
      <w:r w:rsidR="00C43489" w:rsidRPr="00C43489">
        <w:rPr>
          <w:lang w:val="en-US"/>
        </w:rPr>
        <w:t xml:space="preserve"> </w:t>
      </w:r>
      <w:r w:rsidR="009864A2">
        <w:rPr>
          <w:lang w:val="en-US"/>
        </w:rPr>
        <w:t>The present bibliographical research sought to identify some relevant aspects of the initial education and the continuous professional improvement of teachers, detecting some difficulties</w:t>
      </w:r>
      <w:r w:rsidR="00EE3D30">
        <w:rPr>
          <w:lang w:val="en-US"/>
        </w:rPr>
        <w:t xml:space="preserve"> found </w:t>
      </w:r>
      <w:proofErr w:type="spellStart"/>
      <w:r w:rsidR="00EE3D30">
        <w:rPr>
          <w:lang w:val="en-US"/>
        </w:rPr>
        <w:t>atschools</w:t>
      </w:r>
      <w:proofErr w:type="spellEnd"/>
      <w:r w:rsidR="00EE3D30">
        <w:rPr>
          <w:lang w:val="en-US"/>
        </w:rPr>
        <w:t xml:space="preserve"> related to objective research conditions that may be responsible for unprepared teachers in the education environment and undervalued in the society.</w:t>
      </w:r>
    </w:p>
    <w:p w:rsidR="00EE3D30" w:rsidRDefault="00EE3D30" w:rsidP="00C43489">
      <w:pPr>
        <w:jc w:val="both"/>
        <w:rPr>
          <w:lang w:val="en-US"/>
        </w:rPr>
      </w:pPr>
    </w:p>
    <w:p w:rsidR="00BC4226" w:rsidRDefault="00C43489" w:rsidP="00BC4226">
      <w:pPr>
        <w:jc w:val="both"/>
        <w:rPr>
          <w:lang w:val="en-US"/>
        </w:rPr>
      </w:pPr>
      <w:r w:rsidRPr="00BC4226">
        <w:rPr>
          <w:b/>
          <w:lang w:val="en-US"/>
        </w:rPr>
        <w:t>Keywords</w:t>
      </w:r>
      <w:r w:rsidR="00EE3D30">
        <w:rPr>
          <w:lang w:val="en-US"/>
        </w:rPr>
        <w:t>: S</w:t>
      </w:r>
      <w:r w:rsidRPr="00C43489">
        <w:rPr>
          <w:lang w:val="en-US"/>
        </w:rPr>
        <w:t>earch. Initial</w:t>
      </w:r>
      <w:r w:rsidR="00BC4226">
        <w:rPr>
          <w:lang w:val="en-US"/>
        </w:rPr>
        <w:t xml:space="preserve"> formation. Continuing training.</w:t>
      </w:r>
    </w:p>
    <w:p w:rsidR="00BC4226" w:rsidRDefault="00BC4226" w:rsidP="00BC4226">
      <w:pPr>
        <w:jc w:val="both"/>
        <w:rPr>
          <w:lang w:val="en-US"/>
        </w:rPr>
      </w:pPr>
    </w:p>
    <w:p w:rsidR="00BC4226" w:rsidRDefault="00BC4226" w:rsidP="00BC4226">
      <w:pPr>
        <w:jc w:val="both"/>
        <w:rPr>
          <w:lang w:val="en-US"/>
        </w:rPr>
      </w:pPr>
    </w:p>
    <w:p w:rsidR="001B287D" w:rsidRDefault="001B287D" w:rsidP="00BC4226">
      <w:pPr>
        <w:jc w:val="both"/>
        <w:rPr>
          <w:b/>
        </w:rPr>
      </w:pPr>
      <w:r w:rsidRPr="00BC4226">
        <w:rPr>
          <w:b/>
        </w:rPr>
        <w:t>Introdução</w:t>
      </w:r>
    </w:p>
    <w:p w:rsidR="00BC4226" w:rsidRPr="00BC4226" w:rsidRDefault="00BC4226" w:rsidP="00BC4226">
      <w:pPr>
        <w:jc w:val="both"/>
        <w:rPr>
          <w:b/>
        </w:rPr>
      </w:pPr>
    </w:p>
    <w:p w:rsidR="00C867E0" w:rsidRPr="00286EA9" w:rsidRDefault="00677BE9" w:rsidP="00BC4226">
      <w:pPr>
        <w:spacing w:line="360" w:lineRule="auto"/>
        <w:jc w:val="both"/>
      </w:pPr>
      <w:r>
        <w:t xml:space="preserve">Há </w:t>
      </w:r>
      <w:r w:rsidR="00C867E0" w:rsidRPr="00286EA9">
        <w:t xml:space="preserve">uma pequena fábula que expressa </w:t>
      </w:r>
      <w:r>
        <w:t>a</w:t>
      </w:r>
      <w:r w:rsidR="00C867E0">
        <w:t xml:space="preserve"> </w:t>
      </w:r>
      <w:r w:rsidR="00C867E0" w:rsidRPr="00286EA9">
        <w:t>história da formação da comunidade científica brasileira, a qual, segundo Longo</w:t>
      </w:r>
      <w:r w:rsidR="00C867E0">
        <w:t xml:space="preserve"> </w:t>
      </w:r>
      <w:r w:rsidR="00C867E0" w:rsidRPr="00286EA9">
        <w:t>(1984</w:t>
      </w:r>
      <w:r w:rsidR="00C867E0">
        <w:t>)</w:t>
      </w:r>
      <w:r w:rsidR="00C867E0" w:rsidRPr="00286EA9">
        <w:t>, foi estimulada pelo desafio permanente da necessidade de criar e nunca desisti</w:t>
      </w:r>
      <w:r>
        <w:t>r</w:t>
      </w:r>
      <w:r w:rsidR="00C867E0" w:rsidRPr="00286EA9">
        <w:t xml:space="preserve"> de elevar a ciência e a pesquisa, busca</w:t>
      </w:r>
      <w:r>
        <w:t>ndo</w:t>
      </w:r>
      <w:r w:rsidR="00C867E0" w:rsidRPr="00286EA9">
        <w:t xml:space="preserve"> sua afirmação no cenário nacional. A referida fábula assim é contada:</w:t>
      </w:r>
    </w:p>
    <w:p w:rsidR="00C867E0" w:rsidRPr="00286EA9" w:rsidRDefault="00C867E0" w:rsidP="00D1351F">
      <w:pPr>
        <w:spacing w:before="300" w:after="300"/>
        <w:ind w:left="2268"/>
        <w:jc w:val="both"/>
        <w:rPr>
          <w:sz w:val="20"/>
          <w:szCs w:val="20"/>
        </w:rPr>
      </w:pPr>
      <w:r>
        <w:rPr>
          <w:sz w:val="20"/>
          <w:szCs w:val="20"/>
        </w:rPr>
        <w:t xml:space="preserve">Condenados pelos deuses, </w:t>
      </w:r>
      <w:r w:rsidRPr="00286EA9">
        <w:rPr>
          <w:sz w:val="20"/>
          <w:szCs w:val="20"/>
        </w:rPr>
        <w:t>Sísifo tem a sina de levar uma grande pedra morro acima, para</w:t>
      </w:r>
      <w:r w:rsidRPr="00286EA9">
        <w:t xml:space="preserve"> </w:t>
      </w:r>
      <w:r w:rsidR="000C2968">
        <w:rPr>
          <w:sz w:val="20"/>
          <w:szCs w:val="20"/>
        </w:rPr>
        <w:t xml:space="preserve">vela </w:t>
      </w:r>
      <w:r w:rsidRPr="00286EA9">
        <w:rPr>
          <w:sz w:val="20"/>
          <w:szCs w:val="20"/>
        </w:rPr>
        <w:t>rol</w:t>
      </w:r>
      <w:r>
        <w:rPr>
          <w:sz w:val="20"/>
          <w:szCs w:val="20"/>
        </w:rPr>
        <w:t xml:space="preserve">ar ladeira abaixo, e recomeçar </w:t>
      </w:r>
      <w:r w:rsidRPr="00286EA9">
        <w:rPr>
          <w:sz w:val="20"/>
          <w:szCs w:val="20"/>
        </w:rPr>
        <w:t>tudo novamente. É um trabalho inglór</w:t>
      </w:r>
      <w:r w:rsidR="006A41F2">
        <w:rPr>
          <w:sz w:val="20"/>
          <w:szCs w:val="20"/>
        </w:rPr>
        <w:t xml:space="preserve">io, interminável. </w:t>
      </w:r>
      <w:r w:rsidRPr="00286EA9">
        <w:rPr>
          <w:sz w:val="20"/>
          <w:szCs w:val="20"/>
        </w:rPr>
        <w:t>Mas ele persiste. A maldição de Sísifo descreve, em boa parte, a própria história da comunidade científica brasileira, em que são pou</w:t>
      </w:r>
      <w:r w:rsidR="006A41F2">
        <w:rPr>
          <w:sz w:val="20"/>
          <w:szCs w:val="20"/>
        </w:rPr>
        <w:t>cos os sucessos e, em geral, efê</w:t>
      </w:r>
      <w:r w:rsidRPr="00286EA9">
        <w:rPr>
          <w:sz w:val="20"/>
          <w:szCs w:val="20"/>
        </w:rPr>
        <w:t>meros. Entrevistados ao longo de centenas de horas, os homens responsáveis por esta comunidade mostraram ser um grupo extremamente lúcido, crítico, conhecedor de suas próprias limitações, mas apesar de tudo otimista. Este otimismo ajuda, talvez, a entender a persistência de Sísifo. Ela não deriva de uma visão rósea do futuro, mas sim de certeza íntima de haver chegado, um dia, ás fronteiras do conhecimento e ajudar a criar condições de trabalho de qualidade indiscutível. Antes esta certeza, fracassos e frustrações, trazidas por fatores alheios ao próprio controle, são menos importantes e não chegam a abalar a disposição de começar e da mesma forma, se preciso</w:t>
      </w:r>
      <w:r>
        <w:rPr>
          <w:sz w:val="20"/>
          <w:szCs w:val="20"/>
        </w:rPr>
        <w:t xml:space="preserve"> for, para chegar ao mesmo fim (</w:t>
      </w:r>
      <w:r w:rsidRPr="00286EA9">
        <w:rPr>
          <w:sz w:val="20"/>
          <w:szCs w:val="20"/>
        </w:rPr>
        <w:t>SCHWARTZMAN, 1979, p. 1).</w:t>
      </w:r>
    </w:p>
    <w:p w:rsidR="0071191A" w:rsidRDefault="00677BE9" w:rsidP="00BA27C3">
      <w:pPr>
        <w:spacing w:line="360" w:lineRule="auto"/>
        <w:ind w:firstLine="709"/>
        <w:jc w:val="both"/>
      </w:pPr>
      <w:r>
        <w:t>É possível o</w:t>
      </w:r>
      <w:r w:rsidR="00C867E0" w:rsidRPr="00286EA9">
        <w:t>bservar que</w:t>
      </w:r>
      <w:r w:rsidR="006350CE">
        <w:t xml:space="preserve"> através da história da formação de professores</w:t>
      </w:r>
      <w:r>
        <w:t>,</w:t>
      </w:r>
      <w:r w:rsidR="00C867E0" w:rsidRPr="00286EA9">
        <w:t xml:space="preserve"> após um longo período de descaso e esquecimento, </w:t>
      </w:r>
      <w:r>
        <w:t xml:space="preserve">a formação docente </w:t>
      </w:r>
      <w:r w:rsidR="00C867E0" w:rsidRPr="00286EA9">
        <w:t>vem ganhando um novo impulso no contexto da pesquisa e das propostas oficiais para a educação escolar.</w:t>
      </w:r>
      <w:r w:rsidR="00C867E0">
        <w:t xml:space="preserve"> Aspectos importantes </w:t>
      </w:r>
      <w:r w:rsidR="00C867E0" w:rsidRPr="00C84630">
        <w:t>têm sido</w:t>
      </w:r>
      <w:r w:rsidR="00C867E0">
        <w:t xml:space="preserve"> revelados, deixando claro que os educadores devem refletir sobre o processo ensino e aprendizagem, priorizando a pesquisa como forma de buscar, relaci</w:t>
      </w:r>
      <w:r w:rsidR="009147BB">
        <w:t>onar e transmitir conhecimento.</w:t>
      </w:r>
    </w:p>
    <w:p w:rsidR="009147BB" w:rsidRDefault="00C867E0" w:rsidP="009147BB">
      <w:pPr>
        <w:spacing w:line="360" w:lineRule="auto"/>
        <w:ind w:firstLine="709"/>
        <w:jc w:val="both"/>
        <w:rPr>
          <w:color w:val="FF0000"/>
        </w:rPr>
      </w:pPr>
      <w:r>
        <w:t xml:space="preserve">O trabalho docente exige constantes questionamentos e busca de soluções para os problemas encontrados, aumentando sua autonomia profissional. </w:t>
      </w:r>
      <w:r w:rsidR="004B2B6C">
        <w:t xml:space="preserve">Trata-se de tratar esta </w:t>
      </w:r>
      <w:r w:rsidR="0071191A">
        <w:t>autonomia como uma compreensão do trabalho educativo</w:t>
      </w:r>
      <w:r w:rsidR="00BD4089">
        <w:t xml:space="preserve"> (</w:t>
      </w:r>
      <w:r w:rsidR="004B2B6C">
        <w:t>CONTRERAS</w:t>
      </w:r>
      <w:r w:rsidR="0071191A">
        <w:t>, 20</w:t>
      </w:r>
      <w:r w:rsidR="00956FB3">
        <w:t>1</w:t>
      </w:r>
      <w:r w:rsidR="0071191A">
        <w:t>2).</w:t>
      </w:r>
    </w:p>
    <w:p w:rsidR="009147BB" w:rsidRDefault="00C867E0" w:rsidP="009147BB">
      <w:pPr>
        <w:spacing w:line="360" w:lineRule="auto"/>
        <w:ind w:firstLine="709"/>
        <w:jc w:val="both"/>
        <w:rPr>
          <w:color w:val="FF0000"/>
        </w:rPr>
      </w:pPr>
      <w:r>
        <w:t xml:space="preserve">Muitas são as questões que envolvem os motivos de tantas fragilidades conceituais e metodológicas ao desenvolver o ensino e a </w:t>
      </w:r>
      <w:r w:rsidR="00237955">
        <w:t>aprendizagem</w:t>
      </w:r>
      <w:r w:rsidR="00677BE9">
        <w:t>.</w:t>
      </w:r>
      <w:r w:rsidR="00237955">
        <w:t xml:space="preserve"> </w:t>
      </w:r>
      <w:r w:rsidR="00677BE9">
        <w:t>A</w:t>
      </w:r>
      <w:r>
        <w:t>s</w:t>
      </w:r>
      <w:r w:rsidR="00237955">
        <w:t xml:space="preserve"> falhas na</w:t>
      </w:r>
      <w:r w:rsidR="00D76F0B">
        <w:t xml:space="preserve"> </w:t>
      </w:r>
      <w:r w:rsidR="003E6961">
        <w:t>formação inicial</w:t>
      </w:r>
      <w:r>
        <w:t xml:space="preserve"> para a aquisição dos conhecimentos prévios e </w:t>
      </w:r>
      <w:r w:rsidR="00227D78">
        <w:t>d</w:t>
      </w:r>
      <w:r>
        <w:t>o conhecimento potencial dos professores refletem consideravelmente em suas p</w:t>
      </w:r>
      <w:r w:rsidR="00956FB3">
        <w:t xml:space="preserve">ráticas. </w:t>
      </w:r>
    </w:p>
    <w:p w:rsidR="00F834B8" w:rsidRDefault="004B2B6C" w:rsidP="00F834B8">
      <w:pPr>
        <w:spacing w:line="360" w:lineRule="auto"/>
        <w:ind w:firstLine="708"/>
        <w:jc w:val="both"/>
      </w:pPr>
      <w:r>
        <w:t xml:space="preserve">Apesar desta falsa </w:t>
      </w:r>
      <w:r w:rsidR="00C867E0">
        <w:t>importância dada ao professor como detentor de um intelecto privilegiado e responsável pela ascensão do saber em vários níveis de ensino, a profissão apresenta muitas am</w:t>
      </w:r>
      <w:r w:rsidR="00F5322D">
        <w:t>biguidades</w:t>
      </w:r>
      <w:r w:rsidR="00227D78">
        <w:t>.</w:t>
      </w:r>
      <w:r w:rsidR="00F5322D">
        <w:t xml:space="preserve"> </w:t>
      </w:r>
      <w:r w:rsidR="00227D78">
        <w:t>S</w:t>
      </w:r>
      <w:r w:rsidR="00F5322D">
        <w:t xml:space="preserve">egundo </w:t>
      </w:r>
      <w:proofErr w:type="spellStart"/>
      <w:r w:rsidR="00F5322D">
        <w:t>Nóvoa</w:t>
      </w:r>
      <w:proofErr w:type="spellEnd"/>
      <w:r w:rsidR="00F5322D">
        <w:t xml:space="preserve"> (1992</w:t>
      </w:r>
      <w:r w:rsidR="00C867E0">
        <w:t xml:space="preserve">), os professores não são valorizados </w:t>
      </w:r>
      <w:r w:rsidR="00C867E0">
        <w:lastRenderedPageBreak/>
        <w:t xml:space="preserve">de forma íntegra e digna, o salário muitas vezes não serve nem para o sustento, a função é múltipla, as regras para o ingresso nos cursos de formação são inadequadas, a formação inicial e continuada é muitas vezes ineficaz, causando uma desmotivação pessoal com a docência, abandono, insatisfação, indisposição, desinvestimento e ausência de reflexão crítica. </w:t>
      </w:r>
    </w:p>
    <w:p w:rsidR="00F834B8" w:rsidRPr="00F834B8" w:rsidRDefault="00184902" w:rsidP="00F834B8">
      <w:pPr>
        <w:tabs>
          <w:tab w:val="left" w:pos="709"/>
        </w:tabs>
        <w:spacing w:line="360" w:lineRule="auto"/>
        <w:ind w:firstLine="708"/>
        <w:jc w:val="both"/>
      </w:pPr>
      <w:r>
        <w:t>Além de todos os fatores citados, o</w:t>
      </w:r>
      <w:r w:rsidR="003B6F0F">
        <w:t>bserva</w:t>
      </w:r>
      <w:r w:rsidR="00227D78">
        <w:t>-se</w:t>
      </w:r>
      <w:r w:rsidR="003B6F0F">
        <w:t xml:space="preserve"> que</w:t>
      </w:r>
      <w:r w:rsidR="00F834B8" w:rsidRPr="00F834B8">
        <w:t xml:space="preserve"> diante de uma sociedade em constante de</w:t>
      </w:r>
      <w:r w:rsidR="003B6F0F">
        <w:t>senvolvimento em diversos setores da educação e de políticas educacionais</w:t>
      </w:r>
      <w:r w:rsidR="00F834B8" w:rsidRPr="00F834B8">
        <w:t xml:space="preserve">, ainda </w:t>
      </w:r>
      <w:r w:rsidR="00227D78">
        <w:t xml:space="preserve">persistem </w:t>
      </w:r>
      <w:r w:rsidR="00F834B8" w:rsidRPr="00F834B8">
        <w:t xml:space="preserve">condições de estrutura do trabalho </w:t>
      </w:r>
      <w:r w:rsidR="003B6F0F" w:rsidRPr="00F834B8">
        <w:t>docente não condizentes</w:t>
      </w:r>
      <w:r w:rsidR="00F834B8" w:rsidRPr="00F834B8">
        <w:t xml:space="preserve"> com todo esse desenvolvimento.</w:t>
      </w:r>
    </w:p>
    <w:p w:rsidR="00F834B8" w:rsidRPr="006350CE" w:rsidRDefault="00F24274" w:rsidP="006350CE">
      <w:pPr>
        <w:tabs>
          <w:tab w:val="left" w:pos="709"/>
        </w:tabs>
        <w:spacing w:line="360" w:lineRule="auto"/>
        <w:jc w:val="both"/>
      </w:pPr>
      <w:r>
        <w:tab/>
      </w:r>
      <w:r w:rsidR="00F834B8" w:rsidRPr="00F834B8">
        <w:t xml:space="preserve">Segundo Paro (2012), devemos reconhecer que hoje existem muitas práticas </w:t>
      </w:r>
      <w:r>
        <w:t xml:space="preserve">e teorias </w:t>
      </w:r>
      <w:r w:rsidR="00F834B8" w:rsidRPr="00F834B8">
        <w:t>adotadas na área da educação para criar melhores condições de ensino nas redes públicas</w:t>
      </w:r>
      <w:r w:rsidR="00CD6D33">
        <w:t>, p</w:t>
      </w:r>
      <w:r w:rsidR="00F834B8" w:rsidRPr="00F834B8">
        <w:t xml:space="preserve">orém o professor </w:t>
      </w:r>
      <w:r w:rsidR="00CD6D33">
        <w:t xml:space="preserve">ainda é responsabilizado </w:t>
      </w:r>
      <w:r w:rsidR="00F834B8" w:rsidRPr="00F834B8">
        <w:t>pelos resultados negativos da aprendizagem dos alunos</w:t>
      </w:r>
      <w:r w:rsidR="00CD6D33">
        <w:t>.</w:t>
      </w:r>
      <w:r w:rsidR="00F834B8" w:rsidRPr="00F834B8">
        <w:t xml:space="preserve"> </w:t>
      </w:r>
      <w:r w:rsidR="00CD6D33">
        <w:t xml:space="preserve">Percebe-se, também, </w:t>
      </w:r>
      <w:r w:rsidR="00F834B8" w:rsidRPr="00F834B8">
        <w:t>que muitas escolas vivem uma realidade muito difícil, diminui</w:t>
      </w:r>
      <w:r w:rsidR="00CD6D33">
        <w:t>ndo</w:t>
      </w:r>
      <w:r w:rsidR="00F834B8" w:rsidRPr="00F834B8">
        <w:t xml:space="preserve"> a qualidade do trabalho humano dentro destes ambientes</w:t>
      </w:r>
      <w:r w:rsidR="00CD6D33">
        <w:t>. Para o referido autor,</w:t>
      </w:r>
      <w:proofErr w:type="gramStart"/>
      <w:r w:rsidR="00CD6D33">
        <w:t xml:space="preserve"> </w:t>
      </w:r>
      <w:r w:rsidR="00F834B8" w:rsidRPr="00F834B8">
        <w:t xml:space="preserve"> </w:t>
      </w:r>
      <w:proofErr w:type="gramEnd"/>
      <w:r w:rsidR="00F834B8" w:rsidRPr="00CD6D33">
        <w:t>o professor de hoje é resultado de muitas décadas de descaso com a educação</w:t>
      </w:r>
      <w:r w:rsidR="00F834B8" w:rsidRPr="00C43489">
        <w:t>,</w:t>
      </w:r>
      <w:r w:rsidR="00F834B8" w:rsidRPr="00F834B8">
        <w:t xml:space="preserve"> seu salário foi rebaixado, sua carga de trabalho aumentada, a formação a</w:t>
      </w:r>
      <w:r w:rsidR="00CD6D33">
        <w:t>cele</w:t>
      </w:r>
      <w:r w:rsidR="00F834B8" w:rsidRPr="00F834B8">
        <w:t>rada, e sua posição na sociedade deteriorada. Desta forma a profissão docente</w:t>
      </w:r>
      <w:r w:rsidR="00227D78">
        <w:t>,</w:t>
      </w:r>
      <w:r w:rsidR="00F834B8" w:rsidRPr="00F834B8">
        <w:t xml:space="preserve"> que já havia perdido o antigo prestígio</w:t>
      </w:r>
      <w:r w:rsidR="00227D78">
        <w:t>,</w:t>
      </w:r>
      <w:r w:rsidR="00F834B8" w:rsidRPr="00F834B8">
        <w:t xml:space="preserve"> passou a ser vista como uma profissão provisória, uma ocupação não desejada, que se faz na falta de outra, e assim perdendo muito a qualidade do ensino.</w:t>
      </w:r>
      <w:r w:rsidR="006350CE">
        <w:t xml:space="preserve"> “</w:t>
      </w:r>
      <w:r w:rsidR="00F834B8" w:rsidRPr="006350CE">
        <w:t xml:space="preserve">No caso do professor, não se trata somente de o salário ser baixo, mas sim de ele </w:t>
      </w:r>
      <w:proofErr w:type="gramStart"/>
      <w:r w:rsidR="00F834B8" w:rsidRPr="006350CE">
        <w:t>estar enormemente defasado com relação à importância da ocupação, e essa importância é</w:t>
      </w:r>
      <w:proofErr w:type="gramEnd"/>
      <w:r w:rsidR="00F834B8" w:rsidRPr="006350CE">
        <w:t xml:space="preserve"> cada vez menos reconhecida pela população</w:t>
      </w:r>
      <w:r w:rsidR="006350CE">
        <w:t>”</w:t>
      </w:r>
      <w:r w:rsidR="00F834B8" w:rsidRPr="006350CE">
        <w:t xml:space="preserve"> (PARO, 2012, p. 6)</w:t>
      </w:r>
      <w:r w:rsidR="006350CE">
        <w:t>.</w:t>
      </w:r>
    </w:p>
    <w:p w:rsidR="003B6F0F" w:rsidRDefault="003B6F0F" w:rsidP="006350CE">
      <w:pPr>
        <w:spacing w:line="360" w:lineRule="auto"/>
        <w:ind w:firstLine="708"/>
        <w:jc w:val="both"/>
      </w:pPr>
      <w:r w:rsidRPr="003B6F0F">
        <w:t>Alguns asp</w:t>
      </w:r>
      <w:r w:rsidR="00F24274">
        <w:t>ectos devem ser considerados diante desta realidade</w:t>
      </w:r>
      <w:r w:rsidR="00227D78">
        <w:t>. Para</w:t>
      </w:r>
      <w:r w:rsidR="00F24274">
        <w:t xml:space="preserve"> </w:t>
      </w:r>
      <w:r w:rsidRPr="003B6F0F">
        <w:t>Basso (1994)</w:t>
      </w:r>
      <w:r w:rsidR="00227D78">
        <w:t>,</w:t>
      </w:r>
      <w:r w:rsidRPr="003B6F0F">
        <w:t xml:space="preserve"> as políticas educacionais devem ser levadas em conta, principalmente no que se refere </w:t>
      </w:r>
      <w:r w:rsidR="00227D78">
        <w:t>à</w:t>
      </w:r>
      <w:r w:rsidRPr="003B6F0F">
        <w:t xml:space="preserve"> formação de professores e condições objetivas</w:t>
      </w:r>
      <w:r w:rsidR="00C248C1">
        <w:t>.</w:t>
      </w:r>
      <w:r w:rsidRPr="003B6F0F">
        <w:t xml:space="preserve"> </w:t>
      </w:r>
      <w:r w:rsidR="00C248C1">
        <w:t>O</w:t>
      </w:r>
      <w:r w:rsidRPr="003B6F0F">
        <w:t>s professores almejam melhores condições quanto a uma diminuição da jornada de trabalho, um número menor de alunos por classe</w:t>
      </w:r>
      <w:r w:rsidR="00CD6D33">
        <w:t xml:space="preserve"> e</w:t>
      </w:r>
      <w:r w:rsidRPr="003B6F0F">
        <w:t xml:space="preserve"> uma grande disponibilidade de recursos didáticos</w:t>
      </w:r>
      <w:r w:rsidR="00CD6D33">
        <w:t>.</w:t>
      </w:r>
      <w:r w:rsidRPr="003B6F0F">
        <w:t xml:space="preserve"> </w:t>
      </w:r>
      <w:r w:rsidR="00CD6D33">
        <w:t>A</w:t>
      </w:r>
      <w:r w:rsidR="00C248C1">
        <w:t>lém</w:t>
      </w:r>
      <w:r w:rsidR="00CD6D33">
        <w:t xml:space="preserve"> disso, percebe-se</w:t>
      </w:r>
      <w:r w:rsidRPr="003B6F0F">
        <w:t xml:space="preserve"> uma significativa perda de interesse destes profissionais</w:t>
      </w:r>
      <w:r w:rsidR="00CD6D33">
        <w:t>, apontando u</w:t>
      </w:r>
      <w:r w:rsidRPr="003B6F0F">
        <w:t xml:space="preserve">ma escola ainda com muitas necessidades </w:t>
      </w:r>
      <w:r w:rsidR="00CD6D33">
        <w:t xml:space="preserve">e que está </w:t>
      </w:r>
      <w:r w:rsidRPr="003B6F0F">
        <w:t>fracassando em seu objetivo de formação com qualidade.</w:t>
      </w:r>
    </w:p>
    <w:p w:rsidR="003B6F0F" w:rsidRPr="003B6F0F" w:rsidRDefault="003B6F0F" w:rsidP="003B6F0F">
      <w:pPr>
        <w:tabs>
          <w:tab w:val="left" w:pos="2268"/>
        </w:tabs>
        <w:spacing w:line="360" w:lineRule="auto"/>
        <w:ind w:firstLine="708"/>
        <w:jc w:val="both"/>
      </w:pPr>
    </w:p>
    <w:p w:rsidR="003B6F0F" w:rsidRPr="003B6F0F" w:rsidRDefault="003B6F0F" w:rsidP="003B6F0F">
      <w:pPr>
        <w:ind w:left="2268"/>
        <w:jc w:val="both"/>
        <w:rPr>
          <w:sz w:val="20"/>
          <w:szCs w:val="20"/>
        </w:rPr>
      </w:pPr>
      <w:r w:rsidRPr="003B6F0F">
        <w:rPr>
          <w:sz w:val="20"/>
          <w:szCs w:val="20"/>
        </w:rPr>
        <w:t>Os professores se encontram muito envolvidos com questões mais concretas relativas à sua sobrevivência sem terem condições de se colocarem à frente de projetos inovadores de educação, esvaziando-se assim, o caráter político da luta do professorado (BASSO, 1994, p. 44).</w:t>
      </w:r>
    </w:p>
    <w:p w:rsidR="00F834B8" w:rsidRPr="003B6F0F" w:rsidRDefault="00F834B8" w:rsidP="003B6F0F">
      <w:pPr>
        <w:spacing w:line="360" w:lineRule="auto"/>
        <w:jc w:val="both"/>
        <w:rPr>
          <w:color w:val="FF0000"/>
        </w:rPr>
      </w:pPr>
    </w:p>
    <w:p w:rsidR="004F50D4" w:rsidRDefault="00395919" w:rsidP="00BC4226">
      <w:pPr>
        <w:pStyle w:val="Rodap"/>
        <w:spacing w:line="360" w:lineRule="auto"/>
        <w:jc w:val="both"/>
        <w:rPr>
          <w:b/>
          <w:bCs/>
        </w:rPr>
      </w:pPr>
      <w:r>
        <w:rPr>
          <w:b/>
        </w:rPr>
        <w:lastRenderedPageBreak/>
        <w:t>P</w:t>
      </w:r>
      <w:r w:rsidRPr="00395919">
        <w:rPr>
          <w:b/>
        </w:rPr>
        <w:t>esquisa</w:t>
      </w:r>
      <w:r w:rsidR="004F50D4" w:rsidRPr="004F50D4">
        <w:rPr>
          <w:rFonts w:ascii="Arial" w:hAnsi="Arial" w:cs="Arial"/>
          <w:bCs/>
        </w:rPr>
        <w:t xml:space="preserve"> </w:t>
      </w:r>
      <w:r w:rsidR="004F50D4" w:rsidRPr="004F50D4">
        <w:rPr>
          <w:b/>
          <w:bCs/>
        </w:rPr>
        <w:t>e educação</w:t>
      </w:r>
    </w:p>
    <w:p w:rsidR="00BC4226" w:rsidRDefault="00BC4226" w:rsidP="00BC4226">
      <w:pPr>
        <w:pStyle w:val="Rodap"/>
        <w:spacing w:line="360" w:lineRule="auto"/>
        <w:jc w:val="both"/>
        <w:rPr>
          <w:rFonts w:ascii="Arial" w:hAnsi="Arial" w:cs="Arial"/>
          <w:bCs/>
        </w:rPr>
      </w:pPr>
    </w:p>
    <w:p w:rsidR="00D9695E" w:rsidRDefault="00D9695E" w:rsidP="00D9695E">
      <w:pPr>
        <w:spacing w:line="360" w:lineRule="auto"/>
        <w:ind w:firstLine="708"/>
        <w:jc w:val="both"/>
        <w:rPr>
          <w:rFonts w:ascii="Arial" w:hAnsi="Arial"/>
        </w:rPr>
      </w:pPr>
      <w:r>
        <w:t xml:space="preserve">Velho (1996) comenta que a </w:t>
      </w:r>
      <w:r w:rsidR="00C867E0" w:rsidRPr="00C84630">
        <w:t>evolução da ciência e da pesquisa fez parte de todas as atividades intelectuais da história, e modificou as visões sobre o mundo e os conhecimentos da humanidade.  O mundo assim passou a ser visto como um grande quebra cabeças, sendo descoberto, entendido e suas peças encaixadas uma a uma, através de grandes descobertas. Esta era uma visão do século XVII, durante e a partir do qual, a visão de ciên</w:t>
      </w:r>
      <w:r w:rsidR="00C867E0">
        <w:t xml:space="preserve">cia e dos métodos científicos </w:t>
      </w:r>
      <w:r w:rsidR="002743B0">
        <w:t>passou a ser visto</w:t>
      </w:r>
      <w:r w:rsidR="00C867E0" w:rsidRPr="00C84630">
        <w:t xml:space="preserve"> como padrões de verdade.</w:t>
      </w:r>
      <w:r w:rsidRPr="00D9695E">
        <w:rPr>
          <w:rFonts w:ascii="Arial" w:hAnsi="Arial"/>
        </w:rPr>
        <w:t xml:space="preserve"> </w:t>
      </w:r>
    </w:p>
    <w:p w:rsidR="00D9695E" w:rsidRPr="00D9695E" w:rsidRDefault="00D9695E" w:rsidP="00D9695E">
      <w:pPr>
        <w:spacing w:line="360" w:lineRule="auto"/>
        <w:ind w:firstLine="708"/>
        <w:jc w:val="both"/>
      </w:pPr>
      <w:r w:rsidRPr="00D9695E">
        <w:t xml:space="preserve">VELHO </w:t>
      </w:r>
      <w:r w:rsidR="007C05B0" w:rsidRPr="007C05B0">
        <w:t>cita</w:t>
      </w:r>
      <w:r w:rsidR="007C05B0">
        <w:rPr>
          <w:i/>
        </w:rPr>
        <w:t xml:space="preserve"> </w:t>
      </w:r>
      <w:r w:rsidRPr="00D9695E">
        <w:t>SCWARTZMAN (</w:t>
      </w:r>
      <w:r>
        <w:t>1979)</w:t>
      </w:r>
      <w:r w:rsidRPr="00D9695E">
        <w:t xml:space="preserve"> relata que os cientistas brasileiros ajudados por seus pares estrangeiros, trabalharam arduamente pelo desenvolvimento de uma cultura científica, conquanto com resultados ainda relativamente pequenos, apesar do eventual reconhecimento internacional de algumas áreas. Os cientistas atuavam apenas na resolução de problemas limitados, sem uma participação efetiva no avanço das fronteiras do conhecimento universal (VELHO </w:t>
      </w:r>
      <w:r w:rsidR="007C05B0" w:rsidRPr="007C05B0">
        <w:t>cita</w:t>
      </w:r>
      <w:r w:rsidRPr="00D9695E">
        <w:t xml:space="preserve"> KUHN, 1978).</w:t>
      </w:r>
    </w:p>
    <w:p w:rsidR="00D9695E" w:rsidRPr="00D9695E" w:rsidRDefault="00D9695E" w:rsidP="00D9695E">
      <w:pPr>
        <w:spacing w:line="360" w:lineRule="auto"/>
        <w:ind w:firstLine="708"/>
        <w:jc w:val="both"/>
      </w:pPr>
      <w:r w:rsidRPr="00D9695E">
        <w:t xml:space="preserve"> </w:t>
      </w:r>
      <w:r>
        <w:t>Esse tipo de atuação resultaria</w:t>
      </w:r>
      <w:r w:rsidRPr="00D9695E">
        <w:t xml:space="preserve"> na ausência de um espaço social adequado para a atividade científica, ou seja, na ausência de respaldo material político e cultural que garantisse à ciência condições favoráveis de diferenciação e afirmação perante as outras atividades (VELHO </w:t>
      </w:r>
      <w:r w:rsidR="007C05B0" w:rsidRPr="007C05B0">
        <w:t>cita</w:t>
      </w:r>
      <w:r w:rsidRPr="00D9695E">
        <w:rPr>
          <w:i/>
        </w:rPr>
        <w:t xml:space="preserve"> </w:t>
      </w:r>
      <w:r w:rsidRPr="00D9695E">
        <w:t>FRANKEN, 1978).</w:t>
      </w:r>
    </w:p>
    <w:p w:rsidR="00D9695E" w:rsidRPr="00D9695E" w:rsidRDefault="00D9695E" w:rsidP="00D9695E">
      <w:pPr>
        <w:spacing w:line="360" w:lineRule="auto"/>
        <w:ind w:firstLine="708"/>
        <w:jc w:val="both"/>
      </w:pPr>
      <w:r w:rsidRPr="00D9695E">
        <w:t xml:space="preserve">As condições históricas do florescimento da ciência brasileira </w:t>
      </w:r>
      <w:proofErr w:type="gramStart"/>
      <w:r w:rsidRPr="00D9695E">
        <w:t>deram-se</w:t>
      </w:r>
      <w:proofErr w:type="gramEnd"/>
      <w:r w:rsidRPr="00D9695E">
        <w:t xml:space="preserve"> em condições adversas, diferente das que cercaram o desenvolvimento dessa atividade em outros países mais desenvolvidos (VELHO </w:t>
      </w:r>
      <w:r w:rsidR="007C05B0" w:rsidRPr="007C05B0">
        <w:t>cita</w:t>
      </w:r>
      <w:r w:rsidRPr="00D9695E">
        <w:t xml:space="preserve"> LEITE LOPES, 1987; SANT’ANA, 1978; MOREL, 1979; MOTOYAMA, 1984; FERNANDES, 1990), que comentam a respeito do desenvolvimento dessa atividade.</w:t>
      </w:r>
    </w:p>
    <w:p w:rsidR="00ED50E7" w:rsidRDefault="00D9695E" w:rsidP="00ED50E7">
      <w:pPr>
        <w:spacing w:line="360" w:lineRule="auto"/>
        <w:ind w:firstLine="708"/>
        <w:jc w:val="both"/>
      </w:pPr>
      <w:r w:rsidRPr="00D9695E">
        <w:t>As origens dessa adversidade residem no estilo de colonização exploratória e retrógrada da coroa portuguesa</w:t>
      </w:r>
      <w:r w:rsidR="00120759">
        <w:t>,</w:t>
      </w:r>
      <w:r w:rsidRPr="00D9695E">
        <w:t xml:space="preserve"> </w:t>
      </w:r>
      <w:r w:rsidR="00120759">
        <w:t>m</w:t>
      </w:r>
      <w:r w:rsidRPr="00D9695E">
        <w:t>as tais condições pouco se alteraram no Brasil republicano do século XX, quando a atividade científica florescia como um importante elemento de industrialização nos países avançados. Os poucos avanços que ocorreram foram sempre resultado da existência de indivíduos que faziam da atividade científica uma profissão de fé. Além disso, inexistiam segmentos políticos ou empresariais verdadeiramente envolvidos com o progresso da ciência.</w:t>
      </w:r>
    </w:p>
    <w:p w:rsidR="00D9695E" w:rsidRPr="00ED50E7" w:rsidRDefault="00ED50E7" w:rsidP="00ED50E7">
      <w:pPr>
        <w:spacing w:line="360" w:lineRule="auto"/>
        <w:ind w:firstLine="708"/>
        <w:jc w:val="both"/>
      </w:pPr>
      <w:r w:rsidRPr="00ED50E7">
        <w:rPr>
          <w:rFonts w:ascii="Arial" w:hAnsi="Arial"/>
        </w:rPr>
        <w:t xml:space="preserve"> </w:t>
      </w:r>
      <w:r w:rsidRPr="00ED50E7">
        <w:t xml:space="preserve">Foi somente a partir da década de 20 que começou a se esboçar um quadro diferente na educação brasileira e, talvez em grau menor, na atividade científica. A Revolução de 30 </w:t>
      </w:r>
      <w:r w:rsidRPr="00ED50E7">
        <w:lastRenderedPageBreak/>
        <w:t xml:space="preserve">constituiu um marco importante de mudança em todos os níveis da vida nacional. O processo de urbanização e de industrialização iniciado nesse período modificou fortemente a composição de classes sociais brasileiras, com importantes reflexos na área educacional. As instituições educacionais de </w:t>
      </w:r>
      <w:r w:rsidR="00120759">
        <w:t>p</w:t>
      </w:r>
      <w:r w:rsidRPr="00ED50E7">
        <w:t xml:space="preserve">rimeiro e </w:t>
      </w:r>
      <w:r w:rsidR="00120759">
        <w:t>s</w:t>
      </w:r>
      <w:r w:rsidRPr="00ED50E7">
        <w:t xml:space="preserve">egundo </w:t>
      </w:r>
      <w:r w:rsidR="00120759">
        <w:t>g</w:t>
      </w:r>
      <w:r w:rsidRPr="00ED50E7">
        <w:t>raus passaram a ser um importante instrumento do Estado para controle das classes subalternas. As instituições de ensino atendiam aos interesses industrializantes do Est</w:t>
      </w:r>
      <w:r>
        <w:t xml:space="preserve">ado e de uma </w:t>
      </w:r>
      <w:r w:rsidRPr="00ED50E7">
        <w:t>fração da classe burguesa que desviou os investimentos rurais para o setor urbano</w:t>
      </w:r>
    </w:p>
    <w:p w:rsidR="00395919" w:rsidRDefault="00ED50E7" w:rsidP="00ED50E7">
      <w:pPr>
        <w:spacing w:line="360" w:lineRule="auto"/>
        <w:ind w:firstLine="708"/>
        <w:jc w:val="both"/>
      </w:pPr>
      <w:r>
        <w:t>Segundo</w:t>
      </w:r>
      <w:r w:rsidR="004F50D4">
        <w:t xml:space="preserve"> Cintra (2014), a</w:t>
      </w:r>
      <w:r w:rsidR="00C867E0" w:rsidRPr="00C605D8">
        <w:t>s mudanças no panorama do trabalho produtivo, no final do século XIX, e início do século XX, trouxeram uma nova ordem quanto às necessidades do conhecimento e a industrialização passou a exigir novos e complexos conhecimentos, bem como imposições quanto ao trabalho humano, a partir da implantação do regime capitalista, o qual tanto explorou o trabalho humano, como provocou processos de exclusão do próprio homem dos bens sociais que ele também produzia.</w:t>
      </w:r>
      <w:r w:rsidR="004F50D4">
        <w:t xml:space="preserve"> </w:t>
      </w:r>
      <w:r w:rsidR="00C867E0">
        <w:t>Com o ordenamento administrativo-social houve uma preocupação na regulação e na organização desta “multifacetada instituição” chamada escola, uma forma de ajustá-la e conformá-la as necessidades do seu tempo.</w:t>
      </w:r>
    </w:p>
    <w:p w:rsidR="00395919" w:rsidRDefault="00C867E0" w:rsidP="00395919">
      <w:pPr>
        <w:spacing w:line="360" w:lineRule="auto"/>
        <w:ind w:firstLine="708"/>
        <w:jc w:val="both"/>
      </w:pPr>
      <w:r w:rsidRPr="00C605D8">
        <w:t>A instituição</w:t>
      </w:r>
      <w:r>
        <w:rPr>
          <w:color w:val="C00000"/>
        </w:rPr>
        <w:t xml:space="preserve"> </w:t>
      </w:r>
      <w:r w:rsidRPr="00C605D8">
        <w:t>escola</w:t>
      </w:r>
      <w:r>
        <w:rPr>
          <w:b/>
          <w:color w:val="FF0000"/>
        </w:rPr>
        <w:t xml:space="preserve"> </w:t>
      </w:r>
      <w:r w:rsidRPr="00C605D8">
        <w:t>torna-se</w:t>
      </w:r>
      <w:r>
        <w:rPr>
          <w:b/>
          <w:color w:val="FF0000"/>
        </w:rPr>
        <w:t xml:space="preserve"> </w:t>
      </w:r>
      <w:r w:rsidRPr="00C605D8">
        <w:t>responsável</w:t>
      </w:r>
      <w:r>
        <w:rPr>
          <w:b/>
          <w:color w:val="FF0000"/>
        </w:rPr>
        <w:t xml:space="preserve"> </w:t>
      </w:r>
      <w:r w:rsidRPr="00C605D8">
        <w:t>pela vida privada</w:t>
      </w:r>
      <w:r>
        <w:t xml:space="preserve"> </w:t>
      </w:r>
      <w:r w:rsidRPr="00C605D8">
        <w:t>(família)</w:t>
      </w:r>
      <w:r>
        <w:t xml:space="preserve"> </w:t>
      </w:r>
      <w:r w:rsidRPr="00C605D8">
        <w:t>e</w:t>
      </w:r>
      <w:r>
        <w:rPr>
          <w:color w:val="FF0000"/>
        </w:rPr>
        <w:t xml:space="preserve"> </w:t>
      </w:r>
      <w:r w:rsidRPr="00C605D8">
        <w:t>a vida pública (sociedade)</w:t>
      </w:r>
      <w:r>
        <w:t xml:space="preserve">, tendo na educação para o trabalho uma forma de “civilizar e instrumentalizar os cidadãos para o trabalho” neste novo mundo. A partir desta nova perspectiva surgem as escolas para indígenas, escolas profissionalizantes, creches, crianças com necessidades especiais, jovens e adultos, uma valorização para a formação de professores e a criação de novas </w:t>
      </w:r>
      <w:r w:rsidR="00120759">
        <w:t>u</w:t>
      </w:r>
      <w:r>
        <w:t>niversidades, mudando o cenário na educação neste século.</w:t>
      </w:r>
    </w:p>
    <w:p w:rsidR="00C867E0" w:rsidRPr="003F6531" w:rsidRDefault="00C867E0" w:rsidP="00395919">
      <w:pPr>
        <w:spacing w:line="360" w:lineRule="auto"/>
        <w:ind w:firstLine="708"/>
        <w:jc w:val="both"/>
      </w:pPr>
      <w:r w:rsidRPr="003F6531">
        <w:t>A proliferação do conhecimento e os processos de exclusão social interferiram nas formas como a escola desenvolve o trabalho de levar escolares que a freque</w:t>
      </w:r>
      <w:r w:rsidR="00395919">
        <w:t>ntam ao acesso ao conhecimento.</w:t>
      </w:r>
    </w:p>
    <w:p w:rsidR="00C867E0" w:rsidRPr="006D30EB" w:rsidRDefault="00C867E0" w:rsidP="00C867E0">
      <w:pPr>
        <w:spacing w:line="360" w:lineRule="auto"/>
        <w:ind w:firstLine="708"/>
        <w:jc w:val="both"/>
        <w:rPr>
          <w:color w:val="C00000"/>
        </w:rPr>
      </w:pPr>
      <w:r w:rsidRPr="003F6531">
        <w:t xml:space="preserve">Deve-se entender a pesquisa dos cientistas nas universidades como referenciais para os professores que desenvolvem este trabalho, de forma consciente e aprofundada dentro dos vários campos de estudo. Por outro lado, a escola como </w:t>
      </w:r>
      <w:r w:rsidRPr="003F6531">
        <w:rPr>
          <w:i/>
        </w:rPr>
        <w:t>locus</w:t>
      </w:r>
      <w:r w:rsidRPr="003F6531">
        <w:t xml:space="preserve"> de ensino e formação humana, demanda aos professores, através de pesquisas sistematizadas, a busca de conhecimentos que se fazem necessários hoje à </w:t>
      </w:r>
      <w:r w:rsidR="00395919">
        <w:t>educação escolar.</w:t>
      </w:r>
    </w:p>
    <w:p w:rsidR="00C867E0" w:rsidRPr="00C84630" w:rsidRDefault="00C867E0" w:rsidP="00C867E0">
      <w:pPr>
        <w:spacing w:line="360" w:lineRule="auto"/>
        <w:ind w:firstLine="708"/>
        <w:jc w:val="both"/>
      </w:pPr>
      <w:r>
        <w:t xml:space="preserve">É essencial que seja dada a devida importância </w:t>
      </w:r>
      <w:r w:rsidRPr="00C84630">
        <w:t xml:space="preserve">à </w:t>
      </w:r>
      <w:r>
        <w:t xml:space="preserve">formação de professores e o futuro professor deve ter a pesquisa como parte integrante de sua vida universitária, na sua prática escolar e em projetos educativos. Segundo André (2001), existe um consenso na literatura </w:t>
      </w:r>
      <w:r>
        <w:lastRenderedPageBreak/>
        <w:t xml:space="preserve">educacional de que a pesquisa é um elemento essencial na formação educacional do professor. Torna-se assim, </w:t>
      </w:r>
      <w:r w:rsidRPr="00C84630">
        <w:t>de extrema responsabilidade formar profissionai</w:t>
      </w:r>
      <w:r>
        <w:t>s pesquisadores comprometidos.</w:t>
      </w:r>
    </w:p>
    <w:p w:rsidR="00C867E0" w:rsidRDefault="007C05B0" w:rsidP="00C867E0">
      <w:pPr>
        <w:spacing w:line="360" w:lineRule="auto"/>
        <w:ind w:firstLine="708"/>
        <w:jc w:val="both"/>
      </w:pPr>
      <w:r>
        <w:t xml:space="preserve">Alguns aspectos devem ser considerados e </w:t>
      </w:r>
      <w:r w:rsidR="00C867E0">
        <w:t>se fazem necess</w:t>
      </w:r>
      <w:r w:rsidR="004B2B6C">
        <w:t>ários nesta perspectiva: c</w:t>
      </w:r>
      <w:r w:rsidR="00C867E0">
        <w:t xml:space="preserve">omo analisar com cuidado de que pesquisador e de </w:t>
      </w:r>
      <w:r w:rsidR="004B2B6C">
        <w:t>qual pesquisa estamos falando; q</w:t>
      </w:r>
      <w:r w:rsidR="00C867E0">
        <w:t>ue importância esta pesq</w:t>
      </w:r>
      <w:r w:rsidR="004B2B6C">
        <w:t>uisa tem na vida do professor; q</w:t>
      </w:r>
      <w:r w:rsidR="00C867E0">
        <w:t xml:space="preserve">ual professor se está formando; </w:t>
      </w:r>
      <w:r w:rsidR="004B2B6C">
        <w:t>q</w:t>
      </w:r>
      <w:r w:rsidR="00C867E0">
        <w:t>ual aspecto é importante na pesquisa do professor, o que atua ou quais suas reai</w:t>
      </w:r>
      <w:r w:rsidR="007D66A7">
        <w:t>s possibilidades intelectuais; a</w:t>
      </w:r>
      <w:r w:rsidR="00C867E0">
        <w:t>ssim, qual o tempo e espaço para desenvolver uma pesquisa.</w:t>
      </w:r>
    </w:p>
    <w:p w:rsidR="00C867E0" w:rsidRDefault="00C867E0" w:rsidP="00C867E0">
      <w:pPr>
        <w:spacing w:line="360" w:lineRule="auto"/>
        <w:ind w:firstLine="708"/>
        <w:jc w:val="both"/>
      </w:pPr>
      <w:r>
        <w:t>Diante destas reflexões e questionamentos, a importância do que se espera de futuros professores, refere-se a um comprometimento intelectual, social, e a uma forma competente ao ensinar e preparar seu aluno para viver em uma sociedade que apresenta nova</w:t>
      </w:r>
      <w:r w:rsidR="00BA27C3">
        <w:t>s expectativas e necessidades:</w:t>
      </w:r>
    </w:p>
    <w:p w:rsidR="00C867E0" w:rsidRDefault="00C867E0" w:rsidP="00D1351F">
      <w:pPr>
        <w:spacing w:before="300" w:after="300"/>
        <w:ind w:left="2268"/>
        <w:jc w:val="both"/>
        <w:rPr>
          <w:sz w:val="20"/>
          <w:szCs w:val="20"/>
        </w:rPr>
      </w:pPr>
      <w:r w:rsidRPr="00331342">
        <w:rPr>
          <w:sz w:val="20"/>
          <w:szCs w:val="20"/>
        </w:rPr>
        <w:t xml:space="preserve">É extremamente </w:t>
      </w:r>
      <w:r>
        <w:rPr>
          <w:sz w:val="20"/>
          <w:szCs w:val="20"/>
        </w:rPr>
        <w:t>importante que ele aprenda a observar, a</w:t>
      </w:r>
      <w:r w:rsidR="000E1FC3">
        <w:rPr>
          <w:sz w:val="20"/>
          <w:szCs w:val="20"/>
        </w:rPr>
        <w:t xml:space="preserve"> </w:t>
      </w:r>
      <w:r w:rsidR="00BA27C3">
        <w:rPr>
          <w:sz w:val="20"/>
          <w:szCs w:val="20"/>
        </w:rPr>
        <w:t>formular</w:t>
      </w:r>
      <w:r w:rsidR="007D66A7">
        <w:rPr>
          <w:sz w:val="20"/>
          <w:szCs w:val="20"/>
        </w:rPr>
        <w:t xml:space="preserve"> </w:t>
      </w:r>
      <w:r>
        <w:rPr>
          <w:sz w:val="20"/>
          <w:szCs w:val="20"/>
        </w:rPr>
        <w:t>questões</w:t>
      </w:r>
      <w:r w:rsidR="00BA27C3">
        <w:rPr>
          <w:sz w:val="20"/>
          <w:szCs w:val="20"/>
        </w:rPr>
        <w:t xml:space="preserve"> </w:t>
      </w:r>
      <w:r>
        <w:rPr>
          <w:sz w:val="20"/>
          <w:szCs w:val="20"/>
        </w:rPr>
        <w:t>e hipóteses e a selecionar instrumentos e dados que o ajudem a elucidar</w:t>
      </w:r>
      <w:r w:rsidR="00BA27C3">
        <w:rPr>
          <w:sz w:val="20"/>
          <w:szCs w:val="20"/>
        </w:rPr>
        <w:t xml:space="preserve"> </w:t>
      </w:r>
      <w:r>
        <w:rPr>
          <w:sz w:val="20"/>
          <w:szCs w:val="20"/>
        </w:rPr>
        <w:t>seus</w:t>
      </w:r>
      <w:r w:rsidR="00BA27C3">
        <w:rPr>
          <w:sz w:val="20"/>
          <w:szCs w:val="20"/>
        </w:rPr>
        <w:t xml:space="preserve"> </w:t>
      </w:r>
      <w:r>
        <w:rPr>
          <w:sz w:val="20"/>
          <w:szCs w:val="20"/>
        </w:rPr>
        <w:t>problemas e a encontrar caminhos alternativos na sua prática docente. E nesse particular os cursos de formação têm um</w:t>
      </w:r>
      <w:r w:rsidR="000E1FC3">
        <w:rPr>
          <w:sz w:val="20"/>
          <w:szCs w:val="20"/>
        </w:rPr>
        <w:t xml:space="preserve"> </w:t>
      </w:r>
      <w:r>
        <w:rPr>
          <w:sz w:val="20"/>
          <w:szCs w:val="20"/>
        </w:rPr>
        <w:t>importante papel: o de desenvolver, com os professores, essa atitude vigilante e indagativa, que o leve a tomar decisões sobre o que fazer e como fazer nas suas situações de ensino, marcadas pela urgência e pela incerteza (ANDRÉ, 2001, p.59).</w:t>
      </w:r>
    </w:p>
    <w:p w:rsidR="00C867E0" w:rsidRPr="00C84630" w:rsidRDefault="00C867E0" w:rsidP="00C867E0">
      <w:pPr>
        <w:spacing w:line="360" w:lineRule="auto"/>
        <w:ind w:firstLine="708"/>
        <w:jc w:val="both"/>
      </w:pPr>
      <w:r>
        <w:t xml:space="preserve">Esta atitude de pesquisa é fundamental para a formação do futuro professor, porém fazer pesquisa significa produzir </w:t>
      </w:r>
      <w:r w:rsidRPr="00C84630">
        <w:t>conhecimento geralmente baseados em coleta e análise de dados, de forma sistemática e rigorosa o que resultaria em uma exigência diária de tempo, que nem sempre se tem disponível nas instituições escolares. Logo, poderíamos estar esperando demais dos professores.</w:t>
      </w:r>
    </w:p>
    <w:p w:rsidR="00C867E0" w:rsidRPr="00195408" w:rsidRDefault="00120759" w:rsidP="00C867E0">
      <w:pPr>
        <w:spacing w:line="360" w:lineRule="auto"/>
        <w:ind w:firstLine="708"/>
        <w:jc w:val="both"/>
      </w:pPr>
      <w:r>
        <w:t xml:space="preserve">É preciso </w:t>
      </w:r>
      <w:r w:rsidR="00C867E0">
        <w:t>pensar nas condições mínimas de efetivação de uma pesquisa e deve</w:t>
      </w:r>
      <w:r>
        <w:t>-se</w:t>
      </w:r>
      <w:r w:rsidR="00C867E0">
        <w:t xml:space="preserve"> dar importância à produção de conhecimento com qualidade</w:t>
      </w:r>
      <w:r>
        <w:t>. Para tanto,</w:t>
      </w:r>
      <w:r w:rsidR="00C867E0">
        <w:t xml:space="preserve"> é preciso que haja uma predisposição pessoal, um desejo de questionar, </w:t>
      </w:r>
      <w:r>
        <w:t xml:space="preserve">de </w:t>
      </w:r>
      <w:r w:rsidR="00C867E0">
        <w:t xml:space="preserve">formular problemas corretamente, saber selecionar métodos e instrumentos de observação e análise, </w:t>
      </w:r>
      <w:r>
        <w:t xml:space="preserve">com </w:t>
      </w:r>
      <w:r w:rsidR="00C867E0">
        <w:t xml:space="preserve">uma assessoria técnico-pedagógica adequada, que tenha tempo e espaço para </w:t>
      </w:r>
      <w:r w:rsidR="00C867E0" w:rsidRPr="00195408">
        <w:t>realizar a pesquisa, que tenha acesso a materiais e bibliografia especializada.</w:t>
      </w:r>
    </w:p>
    <w:p w:rsidR="00C867E0" w:rsidRDefault="00C867E0" w:rsidP="00C867E0">
      <w:pPr>
        <w:spacing w:line="360" w:lineRule="auto"/>
        <w:ind w:firstLine="708"/>
        <w:jc w:val="both"/>
      </w:pPr>
      <w:r w:rsidRPr="00195408">
        <w:t xml:space="preserve">Segundo André (2001), esperar que os professores se tornem pesquisadores, sem oferecer as necessárias condições ambientais, materiais, institucionais implica, por um lado, subestimar o peso das demandas do trabalho docente cotidiano e, por outro, os requisitos para um trabalho científico </w:t>
      </w:r>
      <w:r>
        <w:t xml:space="preserve">educacional </w:t>
      </w:r>
      <w:r w:rsidRPr="00195408">
        <w:t>de qualidade.</w:t>
      </w:r>
    </w:p>
    <w:p w:rsidR="00C867E0" w:rsidRDefault="00125DB9" w:rsidP="00C867E0">
      <w:pPr>
        <w:spacing w:line="360" w:lineRule="auto"/>
        <w:ind w:firstLine="708"/>
        <w:jc w:val="both"/>
      </w:pPr>
      <w:r>
        <w:lastRenderedPageBreak/>
        <w:t>D</w:t>
      </w:r>
      <w:r w:rsidR="00C867E0">
        <w:t>uas situa</w:t>
      </w:r>
      <w:r w:rsidR="002743B0">
        <w:t xml:space="preserve">ções importantes </w:t>
      </w:r>
      <w:r>
        <w:t>devem</w:t>
      </w:r>
      <w:r w:rsidR="002743B0">
        <w:t xml:space="preserve"> ser colocada</w:t>
      </w:r>
      <w:r>
        <w:t>s:</w:t>
      </w:r>
      <w:r w:rsidR="00C867E0">
        <w:t xml:space="preserve"> a primeira refere-se ao professor pesquisador, que retoma seu papel social como agente de mudança e produtor de conhecimentos, e a segunda, que diz respeito à responsabilidade que lhe é imposta, de ser o causador de todos os problemas educacionais e capaz de resolvê-los ou de</w:t>
      </w:r>
      <w:r w:rsidR="007D66A7">
        <w:t xml:space="preserve"> </w:t>
      </w:r>
      <w:r w:rsidR="00C867E0">
        <w:t>aumentá-los.</w:t>
      </w:r>
    </w:p>
    <w:p w:rsidR="003A5D7B" w:rsidRDefault="00C867E0" w:rsidP="003A5D7B">
      <w:pPr>
        <w:spacing w:line="360" w:lineRule="auto"/>
        <w:ind w:firstLine="708"/>
        <w:jc w:val="both"/>
      </w:pPr>
      <w:r>
        <w:t xml:space="preserve">Outro risco associado à atitude dos professores é o de desvalorização da atividade docente em comparação à de pesquisador que tem um status mais elevado, ou seja, quando a pesquisa tem mais valor do que o ensino. </w:t>
      </w:r>
      <w:r w:rsidRPr="003F6531">
        <w:t>Esta valorização do profissional pesquisador pode estar camuflando as dificuldades que a educação escolar está passando, com a falta de um trabalho docente de qualidade</w:t>
      </w:r>
      <w:r w:rsidR="00395919">
        <w:t>.</w:t>
      </w:r>
    </w:p>
    <w:p w:rsidR="00D1351F" w:rsidRDefault="00C06115" w:rsidP="00D1351F">
      <w:pPr>
        <w:spacing w:before="300" w:after="300"/>
        <w:ind w:left="2268"/>
        <w:jc w:val="both"/>
        <w:rPr>
          <w:sz w:val="20"/>
          <w:szCs w:val="20"/>
        </w:rPr>
      </w:pPr>
      <w:r>
        <w:rPr>
          <w:sz w:val="20"/>
          <w:szCs w:val="20"/>
        </w:rPr>
        <w:t xml:space="preserve">A educação pela pesquisa consagra </w:t>
      </w:r>
      <w:r w:rsidRPr="00C06115">
        <w:rPr>
          <w:i/>
          <w:sz w:val="20"/>
          <w:szCs w:val="20"/>
        </w:rPr>
        <w:t>questionamento reconstrutivo</w:t>
      </w:r>
      <w:r>
        <w:rPr>
          <w:sz w:val="20"/>
          <w:szCs w:val="20"/>
        </w:rPr>
        <w:t>, com qualidade</w:t>
      </w:r>
      <w:r w:rsidR="00040B66">
        <w:rPr>
          <w:sz w:val="20"/>
          <w:szCs w:val="20"/>
        </w:rPr>
        <w:t xml:space="preserve"> </w:t>
      </w:r>
      <w:r>
        <w:rPr>
          <w:sz w:val="20"/>
          <w:szCs w:val="20"/>
        </w:rPr>
        <w:t>formal e política, como traço distintivo da pesquisa. Numa parte, é mister superar a visão unilateral de considerar como pesquisa apenas seus estágios sofisticados, representados pelos produtos solenes do mestre ou do doutor. Noutra parte, pesquisa</w:t>
      </w:r>
      <w:r w:rsidR="00040B66">
        <w:rPr>
          <w:sz w:val="20"/>
          <w:szCs w:val="20"/>
        </w:rPr>
        <w:t xml:space="preserve"> </w:t>
      </w:r>
      <w:r>
        <w:rPr>
          <w:sz w:val="20"/>
          <w:szCs w:val="20"/>
        </w:rPr>
        <w:t>precisa ser internalizada como atitude cotidiana, não apenas</w:t>
      </w:r>
      <w:r w:rsidR="008240F2">
        <w:rPr>
          <w:sz w:val="20"/>
          <w:szCs w:val="20"/>
        </w:rPr>
        <w:t xml:space="preserve"> como atividade especial, de gente especial,</w:t>
      </w:r>
      <w:r w:rsidR="00040B66">
        <w:rPr>
          <w:sz w:val="20"/>
          <w:szCs w:val="20"/>
        </w:rPr>
        <w:t xml:space="preserve"> </w:t>
      </w:r>
      <w:r w:rsidR="008240F2">
        <w:rPr>
          <w:sz w:val="20"/>
          <w:szCs w:val="20"/>
        </w:rPr>
        <w:t>para momentos e salários especiais (DEMO, 2003, p. 10).</w:t>
      </w:r>
    </w:p>
    <w:p w:rsidR="00C867E0" w:rsidRPr="003F6531" w:rsidRDefault="00C867E0" w:rsidP="001C0BD4">
      <w:pPr>
        <w:spacing w:line="360" w:lineRule="auto"/>
        <w:ind w:firstLine="709"/>
        <w:jc w:val="both"/>
      </w:pPr>
      <w:r>
        <w:t>O professor deve produzir conhecimento em sua área de atuação, em seu próprio trabalho, desenvolvendo habilidades reflexivas</w:t>
      </w:r>
      <w:r w:rsidR="00125DB9">
        <w:t xml:space="preserve"> e</w:t>
      </w:r>
      <w:r>
        <w:t xml:space="preserve"> discussões que possibilitem uma reflexão sobre o seu trabalho docente cotidiano para que não haja esta valorização do pesquisador e</w:t>
      </w:r>
      <w:r w:rsidR="00125DB9">
        <w:t>m detrimento</w:t>
      </w:r>
      <w:r>
        <w:t xml:space="preserve"> </w:t>
      </w:r>
      <w:r w:rsidR="00125DB9">
        <w:t>a</w:t>
      </w:r>
      <w:r>
        <w:t>o professor capaz de produzir conhecimentos através de sua prática.</w:t>
      </w:r>
    </w:p>
    <w:p w:rsidR="00C867E0" w:rsidRDefault="00C867E0" w:rsidP="001C0BD4">
      <w:pPr>
        <w:spacing w:line="360" w:lineRule="auto"/>
        <w:ind w:firstLine="708"/>
        <w:jc w:val="both"/>
      </w:pPr>
      <w:r>
        <w:t>Segundo André (2001), para evitar este risco, talvez seja melhor deixar de falar em professor pesquisador de forma genérica e passar a tratar das diferentes maneiras de articular ensino e pesquisa na formação e na prática docente.</w:t>
      </w:r>
    </w:p>
    <w:p w:rsidR="00CF5C30" w:rsidRDefault="00CF5C30" w:rsidP="00C867E0">
      <w:pPr>
        <w:spacing w:line="360" w:lineRule="auto"/>
        <w:ind w:firstLine="708"/>
        <w:jc w:val="both"/>
      </w:pPr>
      <w:r>
        <w:t xml:space="preserve">Estamos diante de um processo de retomada </w:t>
      </w:r>
      <w:r w:rsidR="00CB0056">
        <w:t>de autonomia de consciência política e educativa, não s</w:t>
      </w:r>
      <w:r w:rsidR="00125DB9">
        <w:t>e</w:t>
      </w:r>
      <w:r w:rsidR="00CB0056">
        <w:t xml:space="preserve"> </w:t>
      </w:r>
      <w:r w:rsidR="00125DB9">
        <w:t xml:space="preserve">pode </w:t>
      </w:r>
      <w:r w:rsidR="00CB0056">
        <w:t>deixar leva</w:t>
      </w:r>
      <w:r w:rsidR="00125DB9">
        <w:t>r</w:t>
      </w:r>
      <w:r w:rsidR="00CB0056">
        <w:t xml:space="preserve"> pela massa dominante sem uma </w:t>
      </w:r>
      <w:r w:rsidR="00235C5A">
        <w:t>consciência critica, a citação de</w:t>
      </w:r>
      <w:r w:rsidR="000E1FC3">
        <w:t xml:space="preserve"> Demo (</w:t>
      </w:r>
      <w:r w:rsidR="00235C5A">
        <w:t>2003) deixa claro estas prerrogativas coincidentes: ambas se postam contra a</w:t>
      </w:r>
      <w:r w:rsidR="00235C5A" w:rsidRPr="00235C5A">
        <w:rPr>
          <w:i/>
        </w:rPr>
        <w:t xml:space="preserve"> ignorância</w:t>
      </w:r>
      <w:r w:rsidR="00235C5A">
        <w:t>, fator determinante da massa de manobra; enquanto a pesquisa busca o conhecimento, para poder agir na base do saber pensar, a educação busca a consciência crítica, marca de quem reconhece a realidade.</w:t>
      </w:r>
    </w:p>
    <w:p w:rsidR="00BC4226" w:rsidRDefault="00BC4226" w:rsidP="00C867E0">
      <w:pPr>
        <w:spacing w:line="360" w:lineRule="auto"/>
        <w:ind w:firstLine="708"/>
        <w:jc w:val="both"/>
      </w:pPr>
    </w:p>
    <w:p w:rsidR="00BC4226" w:rsidRDefault="00395919" w:rsidP="00BC4226">
      <w:pPr>
        <w:spacing w:line="360" w:lineRule="auto"/>
        <w:jc w:val="both"/>
        <w:rPr>
          <w:b/>
        </w:rPr>
      </w:pPr>
      <w:r>
        <w:rPr>
          <w:b/>
        </w:rPr>
        <w:t>P</w:t>
      </w:r>
      <w:r w:rsidRPr="00395919">
        <w:rPr>
          <w:b/>
        </w:rPr>
        <w:t>esquisa</w:t>
      </w:r>
      <w:r w:rsidR="005B760A">
        <w:rPr>
          <w:b/>
        </w:rPr>
        <w:t xml:space="preserve"> e ensino</w:t>
      </w:r>
    </w:p>
    <w:p w:rsidR="00BC4226" w:rsidRDefault="00BC4226" w:rsidP="00BC4226">
      <w:pPr>
        <w:spacing w:line="360" w:lineRule="auto"/>
        <w:jc w:val="both"/>
        <w:rPr>
          <w:b/>
        </w:rPr>
      </w:pPr>
    </w:p>
    <w:p w:rsidR="00C867E0" w:rsidRPr="00BC4226" w:rsidRDefault="008F36C7" w:rsidP="00BC4226">
      <w:pPr>
        <w:spacing w:line="360" w:lineRule="auto"/>
        <w:jc w:val="both"/>
        <w:rPr>
          <w:b/>
        </w:rPr>
      </w:pPr>
      <w:r>
        <w:t xml:space="preserve">Buscam-se </w:t>
      </w:r>
      <w:r w:rsidR="00C867E0">
        <w:t xml:space="preserve">várias possibilidades de trabalhar o ensino e a pesquisa na formação de professores, e uma </w:t>
      </w:r>
      <w:r>
        <w:t>destas possibilidades</w:t>
      </w:r>
      <w:r w:rsidR="00C867E0">
        <w:t xml:space="preserve"> é </w:t>
      </w:r>
      <w:r>
        <w:t xml:space="preserve">a </w:t>
      </w:r>
      <w:r w:rsidR="00C867E0">
        <w:t xml:space="preserve">de que a pesquisa se torne um núcleo do curso de </w:t>
      </w:r>
      <w:r w:rsidR="00C867E0">
        <w:lastRenderedPageBreak/>
        <w:t>formação inicial, ou seja, que ela integre o eixo da formação inicial e formação continuada das instituições tendo em conta a possibilidade de recursos e condições disponíveis.</w:t>
      </w:r>
    </w:p>
    <w:p w:rsidR="00AE7376" w:rsidRPr="00A516D4" w:rsidRDefault="00C867E0" w:rsidP="00A516D4">
      <w:pPr>
        <w:spacing w:line="360" w:lineRule="auto"/>
        <w:ind w:firstLine="708"/>
        <w:jc w:val="both"/>
      </w:pPr>
      <w:r>
        <w:t>Logo, se faz necessário uma organização curricular em que disciplinas e atividades sejam articuladas coletivamente, com o objetivo de desenvolver habilidades e atitudes investigativas nos futuros professores. Um ponto importante seria unir as pesquisas que retratem o cotidiano escolar, levando os futuros professores a estarem mais próximos desta realidade.</w:t>
      </w:r>
      <w:r w:rsidR="00A516D4">
        <w:t xml:space="preserve"> Segundo Demo (2003), “</w:t>
      </w:r>
      <w:r w:rsidR="00A516D4" w:rsidRPr="00A516D4">
        <w:t>E</w:t>
      </w:r>
      <w:r w:rsidR="00AE7376" w:rsidRPr="00A516D4">
        <w:t>ducar pela pesquisa tem como con</w:t>
      </w:r>
      <w:r w:rsidR="00A516D4">
        <w:t>dição essencial primeira que o</w:t>
      </w:r>
      <w:r w:rsidR="00AE7376" w:rsidRPr="00A516D4">
        <w:t xml:space="preserve"> </w:t>
      </w:r>
      <w:r w:rsidR="00A516D4">
        <w:t>pro</w:t>
      </w:r>
      <w:r w:rsidR="00AE7376" w:rsidRPr="00A516D4">
        <w:t xml:space="preserve">fissional da educação seja pesquisador, ou seja, maneje a </w:t>
      </w:r>
      <w:r w:rsidR="00AE7376" w:rsidRPr="00A516D4">
        <w:rPr>
          <w:i/>
        </w:rPr>
        <w:t>pes</w:t>
      </w:r>
      <w:r w:rsidR="00A516D4">
        <w:rPr>
          <w:i/>
        </w:rPr>
        <w:t>quisa como</w:t>
      </w:r>
      <w:r w:rsidR="00AE7376" w:rsidRPr="00A516D4">
        <w:t xml:space="preserve"> </w:t>
      </w:r>
      <w:r w:rsidR="00AE7376" w:rsidRPr="00A516D4">
        <w:rPr>
          <w:i/>
        </w:rPr>
        <w:t xml:space="preserve">princípio científico </w:t>
      </w:r>
      <w:r w:rsidR="00AE7376" w:rsidRPr="00A516D4">
        <w:t xml:space="preserve">e </w:t>
      </w:r>
      <w:r w:rsidR="00AE7376" w:rsidRPr="00A516D4">
        <w:rPr>
          <w:i/>
        </w:rPr>
        <w:t>educativo</w:t>
      </w:r>
      <w:r w:rsidR="00AE7376" w:rsidRPr="00A516D4">
        <w:t xml:space="preserve"> e a tenha como atitude </w:t>
      </w:r>
      <w:r w:rsidR="007D66A7">
        <w:t>cotidiana</w:t>
      </w:r>
      <w:r w:rsidR="00A516D4">
        <w:t>”</w:t>
      </w:r>
      <w:r w:rsidR="007D66A7">
        <w:t>.</w:t>
      </w:r>
    </w:p>
    <w:p w:rsidR="00C867E0" w:rsidRDefault="00C867E0" w:rsidP="00C867E0">
      <w:pPr>
        <w:spacing w:line="360" w:lineRule="auto"/>
        <w:ind w:firstLine="708"/>
        <w:jc w:val="both"/>
      </w:pPr>
      <w:r w:rsidRPr="0040611F">
        <w:t>Outra possibilidade importante é a inserção das pesquisas do corpo docente no programa das disciplinas para que os futuros professores possam discutir o resultado das pesquisas, analisar, verificar a metodologia utilizada para que possam aos poucos ir gerando novas temáticas de acordo com as necessidades escolares.</w:t>
      </w:r>
    </w:p>
    <w:p w:rsidR="00235C5A" w:rsidRDefault="00235C5A" w:rsidP="00C867E0">
      <w:pPr>
        <w:spacing w:line="360" w:lineRule="auto"/>
        <w:ind w:firstLine="708"/>
        <w:jc w:val="both"/>
      </w:pPr>
      <w:r>
        <w:t>Tanto educação como pesquisa segundo Demo</w:t>
      </w:r>
      <w:r w:rsidR="000E1FC3">
        <w:t xml:space="preserve"> </w:t>
      </w:r>
      <w:r>
        <w:t>(2003) se dedicam ao que ele chama de “</w:t>
      </w:r>
      <w:r w:rsidRPr="00235C5A">
        <w:rPr>
          <w:i/>
        </w:rPr>
        <w:t>processo reconstrutivo</w:t>
      </w:r>
      <w:r>
        <w:rPr>
          <w:i/>
        </w:rPr>
        <w:t>”</w:t>
      </w:r>
      <w:r w:rsidR="000E1FC3">
        <w:t>, base da competência sempre renovada, a pesquisa pretende, através deste conhecimento inovador, manter a inovação como processo permanente, sendo que a educação usando como instrumento o conhecimento inovador busca alicerçar uma história de sujeitos e para sujeitos.</w:t>
      </w:r>
    </w:p>
    <w:p w:rsidR="000E1FC3" w:rsidRPr="00235C5A" w:rsidRDefault="000E1FC3" w:rsidP="00C867E0">
      <w:pPr>
        <w:spacing w:line="360" w:lineRule="auto"/>
        <w:ind w:firstLine="708"/>
        <w:jc w:val="both"/>
        <w:rPr>
          <w:color w:val="C00000"/>
        </w:rPr>
      </w:pPr>
      <w:r>
        <w:t>O processo educativo encontra no conhecimento um ponto importante da “intervenção inovadora”, mantendo sempre o compromisso ético.</w:t>
      </w:r>
    </w:p>
    <w:p w:rsidR="00C867E0" w:rsidRDefault="00C867E0" w:rsidP="00C867E0">
      <w:pPr>
        <w:spacing w:line="360" w:lineRule="auto"/>
        <w:ind w:firstLine="708"/>
        <w:jc w:val="both"/>
      </w:pPr>
      <w:r>
        <w:t>O papel da pesquisa na formação docente requer várias possibilidades de articulação com o ensino, com a escola e com as universidades, visando uma melhora considerável nas perspectivas futuras de uma qualidade melhor no ensino do nosso país.</w:t>
      </w:r>
    </w:p>
    <w:p w:rsidR="00C867E0" w:rsidRDefault="00C867E0" w:rsidP="00C867E0">
      <w:pPr>
        <w:spacing w:line="360" w:lineRule="auto"/>
        <w:ind w:firstLine="708"/>
        <w:jc w:val="both"/>
      </w:pPr>
      <w:r>
        <w:t>Por meio de uma cultura científica, o desenvolvimento no processo ensino aprendizagem se fará de forma compartilhada por toda a comunidade acadêmica.</w:t>
      </w:r>
    </w:p>
    <w:p w:rsidR="00BC4226" w:rsidRDefault="00BC4226" w:rsidP="00C867E0">
      <w:pPr>
        <w:spacing w:line="360" w:lineRule="auto"/>
        <w:ind w:firstLine="708"/>
        <w:jc w:val="both"/>
      </w:pPr>
    </w:p>
    <w:p w:rsidR="00BC4226" w:rsidRDefault="00395919" w:rsidP="00BC4226">
      <w:pPr>
        <w:spacing w:line="360" w:lineRule="auto"/>
        <w:jc w:val="both"/>
        <w:rPr>
          <w:b/>
        </w:rPr>
      </w:pPr>
      <w:r>
        <w:rPr>
          <w:b/>
        </w:rPr>
        <w:t>Formação e Atuação dos P</w:t>
      </w:r>
      <w:r w:rsidRPr="00395919">
        <w:rPr>
          <w:b/>
        </w:rPr>
        <w:t>rofessores</w:t>
      </w:r>
    </w:p>
    <w:p w:rsidR="00BC4226" w:rsidRDefault="00BC4226" w:rsidP="00BC4226">
      <w:pPr>
        <w:spacing w:line="360" w:lineRule="auto"/>
        <w:jc w:val="both"/>
        <w:rPr>
          <w:b/>
        </w:rPr>
      </w:pPr>
    </w:p>
    <w:p w:rsidR="00C43C1C" w:rsidRPr="00BC4226" w:rsidRDefault="00C43C1C" w:rsidP="00BC4226">
      <w:pPr>
        <w:spacing w:line="360" w:lineRule="auto"/>
        <w:jc w:val="both"/>
        <w:rPr>
          <w:b/>
        </w:rPr>
      </w:pPr>
      <w:r w:rsidRPr="00C43C1C">
        <w:t xml:space="preserve">A formação e profissionalização para o ensino constitui um movimento, onde o que distingue a profissão docente das outras ocupações é a natureza dos conhecimentos. Os profissionais se apoiam em conhecimentos especializados, conhecimentos esses que são adquiridos por meio de uma longa formação universitária, os quais são modelados e voltados para a solução de </w:t>
      </w:r>
      <w:r w:rsidRPr="00C43C1C">
        <w:lastRenderedPageBreak/>
        <w:t>situações problemáticas. Porém, na realidade escolar, os professores necessitam de autonomia, pois esses conhecimentos não devem ser somente técnicos e padronizados,</w:t>
      </w:r>
      <w:r w:rsidR="00A50974">
        <w:t xml:space="preserve"> pois a realidade escolar exige</w:t>
      </w:r>
      <w:r w:rsidRPr="00C43C1C">
        <w:t xml:space="preserve"> sempre uma parcela de improvisação e adaptação, exige dos profissionais uma construção de julgamentos em situações de ação (</w:t>
      </w:r>
      <w:r w:rsidR="004B2B6C" w:rsidRPr="00C43C1C">
        <w:t>TARDIF</w:t>
      </w:r>
      <w:r w:rsidRPr="00C43C1C">
        <w:t>, 2000).</w:t>
      </w:r>
    </w:p>
    <w:p w:rsidR="0004254E" w:rsidRPr="00C43C1C" w:rsidRDefault="006856C4" w:rsidP="0004254E">
      <w:pPr>
        <w:spacing w:line="360" w:lineRule="auto"/>
        <w:ind w:firstLine="708"/>
        <w:jc w:val="both"/>
      </w:pPr>
      <w:r>
        <w:t xml:space="preserve">Para </w:t>
      </w:r>
      <w:proofErr w:type="spellStart"/>
      <w:r>
        <w:t>Scho</w:t>
      </w:r>
      <w:r w:rsidR="0004254E" w:rsidRPr="00C43C1C">
        <w:t>n</w:t>
      </w:r>
      <w:proofErr w:type="spellEnd"/>
      <w:r w:rsidR="0004254E" w:rsidRPr="00C43C1C">
        <w:t xml:space="preserve"> (1995) o conhecimento específico para a atuação do docente é ligado à ação, e só pode ser adquirido por meio da prática profissional, categorizando em professor-reflexivo, reflexão-na-ação, analisando e interpretando aquilo que foi realizado.</w:t>
      </w:r>
    </w:p>
    <w:p w:rsidR="00C43C1C" w:rsidRPr="00C43C1C" w:rsidRDefault="00C43C1C" w:rsidP="00C43C1C">
      <w:pPr>
        <w:spacing w:line="360" w:lineRule="auto"/>
        <w:ind w:firstLine="708"/>
        <w:jc w:val="both"/>
      </w:pPr>
      <w:r w:rsidRPr="00C43C1C">
        <w:t>A formação profissional ocupa boa parte da carreira e dos conhecimento</w:t>
      </w:r>
      <w:r w:rsidR="00A50974">
        <w:t>s dos professores, e devem ser</w:t>
      </w:r>
      <w:r w:rsidRPr="00C43C1C">
        <w:t xml:space="preserve"> revisáveis, criticáveis e passiveis de aperfeiçoamento. O professor necessita de uma formação contínua e continuada, autoformando-se e reciclando-se através de diversos meios (</w:t>
      </w:r>
      <w:r w:rsidR="004B2B6C" w:rsidRPr="00C43C1C">
        <w:t>TARDIF</w:t>
      </w:r>
      <w:r w:rsidRPr="00C43C1C">
        <w:t>, 2000).</w:t>
      </w:r>
    </w:p>
    <w:p w:rsidR="00C43C1C" w:rsidRPr="00C43C1C" w:rsidRDefault="00C43C1C" w:rsidP="00C43C1C">
      <w:pPr>
        <w:spacing w:line="360" w:lineRule="auto"/>
        <w:ind w:firstLine="708"/>
        <w:jc w:val="both"/>
      </w:pPr>
      <w:r w:rsidRPr="00C43C1C">
        <w:t xml:space="preserve">Os cursos de licenciatura são idealizados segundo um modelo aplicacionista do conhecimento: os alunos passam </w:t>
      </w:r>
      <w:r w:rsidR="00FA6B39" w:rsidRPr="00C43C1C">
        <w:t>certo</w:t>
      </w:r>
      <w:r w:rsidRPr="00C43C1C">
        <w:t xml:space="preserve"> número de anos a assistir a aulas baseadas em disciplinas e construídas de conhecimentos proposicionais. Em seguida, ou durante essas aulas, eles começam a trabalhar sozinhos, aprendendo o oficio na prática e constatando, na maioria das vezes, que esses conhecimentos proposicionais não se aplicam bem na ação cotidiana (</w:t>
      </w:r>
      <w:r w:rsidR="004B2B6C" w:rsidRPr="00C43C1C">
        <w:t xml:space="preserve">WIDEEN </w:t>
      </w:r>
      <w:r w:rsidRPr="00C43C1C">
        <w:rPr>
          <w:i/>
        </w:rPr>
        <w:t>et al.</w:t>
      </w:r>
      <w:r w:rsidRPr="00C43C1C">
        <w:t xml:space="preserve">, 1998 apud </w:t>
      </w:r>
      <w:r w:rsidR="004B2B6C" w:rsidRPr="00C43C1C">
        <w:t>TARDIF</w:t>
      </w:r>
      <w:r w:rsidRPr="00C43C1C">
        <w:t>, 2000).</w:t>
      </w:r>
    </w:p>
    <w:p w:rsidR="00C43C1C" w:rsidRPr="00C43C1C" w:rsidRDefault="00C43C1C" w:rsidP="00C43C1C">
      <w:pPr>
        <w:spacing w:line="360" w:lineRule="auto"/>
        <w:ind w:firstLine="708"/>
        <w:jc w:val="both"/>
      </w:pPr>
      <w:r w:rsidRPr="00C43C1C">
        <w:t>Os cursos de licenciatura</w:t>
      </w:r>
      <w:r w:rsidR="00D76F0B" w:rsidRPr="00C43C1C">
        <w:t xml:space="preserve"> foram</w:t>
      </w:r>
      <w:r w:rsidRPr="00C43C1C">
        <w:t xml:space="preserve"> divididos em duas partes, teorias e técnicas de ensino, e a prática real através de estágios. Porém, deste a sua formação inicial e principalmente durante a formação continuada devemos reconhecer os professores como sujeitos produtores de conhecimento e saberes, sendo assim, repensar a relação entre teoria e prática, tornar da formação inicial, uma maneira de tornar os professores práticos reflexivos (</w:t>
      </w:r>
      <w:r w:rsidR="004B2B6C" w:rsidRPr="00C43C1C">
        <w:t xml:space="preserve">ALMEIDA </w:t>
      </w:r>
      <w:r w:rsidRPr="00C43C1C">
        <w:t xml:space="preserve">e </w:t>
      </w:r>
      <w:r w:rsidR="004B2B6C" w:rsidRPr="00C43C1C">
        <w:t>BIAJONE</w:t>
      </w:r>
      <w:r w:rsidRPr="00C43C1C">
        <w:t>, 2007).</w:t>
      </w:r>
    </w:p>
    <w:p w:rsidR="00C43C1C" w:rsidRPr="00C43C1C" w:rsidRDefault="00962A05" w:rsidP="00C43C1C">
      <w:pPr>
        <w:spacing w:line="360" w:lineRule="auto"/>
        <w:ind w:firstLine="708"/>
        <w:jc w:val="both"/>
      </w:pPr>
      <w:r>
        <w:t>De acordo com</w:t>
      </w:r>
      <w:r w:rsidR="00C43C1C" w:rsidRPr="00C43C1C">
        <w:t xml:space="preserve"> Almeida e </w:t>
      </w:r>
      <w:proofErr w:type="spellStart"/>
      <w:r w:rsidR="00C43C1C" w:rsidRPr="00C43C1C">
        <w:t>Biajone</w:t>
      </w:r>
      <w:proofErr w:type="spellEnd"/>
      <w:r w:rsidR="00C43C1C" w:rsidRPr="00C43C1C">
        <w:t xml:space="preserve"> (2007) é essencial que seja propiciado ao</w:t>
      </w:r>
      <w:r w:rsidR="00A50974">
        <w:t>s</w:t>
      </w:r>
      <w:r w:rsidR="00C43C1C" w:rsidRPr="00C43C1C">
        <w:t xml:space="preserve"> professores o aprendizado através da prática de outros professores, através de janelas, a</w:t>
      </w:r>
      <w:r w:rsidR="00A50974">
        <w:t xml:space="preserve"> </w:t>
      </w:r>
      <w:r w:rsidR="00C43C1C" w:rsidRPr="00C43C1C">
        <w:t>fim de aprender com suas próprias práticas, abandonando a individualidade de nossa profissão, aprendendo com os outros. É preciso que os cursos de formação inicial promovam novas práticas de formação, com estágios de longa duração favorecendo uma análise reflexiva, permitindo uma formação científica vinculada à prática, habituando os futuros professores à prática profissional, construindo uma formação inicial e continuada comprometida com o ensino de qualidade.</w:t>
      </w:r>
    </w:p>
    <w:p w:rsidR="00C43C1C" w:rsidRPr="00C43C1C" w:rsidRDefault="00C43C1C" w:rsidP="00C43C1C">
      <w:pPr>
        <w:spacing w:line="360" w:lineRule="auto"/>
        <w:ind w:firstLine="708"/>
        <w:jc w:val="both"/>
      </w:pPr>
      <w:r w:rsidRPr="00C43C1C">
        <w:lastRenderedPageBreak/>
        <w:t>O currículo das escolas separa a pesquisa da prática, não deixando espaços para a reflexão. A formação profissional dos professores deve proporcionar a interação entre teoria e prática, um ensino reflexivo, reflexão a partir da ação, pela relação professor-aluno em diferentes situações práticas, que são únicas, incertas e conflituosas, pois é impossível aprender sem ficar confuso (</w:t>
      </w:r>
      <w:r w:rsidR="004B2B6C" w:rsidRPr="00C43C1C">
        <w:t>SCHÖN</w:t>
      </w:r>
      <w:r w:rsidRPr="00C43C1C">
        <w:t>, 2000).</w:t>
      </w:r>
    </w:p>
    <w:p w:rsidR="00C43C1C" w:rsidRPr="00C43C1C" w:rsidRDefault="00C43C1C" w:rsidP="00C43C1C">
      <w:pPr>
        <w:spacing w:line="360" w:lineRule="auto"/>
        <w:ind w:firstLine="708"/>
        <w:jc w:val="both"/>
      </w:pPr>
      <w:r w:rsidRPr="00C43C1C">
        <w:t>Para que tais práticas possam se realizar na escola, o professor deve resgatar a base reflexiva da sua atuação, pesquisando e refletindo a sua prática, questionando a sua tarefa, sendo assim, podendo entender melhor a sua situação e depois modificá-la, pois, quando o professor pesquisa a sua própria prática, ele consegue interpretar, adaptar, recriar e improvisar as necessidades e dificuldades em sua volta.</w:t>
      </w:r>
      <w:r w:rsidR="00125DB9">
        <w:t xml:space="preserve"> </w:t>
      </w:r>
      <w:r w:rsidRPr="00C43C1C">
        <w:t>Entretanto, na prática profissional, os professores estão sofrendo várias mudanças na sua condição de trabalho, suas funções tem</w:t>
      </w:r>
      <w:r w:rsidR="00A50974">
        <w:t xml:space="preserve"> sido reduzidas e subdivididas</w:t>
      </w:r>
      <w:r w:rsidRPr="00C43C1C">
        <w:t xml:space="preserve"> em processos cada vez mais simples e especializados, perdendo a perspectiva de totalidade, tornando cada vez mais em tarefas isoladas e rotineiras, favorecendo a rotina das atividades, impedindo as reflexões, discussões e trocas de experiências entre os professores, se tornando apenas consumidores, reproduzindo as atividades compartilhadas na graduação.</w:t>
      </w:r>
    </w:p>
    <w:p w:rsidR="00C43C1C" w:rsidRPr="00C43C1C" w:rsidRDefault="001C6F6B" w:rsidP="00C43C1C">
      <w:pPr>
        <w:spacing w:line="360" w:lineRule="auto"/>
        <w:ind w:firstLine="708"/>
        <w:jc w:val="both"/>
      </w:pPr>
      <w:r>
        <w:t xml:space="preserve">É </w:t>
      </w:r>
      <w:r w:rsidR="00D76F0B">
        <w:t>necessária uma nova postura profissional, que possa corresponder de forma qualitativa</w:t>
      </w:r>
      <w:r w:rsidR="00C43C1C" w:rsidRPr="00C43C1C">
        <w:t xml:space="preserve"> o interesse dos envolvidos, efetivando na troca de conhecimentos entre os profissionais, saindo do isolamento, pois, é impossível pensar na escola como unidade de ação com professores isolados</w:t>
      </w:r>
      <w:r>
        <w:t>.</w:t>
      </w:r>
      <w:r w:rsidR="00125DB9">
        <w:t xml:space="preserve"> </w:t>
      </w:r>
      <w:r w:rsidR="00C43C1C" w:rsidRPr="00C43C1C">
        <w:t xml:space="preserve">No entanto, muitos professores não assumem essas responsabilidades, pois a estabilidade trabalhista e a falta de estímulo em seu trabalho, atrelado </w:t>
      </w:r>
      <w:r w:rsidR="00D76F0B" w:rsidRPr="00C43C1C">
        <w:t>a</w:t>
      </w:r>
      <w:r w:rsidR="00C43C1C" w:rsidRPr="00C43C1C">
        <w:t xml:space="preserve"> um profissional técnico, conduzem ao marasmo, reduzindo o conhecimento prático a um conhecimento técnico.</w:t>
      </w:r>
    </w:p>
    <w:p w:rsidR="00C43C1C" w:rsidRPr="00C43C1C" w:rsidRDefault="00C43C1C" w:rsidP="00C43C1C">
      <w:pPr>
        <w:spacing w:line="360" w:lineRule="auto"/>
        <w:ind w:firstLine="708"/>
        <w:jc w:val="both"/>
      </w:pPr>
      <w:r w:rsidRPr="00C43C1C">
        <w:t>Os professores em muitos casos</w:t>
      </w:r>
      <w:r w:rsidR="00D76F0B" w:rsidRPr="00C43C1C">
        <w:t xml:space="preserve"> determinam</w:t>
      </w:r>
      <w:r w:rsidRPr="00C43C1C">
        <w:t xml:space="preserve"> e </w:t>
      </w:r>
      <w:r w:rsidR="00D76F0B" w:rsidRPr="00C43C1C">
        <w:t>orienta</w:t>
      </w:r>
      <w:r w:rsidR="00125DB9">
        <w:t>m</w:t>
      </w:r>
      <w:r w:rsidRPr="00C43C1C">
        <w:t xml:space="preserve"> seu trabalho caracterizando um "presentismo", concentrando os esforços apenas nas aulas, "conservadorismo", evitando discussões e reflexões de mudanças, e "individualismo", rejeitando a colaboração dos colegas devido ao medo de julgamento e críticas. Todavia, o ensino requer criatividade, intuição e improvisação dos professores na solução das situações da prática docente, não sendo solucionadas apenas por uma aplicação técnica.</w:t>
      </w:r>
    </w:p>
    <w:p w:rsidR="00C43C1C" w:rsidRPr="00C43C1C" w:rsidRDefault="00C43C1C" w:rsidP="00C43C1C">
      <w:pPr>
        <w:spacing w:line="360" w:lineRule="auto"/>
        <w:ind w:firstLine="708"/>
        <w:jc w:val="both"/>
      </w:pPr>
      <w:r w:rsidRPr="00C43C1C">
        <w:t xml:space="preserve">Um processo de autonomia dos professores como intelectuais críticos requer analisar, questionar e refletir criticamente no contexto da situação e ter uma postura diante dos problemas, desenvolvendo suas próprias estratégias de ensino. Nesse sentido, o professor </w:t>
      </w:r>
      <w:r w:rsidRPr="00C43C1C">
        <w:lastRenderedPageBreak/>
        <w:t>deve envolver o currículo cada vez mais em seus princípios e suas práticas, tornando a escola mais atraente aos alunos.</w:t>
      </w:r>
    </w:p>
    <w:p w:rsidR="00962A05" w:rsidRDefault="00504A4E" w:rsidP="00962A05">
      <w:pPr>
        <w:spacing w:line="360" w:lineRule="auto"/>
        <w:ind w:firstLine="708"/>
        <w:jc w:val="both"/>
      </w:pPr>
      <w:r w:rsidRPr="00C43C1C">
        <w:rPr>
          <w:b/>
        </w:rPr>
        <w:t>Conclusões</w:t>
      </w:r>
      <w:r w:rsidR="00962A05" w:rsidRPr="00962A05">
        <w:t xml:space="preserve"> </w:t>
      </w:r>
    </w:p>
    <w:p w:rsidR="00962A05" w:rsidRDefault="00962A05" w:rsidP="00962A05">
      <w:pPr>
        <w:spacing w:line="360" w:lineRule="auto"/>
        <w:ind w:firstLine="708"/>
        <w:jc w:val="both"/>
      </w:pPr>
      <w:r w:rsidRPr="00D172FC">
        <w:t>A partir do exposto, pode-se concluir que o</w:t>
      </w:r>
      <w:r>
        <w:t xml:space="preserve">s Cursos de Graduação são de alguma forma insuficiente para a formação dos futuros professores, </w:t>
      </w:r>
      <w:r w:rsidRPr="00D172FC">
        <w:t>por questões que vão desde a falta</w:t>
      </w:r>
      <w:r>
        <w:t xml:space="preserve"> de recursos materiais e falta de coerência com as linhas de pesquisa até a remuneração e plano de carreira sem adequação às qualificações dos professores. Alguns cursos de especialização em sua maioria ofertada por instituições particulares visam apenas o retorno financeiro e, desta forma, não colaboram na melhora da formação de professores. I</w:t>
      </w:r>
      <w:r w:rsidRPr="00D172FC">
        <w:t>sto implica numa desvalor</w:t>
      </w:r>
      <w:r>
        <w:t xml:space="preserve">ização do profissional nas universidades e dentro </w:t>
      </w:r>
      <w:r w:rsidRPr="00D172FC">
        <w:t xml:space="preserve">do ambiente escolar. A má formação torna o professor despreparado, desmotivado e mal remunerado. </w:t>
      </w:r>
    </w:p>
    <w:p w:rsidR="00962A05" w:rsidRDefault="00962A05" w:rsidP="00962A05">
      <w:pPr>
        <w:spacing w:line="360" w:lineRule="auto"/>
        <w:ind w:firstLine="708"/>
        <w:jc w:val="both"/>
      </w:pPr>
      <w:r w:rsidRPr="00D172FC">
        <w:t>Fica eviden</w:t>
      </w:r>
      <w:r>
        <w:t xml:space="preserve">te que a desvalorização dos professores </w:t>
      </w:r>
      <w:r w:rsidRPr="00D172FC">
        <w:t>e a falta de pesquisa são questões de extrema importância na formaçã</w:t>
      </w:r>
      <w:r>
        <w:t xml:space="preserve">o destes professores </w:t>
      </w:r>
      <w:r w:rsidRPr="00D172FC">
        <w:t>e que a mudança deste quadro deve passar obrigatoriamente por uma reestruturação dos cursos de formaç</w:t>
      </w:r>
      <w:r>
        <w:t xml:space="preserve">ão, das políticas educacionais, de um currículo adequado, </w:t>
      </w:r>
      <w:r w:rsidRPr="00D172FC">
        <w:t>e na cons</w:t>
      </w:r>
      <w:r>
        <w:t xml:space="preserve">cientização do educador em seu </w:t>
      </w:r>
      <w:r w:rsidRPr="00D172FC">
        <w:t>poder</w:t>
      </w:r>
      <w:r>
        <w:t xml:space="preserve"> de transformar, através da pesquisa</w:t>
      </w:r>
      <w:r w:rsidRPr="00D172FC">
        <w:t xml:space="preserve">, a difícil realidade em que se encontra. </w:t>
      </w:r>
    </w:p>
    <w:p w:rsidR="00962A05" w:rsidRPr="00D172FC" w:rsidRDefault="00962A05" w:rsidP="00962A05">
      <w:pPr>
        <w:spacing w:line="360" w:lineRule="auto"/>
        <w:ind w:firstLine="708"/>
        <w:jc w:val="both"/>
      </w:pPr>
      <w:r w:rsidRPr="00D172FC">
        <w:t>Convém, no entanto, que o professor tome consciência da necessidade da pesquisa</w:t>
      </w:r>
      <w:r>
        <w:t xml:space="preserve"> para sua prática pedagógica</w:t>
      </w:r>
      <w:r w:rsidRPr="00D172FC">
        <w:t xml:space="preserve"> e faça parte deste processo, aprofundando-se nas linhas de pesquis</w:t>
      </w:r>
      <w:r>
        <w:t>a nas universidades</w:t>
      </w:r>
      <w:r w:rsidRPr="00D172FC">
        <w:t xml:space="preserve">. Desta forma, será possível analisar, relacionar e contextualizar o conhecimento. Deve-se ampliar e relacionar as diversas </w:t>
      </w:r>
      <w:r>
        <w:t>reflexões sobre pesquisa e educação, pesquisa e ensino, formação continuada e atuação profissional,</w:t>
      </w:r>
      <w:r w:rsidRPr="00D172FC">
        <w:t xml:space="preserve"> ampliando, assim, o debate educacional como um caminho para abrir novos Horizontes no processo ensino-aprendizagem e desvendar seus paradigmas.</w:t>
      </w:r>
    </w:p>
    <w:p w:rsidR="00F17A8C" w:rsidRPr="00D172FC" w:rsidRDefault="009A2C5A" w:rsidP="009A2C5A">
      <w:pPr>
        <w:spacing w:line="360" w:lineRule="auto"/>
        <w:ind w:firstLine="708"/>
        <w:jc w:val="both"/>
      </w:pPr>
      <w:r>
        <w:t>A</w:t>
      </w:r>
      <w:r w:rsidR="00D172FC" w:rsidRPr="00D172FC">
        <w:t xml:space="preserve"> pesquisa passa por uma abordagem mais abrangente, </w:t>
      </w:r>
      <w:r w:rsidR="00F17A8C">
        <w:t xml:space="preserve">e </w:t>
      </w:r>
      <w:r w:rsidR="00D172FC" w:rsidRPr="00D172FC">
        <w:t xml:space="preserve">que está relacionada com as diversas áreas do conhecimento humano e suas vertentes. </w:t>
      </w:r>
      <w:r w:rsidR="00D172FC">
        <w:t>Desde sua formação até agora os</w:t>
      </w:r>
      <w:r w:rsidR="00D172FC" w:rsidRPr="00D172FC">
        <w:t xml:space="preserve"> pesquisadores estão preocupados em desenvolver uma cultura científica dentro das </w:t>
      </w:r>
      <w:r w:rsidR="00125DB9">
        <w:t>u</w:t>
      </w:r>
      <w:r w:rsidR="00D172FC" w:rsidRPr="00D172FC">
        <w:t>niversidades e fora delas, cultura esta que não se deve apenas a simples leituras informais, visitas a mostras culturais e cursos técnicos, pois a pesquisa não deve ficar em uma posição secundária no saber humano</w:t>
      </w:r>
      <w:r>
        <w:t xml:space="preserve"> ela problematiza a nossa realidade</w:t>
      </w:r>
      <w:r w:rsidR="00D172FC" w:rsidRPr="00D172FC">
        <w:t>.</w:t>
      </w:r>
      <w:r w:rsidR="00F17A8C">
        <w:t xml:space="preserve"> É importante ressaltar a importância das </w:t>
      </w:r>
      <w:r w:rsidR="00125DB9">
        <w:t>u</w:t>
      </w:r>
      <w:r w:rsidR="00F17A8C">
        <w:t xml:space="preserve">niversidades e das escolas diante desta cultura científica que passam a ser agentes de disseminação deste conhecimento. </w:t>
      </w:r>
    </w:p>
    <w:p w:rsidR="009A2C5A" w:rsidRDefault="009A2C5A" w:rsidP="009A2C5A">
      <w:pPr>
        <w:spacing w:before="300" w:after="300"/>
      </w:pPr>
    </w:p>
    <w:p w:rsidR="00C867E0" w:rsidRDefault="000B356E" w:rsidP="009A2C5A">
      <w:pPr>
        <w:spacing w:before="300" w:after="300"/>
        <w:rPr>
          <w:b/>
        </w:rPr>
      </w:pPr>
      <w:r>
        <w:rPr>
          <w:b/>
        </w:rPr>
        <w:lastRenderedPageBreak/>
        <w:t>R</w:t>
      </w:r>
      <w:r w:rsidR="00C867E0" w:rsidRPr="00395919">
        <w:rPr>
          <w:b/>
        </w:rPr>
        <w:t>EFERÊNCIAS</w:t>
      </w:r>
    </w:p>
    <w:p w:rsidR="00D527A1" w:rsidRDefault="00504A4E" w:rsidP="007655C1">
      <w:pPr>
        <w:jc w:val="both"/>
        <w:rPr>
          <w:bCs/>
        </w:rPr>
      </w:pPr>
      <w:r w:rsidRPr="00504A4E">
        <w:rPr>
          <w:bCs/>
        </w:rPr>
        <w:t xml:space="preserve">ALMEIDA, P. C. A. e BIAJONE, J. </w:t>
      </w:r>
    </w:p>
    <w:p w:rsidR="00BF2491" w:rsidRDefault="00D527A1" w:rsidP="007655C1">
      <w:pPr>
        <w:jc w:val="both"/>
        <w:rPr>
          <w:bCs/>
        </w:rPr>
      </w:pPr>
      <w:r>
        <w:rPr>
          <w:bCs/>
        </w:rPr>
        <w:t xml:space="preserve">(2007). </w:t>
      </w:r>
      <w:r w:rsidR="00504A4E" w:rsidRPr="008A4CF5">
        <w:rPr>
          <w:bCs/>
          <w:i/>
        </w:rPr>
        <w:t>Saberes docentes e f</w:t>
      </w:r>
      <w:r>
        <w:rPr>
          <w:bCs/>
          <w:i/>
        </w:rPr>
        <w:t>ormação inicial de professores:</w:t>
      </w:r>
      <w:r w:rsidR="008A4CF5" w:rsidRPr="008A4CF5">
        <w:rPr>
          <w:bCs/>
          <w:i/>
        </w:rPr>
        <w:t xml:space="preserve"> </w:t>
      </w:r>
      <w:r w:rsidR="00504A4E" w:rsidRPr="008A4CF5">
        <w:rPr>
          <w:bCs/>
          <w:i/>
        </w:rPr>
        <w:t xml:space="preserve">implicações e desafios para as propostas de formação, </w:t>
      </w:r>
      <w:r w:rsidR="00504A4E" w:rsidRPr="00D527A1">
        <w:rPr>
          <w:bCs/>
          <w:i/>
        </w:rPr>
        <w:t>Educação e Pesquisa</w:t>
      </w:r>
      <w:r w:rsidR="00504A4E" w:rsidRPr="008A4CF5">
        <w:rPr>
          <w:bCs/>
          <w:i/>
        </w:rPr>
        <w:t>.</w:t>
      </w:r>
      <w:r w:rsidR="00504A4E" w:rsidRPr="00504A4E">
        <w:rPr>
          <w:bCs/>
        </w:rPr>
        <w:t xml:space="preserve"> São Paulo, v. 33, n</w:t>
      </w:r>
      <w:r w:rsidR="008A4CF5">
        <w:rPr>
          <w:bCs/>
        </w:rPr>
        <w:t>. 2, p. 281-295.</w:t>
      </w:r>
    </w:p>
    <w:p w:rsidR="00803705" w:rsidRDefault="00803705" w:rsidP="007655C1">
      <w:pPr>
        <w:jc w:val="both"/>
        <w:rPr>
          <w:bCs/>
        </w:rPr>
      </w:pPr>
    </w:p>
    <w:p w:rsidR="00D527A1" w:rsidRDefault="00C867E0" w:rsidP="00803705">
      <w:pPr>
        <w:jc w:val="both"/>
      </w:pPr>
      <w:r>
        <w:t>ANDRÉ, M</w:t>
      </w:r>
      <w:r w:rsidR="00504A4E">
        <w:t>.</w:t>
      </w:r>
      <w:r>
        <w:t xml:space="preserve"> (org.).</w:t>
      </w:r>
    </w:p>
    <w:p w:rsidR="00803705" w:rsidRPr="00D527A1" w:rsidRDefault="00D527A1" w:rsidP="00803705">
      <w:pPr>
        <w:jc w:val="both"/>
        <w:rPr>
          <w:b/>
        </w:rPr>
      </w:pPr>
      <w:r>
        <w:t>(2001).</w:t>
      </w:r>
      <w:r w:rsidR="00C867E0">
        <w:t xml:space="preserve"> </w:t>
      </w:r>
      <w:r w:rsidR="00C867E0" w:rsidRPr="00D527A1">
        <w:rPr>
          <w:i/>
        </w:rPr>
        <w:t>O papel da pesquisa na formação e na prática dos</w:t>
      </w:r>
      <w:r w:rsidR="00D76F0B" w:rsidRPr="00D527A1">
        <w:rPr>
          <w:i/>
        </w:rPr>
        <w:t xml:space="preserve"> </w:t>
      </w:r>
      <w:r w:rsidR="00C867E0" w:rsidRPr="00D527A1">
        <w:rPr>
          <w:i/>
        </w:rPr>
        <w:t>Professores</w:t>
      </w:r>
      <w:r w:rsidR="00C867E0" w:rsidRPr="00504A4E">
        <w:rPr>
          <w:i/>
        </w:rPr>
        <w:t>.</w:t>
      </w:r>
      <w:r w:rsidR="00C867E0">
        <w:rPr>
          <w:b/>
        </w:rPr>
        <w:t xml:space="preserve"> </w:t>
      </w:r>
      <w:r w:rsidR="00C867E0">
        <w:t xml:space="preserve">Campinas: </w:t>
      </w:r>
      <w:r w:rsidR="008A4CF5">
        <w:t>Papirus.</w:t>
      </w:r>
    </w:p>
    <w:p w:rsidR="00803705" w:rsidRDefault="00803705" w:rsidP="00803705">
      <w:pPr>
        <w:jc w:val="both"/>
        <w:rPr>
          <w:rFonts w:ascii="Arial" w:eastAsia="Calibri" w:hAnsi="Arial" w:cs="Arial"/>
          <w:lang w:eastAsia="en-US"/>
        </w:rPr>
      </w:pPr>
    </w:p>
    <w:p w:rsidR="00D527A1" w:rsidRDefault="00803705" w:rsidP="00803705">
      <w:pPr>
        <w:jc w:val="both"/>
        <w:rPr>
          <w:rFonts w:eastAsia="Calibri"/>
          <w:lang w:eastAsia="en-US"/>
        </w:rPr>
      </w:pPr>
      <w:r w:rsidRPr="00803705">
        <w:rPr>
          <w:rFonts w:eastAsia="Calibri"/>
          <w:lang w:eastAsia="en-US"/>
        </w:rPr>
        <w:t xml:space="preserve">BASSO, Salgado Itacy. </w:t>
      </w:r>
    </w:p>
    <w:p w:rsidR="00803705" w:rsidRDefault="00D527A1" w:rsidP="00803705">
      <w:pPr>
        <w:jc w:val="both"/>
        <w:rPr>
          <w:rFonts w:eastAsia="Calibri"/>
          <w:lang w:eastAsia="en-US"/>
        </w:rPr>
      </w:pPr>
      <w:r>
        <w:rPr>
          <w:rFonts w:eastAsia="Calibri"/>
          <w:lang w:eastAsia="en-US"/>
        </w:rPr>
        <w:t xml:space="preserve">(2015). </w:t>
      </w:r>
      <w:r w:rsidR="00803705" w:rsidRPr="00D527A1">
        <w:rPr>
          <w:rFonts w:eastAsia="Calibri"/>
          <w:i/>
          <w:lang w:eastAsia="en-US"/>
        </w:rPr>
        <w:t>As condições subjetivas e objetivas do trabalho docente: um estudo a partir do ensino de história.</w:t>
      </w:r>
      <w:r w:rsidR="00803705" w:rsidRPr="00803705">
        <w:rPr>
          <w:rFonts w:eastAsia="Calibri"/>
          <w:lang w:eastAsia="en-US"/>
        </w:rPr>
        <w:t xml:space="preserve"> Biblioteca Central UNICAMP. Disponível em: </w:t>
      </w:r>
      <w:hyperlink r:id="rId9" w:history="1">
        <w:r w:rsidR="00803705" w:rsidRPr="00803705">
          <w:rPr>
            <w:rFonts w:eastAsia="Calibri"/>
            <w:color w:val="0000FF"/>
            <w:u w:val="single"/>
            <w:lang w:eastAsia="en-US"/>
          </w:rPr>
          <w:t>www.bibliotecadigital.unicamp.br/document/?code=vtls0000800016fd=y/pdf</w:t>
        </w:r>
      </w:hyperlink>
      <w:r w:rsidR="00803705" w:rsidRPr="00803705">
        <w:rPr>
          <w:rFonts w:eastAsia="Calibri"/>
          <w:lang w:eastAsia="en-US"/>
        </w:rPr>
        <w:t>. Ace</w:t>
      </w:r>
      <w:r>
        <w:rPr>
          <w:rFonts w:eastAsia="Calibri"/>
          <w:lang w:eastAsia="en-US"/>
        </w:rPr>
        <w:t>sso em: 07 set. 2015.</w:t>
      </w:r>
    </w:p>
    <w:p w:rsidR="00A42A7E" w:rsidRDefault="00A42A7E" w:rsidP="00803705">
      <w:pPr>
        <w:jc w:val="both"/>
        <w:rPr>
          <w:rFonts w:eastAsia="Calibri"/>
          <w:lang w:eastAsia="en-US"/>
        </w:rPr>
      </w:pPr>
    </w:p>
    <w:p w:rsidR="00A42A7E" w:rsidRDefault="00A42A7E" w:rsidP="00803705">
      <w:pPr>
        <w:jc w:val="both"/>
        <w:rPr>
          <w:rFonts w:eastAsia="Calibri"/>
          <w:lang w:eastAsia="en-US"/>
        </w:rPr>
      </w:pPr>
      <w:r>
        <w:rPr>
          <w:rFonts w:eastAsia="Calibri"/>
          <w:lang w:eastAsia="en-US"/>
        </w:rPr>
        <w:t xml:space="preserve">CINTRA, Erica </w:t>
      </w:r>
      <w:proofErr w:type="spellStart"/>
      <w:r>
        <w:rPr>
          <w:rFonts w:eastAsia="Calibri"/>
          <w:lang w:eastAsia="en-US"/>
        </w:rPr>
        <w:t>Piovam</w:t>
      </w:r>
      <w:proofErr w:type="spellEnd"/>
      <w:r>
        <w:rPr>
          <w:rFonts w:eastAsia="Calibri"/>
          <w:lang w:eastAsia="en-US"/>
        </w:rPr>
        <w:t xml:space="preserve"> de Ulhôa/ MARQUES, Vera Regina Beltrão</w:t>
      </w:r>
      <w:r w:rsidR="00070F3B">
        <w:rPr>
          <w:rFonts w:eastAsia="Calibri"/>
          <w:lang w:eastAsia="en-US"/>
        </w:rPr>
        <w:t>.</w:t>
      </w:r>
    </w:p>
    <w:p w:rsidR="00D527A1" w:rsidRDefault="00070F3B" w:rsidP="00803705">
      <w:pPr>
        <w:jc w:val="both"/>
        <w:rPr>
          <w:rFonts w:eastAsia="Calibri"/>
          <w:lang w:eastAsia="en-US"/>
        </w:rPr>
      </w:pPr>
      <w:r>
        <w:rPr>
          <w:rFonts w:eastAsia="Calibri"/>
          <w:lang w:eastAsia="en-US"/>
        </w:rPr>
        <w:t xml:space="preserve">(2014). </w:t>
      </w:r>
      <w:r w:rsidRPr="00070F3B">
        <w:rPr>
          <w:rFonts w:eastAsia="Calibri"/>
          <w:i/>
          <w:lang w:eastAsia="en-US"/>
        </w:rPr>
        <w:t>História da Educação EDP 037</w:t>
      </w:r>
      <w:r>
        <w:rPr>
          <w:rFonts w:eastAsia="Calibri"/>
          <w:lang w:eastAsia="en-US"/>
        </w:rPr>
        <w:t>. Curitiba: PR. CIPEAD.</w:t>
      </w:r>
    </w:p>
    <w:p w:rsidR="00070F3B" w:rsidRPr="00803705" w:rsidRDefault="00070F3B" w:rsidP="00803705">
      <w:pPr>
        <w:jc w:val="both"/>
        <w:rPr>
          <w:rFonts w:eastAsia="Calibri"/>
          <w:lang w:eastAsia="en-US"/>
        </w:rPr>
      </w:pPr>
    </w:p>
    <w:p w:rsidR="00D527A1" w:rsidRDefault="004B2B6C" w:rsidP="00D527A1">
      <w:pPr>
        <w:jc w:val="both"/>
      </w:pPr>
      <w:r w:rsidRPr="004B2B6C">
        <w:t>CONTRERAS, J.</w:t>
      </w:r>
    </w:p>
    <w:p w:rsidR="004B2B6C" w:rsidRDefault="00D527A1" w:rsidP="00D527A1">
      <w:pPr>
        <w:jc w:val="both"/>
      </w:pPr>
      <w:r w:rsidRPr="00D527A1">
        <w:t xml:space="preserve">(2002). </w:t>
      </w:r>
      <w:r w:rsidR="004B2B6C" w:rsidRPr="00D527A1">
        <w:rPr>
          <w:i/>
        </w:rPr>
        <w:t>A autonomia de professores.</w:t>
      </w:r>
      <w:r w:rsidR="004B2B6C" w:rsidRPr="004B2B6C">
        <w:rPr>
          <w:i/>
        </w:rPr>
        <w:t xml:space="preserve"> </w:t>
      </w:r>
      <w:r>
        <w:t>2 ed. São Paulo: Cortez.</w:t>
      </w:r>
    </w:p>
    <w:p w:rsidR="00D527A1" w:rsidRDefault="00D527A1" w:rsidP="00D527A1">
      <w:pPr>
        <w:jc w:val="both"/>
      </w:pPr>
    </w:p>
    <w:p w:rsidR="00D527A1" w:rsidRDefault="00A76295" w:rsidP="00D527A1">
      <w:pPr>
        <w:jc w:val="both"/>
      </w:pPr>
      <w:r w:rsidRPr="00A76295">
        <w:t>DEMO, P</w:t>
      </w:r>
      <w:r>
        <w:t>.</w:t>
      </w:r>
    </w:p>
    <w:p w:rsidR="00A76295" w:rsidRDefault="00D527A1" w:rsidP="00D527A1">
      <w:pPr>
        <w:jc w:val="both"/>
      </w:pPr>
      <w:r>
        <w:t xml:space="preserve">(2003). </w:t>
      </w:r>
      <w:r w:rsidR="00A76295" w:rsidRPr="00D527A1">
        <w:rPr>
          <w:i/>
        </w:rPr>
        <w:t>Educar pela Pesquisa.</w:t>
      </w:r>
      <w:r w:rsidR="00A76295" w:rsidRPr="00A76295">
        <w:t xml:space="preserve"> 6 ed. Campinas: Autores A</w:t>
      </w:r>
      <w:r>
        <w:t>ssociados.</w:t>
      </w:r>
    </w:p>
    <w:p w:rsidR="00D527A1" w:rsidRPr="00A76295" w:rsidRDefault="00D527A1" w:rsidP="00D527A1">
      <w:pPr>
        <w:jc w:val="both"/>
      </w:pPr>
    </w:p>
    <w:p w:rsidR="00D527A1" w:rsidRDefault="00C867E0" w:rsidP="00D527A1">
      <w:pPr>
        <w:jc w:val="both"/>
      </w:pPr>
      <w:r w:rsidRPr="0005507F">
        <w:t>LONGO, V</w:t>
      </w:r>
      <w:r w:rsidR="00DC0CF0">
        <w:t>.</w:t>
      </w:r>
      <w:r w:rsidRPr="0005507F">
        <w:t xml:space="preserve"> P</w:t>
      </w:r>
      <w:r w:rsidR="00DC0CF0">
        <w:t>.</w:t>
      </w:r>
      <w:r w:rsidRPr="0005507F">
        <w:t xml:space="preserve"> </w:t>
      </w:r>
    </w:p>
    <w:p w:rsidR="00C867E0" w:rsidRDefault="00D527A1" w:rsidP="00D527A1">
      <w:pPr>
        <w:jc w:val="both"/>
      </w:pPr>
      <w:r w:rsidRPr="00D527A1">
        <w:rPr>
          <w:i/>
        </w:rPr>
        <w:t xml:space="preserve">(1984). </w:t>
      </w:r>
      <w:r w:rsidR="00C867E0" w:rsidRPr="00D527A1">
        <w:rPr>
          <w:i/>
        </w:rPr>
        <w:t>Tecnologia e Soberania Nacional</w:t>
      </w:r>
      <w:r w:rsidR="00C867E0" w:rsidRPr="00DC0CF0">
        <w:rPr>
          <w:i/>
        </w:rPr>
        <w:t>.</w:t>
      </w:r>
      <w:r w:rsidR="00C867E0" w:rsidRPr="0005507F">
        <w:rPr>
          <w:b/>
        </w:rPr>
        <w:t xml:space="preserve"> </w:t>
      </w:r>
      <w:r w:rsidR="00C867E0" w:rsidRPr="0005507F">
        <w:t>São Paulo:</w:t>
      </w:r>
      <w:r w:rsidR="00DC0CF0">
        <w:t xml:space="preserve"> </w:t>
      </w:r>
      <w:r>
        <w:t xml:space="preserve">Nobel </w:t>
      </w:r>
      <w:proofErr w:type="spellStart"/>
      <w:r>
        <w:t>Promocel</w:t>
      </w:r>
      <w:proofErr w:type="spellEnd"/>
      <w:r>
        <w:t>.</w:t>
      </w:r>
    </w:p>
    <w:p w:rsidR="00D527A1" w:rsidRPr="0005507F" w:rsidRDefault="00D527A1" w:rsidP="00D527A1">
      <w:pPr>
        <w:jc w:val="both"/>
      </w:pPr>
    </w:p>
    <w:p w:rsidR="00D527A1" w:rsidRDefault="00C867E0" w:rsidP="00D527A1">
      <w:pPr>
        <w:jc w:val="both"/>
      </w:pPr>
      <w:r>
        <w:t>NÓVOA, A</w:t>
      </w:r>
      <w:r w:rsidR="00DC0CF0">
        <w:t>.</w:t>
      </w:r>
      <w:r>
        <w:t xml:space="preserve"> (coord.)</w:t>
      </w:r>
      <w:r w:rsidR="0000759B">
        <w:t>.</w:t>
      </w:r>
      <w:r>
        <w:t xml:space="preserve"> </w:t>
      </w:r>
    </w:p>
    <w:p w:rsidR="00C867E0" w:rsidRDefault="00D527A1" w:rsidP="00D527A1">
      <w:pPr>
        <w:jc w:val="both"/>
      </w:pPr>
      <w:r w:rsidRPr="00D527A1">
        <w:t xml:space="preserve">(1992). </w:t>
      </w:r>
      <w:r w:rsidR="00C867E0" w:rsidRPr="00D527A1">
        <w:rPr>
          <w:i/>
        </w:rPr>
        <w:t>Os professores e sua formação</w:t>
      </w:r>
      <w:r w:rsidR="00C867E0" w:rsidRPr="00DC0CF0">
        <w:rPr>
          <w:i/>
        </w:rPr>
        <w:t>.</w:t>
      </w:r>
      <w:r w:rsidR="00C867E0">
        <w:t xml:space="preserve"> Lisboa: Dom</w:t>
      </w:r>
      <w:r w:rsidR="00DC0CF0">
        <w:t xml:space="preserve"> </w:t>
      </w:r>
      <w:r w:rsidR="00C867E0">
        <w:t>Quixote</w:t>
      </w:r>
      <w:r>
        <w:t>.</w:t>
      </w:r>
    </w:p>
    <w:p w:rsidR="00AB665A" w:rsidRPr="00955C5F" w:rsidRDefault="00AB665A" w:rsidP="00D527A1">
      <w:pPr>
        <w:jc w:val="both"/>
      </w:pPr>
    </w:p>
    <w:p w:rsidR="00AB665A" w:rsidRDefault="00DC0CF0" w:rsidP="00AB665A">
      <w:pPr>
        <w:jc w:val="both"/>
      </w:pPr>
      <w:r w:rsidRPr="00504A4E">
        <w:t>SCHÖN</w:t>
      </w:r>
      <w:r w:rsidR="00AB665A">
        <w:t>, D.</w:t>
      </w:r>
    </w:p>
    <w:p w:rsidR="00DC0CF0" w:rsidRDefault="00AB665A" w:rsidP="00AB665A">
      <w:pPr>
        <w:jc w:val="both"/>
      </w:pPr>
      <w:r>
        <w:t xml:space="preserve">(2000). </w:t>
      </w:r>
      <w:r w:rsidR="00DC0CF0" w:rsidRPr="00AB665A">
        <w:rPr>
          <w:i/>
        </w:rPr>
        <w:t xml:space="preserve">Educando o profissional reflexivo: um novo design para o ensino e a aprendizagem. </w:t>
      </w:r>
      <w:r w:rsidR="00DC0CF0" w:rsidRPr="00504A4E">
        <w:t>Porto Alegre: Artmed.</w:t>
      </w:r>
      <w:r>
        <w:t xml:space="preserve"> </w:t>
      </w:r>
    </w:p>
    <w:p w:rsidR="00AB665A" w:rsidRPr="00504A4E" w:rsidRDefault="00AB665A" w:rsidP="00AB665A">
      <w:pPr>
        <w:jc w:val="both"/>
      </w:pPr>
    </w:p>
    <w:p w:rsidR="00AB665A" w:rsidRDefault="00AB665A" w:rsidP="00AB665A">
      <w:pPr>
        <w:jc w:val="both"/>
      </w:pPr>
      <w:r>
        <w:t>SCH</w:t>
      </w:r>
      <w:r w:rsidRPr="00504A4E">
        <w:t>ÖN</w:t>
      </w:r>
      <w:r>
        <w:t>, D.</w:t>
      </w:r>
      <w:r w:rsidR="00DC0CF0" w:rsidRPr="00504A4E">
        <w:t xml:space="preserve"> </w:t>
      </w:r>
    </w:p>
    <w:p w:rsidR="00DC0CF0" w:rsidRDefault="00AB665A" w:rsidP="00AB665A">
      <w:pPr>
        <w:jc w:val="both"/>
      </w:pPr>
      <w:r>
        <w:t xml:space="preserve">(1995). </w:t>
      </w:r>
      <w:r w:rsidR="00DC0CF0" w:rsidRPr="00AB665A">
        <w:rPr>
          <w:i/>
        </w:rPr>
        <w:t>Formar professores como profissionais reflexivos. IN: NÓVOA, A. (Org). Os</w:t>
      </w:r>
      <w:r w:rsidR="00DC0CF0" w:rsidRPr="00184902">
        <w:rPr>
          <w:b/>
        </w:rPr>
        <w:t xml:space="preserve"> </w:t>
      </w:r>
      <w:r w:rsidR="00DC0CF0" w:rsidRPr="00AB665A">
        <w:rPr>
          <w:i/>
        </w:rPr>
        <w:t>professores e sua formação.</w:t>
      </w:r>
      <w:r w:rsidR="00DC0CF0" w:rsidRPr="00184902">
        <w:t xml:space="preserve"> </w:t>
      </w:r>
      <w:r>
        <w:t>Lisboa: Dom Quixote.</w:t>
      </w:r>
    </w:p>
    <w:p w:rsidR="00AB665A" w:rsidRPr="00F5322D" w:rsidRDefault="00AB665A" w:rsidP="00AB665A">
      <w:pPr>
        <w:jc w:val="both"/>
      </w:pPr>
    </w:p>
    <w:p w:rsidR="00AB665A" w:rsidRDefault="00C867E0" w:rsidP="00AB665A">
      <w:pPr>
        <w:jc w:val="both"/>
      </w:pPr>
      <w:r w:rsidRPr="00955C5F">
        <w:t>SCWARTZMAN, S.</w:t>
      </w:r>
    </w:p>
    <w:p w:rsidR="001B287D" w:rsidRDefault="00AB665A" w:rsidP="00AB665A">
      <w:pPr>
        <w:jc w:val="both"/>
      </w:pPr>
      <w:r>
        <w:t xml:space="preserve">(1979). </w:t>
      </w:r>
      <w:r w:rsidR="00C867E0" w:rsidRPr="00AB665A">
        <w:rPr>
          <w:i/>
        </w:rPr>
        <w:t xml:space="preserve">Formação da comunidade científica no </w:t>
      </w:r>
      <w:r w:rsidR="00D76F0B" w:rsidRPr="00AB665A">
        <w:rPr>
          <w:i/>
        </w:rPr>
        <w:t>Brasil</w:t>
      </w:r>
      <w:r w:rsidR="00D76F0B" w:rsidRPr="00DC0CF0">
        <w:rPr>
          <w:i/>
        </w:rPr>
        <w:t xml:space="preserve">. </w:t>
      </w:r>
      <w:r w:rsidR="0000759B">
        <w:t>São Paulo: Ed. Nacional</w:t>
      </w:r>
      <w:r>
        <w:t>.</w:t>
      </w:r>
    </w:p>
    <w:p w:rsidR="00AB665A" w:rsidRDefault="00AB665A" w:rsidP="00AB665A">
      <w:pPr>
        <w:jc w:val="both"/>
      </w:pPr>
    </w:p>
    <w:p w:rsidR="00AB665A" w:rsidRDefault="00956FB3" w:rsidP="00C01C5C">
      <w:pPr>
        <w:jc w:val="both"/>
      </w:pPr>
      <w:r w:rsidRPr="00504A4E">
        <w:t>TARDIF, M</w:t>
      </w:r>
      <w:r w:rsidR="00504A4E" w:rsidRPr="00504A4E">
        <w:t>.</w:t>
      </w:r>
    </w:p>
    <w:p w:rsidR="00C01C5C" w:rsidRDefault="00AB665A" w:rsidP="00C01C5C">
      <w:pPr>
        <w:jc w:val="both"/>
      </w:pPr>
      <w:r>
        <w:t xml:space="preserve">(2000). </w:t>
      </w:r>
      <w:r w:rsidR="00504A4E" w:rsidRPr="00504A4E">
        <w:t xml:space="preserve"> </w:t>
      </w:r>
      <w:r w:rsidR="00504A4E" w:rsidRPr="00AB665A">
        <w:rPr>
          <w:i/>
        </w:rPr>
        <w:t xml:space="preserve">Saberes profissionais dos professores e conhecimentos universitários: Elementos para uma epistemologia da prática profissional dos professores e suas </w:t>
      </w:r>
      <w:r w:rsidR="00D76F0B" w:rsidRPr="00AB665A">
        <w:rPr>
          <w:i/>
        </w:rPr>
        <w:t>consequências</w:t>
      </w:r>
      <w:r w:rsidR="00504A4E" w:rsidRPr="00AB665A">
        <w:rPr>
          <w:i/>
        </w:rPr>
        <w:t xml:space="preserve"> em relação à formação para o magistério</w:t>
      </w:r>
      <w:r w:rsidR="00504A4E" w:rsidRPr="00504A4E">
        <w:t xml:space="preserve">. </w:t>
      </w:r>
      <w:r w:rsidR="00504A4E" w:rsidRPr="00AB665A">
        <w:t>Revista Brasileira de Educação</w:t>
      </w:r>
      <w:r w:rsidR="00504A4E" w:rsidRPr="00504A4E">
        <w:rPr>
          <w:i/>
        </w:rPr>
        <w:t>.</w:t>
      </w:r>
      <w:r w:rsidR="00504A4E" w:rsidRPr="00504A4E">
        <w:t xml:space="preserve"> </w:t>
      </w:r>
      <w:proofErr w:type="gramStart"/>
      <w:r w:rsidR="00504A4E" w:rsidRPr="00504A4E">
        <w:t>n.</w:t>
      </w:r>
      <w:proofErr w:type="gramEnd"/>
      <w:r w:rsidR="00504A4E" w:rsidRPr="00504A4E">
        <w:t xml:space="preserve"> 13, p. 5-21, jan./fev./mar./abr.</w:t>
      </w:r>
      <w:r>
        <w:t xml:space="preserve"> </w:t>
      </w:r>
    </w:p>
    <w:p w:rsidR="00C01C5C" w:rsidRDefault="00C01C5C" w:rsidP="00C01C5C">
      <w:pPr>
        <w:jc w:val="both"/>
      </w:pPr>
    </w:p>
    <w:p w:rsidR="00AB665A" w:rsidRDefault="00AB665A" w:rsidP="00C01C5C">
      <w:pPr>
        <w:jc w:val="both"/>
      </w:pPr>
      <w:r>
        <w:t>PARO,</w:t>
      </w:r>
      <w:r w:rsidR="00C01C5C" w:rsidRPr="00C01C5C">
        <w:t xml:space="preserve"> Henrique Vitor.</w:t>
      </w:r>
    </w:p>
    <w:p w:rsidR="00C01C5C" w:rsidRPr="00C01C5C" w:rsidRDefault="00AB665A" w:rsidP="00C01C5C">
      <w:pPr>
        <w:jc w:val="both"/>
      </w:pPr>
      <w:r>
        <w:lastRenderedPageBreak/>
        <w:t>(2015).</w:t>
      </w:r>
      <w:r w:rsidR="00C01C5C" w:rsidRPr="00C01C5C">
        <w:t xml:space="preserve"> </w:t>
      </w:r>
      <w:r w:rsidR="00C01C5C" w:rsidRPr="00AB665A">
        <w:rPr>
          <w:i/>
        </w:rPr>
        <w:t>Estrutura da escola fundamental: condições objetivas de trabalho na escola.</w:t>
      </w:r>
      <w:r w:rsidR="00C01C5C" w:rsidRPr="00C01C5C">
        <w:t xml:space="preserve"> Cadernos de Pesquisa, v.42, n.146, p.586-611, maio/agosto, 2012. Disponível em: </w:t>
      </w:r>
      <w:hyperlink r:id="rId10" w:history="1">
        <w:r w:rsidR="00C01C5C" w:rsidRPr="00C01C5C">
          <w:rPr>
            <w:color w:val="0000FF"/>
            <w:u w:val="single"/>
          </w:rPr>
          <w:t>www.scielo.br/pdf/cp/v42n146/14.pdf</w:t>
        </w:r>
      </w:hyperlink>
      <w:r>
        <w:t xml:space="preserve">. Acesso em: 06 set. </w:t>
      </w:r>
    </w:p>
    <w:p w:rsidR="00C01C5C" w:rsidRDefault="00C01C5C" w:rsidP="00C01C5C">
      <w:pPr>
        <w:jc w:val="both"/>
      </w:pPr>
    </w:p>
    <w:p w:rsidR="00AB665A" w:rsidRDefault="00C01C5C" w:rsidP="00C01C5C">
      <w:pPr>
        <w:jc w:val="both"/>
      </w:pPr>
      <w:r w:rsidRPr="00C01C5C">
        <w:t xml:space="preserve">VELHO, Silva. </w:t>
      </w:r>
    </w:p>
    <w:p w:rsidR="00C01C5C" w:rsidRPr="00C01C5C" w:rsidRDefault="00AB665A" w:rsidP="00C01C5C">
      <w:pPr>
        <w:jc w:val="both"/>
      </w:pPr>
      <w:r w:rsidRPr="00AB665A">
        <w:t xml:space="preserve">(1996). </w:t>
      </w:r>
      <w:r w:rsidR="00C01C5C" w:rsidRPr="00AB665A">
        <w:rPr>
          <w:i/>
        </w:rPr>
        <w:t>Relações universidade empresa: desvelando mitos.</w:t>
      </w:r>
      <w:r w:rsidR="00C01C5C" w:rsidRPr="00C01C5C">
        <w:t xml:space="preserve"> Campinas, SP. : Autores Associados, 1996. (Coleção Educação Contemporânea).</w:t>
      </w:r>
    </w:p>
    <w:p w:rsidR="00504A4E" w:rsidRDefault="00504A4E" w:rsidP="00BF2491">
      <w:pPr>
        <w:spacing w:before="300" w:after="300"/>
        <w:jc w:val="both"/>
      </w:pPr>
    </w:p>
    <w:p w:rsidR="00C01C5C" w:rsidRPr="00AE6041" w:rsidRDefault="00C01C5C" w:rsidP="00BF2491">
      <w:pPr>
        <w:spacing w:before="300" w:after="300"/>
        <w:jc w:val="both"/>
      </w:pPr>
    </w:p>
    <w:sectPr w:rsidR="00C01C5C" w:rsidRPr="00AE6041" w:rsidSect="00F30F60">
      <w:headerReference w:type="even" r:id="rId11"/>
      <w:headerReference w:type="default" r:id="rId12"/>
      <w:footerReference w:type="first" r:id="rId13"/>
      <w:pgSz w:w="11906" w:h="16838" w:code="9"/>
      <w:pgMar w:top="1701" w:right="1418" w:bottom="170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6DA6" w:rsidRDefault="00BE6DA6" w:rsidP="001B287D">
      <w:r>
        <w:separator/>
      </w:r>
    </w:p>
  </w:endnote>
  <w:endnote w:type="continuationSeparator" w:id="0">
    <w:p w:rsidR="00BE6DA6" w:rsidRDefault="00BE6DA6" w:rsidP="001B2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35A" w:rsidRPr="000C2968" w:rsidRDefault="007A135A" w:rsidP="007A135A">
    <w:pPr>
      <w:pStyle w:val="Rodap"/>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6DA6" w:rsidRDefault="00BE6DA6" w:rsidP="001B287D">
      <w:r>
        <w:separator/>
      </w:r>
    </w:p>
  </w:footnote>
  <w:footnote w:type="continuationSeparator" w:id="0">
    <w:p w:rsidR="00BE6DA6" w:rsidRDefault="00BE6DA6" w:rsidP="001B28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E05" w:rsidRDefault="00647000" w:rsidP="00F30F60">
    <w:pPr>
      <w:pStyle w:val="Cabealho"/>
      <w:framePr w:wrap="around" w:vAnchor="text" w:hAnchor="margin" w:xAlign="right" w:y="1"/>
      <w:rPr>
        <w:rStyle w:val="Nmerodepgina"/>
      </w:rPr>
    </w:pPr>
    <w:r>
      <w:rPr>
        <w:rStyle w:val="Nmerodepgina"/>
      </w:rPr>
      <w:fldChar w:fldCharType="begin"/>
    </w:r>
    <w:r w:rsidR="00912E05">
      <w:rPr>
        <w:rStyle w:val="Nmerodepgina"/>
      </w:rPr>
      <w:instrText xml:space="preserve">PAGE  </w:instrText>
    </w:r>
    <w:r>
      <w:rPr>
        <w:rStyle w:val="Nmerodepgina"/>
      </w:rPr>
      <w:fldChar w:fldCharType="end"/>
    </w:r>
  </w:p>
  <w:p w:rsidR="00912E05" w:rsidRDefault="00912E05" w:rsidP="00F30F60">
    <w:pPr>
      <w:pStyle w:val="Cabealho"/>
      <w:ind w:right="360"/>
    </w:pPr>
  </w:p>
  <w:p w:rsidR="00912E05" w:rsidRDefault="00912E0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E05" w:rsidRDefault="00912E05" w:rsidP="00F30F60">
    <w:pPr>
      <w:pStyle w:val="Cabealho"/>
      <w:ind w:right="360"/>
    </w:pPr>
  </w:p>
  <w:p w:rsidR="00912E05" w:rsidRDefault="00912E05" w:rsidP="00F30F60">
    <w:pPr>
      <w:pStyle w:val="Cabealh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2366A"/>
    <w:multiLevelType w:val="hybridMultilevel"/>
    <w:tmpl w:val="72C6BA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2A053182"/>
    <w:multiLevelType w:val="hybridMultilevel"/>
    <w:tmpl w:val="31AE2994"/>
    <w:lvl w:ilvl="0" w:tplc="A866E9D0">
      <w:start w:val="1"/>
      <w:numFmt w:val="lowerLetter"/>
      <w:pStyle w:val="EstiloAlnea"/>
      <w:lvlText w:val="%1)"/>
      <w:lvlJc w:val="left"/>
      <w:pPr>
        <w:tabs>
          <w:tab w:val="num" w:pos="1134"/>
        </w:tabs>
        <w:ind w:left="1134" w:hanging="425"/>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1"/>
    <w:lvlOverride w:ilvl="0">
      <w:startOverride w:val="1"/>
    </w:lvlOverride>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fill="f" fillcolor="white" strokecolor="red">
      <v:fill color="white" on="f"/>
      <v:stroke startarrow="block" color="red"/>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87D"/>
    <w:rsid w:val="00003D4A"/>
    <w:rsid w:val="00006534"/>
    <w:rsid w:val="0000759B"/>
    <w:rsid w:val="0001249F"/>
    <w:rsid w:val="000160BF"/>
    <w:rsid w:val="000335FE"/>
    <w:rsid w:val="00040328"/>
    <w:rsid w:val="00040B66"/>
    <w:rsid w:val="0004254E"/>
    <w:rsid w:val="00070F3B"/>
    <w:rsid w:val="000826AF"/>
    <w:rsid w:val="00090BC4"/>
    <w:rsid w:val="000B356E"/>
    <w:rsid w:val="000B4DED"/>
    <w:rsid w:val="000C2968"/>
    <w:rsid w:val="000D1DB6"/>
    <w:rsid w:val="000D5134"/>
    <w:rsid w:val="000E1FC3"/>
    <w:rsid w:val="000E39A1"/>
    <w:rsid w:val="00103CE9"/>
    <w:rsid w:val="00106BA5"/>
    <w:rsid w:val="00120759"/>
    <w:rsid w:val="001239E8"/>
    <w:rsid w:val="00125DB9"/>
    <w:rsid w:val="00131C0A"/>
    <w:rsid w:val="00133EDB"/>
    <w:rsid w:val="00137200"/>
    <w:rsid w:val="0014301C"/>
    <w:rsid w:val="001463A7"/>
    <w:rsid w:val="001525B6"/>
    <w:rsid w:val="00184902"/>
    <w:rsid w:val="001A788D"/>
    <w:rsid w:val="001B1D44"/>
    <w:rsid w:val="001B22C7"/>
    <w:rsid w:val="001B287D"/>
    <w:rsid w:val="001C0BD4"/>
    <w:rsid w:val="001C6F6B"/>
    <w:rsid w:val="001D0410"/>
    <w:rsid w:val="001E12ED"/>
    <w:rsid w:val="001E5A64"/>
    <w:rsid w:val="00211BED"/>
    <w:rsid w:val="00227D78"/>
    <w:rsid w:val="002319A8"/>
    <w:rsid w:val="00231BAC"/>
    <w:rsid w:val="00235745"/>
    <w:rsid w:val="00235C5A"/>
    <w:rsid w:val="00237955"/>
    <w:rsid w:val="00241774"/>
    <w:rsid w:val="00273B33"/>
    <w:rsid w:val="002743B0"/>
    <w:rsid w:val="002812D5"/>
    <w:rsid w:val="002924FD"/>
    <w:rsid w:val="0029417F"/>
    <w:rsid w:val="002B4787"/>
    <w:rsid w:val="002C3472"/>
    <w:rsid w:val="002D2384"/>
    <w:rsid w:val="002E3D4E"/>
    <w:rsid w:val="003213E0"/>
    <w:rsid w:val="003267D5"/>
    <w:rsid w:val="00337C59"/>
    <w:rsid w:val="003433CA"/>
    <w:rsid w:val="00380D01"/>
    <w:rsid w:val="00391207"/>
    <w:rsid w:val="00395919"/>
    <w:rsid w:val="003A0BC8"/>
    <w:rsid w:val="003A5D7B"/>
    <w:rsid w:val="003B0235"/>
    <w:rsid w:val="003B2367"/>
    <w:rsid w:val="003B5BA4"/>
    <w:rsid w:val="003B6D5C"/>
    <w:rsid w:val="003B6F0F"/>
    <w:rsid w:val="003D3E09"/>
    <w:rsid w:val="003E3800"/>
    <w:rsid w:val="003E6961"/>
    <w:rsid w:val="003F700A"/>
    <w:rsid w:val="0041419C"/>
    <w:rsid w:val="0041422D"/>
    <w:rsid w:val="00417564"/>
    <w:rsid w:val="00420083"/>
    <w:rsid w:val="00454A0C"/>
    <w:rsid w:val="0049256B"/>
    <w:rsid w:val="00496803"/>
    <w:rsid w:val="004A009B"/>
    <w:rsid w:val="004B171F"/>
    <w:rsid w:val="004B2B6C"/>
    <w:rsid w:val="004C2C1F"/>
    <w:rsid w:val="004D462B"/>
    <w:rsid w:val="004E57C7"/>
    <w:rsid w:val="004E6E13"/>
    <w:rsid w:val="004E7E81"/>
    <w:rsid w:val="004F50D4"/>
    <w:rsid w:val="00504A4E"/>
    <w:rsid w:val="00506BFA"/>
    <w:rsid w:val="00506E04"/>
    <w:rsid w:val="00511667"/>
    <w:rsid w:val="0053016D"/>
    <w:rsid w:val="00547E57"/>
    <w:rsid w:val="005548CA"/>
    <w:rsid w:val="005558D6"/>
    <w:rsid w:val="005566EB"/>
    <w:rsid w:val="00560880"/>
    <w:rsid w:val="00564114"/>
    <w:rsid w:val="00577227"/>
    <w:rsid w:val="00592DED"/>
    <w:rsid w:val="005A0455"/>
    <w:rsid w:val="005A46A9"/>
    <w:rsid w:val="005B058A"/>
    <w:rsid w:val="005B760A"/>
    <w:rsid w:val="005C5160"/>
    <w:rsid w:val="005D7B54"/>
    <w:rsid w:val="005F702C"/>
    <w:rsid w:val="00607E67"/>
    <w:rsid w:val="0061280D"/>
    <w:rsid w:val="006169E2"/>
    <w:rsid w:val="006175EF"/>
    <w:rsid w:val="0062137B"/>
    <w:rsid w:val="00622D51"/>
    <w:rsid w:val="006350CE"/>
    <w:rsid w:val="00642470"/>
    <w:rsid w:val="00643745"/>
    <w:rsid w:val="00644EB8"/>
    <w:rsid w:val="00647000"/>
    <w:rsid w:val="006531AD"/>
    <w:rsid w:val="0065583A"/>
    <w:rsid w:val="006741F8"/>
    <w:rsid w:val="0067621B"/>
    <w:rsid w:val="00677063"/>
    <w:rsid w:val="00677BE9"/>
    <w:rsid w:val="00680E5B"/>
    <w:rsid w:val="006810BF"/>
    <w:rsid w:val="006856C4"/>
    <w:rsid w:val="006957B2"/>
    <w:rsid w:val="006A41F2"/>
    <w:rsid w:val="006B3EF5"/>
    <w:rsid w:val="006B5B81"/>
    <w:rsid w:val="006B71B9"/>
    <w:rsid w:val="006F4DE9"/>
    <w:rsid w:val="006F5E4C"/>
    <w:rsid w:val="0071191A"/>
    <w:rsid w:val="007205F4"/>
    <w:rsid w:val="00732E16"/>
    <w:rsid w:val="00736137"/>
    <w:rsid w:val="007655C1"/>
    <w:rsid w:val="00773A3A"/>
    <w:rsid w:val="0078723A"/>
    <w:rsid w:val="007A135A"/>
    <w:rsid w:val="007C05B0"/>
    <w:rsid w:val="007C4B33"/>
    <w:rsid w:val="007D36D8"/>
    <w:rsid w:val="007D5B1D"/>
    <w:rsid w:val="007D66A7"/>
    <w:rsid w:val="00803705"/>
    <w:rsid w:val="008240F2"/>
    <w:rsid w:val="00825D02"/>
    <w:rsid w:val="00830CF2"/>
    <w:rsid w:val="00845B0A"/>
    <w:rsid w:val="00850376"/>
    <w:rsid w:val="00854A89"/>
    <w:rsid w:val="008556FC"/>
    <w:rsid w:val="00861346"/>
    <w:rsid w:val="008950F1"/>
    <w:rsid w:val="008A2D0D"/>
    <w:rsid w:val="008A4CF5"/>
    <w:rsid w:val="008C1B70"/>
    <w:rsid w:val="008F36C7"/>
    <w:rsid w:val="00912E05"/>
    <w:rsid w:val="00912FD8"/>
    <w:rsid w:val="009147BB"/>
    <w:rsid w:val="00935DE8"/>
    <w:rsid w:val="00941CBA"/>
    <w:rsid w:val="00956FB3"/>
    <w:rsid w:val="00962A05"/>
    <w:rsid w:val="00973855"/>
    <w:rsid w:val="009864A2"/>
    <w:rsid w:val="009872D9"/>
    <w:rsid w:val="009A2C5A"/>
    <w:rsid w:val="009A4B3A"/>
    <w:rsid w:val="009C0BBA"/>
    <w:rsid w:val="009E3C29"/>
    <w:rsid w:val="00A21466"/>
    <w:rsid w:val="00A278C7"/>
    <w:rsid w:val="00A27E11"/>
    <w:rsid w:val="00A42A7E"/>
    <w:rsid w:val="00A466F2"/>
    <w:rsid w:val="00A50974"/>
    <w:rsid w:val="00A516D4"/>
    <w:rsid w:val="00A54864"/>
    <w:rsid w:val="00A6463F"/>
    <w:rsid w:val="00A64BFD"/>
    <w:rsid w:val="00A76295"/>
    <w:rsid w:val="00A76F08"/>
    <w:rsid w:val="00A83977"/>
    <w:rsid w:val="00AB4243"/>
    <w:rsid w:val="00AB665A"/>
    <w:rsid w:val="00AD1216"/>
    <w:rsid w:val="00AE014D"/>
    <w:rsid w:val="00AE125D"/>
    <w:rsid w:val="00AE6041"/>
    <w:rsid w:val="00AE614E"/>
    <w:rsid w:val="00AE7376"/>
    <w:rsid w:val="00AF3F52"/>
    <w:rsid w:val="00AF6E80"/>
    <w:rsid w:val="00B1675F"/>
    <w:rsid w:val="00B321E0"/>
    <w:rsid w:val="00B35437"/>
    <w:rsid w:val="00B47CB8"/>
    <w:rsid w:val="00B51513"/>
    <w:rsid w:val="00B564C3"/>
    <w:rsid w:val="00B612E5"/>
    <w:rsid w:val="00B72E0E"/>
    <w:rsid w:val="00B731CF"/>
    <w:rsid w:val="00B73FA2"/>
    <w:rsid w:val="00B86916"/>
    <w:rsid w:val="00B963D1"/>
    <w:rsid w:val="00BA1283"/>
    <w:rsid w:val="00BA1920"/>
    <w:rsid w:val="00BA27C3"/>
    <w:rsid w:val="00BB0BD9"/>
    <w:rsid w:val="00BC4226"/>
    <w:rsid w:val="00BD4089"/>
    <w:rsid w:val="00BE6DA6"/>
    <w:rsid w:val="00BF2491"/>
    <w:rsid w:val="00C01C5C"/>
    <w:rsid w:val="00C04FB2"/>
    <w:rsid w:val="00C06115"/>
    <w:rsid w:val="00C06B01"/>
    <w:rsid w:val="00C07EEC"/>
    <w:rsid w:val="00C248C1"/>
    <w:rsid w:val="00C264B2"/>
    <w:rsid w:val="00C30B2C"/>
    <w:rsid w:val="00C32E4A"/>
    <w:rsid w:val="00C43489"/>
    <w:rsid w:val="00C43C1C"/>
    <w:rsid w:val="00C867E0"/>
    <w:rsid w:val="00C902D3"/>
    <w:rsid w:val="00C903A0"/>
    <w:rsid w:val="00C92702"/>
    <w:rsid w:val="00C9490D"/>
    <w:rsid w:val="00CA5FC8"/>
    <w:rsid w:val="00CB0056"/>
    <w:rsid w:val="00CC2654"/>
    <w:rsid w:val="00CC3D2B"/>
    <w:rsid w:val="00CD6D33"/>
    <w:rsid w:val="00CE5B5B"/>
    <w:rsid w:val="00CE7E80"/>
    <w:rsid w:val="00CF5C30"/>
    <w:rsid w:val="00D05F3A"/>
    <w:rsid w:val="00D1351F"/>
    <w:rsid w:val="00D172FC"/>
    <w:rsid w:val="00D402C9"/>
    <w:rsid w:val="00D43724"/>
    <w:rsid w:val="00D43B3D"/>
    <w:rsid w:val="00D527A1"/>
    <w:rsid w:val="00D70127"/>
    <w:rsid w:val="00D7633F"/>
    <w:rsid w:val="00D76F0B"/>
    <w:rsid w:val="00D8030E"/>
    <w:rsid w:val="00D869D0"/>
    <w:rsid w:val="00D9695E"/>
    <w:rsid w:val="00DA7785"/>
    <w:rsid w:val="00DC0CF0"/>
    <w:rsid w:val="00DE47E7"/>
    <w:rsid w:val="00DE6D53"/>
    <w:rsid w:val="00E006E4"/>
    <w:rsid w:val="00E108B4"/>
    <w:rsid w:val="00E31F7C"/>
    <w:rsid w:val="00E352F7"/>
    <w:rsid w:val="00E82FFD"/>
    <w:rsid w:val="00EC138E"/>
    <w:rsid w:val="00ED50E7"/>
    <w:rsid w:val="00ED691A"/>
    <w:rsid w:val="00EE375D"/>
    <w:rsid w:val="00EE3D30"/>
    <w:rsid w:val="00F01429"/>
    <w:rsid w:val="00F01FFC"/>
    <w:rsid w:val="00F17A8C"/>
    <w:rsid w:val="00F17EB4"/>
    <w:rsid w:val="00F20588"/>
    <w:rsid w:val="00F219D6"/>
    <w:rsid w:val="00F24274"/>
    <w:rsid w:val="00F25FAC"/>
    <w:rsid w:val="00F30F60"/>
    <w:rsid w:val="00F31653"/>
    <w:rsid w:val="00F32414"/>
    <w:rsid w:val="00F345EA"/>
    <w:rsid w:val="00F5322D"/>
    <w:rsid w:val="00F77C4E"/>
    <w:rsid w:val="00F834B8"/>
    <w:rsid w:val="00F83790"/>
    <w:rsid w:val="00F84C36"/>
    <w:rsid w:val="00F97DBE"/>
    <w:rsid w:val="00FA6B39"/>
    <w:rsid w:val="00FC7429"/>
    <w:rsid w:val="00FD12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f" fillcolor="white" strokecolor="red">
      <v:fill color="white" on="f"/>
      <v:stroke startarrow="block" color="re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287D"/>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1B287D"/>
    <w:pPr>
      <w:tabs>
        <w:tab w:val="center" w:pos="4252"/>
        <w:tab w:val="right" w:pos="8504"/>
      </w:tabs>
    </w:pPr>
  </w:style>
  <w:style w:type="character" w:customStyle="1" w:styleId="CabealhoChar">
    <w:name w:val="Cabeçalho Char"/>
    <w:basedOn w:val="Fontepargpadro"/>
    <w:link w:val="Cabealho"/>
    <w:uiPriority w:val="99"/>
    <w:rsid w:val="001B287D"/>
    <w:rPr>
      <w:rFonts w:ascii="Times New Roman" w:eastAsia="Times New Roman" w:hAnsi="Times New Roman" w:cs="Times New Roman"/>
      <w:sz w:val="24"/>
      <w:szCs w:val="24"/>
      <w:lang w:eastAsia="pt-BR"/>
    </w:rPr>
  </w:style>
  <w:style w:type="character" w:styleId="Nmerodepgina">
    <w:name w:val="page number"/>
    <w:basedOn w:val="Fontepargpadro"/>
    <w:uiPriority w:val="99"/>
    <w:rsid w:val="001B287D"/>
    <w:rPr>
      <w:rFonts w:cs="Times New Roman"/>
    </w:rPr>
  </w:style>
  <w:style w:type="paragraph" w:customStyle="1" w:styleId="EstiloTtulodoTrabalho">
    <w:name w:val="Estilo_Título do Trabalho"/>
    <w:basedOn w:val="Normal"/>
    <w:rsid w:val="001B287D"/>
    <w:pPr>
      <w:spacing w:line="360" w:lineRule="auto"/>
      <w:jc w:val="center"/>
    </w:pPr>
    <w:rPr>
      <w:b/>
      <w:caps/>
      <w:sz w:val="28"/>
    </w:rPr>
  </w:style>
  <w:style w:type="paragraph" w:customStyle="1" w:styleId="EstiloAutor">
    <w:name w:val="Estilo_Autor"/>
    <w:basedOn w:val="Normal"/>
    <w:rsid w:val="001B287D"/>
    <w:pPr>
      <w:jc w:val="right"/>
    </w:pPr>
  </w:style>
  <w:style w:type="character" w:styleId="Hyperlink">
    <w:name w:val="Hyperlink"/>
    <w:basedOn w:val="Fontepargpadro"/>
    <w:uiPriority w:val="99"/>
    <w:rsid w:val="001B287D"/>
    <w:rPr>
      <w:rFonts w:cs="Times New Roman"/>
      <w:color w:val="0000FF"/>
      <w:u w:val="single"/>
    </w:rPr>
  </w:style>
  <w:style w:type="paragraph" w:customStyle="1" w:styleId="EstiloResumo-Subttulo">
    <w:name w:val="Estilo_Resumo-Subtítulo"/>
    <w:basedOn w:val="Normal"/>
    <w:link w:val="EstiloResumo-SubttuloChar"/>
    <w:rsid w:val="001B287D"/>
    <w:rPr>
      <w:b/>
    </w:rPr>
  </w:style>
  <w:style w:type="paragraph" w:customStyle="1" w:styleId="EstiloResumo-Texto">
    <w:name w:val="Estilo_Resumo-Texto"/>
    <w:basedOn w:val="Normal"/>
    <w:rsid w:val="001B287D"/>
    <w:pPr>
      <w:jc w:val="both"/>
    </w:pPr>
  </w:style>
  <w:style w:type="paragraph" w:customStyle="1" w:styleId="EstiloPalavras-Chave">
    <w:name w:val="Estilo_Palavras-Chave"/>
    <w:basedOn w:val="Normal"/>
    <w:link w:val="EstiloPalavras-ChaveChar"/>
    <w:rsid w:val="001B287D"/>
    <w:rPr>
      <w:b/>
    </w:rPr>
  </w:style>
  <w:style w:type="character" w:customStyle="1" w:styleId="EstiloPalavras-ChaveChar">
    <w:name w:val="Estilo_Palavras-Chave Char"/>
    <w:link w:val="EstiloPalavras-Chave"/>
    <w:locked/>
    <w:rsid w:val="001B287D"/>
    <w:rPr>
      <w:rFonts w:ascii="Times New Roman" w:eastAsia="Times New Roman" w:hAnsi="Times New Roman" w:cs="Times New Roman"/>
      <w:b/>
      <w:sz w:val="24"/>
      <w:szCs w:val="24"/>
      <w:lang w:eastAsia="pt-BR"/>
    </w:rPr>
  </w:style>
  <w:style w:type="paragraph" w:customStyle="1" w:styleId="EstiloDescritores">
    <w:name w:val="Estilo_Descritores"/>
    <w:basedOn w:val="Normal"/>
    <w:link w:val="EstiloDescritoresChar"/>
    <w:rsid w:val="001B287D"/>
  </w:style>
  <w:style w:type="character" w:customStyle="1" w:styleId="EstiloDescritoresChar">
    <w:name w:val="Estilo_Descritores Char"/>
    <w:link w:val="EstiloDescritores"/>
    <w:locked/>
    <w:rsid w:val="001B287D"/>
    <w:rPr>
      <w:rFonts w:ascii="Times New Roman" w:eastAsia="Times New Roman" w:hAnsi="Times New Roman" w:cs="Times New Roman"/>
      <w:sz w:val="24"/>
      <w:szCs w:val="24"/>
      <w:lang w:eastAsia="pt-BR"/>
    </w:rPr>
  </w:style>
  <w:style w:type="paragraph" w:customStyle="1" w:styleId="EstiloSubttulo-1nvel">
    <w:name w:val="Estilo_Subtítulo-1ºnível"/>
    <w:basedOn w:val="Normal"/>
    <w:next w:val="EstiloTexto"/>
    <w:autoRedefine/>
    <w:rsid w:val="00935DE8"/>
    <w:pPr>
      <w:keepNext/>
      <w:tabs>
        <w:tab w:val="left" w:pos="5387"/>
      </w:tabs>
      <w:spacing w:before="300" w:after="300" w:line="360" w:lineRule="auto"/>
    </w:pPr>
    <w:rPr>
      <w:b/>
    </w:rPr>
  </w:style>
  <w:style w:type="paragraph" w:customStyle="1" w:styleId="EstiloTexto">
    <w:name w:val="Estilo_Texto"/>
    <w:basedOn w:val="Normal"/>
    <w:rsid w:val="001B287D"/>
    <w:pPr>
      <w:spacing w:line="360" w:lineRule="auto"/>
      <w:ind w:firstLine="709"/>
      <w:jc w:val="both"/>
    </w:pPr>
  </w:style>
  <w:style w:type="paragraph" w:customStyle="1" w:styleId="EstiloSubTtulo-2nvel">
    <w:name w:val="Estilo_SubTítulo-2ºnível"/>
    <w:basedOn w:val="Normal"/>
    <w:next w:val="EstiloTexto"/>
    <w:rsid w:val="001B287D"/>
    <w:pPr>
      <w:keepNext/>
      <w:spacing w:before="300" w:after="300" w:line="360" w:lineRule="auto"/>
    </w:pPr>
    <w:rPr>
      <w:b/>
      <w:i/>
    </w:rPr>
  </w:style>
  <w:style w:type="paragraph" w:customStyle="1" w:styleId="EstiloAlnea">
    <w:name w:val="Estilo_Alínea"/>
    <w:basedOn w:val="EstiloTexto"/>
    <w:rsid w:val="001B287D"/>
    <w:pPr>
      <w:numPr>
        <w:numId w:val="1"/>
      </w:numPr>
    </w:pPr>
  </w:style>
  <w:style w:type="character" w:customStyle="1" w:styleId="EstiloResumo-SubttuloChar">
    <w:name w:val="Estilo_Resumo-Subtítulo Char"/>
    <w:link w:val="EstiloResumo-Subttulo"/>
    <w:locked/>
    <w:rsid w:val="001B287D"/>
    <w:rPr>
      <w:rFonts w:ascii="Times New Roman" w:eastAsia="Times New Roman" w:hAnsi="Times New Roman" w:cs="Times New Roman"/>
      <w:b/>
      <w:sz w:val="24"/>
      <w:szCs w:val="24"/>
      <w:lang w:eastAsia="pt-BR"/>
    </w:rPr>
  </w:style>
  <w:style w:type="paragraph" w:customStyle="1" w:styleId="EstiloReferncias">
    <w:name w:val="Estilo_Referências"/>
    <w:basedOn w:val="Normal"/>
    <w:rsid w:val="001B287D"/>
    <w:pPr>
      <w:spacing w:after="300"/>
    </w:pPr>
    <w:rPr>
      <w:rFonts w:cs="Arial"/>
      <w:szCs w:val="18"/>
    </w:rPr>
  </w:style>
  <w:style w:type="paragraph" w:styleId="Legenda">
    <w:name w:val="caption"/>
    <w:basedOn w:val="Normal"/>
    <w:next w:val="Normal"/>
    <w:uiPriority w:val="35"/>
    <w:qFormat/>
    <w:rsid w:val="001B287D"/>
    <w:pPr>
      <w:spacing w:before="100" w:after="100"/>
    </w:pPr>
    <w:rPr>
      <w:bCs/>
      <w:sz w:val="20"/>
      <w:szCs w:val="20"/>
    </w:rPr>
  </w:style>
  <w:style w:type="paragraph" w:customStyle="1" w:styleId="EstiloFonte">
    <w:name w:val="Estilo_Fonte"/>
    <w:basedOn w:val="Normal"/>
    <w:next w:val="EstiloTexto"/>
    <w:rsid w:val="00C07EEC"/>
    <w:rPr>
      <w:sz w:val="20"/>
    </w:rPr>
  </w:style>
  <w:style w:type="paragraph" w:styleId="Textodenotaderodap">
    <w:name w:val="footnote text"/>
    <w:basedOn w:val="Normal"/>
    <w:link w:val="TextodenotaderodapChar"/>
    <w:uiPriority w:val="99"/>
    <w:semiHidden/>
    <w:rsid w:val="001B287D"/>
    <w:rPr>
      <w:sz w:val="20"/>
      <w:szCs w:val="20"/>
    </w:rPr>
  </w:style>
  <w:style w:type="character" w:customStyle="1" w:styleId="TextodenotaderodapChar">
    <w:name w:val="Texto de nota de rodapé Char"/>
    <w:basedOn w:val="Fontepargpadro"/>
    <w:link w:val="Textodenotaderodap"/>
    <w:uiPriority w:val="99"/>
    <w:semiHidden/>
    <w:rsid w:val="001B287D"/>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rsid w:val="001B287D"/>
    <w:rPr>
      <w:rFonts w:cs="Times New Roman"/>
      <w:vertAlign w:val="superscript"/>
    </w:rPr>
  </w:style>
  <w:style w:type="paragraph" w:customStyle="1" w:styleId="EstiloTabela-Cabec">
    <w:name w:val="Estilo_Tabela-Cabec"/>
    <w:basedOn w:val="Normal"/>
    <w:rsid w:val="001B287D"/>
    <w:pPr>
      <w:jc w:val="center"/>
    </w:pPr>
    <w:rPr>
      <w:b/>
      <w:sz w:val="20"/>
    </w:rPr>
  </w:style>
  <w:style w:type="paragraph" w:customStyle="1" w:styleId="EstiloTabela-Texto">
    <w:name w:val="Estilo_Tabela-Texto"/>
    <w:basedOn w:val="Normal"/>
    <w:rsid w:val="001B287D"/>
    <w:rPr>
      <w:sz w:val="20"/>
    </w:rPr>
  </w:style>
  <w:style w:type="paragraph" w:customStyle="1" w:styleId="EstiloReferncias-Ttulo">
    <w:name w:val="Estilo_Referências-Título"/>
    <w:basedOn w:val="Normal"/>
    <w:next w:val="EstiloReferncias"/>
    <w:rsid w:val="001B287D"/>
    <w:pPr>
      <w:spacing w:before="300" w:after="300"/>
      <w:jc w:val="center"/>
    </w:pPr>
    <w:rPr>
      <w:b/>
      <w:caps/>
    </w:rPr>
  </w:style>
  <w:style w:type="paragraph" w:customStyle="1" w:styleId="EstiloCitaoLonga">
    <w:name w:val="Estilo_Citação Longa"/>
    <w:basedOn w:val="Normal"/>
    <w:next w:val="EstiloTexto"/>
    <w:rsid w:val="0061280D"/>
    <w:pPr>
      <w:keepLines/>
      <w:spacing w:before="300" w:after="300"/>
      <w:ind w:left="2268"/>
      <w:jc w:val="both"/>
    </w:pPr>
    <w:rPr>
      <w:color w:val="000000"/>
      <w:sz w:val="20"/>
      <w:szCs w:val="20"/>
    </w:rPr>
  </w:style>
  <w:style w:type="paragraph" w:customStyle="1" w:styleId="EstiloPargrafo-Ilustrao-Tabelas">
    <w:name w:val="Estilo_Parágrafo-Ilustração-Tabelas"/>
    <w:basedOn w:val="Normal"/>
    <w:rsid w:val="001B287D"/>
    <w:pPr>
      <w:jc w:val="center"/>
    </w:pPr>
    <w:rPr>
      <w:color w:val="000000"/>
      <w:szCs w:val="20"/>
    </w:rPr>
  </w:style>
  <w:style w:type="paragraph" w:styleId="Textodebalo">
    <w:name w:val="Balloon Text"/>
    <w:basedOn w:val="Normal"/>
    <w:link w:val="TextodebaloChar"/>
    <w:uiPriority w:val="99"/>
    <w:semiHidden/>
    <w:unhideWhenUsed/>
    <w:rsid w:val="001B287D"/>
    <w:rPr>
      <w:rFonts w:ascii="Tahoma" w:hAnsi="Tahoma" w:cs="Tahoma"/>
      <w:sz w:val="16"/>
      <w:szCs w:val="16"/>
    </w:rPr>
  </w:style>
  <w:style w:type="character" w:customStyle="1" w:styleId="TextodebaloChar">
    <w:name w:val="Texto de balão Char"/>
    <w:basedOn w:val="Fontepargpadro"/>
    <w:link w:val="Textodebalo"/>
    <w:uiPriority w:val="99"/>
    <w:semiHidden/>
    <w:rsid w:val="001B287D"/>
    <w:rPr>
      <w:rFonts w:ascii="Tahoma" w:eastAsia="Times New Roman" w:hAnsi="Tahoma" w:cs="Tahoma"/>
      <w:sz w:val="16"/>
      <w:szCs w:val="16"/>
      <w:lang w:eastAsia="pt-BR"/>
    </w:rPr>
  </w:style>
  <w:style w:type="paragraph" w:customStyle="1" w:styleId="EstiloTextoNotadeRodap">
    <w:name w:val="Estilo_Texto Nota de Rodapé"/>
    <w:basedOn w:val="Textodenotaderodap"/>
    <w:qFormat/>
    <w:rsid w:val="000D5134"/>
  </w:style>
  <w:style w:type="paragraph" w:customStyle="1" w:styleId="EstiloGrupodeTrabalhoeAgncia">
    <w:name w:val="Estilo_Grupo de Trabalho e Agência"/>
    <w:basedOn w:val="EstiloAutor"/>
    <w:qFormat/>
    <w:rsid w:val="003433CA"/>
  </w:style>
  <w:style w:type="paragraph" w:customStyle="1" w:styleId="EstiloCitaoLongaDiversos-Parag-1aLinha">
    <w:name w:val="Estilo_Citação Longa Diversos-Parag-1aLinha"/>
    <w:basedOn w:val="Normal"/>
    <w:link w:val="EstiloCitaoLongaDiversos-Parag-1aLinhaChar"/>
    <w:rsid w:val="00E352F7"/>
    <w:pPr>
      <w:keepNext/>
      <w:keepLines/>
      <w:spacing w:before="300"/>
      <w:ind w:left="2268"/>
      <w:jc w:val="both"/>
    </w:pPr>
    <w:rPr>
      <w:rFonts w:ascii="Arial" w:hAnsi="Arial"/>
      <w:sz w:val="20"/>
    </w:rPr>
  </w:style>
  <w:style w:type="character" w:customStyle="1" w:styleId="EstiloCitaoLongaDiversos-Parag-1aLinhaChar">
    <w:name w:val="Estilo_Citação Longa Diversos-Parag-1aLinha Char"/>
    <w:link w:val="EstiloCitaoLongaDiversos-Parag-1aLinha"/>
    <w:rsid w:val="00E352F7"/>
    <w:rPr>
      <w:rFonts w:ascii="Arial" w:eastAsia="Times New Roman" w:hAnsi="Arial" w:cs="Times New Roman"/>
      <w:sz w:val="20"/>
      <w:szCs w:val="24"/>
    </w:rPr>
  </w:style>
  <w:style w:type="paragraph" w:customStyle="1" w:styleId="EstiloCitaoLongaDiversos-Parag-Meio">
    <w:name w:val="Estilo_Citação Longa Diversos-Parag-Meio"/>
    <w:basedOn w:val="Normal"/>
    <w:rsid w:val="00E352F7"/>
    <w:pPr>
      <w:keepLines/>
      <w:spacing w:after="300"/>
      <w:ind w:left="2268"/>
      <w:jc w:val="both"/>
    </w:pPr>
    <w:rPr>
      <w:rFonts w:ascii="Arial" w:hAnsi="Arial"/>
      <w:sz w:val="20"/>
    </w:rPr>
  </w:style>
  <w:style w:type="paragraph" w:customStyle="1" w:styleId="EstiloCitaoLongaDiversos-Parag-ltimo">
    <w:name w:val="Estilo_Citação Longa Diversos-Parag-Último"/>
    <w:basedOn w:val="Normal"/>
    <w:rsid w:val="00E352F7"/>
    <w:pPr>
      <w:keepNext/>
      <w:keepLines/>
      <w:ind w:left="2268"/>
      <w:jc w:val="both"/>
    </w:pPr>
    <w:rPr>
      <w:rFonts w:ascii="Arial" w:hAnsi="Arial"/>
      <w:sz w:val="20"/>
    </w:rPr>
  </w:style>
  <w:style w:type="paragraph" w:customStyle="1" w:styleId="EstiloLegenda">
    <w:name w:val="Estilo_Legenda"/>
    <w:basedOn w:val="Legenda"/>
    <w:next w:val="EstiloFonte"/>
    <w:qFormat/>
    <w:rsid w:val="00B963D1"/>
  </w:style>
  <w:style w:type="character" w:styleId="HiperlinkVisitado">
    <w:name w:val="FollowedHyperlink"/>
    <w:basedOn w:val="Fontepargpadro"/>
    <w:uiPriority w:val="99"/>
    <w:semiHidden/>
    <w:unhideWhenUsed/>
    <w:rsid w:val="00454A0C"/>
    <w:rPr>
      <w:color w:val="800080" w:themeColor="followedHyperlink"/>
      <w:u w:val="single"/>
    </w:rPr>
  </w:style>
  <w:style w:type="paragraph" w:styleId="Rodap">
    <w:name w:val="footer"/>
    <w:basedOn w:val="Normal"/>
    <w:link w:val="RodapChar"/>
    <w:uiPriority w:val="99"/>
    <w:unhideWhenUsed/>
    <w:rsid w:val="00F84C36"/>
    <w:pPr>
      <w:tabs>
        <w:tab w:val="center" w:pos="4252"/>
        <w:tab w:val="right" w:pos="8504"/>
      </w:tabs>
    </w:pPr>
  </w:style>
  <w:style w:type="character" w:customStyle="1" w:styleId="RodapChar">
    <w:name w:val="Rodapé Char"/>
    <w:basedOn w:val="Fontepargpadro"/>
    <w:link w:val="Rodap"/>
    <w:uiPriority w:val="99"/>
    <w:rsid w:val="00F84C36"/>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semiHidden/>
    <w:unhideWhenUsed/>
    <w:rsid w:val="00D05F3A"/>
    <w:rPr>
      <w:sz w:val="16"/>
      <w:szCs w:val="16"/>
    </w:rPr>
  </w:style>
  <w:style w:type="paragraph" w:styleId="Textodecomentrio">
    <w:name w:val="annotation text"/>
    <w:basedOn w:val="Normal"/>
    <w:link w:val="TextodecomentrioChar"/>
    <w:uiPriority w:val="99"/>
    <w:semiHidden/>
    <w:unhideWhenUsed/>
    <w:rsid w:val="00D05F3A"/>
    <w:rPr>
      <w:sz w:val="20"/>
      <w:szCs w:val="20"/>
    </w:rPr>
  </w:style>
  <w:style w:type="character" w:customStyle="1" w:styleId="TextodecomentrioChar">
    <w:name w:val="Texto de comentário Char"/>
    <w:basedOn w:val="Fontepargpadro"/>
    <w:link w:val="Textodecomentrio"/>
    <w:uiPriority w:val="99"/>
    <w:semiHidden/>
    <w:rsid w:val="00D05F3A"/>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D05F3A"/>
    <w:rPr>
      <w:b/>
      <w:bCs/>
    </w:rPr>
  </w:style>
  <w:style w:type="character" w:customStyle="1" w:styleId="AssuntodocomentrioChar">
    <w:name w:val="Assunto do comentário Char"/>
    <w:basedOn w:val="TextodecomentrioChar"/>
    <w:link w:val="Assuntodocomentrio"/>
    <w:uiPriority w:val="99"/>
    <w:semiHidden/>
    <w:rsid w:val="00D05F3A"/>
    <w:rPr>
      <w:rFonts w:ascii="Times New Roman" w:eastAsia="Times New Roman" w:hAnsi="Times New Roman" w:cs="Times New Roman"/>
      <w:b/>
      <w:bCs/>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287D"/>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1B287D"/>
    <w:pPr>
      <w:tabs>
        <w:tab w:val="center" w:pos="4252"/>
        <w:tab w:val="right" w:pos="8504"/>
      </w:tabs>
    </w:pPr>
  </w:style>
  <w:style w:type="character" w:customStyle="1" w:styleId="CabealhoChar">
    <w:name w:val="Cabeçalho Char"/>
    <w:basedOn w:val="Fontepargpadro"/>
    <w:link w:val="Cabealho"/>
    <w:uiPriority w:val="99"/>
    <w:rsid w:val="001B287D"/>
    <w:rPr>
      <w:rFonts w:ascii="Times New Roman" w:eastAsia="Times New Roman" w:hAnsi="Times New Roman" w:cs="Times New Roman"/>
      <w:sz w:val="24"/>
      <w:szCs w:val="24"/>
      <w:lang w:eastAsia="pt-BR"/>
    </w:rPr>
  </w:style>
  <w:style w:type="character" w:styleId="Nmerodepgina">
    <w:name w:val="page number"/>
    <w:basedOn w:val="Fontepargpadro"/>
    <w:uiPriority w:val="99"/>
    <w:rsid w:val="001B287D"/>
    <w:rPr>
      <w:rFonts w:cs="Times New Roman"/>
    </w:rPr>
  </w:style>
  <w:style w:type="paragraph" w:customStyle="1" w:styleId="EstiloTtulodoTrabalho">
    <w:name w:val="Estilo_Título do Trabalho"/>
    <w:basedOn w:val="Normal"/>
    <w:rsid w:val="001B287D"/>
    <w:pPr>
      <w:spacing w:line="360" w:lineRule="auto"/>
      <w:jc w:val="center"/>
    </w:pPr>
    <w:rPr>
      <w:b/>
      <w:caps/>
      <w:sz w:val="28"/>
    </w:rPr>
  </w:style>
  <w:style w:type="paragraph" w:customStyle="1" w:styleId="EstiloAutor">
    <w:name w:val="Estilo_Autor"/>
    <w:basedOn w:val="Normal"/>
    <w:rsid w:val="001B287D"/>
    <w:pPr>
      <w:jc w:val="right"/>
    </w:pPr>
  </w:style>
  <w:style w:type="character" w:styleId="Hyperlink">
    <w:name w:val="Hyperlink"/>
    <w:basedOn w:val="Fontepargpadro"/>
    <w:uiPriority w:val="99"/>
    <w:rsid w:val="001B287D"/>
    <w:rPr>
      <w:rFonts w:cs="Times New Roman"/>
      <w:color w:val="0000FF"/>
      <w:u w:val="single"/>
    </w:rPr>
  </w:style>
  <w:style w:type="paragraph" w:customStyle="1" w:styleId="EstiloResumo-Subttulo">
    <w:name w:val="Estilo_Resumo-Subtítulo"/>
    <w:basedOn w:val="Normal"/>
    <w:link w:val="EstiloResumo-SubttuloChar"/>
    <w:rsid w:val="001B287D"/>
    <w:rPr>
      <w:b/>
    </w:rPr>
  </w:style>
  <w:style w:type="paragraph" w:customStyle="1" w:styleId="EstiloResumo-Texto">
    <w:name w:val="Estilo_Resumo-Texto"/>
    <w:basedOn w:val="Normal"/>
    <w:rsid w:val="001B287D"/>
    <w:pPr>
      <w:jc w:val="both"/>
    </w:pPr>
  </w:style>
  <w:style w:type="paragraph" w:customStyle="1" w:styleId="EstiloPalavras-Chave">
    <w:name w:val="Estilo_Palavras-Chave"/>
    <w:basedOn w:val="Normal"/>
    <w:link w:val="EstiloPalavras-ChaveChar"/>
    <w:rsid w:val="001B287D"/>
    <w:rPr>
      <w:b/>
    </w:rPr>
  </w:style>
  <w:style w:type="character" w:customStyle="1" w:styleId="EstiloPalavras-ChaveChar">
    <w:name w:val="Estilo_Palavras-Chave Char"/>
    <w:link w:val="EstiloPalavras-Chave"/>
    <w:locked/>
    <w:rsid w:val="001B287D"/>
    <w:rPr>
      <w:rFonts w:ascii="Times New Roman" w:eastAsia="Times New Roman" w:hAnsi="Times New Roman" w:cs="Times New Roman"/>
      <w:b/>
      <w:sz w:val="24"/>
      <w:szCs w:val="24"/>
      <w:lang w:eastAsia="pt-BR"/>
    </w:rPr>
  </w:style>
  <w:style w:type="paragraph" w:customStyle="1" w:styleId="EstiloDescritores">
    <w:name w:val="Estilo_Descritores"/>
    <w:basedOn w:val="Normal"/>
    <w:link w:val="EstiloDescritoresChar"/>
    <w:rsid w:val="001B287D"/>
  </w:style>
  <w:style w:type="character" w:customStyle="1" w:styleId="EstiloDescritoresChar">
    <w:name w:val="Estilo_Descritores Char"/>
    <w:link w:val="EstiloDescritores"/>
    <w:locked/>
    <w:rsid w:val="001B287D"/>
    <w:rPr>
      <w:rFonts w:ascii="Times New Roman" w:eastAsia="Times New Roman" w:hAnsi="Times New Roman" w:cs="Times New Roman"/>
      <w:sz w:val="24"/>
      <w:szCs w:val="24"/>
      <w:lang w:eastAsia="pt-BR"/>
    </w:rPr>
  </w:style>
  <w:style w:type="paragraph" w:customStyle="1" w:styleId="EstiloSubttulo-1nvel">
    <w:name w:val="Estilo_Subtítulo-1ºnível"/>
    <w:basedOn w:val="Normal"/>
    <w:next w:val="EstiloTexto"/>
    <w:autoRedefine/>
    <w:rsid w:val="00935DE8"/>
    <w:pPr>
      <w:keepNext/>
      <w:tabs>
        <w:tab w:val="left" w:pos="5387"/>
      </w:tabs>
      <w:spacing w:before="300" w:after="300" w:line="360" w:lineRule="auto"/>
    </w:pPr>
    <w:rPr>
      <w:b/>
    </w:rPr>
  </w:style>
  <w:style w:type="paragraph" w:customStyle="1" w:styleId="EstiloTexto">
    <w:name w:val="Estilo_Texto"/>
    <w:basedOn w:val="Normal"/>
    <w:rsid w:val="001B287D"/>
    <w:pPr>
      <w:spacing w:line="360" w:lineRule="auto"/>
      <w:ind w:firstLine="709"/>
      <w:jc w:val="both"/>
    </w:pPr>
  </w:style>
  <w:style w:type="paragraph" w:customStyle="1" w:styleId="EstiloSubTtulo-2nvel">
    <w:name w:val="Estilo_SubTítulo-2ºnível"/>
    <w:basedOn w:val="Normal"/>
    <w:next w:val="EstiloTexto"/>
    <w:rsid w:val="001B287D"/>
    <w:pPr>
      <w:keepNext/>
      <w:spacing w:before="300" w:after="300" w:line="360" w:lineRule="auto"/>
    </w:pPr>
    <w:rPr>
      <w:b/>
      <w:i/>
    </w:rPr>
  </w:style>
  <w:style w:type="paragraph" w:customStyle="1" w:styleId="EstiloAlnea">
    <w:name w:val="Estilo_Alínea"/>
    <w:basedOn w:val="EstiloTexto"/>
    <w:rsid w:val="001B287D"/>
    <w:pPr>
      <w:numPr>
        <w:numId w:val="1"/>
      </w:numPr>
    </w:pPr>
  </w:style>
  <w:style w:type="character" w:customStyle="1" w:styleId="EstiloResumo-SubttuloChar">
    <w:name w:val="Estilo_Resumo-Subtítulo Char"/>
    <w:link w:val="EstiloResumo-Subttulo"/>
    <w:locked/>
    <w:rsid w:val="001B287D"/>
    <w:rPr>
      <w:rFonts w:ascii="Times New Roman" w:eastAsia="Times New Roman" w:hAnsi="Times New Roman" w:cs="Times New Roman"/>
      <w:b/>
      <w:sz w:val="24"/>
      <w:szCs w:val="24"/>
      <w:lang w:eastAsia="pt-BR"/>
    </w:rPr>
  </w:style>
  <w:style w:type="paragraph" w:customStyle="1" w:styleId="EstiloReferncias">
    <w:name w:val="Estilo_Referências"/>
    <w:basedOn w:val="Normal"/>
    <w:rsid w:val="001B287D"/>
    <w:pPr>
      <w:spacing w:after="300"/>
    </w:pPr>
    <w:rPr>
      <w:rFonts w:cs="Arial"/>
      <w:szCs w:val="18"/>
    </w:rPr>
  </w:style>
  <w:style w:type="paragraph" w:styleId="Legenda">
    <w:name w:val="caption"/>
    <w:basedOn w:val="Normal"/>
    <w:next w:val="Normal"/>
    <w:uiPriority w:val="35"/>
    <w:qFormat/>
    <w:rsid w:val="001B287D"/>
    <w:pPr>
      <w:spacing w:before="100" w:after="100"/>
    </w:pPr>
    <w:rPr>
      <w:bCs/>
      <w:sz w:val="20"/>
      <w:szCs w:val="20"/>
    </w:rPr>
  </w:style>
  <w:style w:type="paragraph" w:customStyle="1" w:styleId="EstiloFonte">
    <w:name w:val="Estilo_Fonte"/>
    <w:basedOn w:val="Normal"/>
    <w:next w:val="EstiloTexto"/>
    <w:rsid w:val="00C07EEC"/>
    <w:rPr>
      <w:sz w:val="20"/>
    </w:rPr>
  </w:style>
  <w:style w:type="paragraph" w:styleId="Textodenotaderodap">
    <w:name w:val="footnote text"/>
    <w:basedOn w:val="Normal"/>
    <w:link w:val="TextodenotaderodapChar"/>
    <w:uiPriority w:val="99"/>
    <w:semiHidden/>
    <w:rsid w:val="001B287D"/>
    <w:rPr>
      <w:sz w:val="20"/>
      <w:szCs w:val="20"/>
    </w:rPr>
  </w:style>
  <w:style w:type="character" w:customStyle="1" w:styleId="TextodenotaderodapChar">
    <w:name w:val="Texto de nota de rodapé Char"/>
    <w:basedOn w:val="Fontepargpadro"/>
    <w:link w:val="Textodenotaderodap"/>
    <w:uiPriority w:val="99"/>
    <w:semiHidden/>
    <w:rsid w:val="001B287D"/>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rsid w:val="001B287D"/>
    <w:rPr>
      <w:rFonts w:cs="Times New Roman"/>
      <w:vertAlign w:val="superscript"/>
    </w:rPr>
  </w:style>
  <w:style w:type="paragraph" w:customStyle="1" w:styleId="EstiloTabela-Cabec">
    <w:name w:val="Estilo_Tabela-Cabec"/>
    <w:basedOn w:val="Normal"/>
    <w:rsid w:val="001B287D"/>
    <w:pPr>
      <w:jc w:val="center"/>
    </w:pPr>
    <w:rPr>
      <w:b/>
      <w:sz w:val="20"/>
    </w:rPr>
  </w:style>
  <w:style w:type="paragraph" w:customStyle="1" w:styleId="EstiloTabela-Texto">
    <w:name w:val="Estilo_Tabela-Texto"/>
    <w:basedOn w:val="Normal"/>
    <w:rsid w:val="001B287D"/>
    <w:rPr>
      <w:sz w:val="20"/>
    </w:rPr>
  </w:style>
  <w:style w:type="paragraph" w:customStyle="1" w:styleId="EstiloReferncias-Ttulo">
    <w:name w:val="Estilo_Referências-Título"/>
    <w:basedOn w:val="Normal"/>
    <w:next w:val="EstiloReferncias"/>
    <w:rsid w:val="001B287D"/>
    <w:pPr>
      <w:spacing w:before="300" w:after="300"/>
      <w:jc w:val="center"/>
    </w:pPr>
    <w:rPr>
      <w:b/>
      <w:caps/>
    </w:rPr>
  </w:style>
  <w:style w:type="paragraph" w:customStyle="1" w:styleId="EstiloCitaoLonga">
    <w:name w:val="Estilo_Citação Longa"/>
    <w:basedOn w:val="Normal"/>
    <w:next w:val="EstiloTexto"/>
    <w:rsid w:val="0061280D"/>
    <w:pPr>
      <w:keepLines/>
      <w:spacing w:before="300" w:after="300"/>
      <w:ind w:left="2268"/>
      <w:jc w:val="both"/>
    </w:pPr>
    <w:rPr>
      <w:color w:val="000000"/>
      <w:sz w:val="20"/>
      <w:szCs w:val="20"/>
    </w:rPr>
  </w:style>
  <w:style w:type="paragraph" w:customStyle="1" w:styleId="EstiloPargrafo-Ilustrao-Tabelas">
    <w:name w:val="Estilo_Parágrafo-Ilustração-Tabelas"/>
    <w:basedOn w:val="Normal"/>
    <w:rsid w:val="001B287D"/>
    <w:pPr>
      <w:jc w:val="center"/>
    </w:pPr>
    <w:rPr>
      <w:color w:val="000000"/>
      <w:szCs w:val="20"/>
    </w:rPr>
  </w:style>
  <w:style w:type="paragraph" w:styleId="Textodebalo">
    <w:name w:val="Balloon Text"/>
    <w:basedOn w:val="Normal"/>
    <w:link w:val="TextodebaloChar"/>
    <w:uiPriority w:val="99"/>
    <w:semiHidden/>
    <w:unhideWhenUsed/>
    <w:rsid w:val="001B287D"/>
    <w:rPr>
      <w:rFonts w:ascii="Tahoma" w:hAnsi="Tahoma" w:cs="Tahoma"/>
      <w:sz w:val="16"/>
      <w:szCs w:val="16"/>
    </w:rPr>
  </w:style>
  <w:style w:type="character" w:customStyle="1" w:styleId="TextodebaloChar">
    <w:name w:val="Texto de balão Char"/>
    <w:basedOn w:val="Fontepargpadro"/>
    <w:link w:val="Textodebalo"/>
    <w:uiPriority w:val="99"/>
    <w:semiHidden/>
    <w:rsid w:val="001B287D"/>
    <w:rPr>
      <w:rFonts w:ascii="Tahoma" w:eastAsia="Times New Roman" w:hAnsi="Tahoma" w:cs="Tahoma"/>
      <w:sz w:val="16"/>
      <w:szCs w:val="16"/>
      <w:lang w:eastAsia="pt-BR"/>
    </w:rPr>
  </w:style>
  <w:style w:type="paragraph" w:customStyle="1" w:styleId="EstiloTextoNotadeRodap">
    <w:name w:val="Estilo_Texto Nota de Rodapé"/>
    <w:basedOn w:val="Textodenotaderodap"/>
    <w:qFormat/>
    <w:rsid w:val="000D5134"/>
  </w:style>
  <w:style w:type="paragraph" w:customStyle="1" w:styleId="EstiloGrupodeTrabalhoeAgncia">
    <w:name w:val="Estilo_Grupo de Trabalho e Agência"/>
    <w:basedOn w:val="EstiloAutor"/>
    <w:qFormat/>
    <w:rsid w:val="003433CA"/>
  </w:style>
  <w:style w:type="paragraph" w:customStyle="1" w:styleId="EstiloCitaoLongaDiversos-Parag-1aLinha">
    <w:name w:val="Estilo_Citação Longa Diversos-Parag-1aLinha"/>
    <w:basedOn w:val="Normal"/>
    <w:link w:val="EstiloCitaoLongaDiversos-Parag-1aLinhaChar"/>
    <w:rsid w:val="00E352F7"/>
    <w:pPr>
      <w:keepNext/>
      <w:keepLines/>
      <w:spacing w:before="300"/>
      <w:ind w:left="2268"/>
      <w:jc w:val="both"/>
    </w:pPr>
    <w:rPr>
      <w:rFonts w:ascii="Arial" w:hAnsi="Arial"/>
      <w:sz w:val="20"/>
    </w:rPr>
  </w:style>
  <w:style w:type="character" w:customStyle="1" w:styleId="EstiloCitaoLongaDiversos-Parag-1aLinhaChar">
    <w:name w:val="Estilo_Citação Longa Diversos-Parag-1aLinha Char"/>
    <w:link w:val="EstiloCitaoLongaDiversos-Parag-1aLinha"/>
    <w:rsid w:val="00E352F7"/>
    <w:rPr>
      <w:rFonts w:ascii="Arial" w:eastAsia="Times New Roman" w:hAnsi="Arial" w:cs="Times New Roman"/>
      <w:sz w:val="20"/>
      <w:szCs w:val="24"/>
    </w:rPr>
  </w:style>
  <w:style w:type="paragraph" w:customStyle="1" w:styleId="EstiloCitaoLongaDiversos-Parag-Meio">
    <w:name w:val="Estilo_Citação Longa Diversos-Parag-Meio"/>
    <w:basedOn w:val="Normal"/>
    <w:rsid w:val="00E352F7"/>
    <w:pPr>
      <w:keepLines/>
      <w:spacing w:after="300"/>
      <w:ind w:left="2268"/>
      <w:jc w:val="both"/>
    </w:pPr>
    <w:rPr>
      <w:rFonts w:ascii="Arial" w:hAnsi="Arial"/>
      <w:sz w:val="20"/>
    </w:rPr>
  </w:style>
  <w:style w:type="paragraph" w:customStyle="1" w:styleId="EstiloCitaoLongaDiversos-Parag-ltimo">
    <w:name w:val="Estilo_Citação Longa Diversos-Parag-Último"/>
    <w:basedOn w:val="Normal"/>
    <w:rsid w:val="00E352F7"/>
    <w:pPr>
      <w:keepNext/>
      <w:keepLines/>
      <w:ind w:left="2268"/>
      <w:jc w:val="both"/>
    </w:pPr>
    <w:rPr>
      <w:rFonts w:ascii="Arial" w:hAnsi="Arial"/>
      <w:sz w:val="20"/>
    </w:rPr>
  </w:style>
  <w:style w:type="paragraph" w:customStyle="1" w:styleId="EstiloLegenda">
    <w:name w:val="Estilo_Legenda"/>
    <w:basedOn w:val="Legenda"/>
    <w:next w:val="EstiloFonte"/>
    <w:qFormat/>
    <w:rsid w:val="00B963D1"/>
  </w:style>
  <w:style w:type="character" w:styleId="HiperlinkVisitado">
    <w:name w:val="FollowedHyperlink"/>
    <w:basedOn w:val="Fontepargpadro"/>
    <w:uiPriority w:val="99"/>
    <w:semiHidden/>
    <w:unhideWhenUsed/>
    <w:rsid w:val="00454A0C"/>
    <w:rPr>
      <w:color w:val="800080" w:themeColor="followedHyperlink"/>
      <w:u w:val="single"/>
    </w:rPr>
  </w:style>
  <w:style w:type="paragraph" w:styleId="Rodap">
    <w:name w:val="footer"/>
    <w:basedOn w:val="Normal"/>
    <w:link w:val="RodapChar"/>
    <w:uiPriority w:val="99"/>
    <w:unhideWhenUsed/>
    <w:rsid w:val="00F84C36"/>
    <w:pPr>
      <w:tabs>
        <w:tab w:val="center" w:pos="4252"/>
        <w:tab w:val="right" w:pos="8504"/>
      </w:tabs>
    </w:pPr>
  </w:style>
  <w:style w:type="character" w:customStyle="1" w:styleId="RodapChar">
    <w:name w:val="Rodapé Char"/>
    <w:basedOn w:val="Fontepargpadro"/>
    <w:link w:val="Rodap"/>
    <w:uiPriority w:val="99"/>
    <w:rsid w:val="00F84C36"/>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semiHidden/>
    <w:unhideWhenUsed/>
    <w:rsid w:val="00D05F3A"/>
    <w:rPr>
      <w:sz w:val="16"/>
      <w:szCs w:val="16"/>
    </w:rPr>
  </w:style>
  <w:style w:type="paragraph" w:styleId="Textodecomentrio">
    <w:name w:val="annotation text"/>
    <w:basedOn w:val="Normal"/>
    <w:link w:val="TextodecomentrioChar"/>
    <w:uiPriority w:val="99"/>
    <w:semiHidden/>
    <w:unhideWhenUsed/>
    <w:rsid w:val="00D05F3A"/>
    <w:rPr>
      <w:sz w:val="20"/>
      <w:szCs w:val="20"/>
    </w:rPr>
  </w:style>
  <w:style w:type="character" w:customStyle="1" w:styleId="TextodecomentrioChar">
    <w:name w:val="Texto de comentário Char"/>
    <w:basedOn w:val="Fontepargpadro"/>
    <w:link w:val="Textodecomentrio"/>
    <w:uiPriority w:val="99"/>
    <w:semiHidden/>
    <w:rsid w:val="00D05F3A"/>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D05F3A"/>
    <w:rPr>
      <w:b/>
      <w:bCs/>
    </w:rPr>
  </w:style>
  <w:style w:type="character" w:customStyle="1" w:styleId="AssuntodocomentrioChar">
    <w:name w:val="Assunto do comentário Char"/>
    <w:basedOn w:val="TextodecomentrioChar"/>
    <w:link w:val="Assuntodocomentrio"/>
    <w:uiPriority w:val="99"/>
    <w:semiHidden/>
    <w:rsid w:val="00D05F3A"/>
    <w:rPr>
      <w:rFonts w:ascii="Times New Roman" w:eastAsia="Times New Roman" w:hAnsi="Times New Roman" w:cs="Times New Roman"/>
      <w:b/>
      <w:bCs/>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51892">
      <w:bodyDiv w:val="1"/>
      <w:marLeft w:val="0"/>
      <w:marRight w:val="0"/>
      <w:marTop w:val="0"/>
      <w:marBottom w:val="0"/>
      <w:divBdr>
        <w:top w:val="none" w:sz="0" w:space="0" w:color="auto"/>
        <w:left w:val="none" w:sz="0" w:space="0" w:color="auto"/>
        <w:bottom w:val="none" w:sz="0" w:space="0" w:color="auto"/>
        <w:right w:val="none" w:sz="0" w:space="0" w:color="auto"/>
      </w:divBdr>
      <w:divsChild>
        <w:div w:id="87969360">
          <w:marLeft w:val="367"/>
          <w:marRight w:val="367"/>
          <w:marTop w:val="0"/>
          <w:marBottom w:val="0"/>
          <w:divBdr>
            <w:top w:val="none" w:sz="0" w:space="0" w:color="auto"/>
            <w:left w:val="none" w:sz="0" w:space="0" w:color="auto"/>
            <w:bottom w:val="none" w:sz="0" w:space="0" w:color="auto"/>
            <w:right w:val="none" w:sz="0" w:space="0" w:color="auto"/>
          </w:divBdr>
          <w:divsChild>
            <w:div w:id="1153330484">
              <w:marLeft w:val="0"/>
              <w:marRight w:val="0"/>
              <w:marTop w:val="0"/>
              <w:marBottom w:val="0"/>
              <w:divBdr>
                <w:top w:val="none" w:sz="0" w:space="0" w:color="auto"/>
                <w:left w:val="none" w:sz="0" w:space="0" w:color="auto"/>
                <w:bottom w:val="none" w:sz="0" w:space="0" w:color="auto"/>
                <w:right w:val="none" w:sz="0" w:space="0" w:color="auto"/>
              </w:divBdr>
              <w:divsChild>
                <w:div w:id="1878741396">
                  <w:marLeft w:val="0"/>
                  <w:marRight w:val="0"/>
                  <w:marTop w:val="0"/>
                  <w:marBottom w:val="0"/>
                  <w:divBdr>
                    <w:top w:val="none" w:sz="0" w:space="0" w:color="auto"/>
                    <w:left w:val="none" w:sz="0" w:space="0" w:color="auto"/>
                    <w:bottom w:val="none" w:sz="0" w:space="0" w:color="auto"/>
                    <w:right w:val="none" w:sz="0" w:space="0" w:color="auto"/>
                  </w:divBdr>
                  <w:divsChild>
                    <w:div w:id="1157041045">
                      <w:marLeft w:val="0"/>
                      <w:marRight w:val="0"/>
                      <w:marTop w:val="0"/>
                      <w:marBottom w:val="0"/>
                      <w:divBdr>
                        <w:top w:val="none" w:sz="0" w:space="0" w:color="auto"/>
                        <w:left w:val="none" w:sz="0" w:space="0" w:color="auto"/>
                        <w:bottom w:val="none" w:sz="0" w:space="0" w:color="auto"/>
                        <w:right w:val="none" w:sz="0" w:space="0" w:color="auto"/>
                      </w:divBdr>
                      <w:divsChild>
                        <w:div w:id="1421758518">
                          <w:marLeft w:val="0"/>
                          <w:marRight w:val="0"/>
                          <w:marTop w:val="0"/>
                          <w:marBottom w:val="0"/>
                          <w:divBdr>
                            <w:top w:val="none" w:sz="0" w:space="0" w:color="auto"/>
                            <w:left w:val="none" w:sz="0" w:space="0" w:color="auto"/>
                            <w:bottom w:val="none" w:sz="0" w:space="0" w:color="auto"/>
                            <w:right w:val="none" w:sz="0" w:space="0" w:color="auto"/>
                          </w:divBdr>
                          <w:divsChild>
                            <w:div w:id="309217354">
                              <w:marLeft w:val="0"/>
                              <w:marRight w:val="0"/>
                              <w:marTop w:val="0"/>
                              <w:marBottom w:val="0"/>
                              <w:divBdr>
                                <w:top w:val="none" w:sz="0" w:space="0" w:color="auto"/>
                                <w:left w:val="none" w:sz="0" w:space="0" w:color="auto"/>
                                <w:bottom w:val="none" w:sz="0" w:space="0" w:color="auto"/>
                                <w:right w:val="none" w:sz="0" w:space="0" w:color="auto"/>
                              </w:divBdr>
                              <w:divsChild>
                                <w:div w:id="7539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3375658">
      <w:bodyDiv w:val="1"/>
      <w:marLeft w:val="0"/>
      <w:marRight w:val="0"/>
      <w:marTop w:val="0"/>
      <w:marBottom w:val="0"/>
      <w:divBdr>
        <w:top w:val="none" w:sz="0" w:space="0" w:color="auto"/>
        <w:left w:val="none" w:sz="0" w:space="0" w:color="auto"/>
        <w:bottom w:val="none" w:sz="0" w:space="0" w:color="auto"/>
        <w:right w:val="none" w:sz="0" w:space="0" w:color="auto"/>
      </w:divBdr>
      <w:divsChild>
        <w:div w:id="941645314">
          <w:marLeft w:val="0"/>
          <w:marRight w:val="0"/>
          <w:marTop w:val="0"/>
          <w:marBottom w:val="0"/>
          <w:divBdr>
            <w:top w:val="none" w:sz="0" w:space="0" w:color="auto"/>
            <w:left w:val="none" w:sz="0" w:space="0" w:color="auto"/>
            <w:bottom w:val="none" w:sz="0" w:space="0" w:color="auto"/>
            <w:right w:val="none" w:sz="0" w:space="0" w:color="auto"/>
          </w:divBdr>
        </w:div>
        <w:div w:id="683635947">
          <w:marLeft w:val="0"/>
          <w:marRight w:val="0"/>
          <w:marTop w:val="0"/>
          <w:marBottom w:val="0"/>
          <w:divBdr>
            <w:top w:val="none" w:sz="0" w:space="0" w:color="auto"/>
            <w:left w:val="none" w:sz="0" w:space="0" w:color="auto"/>
            <w:bottom w:val="none" w:sz="0" w:space="0" w:color="auto"/>
            <w:right w:val="none" w:sz="0" w:space="0" w:color="auto"/>
          </w:divBdr>
        </w:div>
        <w:div w:id="45229099">
          <w:marLeft w:val="0"/>
          <w:marRight w:val="0"/>
          <w:marTop w:val="0"/>
          <w:marBottom w:val="0"/>
          <w:divBdr>
            <w:top w:val="none" w:sz="0" w:space="0" w:color="auto"/>
            <w:left w:val="none" w:sz="0" w:space="0" w:color="auto"/>
            <w:bottom w:val="none" w:sz="0" w:space="0" w:color="auto"/>
            <w:right w:val="none" w:sz="0" w:space="0" w:color="auto"/>
          </w:divBdr>
        </w:div>
        <w:div w:id="538978206">
          <w:marLeft w:val="0"/>
          <w:marRight w:val="0"/>
          <w:marTop w:val="0"/>
          <w:marBottom w:val="0"/>
          <w:divBdr>
            <w:top w:val="none" w:sz="0" w:space="0" w:color="auto"/>
            <w:left w:val="none" w:sz="0" w:space="0" w:color="auto"/>
            <w:bottom w:val="none" w:sz="0" w:space="0" w:color="auto"/>
            <w:right w:val="none" w:sz="0" w:space="0" w:color="auto"/>
          </w:divBdr>
        </w:div>
        <w:div w:id="1927224810">
          <w:marLeft w:val="0"/>
          <w:marRight w:val="0"/>
          <w:marTop w:val="0"/>
          <w:marBottom w:val="0"/>
          <w:divBdr>
            <w:top w:val="none" w:sz="0" w:space="0" w:color="auto"/>
            <w:left w:val="none" w:sz="0" w:space="0" w:color="auto"/>
            <w:bottom w:val="none" w:sz="0" w:space="0" w:color="auto"/>
            <w:right w:val="none" w:sz="0" w:space="0" w:color="auto"/>
          </w:divBdr>
        </w:div>
        <w:div w:id="888415043">
          <w:marLeft w:val="0"/>
          <w:marRight w:val="0"/>
          <w:marTop w:val="0"/>
          <w:marBottom w:val="0"/>
          <w:divBdr>
            <w:top w:val="none" w:sz="0" w:space="0" w:color="auto"/>
            <w:left w:val="none" w:sz="0" w:space="0" w:color="auto"/>
            <w:bottom w:val="none" w:sz="0" w:space="0" w:color="auto"/>
            <w:right w:val="none" w:sz="0" w:space="0" w:color="auto"/>
          </w:divBdr>
        </w:div>
      </w:divsChild>
    </w:div>
    <w:div w:id="1607812482">
      <w:bodyDiv w:val="1"/>
      <w:marLeft w:val="0"/>
      <w:marRight w:val="0"/>
      <w:marTop w:val="0"/>
      <w:marBottom w:val="0"/>
      <w:divBdr>
        <w:top w:val="none" w:sz="0" w:space="0" w:color="auto"/>
        <w:left w:val="none" w:sz="0" w:space="0" w:color="auto"/>
        <w:bottom w:val="none" w:sz="0" w:space="0" w:color="auto"/>
        <w:right w:val="none" w:sz="0" w:space="0" w:color="auto"/>
      </w:divBdr>
      <w:divsChild>
        <w:div w:id="1343819115">
          <w:marLeft w:val="405"/>
          <w:marRight w:val="405"/>
          <w:marTop w:val="0"/>
          <w:marBottom w:val="0"/>
          <w:divBdr>
            <w:top w:val="none" w:sz="0" w:space="0" w:color="auto"/>
            <w:left w:val="none" w:sz="0" w:space="0" w:color="auto"/>
            <w:bottom w:val="none" w:sz="0" w:space="0" w:color="auto"/>
            <w:right w:val="none" w:sz="0" w:space="0" w:color="auto"/>
          </w:divBdr>
          <w:divsChild>
            <w:div w:id="47413642">
              <w:marLeft w:val="0"/>
              <w:marRight w:val="0"/>
              <w:marTop w:val="0"/>
              <w:marBottom w:val="0"/>
              <w:divBdr>
                <w:top w:val="none" w:sz="0" w:space="0" w:color="auto"/>
                <w:left w:val="none" w:sz="0" w:space="0" w:color="auto"/>
                <w:bottom w:val="none" w:sz="0" w:space="0" w:color="auto"/>
                <w:right w:val="none" w:sz="0" w:space="0" w:color="auto"/>
              </w:divBdr>
              <w:divsChild>
                <w:div w:id="673075109">
                  <w:marLeft w:val="0"/>
                  <w:marRight w:val="0"/>
                  <w:marTop w:val="0"/>
                  <w:marBottom w:val="0"/>
                  <w:divBdr>
                    <w:top w:val="none" w:sz="0" w:space="0" w:color="auto"/>
                    <w:left w:val="none" w:sz="0" w:space="0" w:color="auto"/>
                    <w:bottom w:val="none" w:sz="0" w:space="0" w:color="auto"/>
                    <w:right w:val="none" w:sz="0" w:space="0" w:color="auto"/>
                  </w:divBdr>
                  <w:divsChild>
                    <w:div w:id="234819329">
                      <w:marLeft w:val="0"/>
                      <w:marRight w:val="0"/>
                      <w:marTop w:val="0"/>
                      <w:marBottom w:val="0"/>
                      <w:divBdr>
                        <w:top w:val="none" w:sz="0" w:space="0" w:color="auto"/>
                        <w:left w:val="none" w:sz="0" w:space="0" w:color="auto"/>
                        <w:bottom w:val="none" w:sz="0" w:space="0" w:color="auto"/>
                        <w:right w:val="none" w:sz="0" w:space="0" w:color="auto"/>
                      </w:divBdr>
                      <w:divsChild>
                        <w:div w:id="559827203">
                          <w:marLeft w:val="0"/>
                          <w:marRight w:val="0"/>
                          <w:marTop w:val="0"/>
                          <w:marBottom w:val="0"/>
                          <w:divBdr>
                            <w:top w:val="none" w:sz="0" w:space="0" w:color="auto"/>
                            <w:left w:val="none" w:sz="0" w:space="0" w:color="auto"/>
                            <w:bottom w:val="none" w:sz="0" w:space="0" w:color="auto"/>
                            <w:right w:val="none" w:sz="0" w:space="0" w:color="auto"/>
                          </w:divBdr>
                          <w:divsChild>
                            <w:div w:id="279192456">
                              <w:marLeft w:val="0"/>
                              <w:marRight w:val="0"/>
                              <w:marTop w:val="0"/>
                              <w:marBottom w:val="0"/>
                              <w:divBdr>
                                <w:top w:val="none" w:sz="0" w:space="0" w:color="auto"/>
                                <w:left w:val="none" w:sz="0" w:space="0" w:color="auto"/>
                                <w:bottom w:val="none" w:sz="0" w:space="0" w:color="auto"/>
                                <w:right w:val="none" w:sz="0" w:space="0" w:color="auto"/>
                              </w:divBdr>
                              <w:divsChild>
                                <w:div w:id="109269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scielo.br/pdf/cp/v42n146/14.pdf" TargetMode="External"/><Relationship Id="rId4" Type="http://schemas.microsoft.com/office/2007/relationships/stylesWithEffects" Target="stylesWithEffects.xml"/><Relationship Id="rId9" Type="http://schemas.openxmlformats.org/officeDocument/2006/relationships/hyperlink" Target="http://www.bibliotecadigital.unicamp.br/document/?code=vtls0000800016fd=y/pdf"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C24EC3-931C-4CCE-BDA4-7E02CF647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13</Pages>
  <Words>4724</Words>
  <Characters>25510</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Dilmeire</dc:creator>
  <cp:lastModifiedBy>User</cp:lastModifiedBy>
  <cp:revision>12</cp:revision>
  <dcterms:created xsi:type="dcterms:W3CDTF">2016-02-17T13:44:00Z</dcterms:created>
  <dcterms:modified xsi:type="dcterms:W3CDTF">2016-04-16T00:14:00Z</dcterms:modified>
</cp:coreProperties>
</file>