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E9" w:rsidRPr="002416BC" w:rsidRDefault="00B648E9" w:rsidP="00B648E9">
      <w:pPr>
        <w:spacing w:line="360" w:lineRule="auto"/>
        <w:jc w:val="both"/>
      </w:pPr>
    </w:p>
    <w:p w:rsidR="00B648E9" w:rsidRDefault="00B648E9" w:rsidP="00B648E9">
      <w:pPr>
        <w:spacing w:line="360" w:lineRule="auto"/>
      </w:pPr>
      <w:r w:rsidRPr="002416BC">
        <w:rPr>
          <w:noProof/>
        </w:rPr>
        <w:drawing>
          <wp:inline distT="0" distB="0" distL="0" distR="0" wp14:anchorId="5B4A824D" wp14:editId="5475A740">
            <wp:extent cx="5400040" cy="3031763"/>
            <wp:effectExtent l="19050" t="19050" r="10160" b="16510"/>
            <wp:docPr id="1" name="Imagem 1" descr="Ecossistemas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ssistemas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1763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48E9" w:rsidRPr="00C75D07" w:rsidRDefault="00B648E9" w:rsidP="00B648E9">
      <w:pPr>
        <w:spacing w:line="360" w:lineRule="auto"/>
        <w:jc w:val="both"/>
        <w:rPr>
          <w:sz w:val="22"/>
          <w:szCs w:val="22"/>
        </w:rPr>
      </w:pPr>
      <w:bookmarkStart w:id="0" w:name="_GoBack"/>
      <w:r w:rsidRPr="00C75D07">
        <w:rPr>
          <w:b/>
          <w:sz w:val="22"/>
          <w:szCs w:val="22"/>
        </w:rPr>
        <w:t>Figura 2</w:t>
      </w:r>
      <w:r w:rsidRPr="00C75D07">
        <w:rPr>
          <w:sz w:val="22"/>
          <w:szCs w:val="22"/>
        </w:rPr>
        <w:t>.</w:t>
      </w:r>
      <w:r w:rsidRPr="00B648E9">
        <w:rPr>
          <w:sz w:val="20"/>
          <w:szCs w:val="20"/>
        </w:rPr>
        <w:t xml:space="preserve"> </w:t>
      </w:r>
      <w:bookmarkEnd w:id="0"/>
      <w:r w:rsidRPr="00C75D07">
        <w:rPr>
          <w:sz w:val="22"/>
          <w:szCs w:val="22"/>
        </w:rPr>
        <w:t>Desenho esquemático mostrando os cinco tipos de ambientes em que as espécies foram estudadas na RERA. A: Floresta primária; B: Borda de floresta; C: Área aberta (antrópica); D: Igapó (floresta parcialmente inundada); E: Rio.</w:t>
      </w:r>
    </w:p>
    <w:p w:rsidR="00B648E9" w:rsidRPr="00C75D07" w:rsidRDefault="00B648E9" w:rsidP="00B648E9">
      <w:pPr>
        <w:spacing w:line="360" w:lineRule="auto"/>
        <w:jc w:val="both"/>
      </w:pPr>
    </w:p>
    <w:p w:rsidR="00343EA5" w:rsidRPr="00C75D07" w:rsidRDefault="00343EA5"/>
    <w:sectPr w:rsidR="00343EA5" w:rsidRPr="00C75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E9"/>
    <w:rsid w:val="00343EA5"/>
    <w:rsid w:val="00391241"/>
    <w:rsid w:val="00B648E9"/>
    <w:rsid w:val="00C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48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8E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ps">
    <w:name w:val="hps"/>
    <w:basedOn w:val="Fontepargpadro"/>
    <w:rsid w:val="00391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48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8E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ps">
    <w:name w:val="hps"/>
    <w:basedOn w:val="Fontepargpadro"/>
    <w:rsid w:val="0039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3</cp:revision>
  <dcterms:created xsi:type="dcterms:W3CDTF">2013-05-09T16:56:00Z</dcterms:created>
  <dcterms:modified xsi:type="dcterms:W3CDTF">2014-02-22T03:22:00Z</dcterms:modified>
</cp:coreProperties>
</file>