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9A" w:rsidRPr="00732AA8" w:rsidRDefault="00732AA8" w:rsidP="001247E7">
      <w:pPr>
        <w:pStyle w:val="Title0"/>
        <w:rPr>
          <w:smallCaps w:val="0"/>
        </w:rPr>
      </w:pPr>
      <w:bookmarkStart w:id="0" w:name="_Toc259616205"/>
      <w:bookmarkStart w:id="1" w:name="_Toc264547973"/>
      <w:bookmarkStart w:id="2" w:name="_Toc259616234"/>
      <w:bookmarkStart w:id="3" w:name="_Toc264548002"/>
      <w:r w:rsidRPr="00732AA8">
        <w:rPr>
          <w:smallCaps w:val="0"/>
          <w:sz w:val="36"/>
          <w:szCs w:val="36"/>
        </w:rPr>
        <w:t xml:space="preserve">Technological Evaluation of </w:t>
      </w:r>
      <w:r w:rsidR="001247E7" w:rsidRPr="00732AA8">
        <w:rPr>
          <w:smallCaps w:val="0"/>
          <w:sz w:val="36"/>
          <w:szCs w:val="36"/>
        </w:rPr>
        <w:t xml:space="preserve">Cellulose </w:t>
      </w:r>
      <w:r w:rsidR="001247E7">
        <w:rPr>
          <w:smallCaps w:val="0"/>
          <w:sz w:val="36"/>
          <w:szCs w:val="36"/>
        </w:rPr>
        <w:t>Carbamate</w:t>
      </w:r>
      <w:r w:rsidRPr="00732AA8">
        <w:rPr>
          <w:smallCaps w:val="0"/>
          <w:sz w:val="36"/>
          <w:szCs w:val="36"/>
        </w:rPr>
        <w:t xml:space="preserve"> Synthesized from Rice Straw and its Utilization as Dye Adsorbent</w:t>
      </w:r>
    </w:p>
    <w:bookmarkEnd w:id="0"/>
    <w:bookmarkEnd w:id="1"/>
    <w:p w:rsidR="00BF349A" w:rsidRPr="00732AA8" w:rsidRDefault="00732AA8" w:rsidP="00504115">
      <w:pPr>
        <w:pStyle w:val="Author"/>
      </w:pPr>
      <w:r w:rsidRPr="00732AA8">
        <w:rPr>
          <w:sz w:val="23"/>
          <w:szCs w:val="23"/>
        </w:rPr>
        <w:t>I. Abd El-Thalouth</w:t>
      </w:r>
      <w:r w:rsidRPr="00732AA8">
        <w:rPr>
          <w:sz w:val="23"/>
          <w:szCs w:val="23"/>
          <w:vertAlign w:val="superscript"/>
        </w:rPr>
        <w:t>a</w:t>
      </w:r>
      <w:r w:rsidRPr="00732AA8">
        <w:rPr>
          <w:sz w:val="23"/>
          <w:szCs w:val="23"/>
        </w:rPr>
        <w:t xml:space="preserve">, </w:t>
      </w:r>
      <w:r w:rsidR="00BF349A" w:rsidRPr="00732AA8">
        <w:t>H. M. El-Hennawi</w:t>
      </w:r>
      <w:r w:rsidRPr="00732AA8">
        <w:rPr>
          <w:sz w:val="23"/>
          <w:szCs w:val="23"/>
          <w:vertAlign w:val="superscript"/>
        </w:rPr>
        <w:t>a</w:t>
      </w:r>
      <w:r w:rsidR="00D0792C" w:rsidRPr="00732AA8">
        <w:t>*</w:t>
      </w:r>
      <w:r w:rsidR="00BF349A" w:rsidRPr="00732AA8">
        <w:t xml:space="preserve">, </w:t>
      </w:r>
      <w:r w:rsidRPr="00732AA8">
        <w:rPr>
          <w:sz w:val="23"/>
          <w:szCs w:val="23"/>
        </w:rPr>
        <w:t>S. Tawfik</w:t>
      </w:r>
      <w:r w:rsidRPr="00732AA8">
        <w:rPr>
          <w:sz w:val="23"/>
          <w:szCs w:val="23"/>
          <w:vertAlign w:val="superscript"/>
        </w:rPr>
        <w:t>b</w:t>
      </w:r>
      <w:r w:rsidR="00504115">
        <w:rPr>
          <w:sz w:val="23"/>
          <w:szCs w:val="23"/>
        </w:rPr>
        <w:t>, , Sh</w:t>
      </w:r>
      <w:r w:rsidRPr="00732AA8">
        <w:rPr>
          <w:sz w:val="23"/>
          <w:szCs w:val="23"/>
        </w:rPr>
        <w:t>. Abd El-Salam</w:t>
      </w:r>
      <w:r w:rsidRPr="00732AA8">
        <w:rPr>
          <w:sz w:val="23"/>
          <w:szCs w:val="23"/>
          <w:vertAlign w:val="superscript"/>
        </w:rPr>
        <w:t>b</w:t>
      </w:r>
      <w:r w:rsidRPr="00732AA8">
        <w:rPr>
          <w:sz w:val="23"/>
          <w:szCs w:val="23"/>
        </w:rPr>
        <w:t>, E. Adel</w:t>
      </w:r>
      <w:r w:rsidRPr="00732AA8">
        <w:rPr>
          <w:sz w:val="23"/>
          <w:szCs w:val="23"/>
          <w:vertAlign w:val="superscript"/>
        </w:rPr>
        <w:t>b</w:t>
      </w:r>
    </w:p>
    <w:p w:rsidR="003759B1" w:rsidRPr="00732AA8" w:rsidRDefault="00732AA8" w:rsidP="00106C57">
      <w:pPr>
        <w:pStyle w:val="Affilation"/>
        <w:rPr>
          <w:noProof w:val="0"/>
          <w:lang w:val="en-GB"/>
        </w:rPr>
      </w:pPr>
      <w:r w:rsidRPr="00732AA8">
        <w:rPr>
          <w:i/>
          <w:noProof w:val="0"/>
          <w:sz w:val="22"/>
          <w:szCs w:val="22"/>
          <w:vertAlign w:val="superscript"/>
          <w:lang w:val="en-GB"/>
        </w:rPr>
        <w:t>a</w:t>
      </w:r>
      <w:r w:rsidR="00106C57" w:rsidRPr="009476C2">
        <w:t>National Research Centre</w:t>
      </w:r>
      <w:r w:rsidR="00106C57">
        <w:t>(</w:t>
      </w:r>
      <w:r w:rsidR="00106C57" w:rsidRPr="009B7A2F">
        <w:t>Scopus afflitiation ID 60014618</w:t>
      </w:r>
      <w:r w:rsidR="00106C57">
        <w:t>)</w:t>
      </w:r>
      <w:r w:rsidR="00106C57" w:rsidRPr="009476C2">
        <w:t xml:space="preserve">, Textile Research Division, </w:t>
      </w:r>
      <w:r w:rsidR="00106C57">
        <w:t>Dyeing, Printing</w:t>
      </w:r>
      <w:r w:rsidR="00106C57" w:rsidRPr="009476C2">
        <w:t xml:space="preserve"> and </w:t>
      </w:r>
      <w:r w:rsidR="00106C57">
        <w:t>Textile Auxilaries</w:t>
      </w:r>
      <w:r w:rsidR="00106C57" w:rsidRPr="009476C2">
        <w:t xml:space="preserve"> Department, El-</w:t>
      </w:r>
      <w:r w:rsidR="00106C57">
        <w:t>Behouth</w:t>
      </w:r>
      <w:r w:rsidR="00106C57" w:rsidRPr="009476C2">
        <w:t xml:space="preserve"> St.</w:t>
      </w:r>
      <w:r w:rsidR="00106C57">
        <w:t xml:space="preserve"> (former El-Tahrir str.)</w:t>
      </w:r>
      <w:r w:rsidR="00106C57" w:rsidRPr="009476C2">
        <w:t>, Dokki, P.O. 12</w:t>
      </w:r>
      <w:r w:rsidR="00106C57">
        <w:t>622</w:t>
      </w:r>
      <w:r w:rsidR="00106C57" w:rsidRPr="009476C2">
        <w:t>, Giza, Egypt</w:t>
      </w:r>
    </w:p>
    <w:p w:rsidR="00732AA8" w:rsidRPr="00732AA8" w:rsidRDefault="00732AA8" w:rsidP="00732AA8">
      <w:pPr>
        <w:pStyle w:val="Affilation"/>
        <w:rPr>
          <w:noProof w:val="0"/>
          <w:lang w:val="en-GB"/>
        </w:rPr>
      </w:pPr>
      <w:r w:rsidRPr="00732AA8">
        <w:rPr>
          <w:i/>
          <w:noProof w:val="0"/>
          <w:sz w:val="22"/>
          <w:szCs w:val="22"/>
          <w:vertAlign w:val="superscript"/>
          <w:lang w:val="en-GB"/>
        </w:rPr>
        <w:t>b</w:t>
      </w:r>
      <w:r w:rsidRPr="00732AA8">
        <w:rPr>
          <w:i/>
          <w:noProof w:val="0"/>
          <w:sz w:val="22"/>
          <w:szCs w:val="22"/>
          <w:lang w:val="en-GB"/>
        </w:rPr>
        <w:t>Faculty of Applied Arts, Helwan University, Cairo, Egypt</w:t>
      </w:r>
    </w:p>
    <w:p w:rsidR="003759B1" w:rsidRPr="00732AA8" w:rsidRDefault="003759B1" w:rsidP="00213923">
      <w:pPr>
        <w:pStyle w:val="Affilation"/>
        <w:rPr>
          <w:noProof w:val="0"/>
          <w:lang w:val="en-GB"/>
        </w:rPr>
      </w:pPr>
    </w:p>
    <w:p w:rsidR="00BF349A" w:rsidRPr="00732AA8" w:rsidRDefault="00BF349A" w:rsidP="00213923">
      <w:pPr>
        <w:pStyle w:val="Text"/>
      </w:pPr>
    </w:p>
    <w:p w:rsidR="00BF349A" w:rsidRPr="00732AA8" w:rsidRDefault="00BF349A" w:rsidP="00334A2B">
      <w:pPr>
        <w:pStyle w:val="Head3"/>
        <w:numPr>
          <w:ilvl w:val="0"/>
          <w:numId w:val="0"/>
        </w:numPr>
        <w:ind w:left="680" w:hanging="680"/>
      </w:pPr>
      <w:r w:rsidRPr="00732AA8">
        <w:t>Abstract</w:t>
      </w:r>
    </w:p>
    <w:p w:rsidR="00732AA8" w:rsidRPr="00732AA8" w:rsidRDefault="00732AA8" w:rsidP="00732AA8">
      <w:pPr>
        <w:pStyle w:val="Abstract"/>
        <w:ind w:firstLine="680"/>
      </w:pPr>
      <w:r w:rsidRPr="00732AA8">
        <w:t>Egyptian rice straw was subjected to pulping via alkali scouring followed by hypochloric bleaching. the obtained cellulosic pulp was allowed to react with two different amounts of urea at high temperature to obtain cellulose carbamate acquire nitrogen content of 0.13 and 0.16 on using 10 and 20 g urea/100g cellulose pulp respectively. The obtained carbamate derivatives were evaluated as dye adsorbent for different reactive dyes.</w:t>
      </w:r>
    </w:p>
    <w:p w:rsidR="00732AA8" w:rsidRPr="00732AA8" w:rsidRDefault="00732AA8" w:rsidP="00732AA8">
      <w:pPr>
        <w:pStyle w:val="Abstract"/>
        <w:ind w:firstLine="680"/>
      </w:pPr>
      <w:r w:rsidRPr="00732AA8">
        <w:t>Different factors were investigated as the nature of colour used, the technique applied, the time of treatment, and concentration of dyes used. It was found that the magnitude of the adsorbed colour depends on the N %, whereas the %N increases the % colour removal increases too. As the concentration of the dye increases from 0.01 to 0.5g/ 1000ml, the colour removal % decreases regularly. It is clear from the obtained results that the % colour removal as well as the time to reach the maximum colour removal percent depend on: a) the natureof the reactive dye used, (b) the degree of carbamation expressed as % N and (c) the technique applied.</w:t>
      </w:r>
    </w:p>
    <w:p w:rsidR="00732AA8" w:rsidRPr="00732AA8" w:rsidRDefault="00732AA8" w:rsidP="00732AA8">
      <w:pPr>
        <w:pStyle w:val="Default"/>
        <w:jc w:val="both"/>
        <w:rPr>
          <w:lang w:val="en-GB"/>
        </w:rPr>
      </w:pPr>
    </w:p>
    <w:p w:rsidR="00732AA8" w:rsidRPr="00732AA8" w:rsidRDefault="00732AA8" w:rsidP="00732AA8">
      <w:pPr>
        <w:pStyle w:val="Default"/>
        <w:rPr>
          <w:b/>
          <w:sz w:val="28"/>
          <w:szCs w:val="28"/>
          <w:lang w:val="en-GB"/>
        </w:rPr>
      </w:pPr>
      <w:r w:rsidRPr="00732AA8">
        <w:rPr>
          <w:b/>
          <w:bCs/>
          <w:lang w:val="en-GB"/>
        </w:rPr>
        <w:t xml:space="preserve">Keywords: </w:t>
      </w:r>
      <w:r w:rsidRPr="00732AA8">
        <w:rPr>
          <w:lang w:val="en-GB"/>
        </w:rPr>
        <w:t>rice straw- colour removal-ultrasonic- adsorption-carboxymethylation</w:t>
      </w:r>
    </w:p>
    <w:p w:rsidR="00BF271D" w:rsidRPr="00732AA8" w:rsidRDefault="00BF271D" w:rsidP="00213923">
      <w:pPr>
        <w:pStyle w:val="Standard"/>
        <w:rPr>
          <w:lang w:eastAsia="en-US"/>
        </w:rPr>
      </w:pPr>
      <w:bookmarkStart w:id="4" w:name="_Toc259616207"/>
      <w:bookmarkStart w:id="5" w:name="_Toc264547975"/>
    </w:p>
    <w:p w:rsidR="00BF271D" w:rsidRPr="00732AA8" w:rsidRDefault="00BF271D" w:rsidP="00213923">
      <w:pPr>
        <w:pStyle w:val="Standard"/>
        <w:rPr>
          <w:lang w:eastAsia="en-US"/>
        </w:rPr>
      </w:pPr>
    </w:p>
    <w:p w:rsidR="00334A2B" w:rsidRPr="00732AA8" w:rsidRDefault="00334A2B" w:rsidP="00213923">
      <w:pPr>
        <w:pStyle w:val="Standard"/>
        <w:rPr>
          <w:lang w:eastAsia="en-US"/>
        </w:rPr>
      </w:pPr>
    </w:p>
    <w:p w:rsidR="00334A2B" w:rsidRPr="00732AA8" w:rsidRDefault="00334A2B" w:rsidP="00213923">
      <w:pPr>
        <w:pStyle w:val="Standard"/>
        <w:rPr>
          <w:lang w:eastAsia="en-US"/>
        </w:rPr>
      </w:pPr>
    </w:p>
    <w:p w:rsidR="00334A2B" w:rsidRPr="00732AA8" w:rsidRDefault="001D2144" w:rsidP="00334A2B">
      <w:pPr>
        <w:pStyle w:val="Heading1"/>
        <w:numPr>
          <w:ilvl w:val="0"/>
          <w:numId w:val="0"/>
        </w:numPr>
        <w:ind w:left="425" w:hanging="425"/>
      </w:pPr>
      <w:r>
        <w:rPr>
          <w:noProof/>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05pt;margin-top:22.5pt;width:22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p2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7mD4s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"/>
        </w:pict>
      </w:r>
    </w:p>
    <w:p w:rsidR="00BF349A" w:rsidRPr="00732AA8" w:rsidRDefault="00BF349A" w:rsidP="00334A2B">
      <w:pPr>
        <w:pStyle w:val="Standard"/>
      </w:pPr>
      <w:r w:rsidRPr="00732AA8">
        <w:t xml:space="preserve">* </w:t>
      </w:r>
      <w:r w:rsidR="00CE5ED9" w:rsidRPr="00732AA8">
        <w:t>Corresponding</w:t>
      </w:r>
      <w:r w:rsidRPr="00732AA8">
        <w:t xml:space="preserve"> author: Heba El-Henawi</w:t>
      </w:r>
    </w:p>
    <w:p w:rsidR="00574C5C" w:rsidRDefault="00BF349A" w:rsidP="00334A2B">
      <w:pPr>
        <w:pStyle w:val="Standard"/>
      </w:pPr>
      <w:r w:rsidRPr="00732AA8">
        <w:rPr>
          <w:lang w:eastAsia="en-US"/>
        </w:rPr>
        <w:t xml:space="preserve">E-mail: </w:t>
      </w:r>
      <w:hyperlink r:id="rId9" w:history="1">
        <w:r w:rsidR="00E2673F" w:rsidRPr="00732AA8">
          <w:rPr>
            <w:rStyle w:val="Hyperlink"/>
            <w:rFonts w:cs="Arial"/>
            <w:b/>
            <w:bCs/>
            <w:smallCaps/>
            <w:szCs w:val="24"/>
          </w:rPr>
          <w:t>skybird740@yahoo.com</w:t>
        </w:r>
      </w:hyperlink>
    </w:p>
    <w:p w:rsidR="00BF349A" w:rsidRPr="00732AA8" w:rsidRDefault="00574C5C" w:rsidP="00334A2B">
      <w:pPr>
        <w:pStyle w:val="Standard"/>
      </w:pPr>
      <w:r>
        <w:t xml:space="preserve">Tel.: </w:t>
      </w:r>
      <w:r w:rsidR="00391B41" w:rsidRPr="00391B41">
        <w:rPr>
          <w:color w:val="FF0000"/>
        </w:rPr>
        <w:t>00000000000000</w:t>
      </w:r>
    </w:p>
    <w:p w:rsidR="003759B1" w:rsidRPr="00732AA8" w:rsidRDefault="003759B1" w:rsidP="00213923">
      <w:pPr>
        <w:pStyle w:val="Heading1"/>
      </w:pPr>
      <w:r w:rsidRPr="00732AA8">
        <w:lastRenderedPageBreak/>
        <w:t>Introduction</w:t>
      </w:r>
      <w:bookmarkEnd w:id="4"/>
      <w:bookmarkEnd w:id="5"/>
    </w:p>
    <w:p w:rsidR="00574C5C" w:rsidRPr="00574C5C" w:rsidRDefault="00574C5C" w:rsidP="00273856">
      <w:pPr>
        <w:pStyle w:val="Text"/>
      </w:pPr>
      <w:r w:rsidRPr="00574C5C">
        <w:rPr>
          <w:rFonts w:eastAsia="Calibri"/>
        </w:rPr>
        <w:t xml:space="preserve">About one million acres of rice crops were grown in Egypt. One acre of rice produces two </w:t>
      </w:r>
      <w:r w:rsidR="00D00337" w:rsidRPr="00574C5C">
        <w:rPr>
          <w:rFonts w:eastAsia="Calibri"/>
        </w:rPr>
        <w:t>tons of</w:t>
      </w:r>
      <w:r w:rsidRPr="00574C5C">
        <w:rPr>
          <w:rFonts w:eastAsia="Calibri"/>
        </w:rPr>
        <w:t xml:space="preserve"> straw which means that over two million tons of straw waste was left behind after the harvest in October and November for burning. The burning of rice straw emits CO and particulates, by products found to a significant effect on the quality of air and people's health. Rice burning has been linked to the formation of similar black clouds around the world</w:t>
      </w:r>
      <w:r w:rsidRPr="00574C5C">
        <w:t>.</w:t>
      </w:r>
      <w:r w:rsidR="001D2144">
        <w:rPr>
          <w:b/>
          <w:bCs/>
          <w:color w:val="FF0000"/>
        </w:rPr>
        <w:fldChar w:fldCharType="begin"/>
      </w:r>
      <w:r w:rsidR="00273856">
        <w:rPr>
          <w:b/>
          <w:bCs/>
          <w:color w:val="FF0000"/>
        </w:rPr>
        <w:instrText xml:space="preserve"> ADDIN EN.CITE &lt;EndNote&gt;&lt;Cite&gt;&lt;Author&gt;Elwan&lt;/Author&gt;&lt;Year&gt;2006&lt;/Year&gt;&lt;RecNum&gt;63&lt;/RecNum&gt;&lt;DisplayText&gt;(Elwan, Attriss, Mahmoud &amp;amp; Salem, 2006; Hanafi, El-Khadrawy, Ahmed &amp;amp; Zaabal, 2012)&lt;/DisplayText&gt;&lt;record&gt;&lt;rec-number&gt;63&lt;/rec-number&gt;&lt;foreign-keys&gt;&lt;key app="EN" db-id="zz2dwdvzlfpw0ce5t295dttofs2r5t0rrzew"&gt;63&lt;/key&gt;&lt;/foreign-keys&gt;&lt;ref-type name="Conference Proceedings"&gt;10&lt;/ref-type&gt;&lt;contributors&gt;&lt;authors&gt;&lt;author&gt;Elwan, M. M.&lt;/author&gt;&lt;author&gt;Attriss, M. S.&lt;/author&gt;&lt;author&gt;Mahmoud, A. A.&lt;/author&gt;&lt;author&gt;Salem, A. S.&lt;/author&gt;&lt;/authors&gt;&lt;/contributors&gt;&lt;titles&gt;&lt;title&gt;Characterization of Rice Straw/Ash And Using in Clay Bricks&lt;/title&gt;&lt;secondary-title&gt;Proceeding Of First Scietific Environmental Conference&lt;/secondary-title&gt;&lt;/titles&gt;&lt;pages&gt;79 - 92&lt;/pages&gt;&lt;dates&gt;&lt;year&gt;2006&lt;/year&gt;&lt;/dates&gt;&lt;pub-location&gt;Zagazig University, Egypt&lt;/pub-location&gt;&lt;urls&gt;&lt;/urls&gt;&lt;/record&gt;&lt;/Cite&gt;&lt;Cite&gt;&lt;Author&gt;Hanafi&lt;/Author&gt;&lt;Year&gt;2012&lt;/Year&gt;&lt;RecNum&gt;64&lt;/RecNum&gt;&lt;record&gt;&lt;rec-number&gt;64&lt;/rec-number&gt;&lt;foreign-keys&gt;&lt;key app="EN" db-id="zz2dwdvzlfpw0ce5t295dttofs2r5t0rrzew"&gt;64&lt;/key&gt;&lt;/foreign-keys&gt;&lt;ref-type name="Journal Article"&gt;17&lt;/ref-type&gt;&lt;contributors&gt;&lt;authors&gt;&lt;author&gt;Emtenan M. Hanafi&lt;/author&gt;&lt;author&gt;H. H. El-Khadrawy&lt;/author&gt;&lt;author&gt;W. M. Ahmed&lt;/author&gt;&lt;author&gt;M. M. Zaabal&lt;/author&gt;&lt;/authors&gt;&lt;/contributors&gt;&lt;titles&gt;&lt;title&gt;Some Observations on Rice Straw with Emphasis on Updates of its Management&lt;/title&gt;&lt;secondary-title&gt;World Applied Sciences Journal&lt;/secondary-title&gt;&lt;/titles&gt;&lt;periodical&gt;&lt;full-title&gt;World Applied Sciences Journal&lt;/full-title&gt;&lt;/periodical&gt;&lt;pages&gt;354-361&lt;/pages&gt;&lt;volume&gt;16&lt;/volume&gt;&lt;number&gt;3&lt;/number&gt;&lt;dates&gt;&lt;year&gt;2012&lt;/year&gt;&lt;/dates&gt;&lt;urls&gt;&lt;/urls&gt;&lt;/record&gt;&lt;/Cite&gt;&lt;/EndNote&gt;</w:instrText>
      </w:r>
      <w:r w:rsidR="001D2144">
        <w:rPr>
          <w:b/>
          <w:bCs/>
          <w:color w:val="FF0000"/>
        </w:rPr>
        <w:fldChar w:fldCharType="separate"/>
      </w:r>
      <w:r w:rsidR="00273856">
        <w:rPr>
          <w:b/>
          <w:bCs/>
          <w:noProof/>
          <w:color w:val="FF0000"/>
        </w:rPr>
        <w:t>(</w:t>
      </w:r>
      <w:hyperlink w:anchor="_ENREF_5" w:tooltip="Elwan, 2006 #63" w:history="1">
        <w:r w:rsidR="00273856">
          <w:rPr>
            <w:b/>
            <w:bCs/>
            <w:noProof/>
            <w:color w:val="FF0000"/>
          </w:rPr>
          <w:t>Elwan, Attriss, Mahmoud &amp; Salem, 2006</w:t>
        </w:r>
      </w:hyperlink>
      <w:r w:rsidR="00273856">
        <w:rPr>
          <w:b/>
          <w:bCs/>
          <w:noProof/>
          <w:color w:val="FF0000"/>
        </w:rPr>
        <w:t xml:space="preserve">; </w:t>
      </w:r>
      <w:hyperlink w:anchor="_ENREF_7" w:tooltip="Hanafi, 2012 #64" w:history="1">
        <w:r w:rsidR="00273856">
          <w:rPr>
            <w:b/>
            <w:bCs/>
            <w:noProof/>
            <w:color w:val="FF0000"/>
          </w:rPr>
          <w:t>Hanafi, El-Khadrawy, Ahmed &amp; Zaabal, 2012</w:t>
        </w:r>
      </w:hyperlink>
      <w:r w:rsidR="00273856">
        <w:rPr>
          <w:b/>
          <w:bCs/>
          <w:noProof/>
          <w:color w:val="FF0000"/>
        </w:rPr>
        <w:t>)</w:t>
      </w:r>
      <w:r w:rsidR="001D2144">
        <w:rPr>
          <w:b/>
          <w:bCs/>
          <w:color w:val="FF0000"/>
        </w:rPr>
        <w:fldChar w:fldCharType="end"/>
      </w:r>
    </w:p>
    <w:p w:rsidR="00574C5C" w:rsidRPr="00574C5C" w:rsidRDefault="00574C5C" w:rsidP="00D00337">
      <w:pPr>
        <w:pStyle w:val="Text"/>
      </w:pPr>
      <w:r w:rsidRPr="00574C5C">
        <w:t xml:space="preserve"> Textile industries are among the most polluting industries in terms of the volume and the complexity of treatment of its effluents discharge. Most commercially used dyes are resistant to biodegradation, thus, these dyes can significantly affect photosynthetic activity in aquatic life due to reduce light penetration and may also be toxic to certain forms of aquatic life. </w:t>
      </w:r>
      <w:r w:rsidR="001D2144">
        <w:rPr>
          <w:b/>
          <w:bCs/>
          <w:color w:val="FF0000"/>
        </w:rPr>
        <w:fldChar w:fldCharType="begin"/>
      </w:r>
      <w:r w:rsidR="00273856">
        <w:rPr>
          <w:b/>
          <w:bCs/>
          <w:color w:val="FF0000"/>
        </w:rPr>
        <w:instrText xml:space="preserve"> ADDIN EN.CITE &lt;EndNote&gt;&lt;Cite&gt;&lt;Author&gt;Bhise&lt;/Author&gt;&lt;Year&gt;2012&lt;/Year&gt;&lt;RecNum&gt;62&lt;/RecNum&gt;&lt;DisplayText&gt;(Bhise, Patil, Raskar, J. &amp;amp; Deshpande, 2012)&lt;/DisplayText&gt;&lt;record&gt;&lt;rec-number&gt;62&lt;/rec-number&gt;&lt;foreign-keys&gt;&lt;key app="EN" db-id="zz2dwdvzlfpw0ce5t295dttofs2r5t0rrzew"&gt;62&lt;/key&gt;&lt;/foreign-keys&gt;&lt;ref-type name="Journal Article"&gt;17&lt;/ref-type&gt;&lt;contributors&gt;&lt;authors&gt;&lt;author&gt;Bhise, R. M.&lt;/author&gt;&lt;author&gt;Patil, A. A.&lt;/author&gt;&lt;author&gt;Raskar, A. R.&lt;/author&gt;&lt;author&gt;Patil P. J.&lt;/author&gt;&lt;author&gt;Deshpande, D. P. &lt;/author&gt;&lt;/authors&gt;&lt;/contributors&gt;&lt;titles&gt;&lt;title&gt;Removal of Colour of Spent Wash by Activated Charcoal Adsorption and Electrocoagulation&lt;/title&gt;&lt;secondary-title&gt;Research Journal of Recent Sciences&lt;/secondary-title&gt;&lt;/titles&gt;&lt;periodical&gt;&lt;full-title&gt;Research Journal of Recent Sciences&lt;/full-title&gt;&lt;/periodical&gt;&lt;pages&gt;66-69&lt;/pages&gt;&lt;volume&gt;1&lt;/volume&gt;&lt;number&gt;6&lt;/number&gt;&lt;dates&gt;&lt;year&gt;2012&lt;/year&gt;&lt;/dates&gt;&lt;urls&gt;&lt;/urls&gt;&lt;/record&gt;&lt;/Cite&gt;&lt;/EndNote&gt;</w:instrText>
      </w:r>
      <w:r w:rsidR="001D2144">
        <w:rPr>
          <w:b/>
          <w:bCs/>
          <w:color w:val="FF0000"/>
        </w:rPr>
        <w:fldChar w:fldCharType="separate"/>
      </w:r>
      <w:r w:rsidR="00273856">
        <w:rPr>
          <w:b/>
          <w:bCs/>
          <w:noProof/>
          <w:color w:val="FF0000"/>
        </w:rPr>
        <w:t>(</w:t>
      </w:r>
      <w:hyperlink w:anchor="_ENREF_3" w:tooltip="Bhise, 2012 #62" w:history="1">
        <w:r w:rsidR="00273856">
          <w:rPr>
            <w:b/>
            <w:bCs/>
            <w:noProof/>
            <w:color w:val="FF0000"/>
          </w:rPr>
          <w:t>Bhise, Patil, Raskar, J. &amp; Deshpande, 2012</w:t>
        </w:r>
      </w:hyperlink>
      <w:r w:rsidR="00273856">
        <w:rPr>
          <w:b/>
          <w:bCs/>
          <w:noProof/>
          <w:color w:val="FF0000"/>
        </w:rPr>
        <w:t>)</w:t>
      </w:r>
      <w:r w:rsidR="001D2144">
        <w:rPr>
          <w:b/>
          <w:bCs/>
          <w:color w:val="FF0000"/>
        </w:rPr>
        <w:fldChar w:fldCharType="end"/>
      </w:r>
      <w:r w:rsidRPr="00574C5C">
        <w:t xml:space="preserve"> Different treatment methods have been used for treatment, including filtration, flocculation, chemical precipitation, ion exchange, membrane separation, and adsorption </w:t>
      </w:r>
      <w:r w:rsidR="001D2144">
        <w:rPr>
          <w:b/>
          <w:bCs/>
          <w:color w:val="FF0000"/>
        </w:rPr>
        <w:fldChar w:fldCharType="begin"/>
      </w:r>
      <w:r w:rsidR="00273856">
        <w:rPr>
          <w:b/>
          <w:bCs/>
          <w:color w:val="FF0000"/>
        </w:rPr>
        <w:instrText xml:space="preserve"> ADDIN EN.CITE &lt;EndNote&gt;&lt;Cite&gt;&lt;Author&gt;Tarley&lt;/Author&gt;&lt;Year&gt;2004&lt;/Year&gt;&lt;RecNum&gt;70&lt;/RecNum&gt;&lt;DisplayText&gt;(Tarley &amp;amp; Arruda, 2004)&lt;/DisplayText&gt;&lt;record&gt;&lt;rec-number&gt;70&lt;/rec-number&gt;&lt;foreign-keys&gt;&lt;key app="EN" db-id="zz2dwdvzlfpw0ce5t295dttofs2r5t0rrzew"&gt;70&lt;/key&gt;&lt;/foreign-keys&gt;&lt;ref-type name="Journal Article"&gt;17&lt;/ref-type&gt;&lt;contributors&gt;&lt;authors&gt;&lt;author&gt;Tarley, C. R.&lt;/author&gt;&lt;author&gt;Arruda, M. A.&lt;/author&gt;&lt;/authors&gt;&lt;/contributors&gt;&lt;auth-address&gt;Department of Analytical Chemistry, Institute of Chemistry, State University of Campinas--UNICAMP, P.O. Box 6154, Campinas 13084-971, Sao Paulo, Brazil.&lt;/auth-address&gt;&lt;titles&gt;&lt;title&gt;Biosorption of heavy metals using rice milling by-products. Characterisation and application for removal of metals from aqueous effluents&lt;/title&gt;&lt;secondary-title&gt;Chemosphere&lt;/secondary-title&gt;&lt;alt-title&gt;Chemosphere&lt;/alt-title&gt;&lt;/titles&gt;&lt;periodical&gt;&lt;full-title&gt;Chemosphere&lt;/full-title&gt;&lt;abbr-1&gt;Chemosphere&lt;/abbr-1&gt;&lt;/periodical&gt;&lt;alt-periodical&gt;&lt;full-title&gt;Chemosphere&lt;/full-title&gt;&lt;abbr-1&gt;Chemosphere&lt;/abbr-1&gt;&lt;/alt-periodical&gt;&lt;pages&gt;987-95&lt;/pages&gt;&lt;volume&gt;54&lt;/volume&gt;&lt;number&gt;7&lt;/number&gt;&lt;edition&gt;2003/11/26&lt;/edition&gt;&lt;keywords&gt;&lt;keyword&gt;Adsorption&lt;/keyword&gt;&lt;keyword&gt;Hydrogen-Ion Concentration&lt;/keyword&gt;&lt;keyword&gt;Metals, Heavy/*chemistry&lt;/keyword&gt;&lt;keyword&gt;Microscopy, Electron, Scanning&lt;/keyword&gt;&lt;keyword&gt;Oryza sativa/*chemistry/ultrastructure&lt;/keyword&gt;&lt;keyword&gt;Particle Size&lt;/keyword&gt;&lt;keyword&gt;Spectrometry, X-Ray Emission&lt;/keyword&gt;&lt;keyword&gt;Spectrum Analysis&lt;/keyword&gt;&lt;keyword&gt;Thermogravimetry&lt;/keyword&gt;&lt;keyword&gt;Water Purification/*methods&lt;/keyword&gt;&lt;keyword&gt;X-Ray Diffraction&lt;/keyword&gt;&lt;/keywords&gt;&lt;dates&gt;&lt;year&gt;2004&lt;/year&gt;&lt;pub-dates&gt;&lt;date&gt;Feb&lt;/date&gt;&lt;/pub-dates&gt;&lt;/dates&gt;&lt;isbn&gt;0045-6535 (Print)&amp;#xD;0045-6535&lt;/isbn&gt;&lt;accession-num&gt;14637356&lt;/accession-num&gt;&lt;urls&gt;&lt;/urls&gt;&lt;remote-database-provider&gt;Nlm&lt;/remote-database-provider&gt;&lt;language&gt;eng&lt;/language&gt;&lt;/record&gt;&lt;/Cite&gt;&lt;/EndNote&gt;</w:instrText>
      </w:r>
      <w:r w:rsidR="001D2144">
        <w:rPr>
          <w:b/>
          <w:bCs/>
          <w:color w:val="FF0000"/>
        </w:rPr>
        <w:fldChar w:fldCharType="separate"/>
      </w:r>
      <w:r w:rsidR="00273856">
        <w:rPr>
          <w:b/>
          <w:bCs/>
          <w:noProof/>
          <w:color w:val="FF0000"/>
        </w:rPr>
        <w:t>(</w:t>
      </w:r>
      <w:hyperlink w:anchor="_ENREF_14" w:tooltip="Tarley, 2004 #70" w:history="1">
        <w:r w:rsidR="00273856">
          <w:rPr>
            <w:b/>
            <w:bCs/>
            <w:noProof/>
            <w:color w:val="FF0000"/>
          </w:rPr>
          <w:t>Tarley &amp; Arruda, 2004</w:t>
        </w:r>
      </w:hyperlink>
      <w:r w:rsidR="00273856">
        <w:rPr>
          <w:b/>
          <w:bCs/>
          <w:noProof/>
          <w:color w:val="FF0000"/>
        </w:rPr>
        <w:t>)</w:t>
      </w:r>
      <w:r w:rsidR="001D2144">
        <w:rPr>
          <w:b/>
          <w:bCs/>
          <w:color w:val="FF0000"/>
        </w:rPr>
        <w:fldChar w:fldCharType="end"/>
      </w:r>
      <w:r w:rsidRPr="00574C5C">
        <w:t xml:space="preserve">.The adsorption process provides an attractive alternative treatment, especially if the adsorbent is low cost and readily available. The other advantage of adsorption process is absence of toxic harmful substances </w:t>
      </w:r>
      <w:r w:rsidR="001D2144">
        <w:rPr>
          <w:b/>
          <w:bCs/>
          <w:color w:val="FF0000"/>
        </w:rPr>
        <w:fldChar w:fldCharType="begin"/>
      </w:r>
      <w:r w:rsidR="00273856">
        <w:rPr>
          <w:b/>
          <w:bCs/>
          <w:color w:val="FF0000"/>
        </w:rPr>
        <w:instrText xml:space="preserve"> ADDIN EN.CITE &lt;EndNote&gt;&lt;Cite&gt;&lt;Author&gt;Priya&lt;/Author&gt;&lt;Year&gt;2014&lt;/Year&gt;&lt;RecNum&gt;65&lt;/RecNum&gt;&lt;DisplayText&gt;(Priya, Nithya, Anuradha &amp;amp; Kamachi, 2014)&lt;/DisplayText&gt;&lt;record&gt;&lt;rec-number&gt;65&lt;/rec-number&gt;&lt;foreign-keys&gt;&lt;key app="EN" db-id="zz2dwdvzlfpw0ce5t295dttofs2r5t0rrzew"&gt;65&lt;/key&gt;&lt;/foreign-keys&gt;&lt;ref-type name="Journal Article"&gt;17&lt;/ref-type&gt;&lt;contributors&gt;&lt;authors&gt;&lt;author&gt;Priya, R.&lt;/author&gt;&lt;author&gt;Nithya, R.&lt;/author&gt;&lt;author&gt;Anuradha, R.&lt;/author&gt;&lt;author&gt;Kamachi, T.&lt;/author&gt;&lt;/authors&gt;&lt;/contributors&gt;&lt;titles&gt;&lt;title&gt;Removal of Colour from Crystal Violet Dye using Low Cost Adsorbents&lt;/title&gt;&lt;secondary-title&gt;International Journal of ChemTech Research&lt;/secondary-title&gt;&lt;/titles&gt;&lt;periodical&gt;&lt;full-title&gt;International Journal of ChemTech Research&lt;/full-title&gt;&lt;/periodical&gt;&lt;pages&gt;43-46&lt;/pages&gt;&lt;volume&gt;6&lt;/volume&gt;&lt;number&gt;9&lt;/number&gt;&lt;dates&gt;&lt;year&gt;2014&lt;/year&gt;&lt;/dates&gt;&lt;urls&gt;&lt;/urls&gt;&lt;/record&gt;&lt;/Cite&gt;&lt;/EndNote&gt;</w:instrText>
      </w:r>
      <w:r w:rsidR="001D2144">
        <w:rPr>
          <w:b/>
          <w:bCs/>
          <w:color w:val="FF0000"/>
        </w:rPr>
        <w:fldChar w:fldCharType="separate"/>
      </w:r>
      <w:r w:rsidR="00273856">
        <w:rPr>
          <w:b/>
          <w:bCs/>
          <w:noProof/>
          <w:color w:val="FF0000"/>
        </w:rPr>
        <w:t>(</w:t>
      </w:r>
      <w:hyperlink w:anchor="_ENREF_11" w:tooltip="Priya, 2014 #65" w:history="1">
        <w:r w:rsidR="00273856">
          <w:rPr>
            <w:b/>
            <w:bCs/>
            <w:noProof/>
            <w:color w:val="FF0000"/>
          </w:rPr>
          <w:t>Priya, Nithya, Anuradha &amp; Kamachi, 2014</w:t>
        </w:r>
      </w:hyperlink>
      <w:r w:rsidR="00273856">
        <w:rPr>
          <w:b/>
          <w:bCs/>
          <w:noProof/>
          <w:color w:val="FF0000"/>
        </w:rPr>
        <w:t>)</w:t>
      </w:r>
      <w:r w:rsidR="001D2144">
        <w:rPr>
          <w:b/>
          <w:bCs/>
          <w:color w:val="FF0000"/>
        </w:rPr>
        <w:fldChar w:fldCharType="end"/>
      </w:r>
      <w:r w:rsidRPr="00574C5C">
        <w:t xml:space="preserve">. Activated carbon is the most widely used adsorbent, but it is expensive and at </w:t>
      </w:r>
      <w:r w:rsidR="008E4D5C" w:rsidRPr="00574C5C">
        <w:t>its regenerationprocess is high</w:t>
      </w:r>
      <w:r w:rsidRPr="00574C5C">
        <w:t xml:space="preserve"> cost </w:t>
      </w:r>
      <w:r w:rsidR="001D2144">
        <w:rPr>
          <w:b/>
          <w:bCs/>
          <w:color w:val="FF0000"/>
        </w:rPr>
        <w:fldChar w:fldCharType="begin"/>
      </w:r>
      <w:r w:rsidR="00273856">
        <w:rPr>
          <w:b/>
          <w:bCs/>
          <w:color w:val="FF0000"/>
        </w:rPr>
        <w:instrText xml:space="preserve"> ADDIN EN.CITE &lt;EndNote&gt;&lt;Cite&gt;&lt;Author&gt;Velmurugan&lt;/Author&gt;&lt;Year&gt;2011&lt;/Year&gt;&lt;RecNum&gt;66&lt;/RecNum&gt;&lt;DisplayText&gt;(Velmurugan, Rathina kumar &amp;amp; Dhinakaran, 2011)&lt;/DisplayText&gt;&lt;record&gt;&lt;rec-number&gt;66&lt;/rec-number&gt;&lt;foreign-keys&gt;&lt;key app="EN" db-id="zz2dwdvzlfpw0ce5t295dttofs2r5t0rrzew"&gt;66&lt;/key&gt;&lt;/foreign-keys&gt;&lt;ref-type name="Journal Article"&gt;17&lt;/ref-type&gt;&lt;contributors&gt;&lt;authors&gt;&lt;author&gt;Velmurugan, P.&lt;/author&gt;&lt;author&gt;Rathina kumar, V.&lt;/author&gt;&lt;author&gt;Dhinakaran, G.&lt;/author&gt;&lt;/authors&gt;&lt;/contributors&gt;&lt;titles&gt;&lt;title&gt;Dye removal from aqueous solution using low cost adsorbent&lt;/title&gt;&lt;secondary-title&gt;International journal of Environmental Sciences&lt;/secondary-title&gt;&lt;/titles&gt;&lt;periodical&gt;&lt;full-title&gt;International journal of Environmental Sciences&lt;/full-title&gt;&lt;/periodical&gt;&lt;volume&gt;1&lt;/volume&gt;&lt;number&gt;7&lt;/number&gt;&lt;dates&gt;&lt;year&gt;2011&lt;/year&gt;&lt;/dates&gt;&lt;urls&gt;&lt;/urls&gt;&lt;/record&gt;&lt;/Cite&gt;&lt;/EndNote&gt;</w:instrText>
      </w:r>
      <w:r w:rsidR="001D2144">
        <w:rPr>
          <w:b/>
          <w:bCs/>
          <w:color w:val="FF0000"/>
        </w:rPr>
        <w:fldChar w:fldCharType="separate"/>
      </w:r>
      <w:r w:rsidR="00273856">
        <w:rPr>
          <w:b/>
          <w:bCs/>
          <w:noProof/>
          <w:color w:val="FF0000"/>
        </w:rPr>
        <w:t>(</w:t>
      </w:r>
      <w:hyperlink w:anchor="_ENREF_15" w:tooltip="Velmurugan, 2011 #66" w:history="1">
        <w:r w:rsidR="00273856">
          <w:rPr>
            <w:b/>
            <w:bCs/>
            <w:noProof/>
            <w:color w:val="FF0000"/>
          </w:rPr>
          <w:t>Velmurugan, Rathina kumar &amp; Dhinakaran, 2011</w:t>
        </w:r>
      </w:hyperlink>
      <w:r w:rsidR="00273856">
        <w:rPr>
          <w:b/>
          <w:bCs/>
          <w:noProof/>
          <w:color w:val="FF0000"/>
        </w:rPr>
        <w:t>)</w:t>
      </w:r>
      <w:r w:rsidR="001D2144">
        <w:rPr>
          <w:b/>
          <w:bCs/>
          <w:color w:val="FF0000"/>
        </w:rPr>
        <w:fldChar w:fldCharType="end"/>
      </w:r>
      <w:r w:rsidR="00C1011B">
        <w:t>. Therefore</w:t>
      </w:r>
      <w:r w:rsidR="00C1011B" w:rsidRPr="00574C5C">
        <w:t>, research</w:t>
      </w:r>
      <w:r w:rsidRPr="00574C5C">
        <w:t xml:space="preserve"> is on to look for new </w:t>
      </w:r>
      <w:r w:rsidR="00C1011B" w:rsidRPr="00574C5C">
        <w:t>adsorbent materials</w:t>
      </w:r>
      <w:r w:rsidRPr="00574C5C">
        <w:t xml:space="preserve"> with low – cost</w:t>
      </w:r>
      <w:r w:rsidR="00C1011B" w:rsidRPr="00574C5C">
        <w:t>, abundant</w:t>
      </w:r>
      <w:r w:rsidRPr="00574C5C">
        <w:t xml:space="preserve"> and eco</w:t>
      </w:r>
      <w:r w:rsidR="00C1011B">
        <w:t>-</w:t>
      </w:r>
      <w:r w:rsidRPr="00574C5C">
        <w:t>friendly.</w:t>
      </w:r>
      <w:r w:rsidR="001D2144">
        <w:rPr>
          <w:b/>
          <w:bCs/>
          <w:color w:val="FF0000"/>
        </w:rPr>
        <w:fldChar w:fldCharType="begin"/>
      </w:r>
      <w:r w:rsidR="00273856">
        <w:rPr>
          <w:b/>
          <w:bCs/>
          <w:color w:val="FF0000"/>
        </w:rPr>
        <w:instrText xml:space="preserve"> ADDIN EN.CITE &lt;EndNote&gt;&lt;Cite&gt;&lt;Author&gt;Geethakarthi&lt;/Author&gt;&lt;Year&gt;2011&lt;/Year&gt;&lt;RecNum&gt;67&lt;/RecNum&gt;&lt;DisplayText&gt;(Geethakarthi &amp;amp; Phanikumar, 2011)&lt;/DisplayText&gt;&lt;record&gt;&lt;rec-number&gt;67&lt;/rec-number&gt;&lt;foreign-keys&gt;&lt;key app="EN" db-id="zz2dwdvzlfpw0ce5t295dttofs2r5t0rrzew"&gt;67&lt;/key&gt;&lt;/foreign-keys&gt;&lt;ref-type name="Journal Article"&gt;17&lt;/ref-type&gt;&lt;contributors&gt;&lt;authors&gt;&lt;author&gt;A. Geethakarthi&lt;/author&gt;&lt;author&gt;B. R. Phanikumar&lt;/author&gt;&lt;/authors&gt;&lt;/contributors&gt;&lt;titles&gt;&lt;title&gt;Industrial sludge based adsorbents/industrial by-products in the removal of reactive dyes-A review&lt;/title&gt;&lt;secondary-title&gt;International Journal of Water Resources and Environmental Engineering&lt;/secondary-title&gt;&lt;/titles&gt;&lt;periodical&gt;&lt;full-title&gt;International Journal of Water Resources and Environmental Engineering&lt;/full-title&gt;&lt;/periodical&gt;&lt;pages&gt;1-9&lt;/pages&gt;&lt;volume&gt;2&lt;/volume&gt;&lt;number&gt;3&lt;/number&gt;&lt;dates&gt;&lt;year&gt;2011&lt;/year&gt;&lt;/dates&gt;&lt;urls&gt;&lt;/urls&gt;&lt;/record&gt;&lt;/Cite&gt;&lt;/EndNote&gt;</w:instrText>
      </w:r>
      <w:r w:rsidR="001D2144">
        <w:rPr>
          <w:b/>
          <w:bCs/>
          <w:color w:val="FF0000"/>
        </w:rPr>
        <w:fldChar w:fldCharType="separate"/>
      </w:r>
      <w:r w:rsidR="00273856">
        <w:rPr>
          <w:b/>
          <w:bCs/>
          <w:noProof/>
          <w:color w:val="FF0000"/>
        </w:rPr>
        <w:t>(</w:t>
      </w:r>
      <w:hyperlink w:anchor="_ENREF_6" w:tooltip="Geethakarthi, 2011 #67" w:history="1">
        <w:r w:rsidR="00273856">
          <w:rPr>
            <w:b/>
            <w:bCs/>
            <w:noProof/>
            <w:color w:val="FF0000"/>
          </w:rPr>
          <w:t>Geethakarthi &amp; Phanikumar, 2011</w:t>
        </w:r>
      </w:hyperlink>
      <w:r w:rsidR="00273856">
        <w:rPr>
          <w:b/>
          <w:bCs/>
          <w:noProof/>
          <w:color w:val="FF0000"/>
        </w:rPr>
        <w:t>)</w:t>
      </w:r>
      <w:r w:rsidR="001D2144">
        <w:rPr>
          <w:b/>
          <w:bCs/>
          <w:color w:val="FF0000"/>
        </w:rPr>
        <w:fldChar w:fldCharType="end"/>
      </w:r>
      <w:r w:rsidRPr="00574C5C">
        <w:t xml:space="preserve">  A number of non-conventional low cost adsorbent used for dye removal  as modified clays </w:t>
      </w:r>
      <w:r w:rsidR="001D2144">
        <w:rPr>
          <w:b/>
          <w:bCs/>
          <w:color w:val="FF0000"/>
        </w:rPr>
        <w:fldChar w:fldCharType="begin"/>
      </w:r>
      <w:r w:rsidR="00273856">
        <w:rPr>
          <w:b/>
          <w:bCs/>
          <w:color w:val="FF0000"/>
        </w:rPr>
        <w:instrText xml:space="preserve"> ADDIN EN.CITE &lt;EndNote&gt;&lt;Cite&gt;&lt;Author&gt;Bouberka&lt;/Author&gt;&lt;Year&gt;2005&lt;/Year&gt;&lt;RecNum&gt;68&lt;/RecNum&gt;&lt;DisplayText&gt;(Bouberka, Kacha, Kameche, Elmaleh &amp;amp; Derriche, 2005)&lt;/DisplayText&gt;&lt;record&gt;&lt;rec-number&gt;68&lt;/rec-number&gt;&lt;foreign-keys&gt;&lt;key app="EN" db-id="zz2dwdvzlfpw0ce5t295dttofs2r5t0rrzew"&gt;68&lt;/key&gt;&lt;/foreign-keys&gt;&lt;ref-type name="Journal Article"&gt;17&lt;/ref-type&gt;&lt;contributors&gt;&lt;authors&gt;&lt;author&gt;Bouberka, Z.&lt;/author&gt;&lt;author&gt;Kacha, S.&lt;/author&gt;&lt;author&gt;Kameche, M.&lt;/author&gt;&lt;author&gt;Elmaleh, S.&lt;/author&gt;&lt;author&gt;Derriche, Z.&lt;/author&gt;&lt;/authors&gt;&lt;/contributors&gt;&lt;titles&gt;&lt;title&gt;Sorption study of an acid dye from an aqueous solutions using modified clays&lt;/title&gt;&lt;secondary-title&gt;Journal of Hazardous Materials&lt;/secondary-title&gt;&lt;/titles&gt;&lt;periodical&gt;&lt;full-title&gt;Journal of Hazardous Materials&lt;/full-title&gt;&lt;/periodical&gt;&lt;pages&gt;117-124&lt;/pages&gt;&lt;volume&gt;119&lt;/volume&gt;&lt;number&gt;1–3&lt;/number&gt;&lt;keywords&gt;&lt;keyword&gt;Modified clay&lt;/keyword&gt;&lt;keyword&gt;Adsorption&lt;/keyword&gt;&lt;keyword&gt;Acidic dye&lt;/keyword&gt;&lt;keyword&gt;Langmuir&lt;/keyword&gt;&lt;keyword&gt;Freundlich&lt;/keyword&gt;&lt;/keywords&gt;&lt;dates&gt;&lt;year&gt;2005&lt;/year&gt;&lt;pub-dates&gt;&lt;date&gt;3/17/&lt;/date&gt;&lt;/pub-dates&gt;&lt;/dates&gt;&lt;isbn&gt;0304-3894&lt;/isbn&gt;&lt;urls&gt;&lt;related-urls&gt;&lt;url&gt;http://www.sciencedirect.com/science/article/pii/S0304389404006351&lt;/url&gt;&lt;/related-urls&gt;&lt;/urls&gt;&lt;electronic-resource-num&gt;http://dx.doi.org/10.1016/j.jhazmat.2004.11.026&lt;/electronic-resource-num&gt;&lt;/record&gt;&lt;/Cite&gt;&lt;/EndNote&gt;</w:instrText>
      </w:r>
      <w:r w:rsidR="001D2144">
        <w:rPr>
          <w:b/>
          <w:bCs/>
          <w:color w:val="FF0000"/>
        </w:rPr>
        <w:fldChar w:fldCharType="separate"/>
      </w:r>
      <w:r w:rsidR="00273856">
        <w:rPr>
          <w:b/>
          <w:bCs/>
          <w:noProof/>
          <w:color w:val="FF0000"/>
        </w:rPr>
        <w:t>(</w:t>
      </w:r>
      <w:hyperlink w:anchor="_ENREF_4" w:tooltip="Bouberka, 2005 #68" w:history="1">
        <w:r w:rsidR="00273856">
          <w:rPr>
            <w:b/>
            <w:bCs/>
            <w:noProof/>
            <w:color w:val="FF0000"/>
          </w:rPr>
          <w:t>Bouberka, Kacha, Kameche, Elmaleh &amp; Derriche, 2005</w:t>
        </w:r>
      </w:hyperlink>
      <w:r w:rsidR="00273856">
        <w:rPr>
          <w:b/>
          <w:bCs/>
          <w:noProof/>
          <w:color w:val="FF0000"/>
        </w:rPr>
        <w:t>)</w:t>
      </w:r>
      <w:r w:rsidR="001D2144">
        <w:rPr>
          <w:b/>
          <w:bCs/>
          <w:color w:val="FF0000"/>
        </w:rPr>
        <w:fldChar w:fldCharType="end"/>
      </w:r>
      <w:r w:rsidRPr="00574C5C">
        <w:t xml:space="preserve">, natural Iraqi clay </w:t>
      </w:r>
      <w:r w:rsidR="001D2144">
        <w:rPr>
          <w:b/>
          <w:bCs/>
          <w:color w:val="FF0000"/>
        </w:rPr>
        <w:fldChar w:fldCharType="begin"/>
      </w:r>
      <w:r w:rsidR="00273856">
        <w:rPr>
          <w:b/>
          <w:bCs/>
          <w:color w:val="FF0000"/>
        </w:rPr>
        <w:instrText xml:space="preserve"> ADDIN EN.CITE &lt;EndNote&gt;&lt;Cite&gt;&lt;Author&gt;Taha&lt;/Author&gt;&lt;Year&gt;2009&lt;/Year&gt;&lt;RecNum&gt;69&lt;/RecNum&gt;&lt;DisplayText&gt;(Taha, Samaka &amp;amp; Khalil, 2009)&lt;/DisplayText&gt;&lt;record&gt;&lt;rec-number&gt;69&lt;/rec-number&gt;&lt;foreign-keys&gt;&lt;key app="EN" db-id="zz2dwdvzlfpw0ce5t295dttofs2r5t0rrzew"&gt;69&lt;/key&gt;&lt;/foreign-keys&gt;&lt;ref-type name="Journal Article"&gt;17&lt;/ref-type&gt;&lt;contributors&gt;&lt;authors&gt;&lt;author&gt;Taha, D. N.&lt;/author&gt;&lt;author&gt;I. S. Samaka&lt;/author&gt;&lt;author&gt;A. H. Khalil&lt;/author&gt;&lt;/authors&gt;&lt;/contributors&gt;&lt;titles&gt;&lt;title&gt;Comparative adsorption study for the basic dye wastewater treatment using natural iraqi clay minerals and various adsorbents&lt;/title&gt;&lt;secondary-title&gt;J. Education College - University of Babylon - Iraq&lt;/secondary-title&gt;&lt;/titles&gt;&lt;periodical&gt;&lt;full-title&gt;J. Education College - University of Babylon - Iraq&lt;/full-title&gt;&lt;/periodical&gt;&lt;pages&gt;229-246&lt;/pages&gt;&lt;volume&gt;2&lt;/volume&gt;&lt;number&gt;2&lt;/number&gt;&lt;dates&gt;&lt;year&gt;2009&lt;/year&gt;&lt;/dates&gt;&lt;urls&gt;&lt;/urls&gt;&lt;/record&gt;&lt;/Cite&gt;&lt;/EndNote&gt;</w:instrText>
      </w:r>
      <w:r w:rsidR="001D2144">
        <w:rPr>
          <w:b/>
          <w:bCs/>
          <w:color w:val="FF0000"/>
        </w:rPr>
        <w:fldChar w:fldCharType="separate"/>
      </w:r>
      <w:r w:rsidR="00273856">
        <w:rPr>
          <w:b/>
          <w:bCs/>
          <w:noProof/>
          <w:color w:val="FF0000"/>
        </w:rPr>
        <w:t>(</w:t>
      </w:r>
      <w:hyperlink w:anchor="_ENREF_13" w:tooltip="Taha, 2009 #69" w:history="1">
        <w:r w:rsidR="00273856">
          <w:rPr>
            <w:b/>
            <w:bCs/>
            <w:noProof/>
            <w:color w:val="FF0000"/>
          </w:rPr>
          <w:t>Taha, Samaka &amp; Khalil, 2009</w:t>
        </w:r>
      </w:hyperlink>
      <w:r w:rsidR="00273856">
        <w:rPr>
          <w:b/>
          <w:bCs/>
          <w:noProof/>
          <w:color w:val="FF0000"/>
        </w:rPr>
        <w:t>)</w:t>
      </w:r>
      <w:r w:rsidR="001D2144">
        <w:rPr>
          <w:b/>
          <w:bCs/>
          <w:color w:val="FF0000"/>
        </w:rPr>
        <w:fldChar w:fldCharType="end"/>
      </w:r>
      <w:r w:rsidRPr="00574C5C">
        <w:t>wood, waste orange peel, banana pith, maze cobs, barley husk, bagasse pith etc</w:t>
      </w:r>
      <w:r w:rsidR="008A5035">
        <w:t>.</w:t>
      </w:r>
      <w:r w:rsidR="001D2144">
        <w:rPr>
          <w:b/>
          <w:bCs/>
          <w:color w:val="FF0000"/>
        </w:rPr>
        <w:fldChar w:fldCharType="begin">
          <w:fldData xml:space="preserve">PEVuZE5vdGU+PENpdGU+PEF1dGhvcj5CYW5hdDwvQXV0aG9yPjxZZWFyPjE5OTY8L1llYXI+PFJl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</w:fldData>
        </w:fldChar>
      </w:r>
      <w:r w:rsidR="00273856">
        <w:rPr>
          <w:b/>
          <w:bCs/>
          <w:color w:val="FF0000"/>
        </w:rPr>
        <w:instrText xml:space="preserve"> ADDIN EN.CITE </w:instrText>
      </w:r>
      <w:r w:rsidR="001D2144">
        <w:rPr>
          <w:b/>
          <w:bCs/>
          <w:color w:val="FF0000"/>
        </w:rPr>
        <w:fldChar w:fldCharType="begin">
          <w:fldData xml:space="preserve">PEVuZE5vdGU+PENpdGU+PEF1dGhvcj5CYW5hdDwvQXV0aG9yPjxZZWFyPjE5OTY8L1llYXI+PFJl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</w:fldData>
        </w:fldChar>
      </w:r>
      <w:r w:rsidR="00273856">
        <w:rPr>
          <w:b/>
          <w:bCs/>
          <w:color w:val="FF0000"/>
        </w:rPr>
        <w:instrText xml:space="preserve"> ADDIN EN.CITE.DATA </w:instrText>
      </w:r>
      <w:r w:rsidR="001D2144">
        <w:rPr>
          <w:b/>
          <w:bCs/>
          <w:color w:val="FF0000"/>
        </w:rPr>
      </w:r>
      <w:r w:rsidR="001D2144">
        <w:rPr>
          <w:b/>
          <w:bCs/>
          <w:color w:val="FF0000"/>
        </w:rPr>
        <w:fldChar w:fldCharType="end"/>
      </w:r>
      <w:r w:rsidR="001D2144">
        <w:rPr>
          <w:b/>
          <w:bCs/>
          <w:color w:val="FF0000"/>
        </w:rPr>
      </w:r>
      <w:r w:rsidR="001D2144">
        <w:rPr>
          <w:b/>
          <w:bCs/>
          <w:color w:val="FF0000"/>
        </w:rPr>
        <w:fldChar w:fldCharType="separate"/>
      </w:r>
      <w:r w:rsidR="00273856">
        <w:rPr>
          <w:b/>
          <w:bCs/>
          <w:noProof/>
          <w:color w:val="FF0000"/>
        </w:rPr>
        <w:t>(</w:t>
      </w:r>
      <w:hyperlink w:anchor="_ENREF_2" w:tooltip="Banat, 1996 #72" w:history="1">
        <w:r w:rsidR="00273856">
          <w:rPr>
            <w:b/>
            <w:bCs/>
            <w:noProof/>
            <w:color w:val="FF0000"/>
          </w:rPr>
          <w:t>Banat, Nigam, Singh &amp; Marchant, 1996</w:t>
        </w:r>
      </w:hyperlink>
      <w:r w:rsidR="00273856">
        <w:rPr>
          <w:b/>
          <w:bCs/>
          <w:noProof/>
          <w:color w:val="FF0000"/>
        </w:rPr>
        <w:t xml:space="preserve">; </w:t>
      </w:r>
      <w:hyperlink w:anchor="_ENREF_9" w:tooltip="Janos, 2003 #71" w:history="1">
        <w:r w:rsidR="00273856">
          <w:rPr>
            <w:b/>
            <w:bCs/>
            <w:noProof/>
            <w:color w:val="FF0000"/>
          </w:rPr>
          <w:t>Janos, 2003</w:t>
        </w:r>
      </w:hyperlink>
      <w:r w:rsidR="00273856">
        <w:rPr>
          <w:b/>
          <w:bCs/>
          <w:noProof/>
          <w:color w:val="FF0000"/>
        </w:rPr>
        <w:t xml:space="preserve">; </w:t>
      </w:r>
      <w:hyperlink w:anchor="_ENREF_10" w:tooltip="Ponnusami, 2008 #73" w:history="1">
        <w:r w:rsidR="00273856">
          <w:rPr>
            <w:b/>
            <w:bCs/>
            <w:noProof/>
            <w:color w:val="FF0000"/>
          </w:rPr>
          <w:t>Ponnusami, Vikram &amp; Srivastava, 2008</w:t>
        </w:r>
      </w:hyperlink>
      <w:r w:rsidR="00273856">
        <w:rPr>
          <w:b/>
          <w:bCs/>
          <w:noProof/>
          <w:color w:val="FF0000"/>
        </w:rPr>
        <w:t xml:space="preserve">; </w:t>
      </w:r>
      <w:hyperlink w:anchor="_ENREF_12" w:tooltip="Sun, 1997 #74" w:history="1">
        <w:r w:rsidR="00273856">
          <w:rPr>
            <w:b/>
            <w:bCs/>
            <w:noProof/>
            <w:color w:val="FF0000"/>
          </w:rPr>
          <w:t>Sun &amp; Xu, 1997</w:t>
        </w:r>
      </w:hyperlink>
      <w:r w:rsidR="00273856">
        <w:rPr>
          <w:b/>
          <w:bCs/>
          <w:noProof/>
          <w:color w:val="FF0000"/>
        </w:rPr>
        <w:t>)</w:t>
      </w:r>
      <w:r w:rsidR="001D2144">
        <w:rPr>
          <w:b/>
          <w:bCs/>
          <w:color w:val="FF0000"/>
        </w:rPr>
        <w:fldChar w:fldCharType="end"/>
      </w:r>
      <w:r w:rsidRPr="00F51BC5">
        <w:t>In our previous work we have investigate the ability to use  native, alkali treated or cellulose pulp of rice straw as dye adsorbent</w:t>
      </w:r>
      <w:r w:rsidRPr="00574C5C">
        <w:t xml:space="preserve">. </w:t>
      </w:r>
      <w:r w:rsidR="001D2144">
        <w:rPr>
          <w:b/>
          <w:bCs/>
          <w:color w:val="FF0000"/>
        </w:rPr>
        <w:fldChar w:fldCharType="begin"/>
      </w:r>
      <w:r w:rsidR="00273856">
        <w:rPr>
          <w:b/>
          <w:bCs/>
          <w:color w:val="FF0000"/>
        </w:rPr>
        <w:instrText xml:space="preserve"> ADDIN EN.CITE &lt;EndNote&gt;&lt;Cite&gt;&lt;Author&gt;Abd El-Thalouth&lt;/Author&gt;&lt;Year&gt;2013&lt;/Year&gt;&lt;RecNum&gt;75&lt;/RecNum&gt;&lt;DisplayText&gt;(Abd El-Thalouth, El-Hennawi, Abd El-Salam &amp;amp; Adel, 2013)&lt;/DisplayText&gt;&lt;record&gt;&lt;rec-number&gt;75&lt;/rec-number&gt;&lt;foreign-keys&gt;&lt;key app="EN" db-id="zz2dwdvzlfpw0ce5t295dttofs2r5t0rrzew"&gt;75&lt;/key&gt;&lt;/foreign-keys&gt;&lt;ref-type name="Journal Article"&gt;17&lt;/ref-type&gt;&lt;contributors&gt;&lt;authors&gt;&lt;author&gt;Abd El-Thalouth, Ibrahim&lt;/author&gt;&lt;author&gt;El-Hennawi, H. M.&lt;/author&gt;&lt;author&gt;Abd El-Salam, S. S. &lt;/author&gt;&lt;author&gt;Adel, E.&lt;/author&gt;&lt;/authors&gt;&lt;/contributors&gt;&lt;titles&gt;&lt;title&gt;Minimization of dyestuff pollutions using native, alkali-treated or bleached cellulose of rice straw as adsorbent&lt;/title&gt;&lt;secondary-title&gt;Indian Journal of Fibre and Textile Research&lt;/secondary-title&gt;&lt;/titles&gt;&lt;periodical&gt;&lt;full-title&gt;Indian Journal of Fibre and Textile Research&lt;/full-title&gt;&lt;/periodical&gt;&lt;pages&gt;144-149&lt;/pages&gt;&lt;volume&gt;38&lt;/volume&gt;&lt;keywords&gt;&lt;keyword&gt;Colour removal&lt;/keyword&gt;&lt;keyword&gt;Dyeing&lt;/keyword&gt;&lt;keyword&gt;Reactive dye&lt;/keyword&gt;&lt;keyword&gt;Rice straw&lt;/keyword&gt;&lt;keyword&gt;Ultrasonic technique&lt;/keyword&gt;&lt;/keywords&gt;&lt;dates&gt;&lt;year&gt;2013&lt;/year&gt;&lt;/dates&gt;&lt;label&gt;d&lt;/label&gt;&lt;urls&gt;&lt;/urls&gt;&lt;/record&gt;&lt;/Cite&gt;&lt;/EndNote&gt;</w:instrText>
      </w:r>
      <w:r w:rsidR="001D2144">
        <w:rPr>
          <w:b/>
          <w:bCs/>
          <w:color w:val="FF0000"/>
        </w:rPr>
        <w:fldChar w:fldCharType="separate"/>
      </w:r>
      <w:r w:rsidR="00273856">
        <w:rPr>
          <w:b/>
          <w:bCs/>
          <w:noProof/>
          <w:color w:val="FF0000"/>
        </w:rPr>
        <w:t>(</w:t>
      </w:r>
      <w:hyperlink w:anchor="_ENREF_1" w:tooltip="Abd El-Thalouth, 2013 #75" w:history="1">
        <w:r w:rsidR="00273856">
          <w:rPr>
            <w:b/>
            <w:bCs/>
            <w:noProof/>
            <w:color w:val="FF0000"/>
          </w:rPr>
          <w:t>Abd El-Thalouth, El-Hennawi, Abd El-Salam &amp; Adel, 2013</w:t>
        </w:r>
      </w:hyperlink>
      <w:r w:rsidR="00273856">
        <w:rPr>
          <w:b/>
          <w:bCs/>
          <w:noProof/>
          <w:color w:val="FF0000"/>
        </w:rPr>
        <w:t>)</w:t>
      </w:r>
      <w:r w:rsidR="001D2144">
        <w:rPr>
          <w:b/>
          <w:bCs/>
          <w:color w:val="FF0000"/>
        </w:rPr>
        <w:fldChar w:fldCharType="end"/>
      </w:r>
    </w:p>
    <w:p w:rsidR="00574C5C" w:rsidRDefault="00574C5C" w:rsidP="00574C5C">
      <w:pPr>
        <w:pStyle w:val="Text"/>
      </w:pPr>
      <w:r w:rsidRPr="00574C5C">
        <w:t xml:space="preserve">In </w:t>
      </w:r>
      <w:r w:rsidR="008E4D5C" w:rsidRPr="00574C5C">
        <w:t>this study, different</w:t>
      </w:r>
      <w:r w:rsidR="000E039D">
        <w:t xml:space="preserve"> </w:t>
      </w:r>
      <w:r w:rsidRPr="00574C5C">
        <w:t>carbamate cellulose derivatives derived from rice straw pulp was synthesized, and evaluated as adsorbent for different dye stuffs to minimize pollution from their effluent.</w:t>
      </w:r>
    </w:p>
    <w:p w:rsidR="00BF349A" w:rsidRPr="00732AA8" w:rsidRDefault="00BF349A" w:rsidP="00D00337">
      <w:pPr>
        <w:pStyle w:val="Standard"/>
      </w:pPr>
    </w:p>
    <w:p w:rsidR="00BF349A" w:rsidRPr="00732AA8" w:rsidRDefault="00E01800" w:rsidP="00213923">
      <w:pPr>
        <w:pStyle w:val="Heading1"/>
      </w:pPr>
      <w:r w:rsidRPr="00732AA8">
        <w:br w:type="page"/>
      </w:r>
      <w:r w:rsidR="00BF349A" w:rsidRPr="00732AA8">
        <w:lastRenderedPageBreak/>
        <w:t>EXPERIMENTAL</w:t>
      </w:r>
    </w:p>
    <w:p w:rsidR="00BF349A" w:rsidRPr="00732AA8" w:rsidRDefault="00BF349A" w:rsidP="00213923">
      <w:pPr>
        <w:pStyle w:val="Head3"/>
      </w:pPr>
      <w:r w:rsidRPr="00732AA8">
        <w:t>Materials and reagents</w:t>
      </w:r>
    </w:p>
    <w:p w:rsidR="00574C5C" w:rsidRDefault="00574C5C" w:rsidP="002E708D">
      <w:pPr>
        <w:pStyle w:val="Text"/>
      </w:pPr>
      <w:r>
        <w:t xml:space="preserve">Native rice straw supplied by Racta Co. for Paper Manufacture, Alexandria, Egypt was used. The following different dyes </w:t>
      </w:r>
      <w:r w:rsidR="002E708D">
        <w:t>(</w:t>
      </w:r>
      <w:r w:rsidR="001D2144">
        <w:fldChar w:fldCharType="begin"/>
      </w:r>
      <w:r w:rsidR="002E708D">
        <w:instrText xml:space="preserve"> REF _Ref420394860 \h </w:instrText>
      </w:r>
      <w:r w:rsidR="001D2144">
        <w:fldChar w:fldCharType="separate"/>
      </w:r>
      <w:r w:rsidR="000633E1" w:rsidRPr="002E708D">
        <w:rPr>
          <w:b/>
          <w:bCs/>
        </w:rPr>
        <w:t xml:space="preserve">Scheme </w:t>
      </w:r>
      <w:r w:rsidR="000633E1">
        <w:rPr>
          <w:b/>
          <w:bCs/>
          <w:noProof/>
        </w:rPr>
        <w:t>1</w:t>
      </w:r>
      <w:r w:rsidR="001D2144">
        <w:fldChar w:fldCharType="end"/>
      </w:r>
      <w:r w:rsidR="002E708D">
        <w:t xml:space="preserve">) </w:t>
      </w:r>
      <w:r>
        <w:t xml:space="preserve">selected from the most dyestuffs which are used </w:t>
      </w:r>
      <w:r w:rsidR="002E708D">
        <w:t>from</w:t>
      </w:r>
      <w:r>
        <w:t xml:space="preserve"> the Egyptian Textile Industries: </w:t>
      </w:r>
    </w:p>
    <w:p w:rsidR="00574C5C" w:rsidRDefault="00574C5C" w:rsidP="002E708D">
      <w:pPr>
        <w:pStyle w:val="BullList"/>
      </w:pPr>
      <w:r>
        <w:t>Sunzol Brilliant Viole</w:t>
      </w:r>
      <w:r w:rsidR="002E708D">
        <w:t>t 5 R (C. I. Reactive Violet 5)</w:t>
      </w:r>
    </w:p>
    <w:p w:rsidR="00574C5C" w:rsidRDefault="00574C5C" w:rsidP="002E708D">
      <w:pPr>
        <w:pStyle w:val="BullList"/>
      </w:pPr>
      <w:r>
        <w:t>Sunzole B</w:t>
      </w:r>
      <w:r w:rsidR="002E708D">
        <w:t>lue 19 (C. I. Reactive Blue 19)</w:t>
      </w:r>
    </w:p>
    <w:p w:rsidR="00574C5C" w:rsidRDefault="00574C5C" w:rsidP="002E708D">
      <w:pPr>
        <w:pStyle w:val="BullList"/>
      </w:pPr>
      <w:r>
        <w:t>Ginacryl Malachite</w:t>
      </w:r>
      <w:r w:rsidR="002E708D">
        <w:t xml:space="preserve"> Green M (C. I. Basic. Green 4)</w:t>
      </w:r>
    </w:p>
    <w:p w:rsidR="00574C5C" w:rsidRDefault="00574C5C" w:rsidP="002E708D">
      <w:pPr>
        <w:pStyle w:val="BullList"/>
      </w:pPr>
      <w:r>
        <w:t>Ginacryl G. yellow G</w:t>
      </w:r>
      <w:r w:rsidR="002E708D">
        <w:t>LE 200% (C. I. Basic yellow 28)</w:t>
      </w:r>
    </w:p>
    <w:p w:rsidR="00574C5C" w:rsidRDefault="00574C5C" w:rsidP="002E708D">
      <w:pPr>
        <w:pStyle w:val="BullList"/>
      </w:pPr>
      <w:r>
        <w:t>Dystar.</w:t>
      </w:r>
      <w:r w:rsidR="002E708D">
        <w:t xml:space="preserve"> Green BW (C. I. Acid Green 27)</w:t>
      </w:r>
    </w:p>
    <w:p w:rsidR="00574C5C" w:rsidRDefault="00574C5C" w:rsidP="00574C5C">
      <w:pPr>
        <w:pStyle w:val="BullList"/>
      </w:pPr>
      <w:r>
        <w:t xml:space="preserve">Dystar. Supralan Blue 2 R (C. I. Acid blue 225) </w:t>
      </w:r>
    </w:p>
    <w:p w:rsidR="00574C5C" w:rsidRDefault="00574C5C" w:rsidP="00574C5C">
      <w:pPr>
        <w:pStyle w:val="Text"/>
      </w:pPr>
      <w:r>
        <w:t>Sodium hydroxide, Sodium hypochlorite and urea all of laboratory grade chemicals were also used.</w:t>
      </w:r>
    </w:p>
    <w:p w:rsidR="00391B41" w:rsidRDefault="00302DE8" w:rsidP="00391B41">
      <w:pPr>
        <w:pStyle w:val="Standard"/>
        <w:rPr>
          <w:rFonts w:eastAsia="Calibri"/>
          <w:lang w:val="en-US" w:eastAsia="en-US"/>
        </w:rPr>
      </w:pPr>
      <w:r w:rsidRPr="00164784">
        <w:rPr>
          <w:rFonts w:eastAsia="Calibri"/>
          <w:noProof/>
          <w:lang w:val="en-US" w:eastAsia="en-US"/>
        </w:rPr>
        <w:drawing>
          <wp:inline distT="0" distB="0" distL="0" distR="0">
            <wp:extent cx="2968625" cy="962025"/>
            <wp:effectExtent l="0" t="0" r="317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709" t="-179" r="31746" b="75533"/>
                    <a:stretch>
                      <a:fillRect/>
                    </a:stretch>
                  </pic:blipFill>
                  <pic:spPr bwMode="auto">
                    <a:xfrm>
                      <a:off x="0" y="0"/>
                      <a:ext cx="2968625" cy="962025"/>
                    </a:xfrm>
                    <a:prstGeom prst="rect">
                      <a:avLst/>
                    </a:prstGeom>
                    <a:noFill/>
                    <a:ln>
                      <a:noFill/>
                    </a:ln>
                  </pic:spPr>
                </pic:pic>
              </a:graphicData>
            </a:graphic>
          </wp:inline>
        </w:drawing>
      </w:r>
      <w:r w:rsidR="002E708D">
        <w:rPr>
          <w:rFonts w:eastAsia="Calibri"/>
          <w:lang w:val="en-US" w:eastAsia="en-US"/>
        </w:rPr>
        <w:tab/>
      </w:r>
      <w:r w:rsidR="002E708D">
        <w:rPr>
          <w:rFonts w:eastAsia="Calibri"/>
          <w:lang w:val="en-US" w:eastAsia="en-US"/>
        </w:rPr>
        <w:tab/>
      </w:r>
      <w:r w:rsidRPr="00164784">
        <w:rPr>
          <w:rFonts w:eastAsia="Calibri"/>
          <w:noProof/>
          <w:lang w:val="en-US" w:eastAsia="en-US"/>
        </w:rPr>
        <w:drawing>
          <wp:inline distT="0" distB="0" distL="0" distR="0">
            <wp:extent cx="2074545" cy="1269365"/>
            <wp:effectExtent l="0" t="0" r="1905" b="698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73" t="29524" r="57399" b="37975"/>
                    <a:stretch>
                      <a:fillRect/>
                    </a:stretch>
                  </pic:blipFill>
                  <pic:spPr bwMode="auto">
                    <a:xfrm>
                      <a:off x="0" y="0"/>
                      <a:ext cx="2074545" cy="1269365"/>
                    </a:xfrm>
                    <a:prstGeom prst="rect">
                      <a:avLst/>
                    </a:prstGeom>
                    <a:noFill/>
                    <a:ln>
                      <a:noFill/>
                    </a:ln>
                  </pic:spPr>
                </pic:pic>
              </a:graphicData>
            </a:graphic>
          </wp:inline>
        </w:drawing>
      </w:r>
    </w:p>
    <w:p w:rsidR="00391B41" w:rsidRDefault="00391B41" w:rsidP="00391B41">
      <w:pPr>
        <w:pStyle w:val="CaptionFig"/>
      </w:pPr>
      <w:r>
        <w:rPr>
          <w:rFonts w:eastAsia="Calibri"/>
          <w:lang w:val="en-US" w:eastAsia="en-US"/>
        </w:rPr>
        <w:t>Reactive Violet 5</w:t>
      </w:r>
      <w:r>
        <w:rPr>
          <w:rFonts w:eastAsia="Calibri"/>
          <w:lang w:val="en-US" w:eastAsia="en-US"/>
        </w:rPr>
        <w:tab/>
      </w:r>
      <w:r>
        <w:rPr>
          <w:rFonts w:eastAsia="Calibri"/>
          <w:lang w:val="en-US" w:eastAsia="en-US"/>
        </w:rPr>
        <w:tab/>
      </w:r>
      <w:r>
        <w:rPr>
          <w:rFonts w:eastAsia="Calibri"/>
          <w:lang w:val="en-US" w:eastAsia="en-US"/>
        </w:rPr>
        <w:tab/>
      </w:r>
      <w:r w:rsidR="002E708D">
        <w:rPr>
          <w:rFonts w:eastAsia="Calibri"/>
          <w:lang w:val="en-US" w:eastAsia="en-US"/>
        </w:rPr>
        <w:tab/>
      </w:r>
      <w:r>
        <w:rPr>
          <w:rFonts w:eastAsia="Calibri"/>
          <w:lang w:val="en-US" w:eastAsia="en-US"/>
        </w:rPr>
        <w:tab/>
        <w:t>Reactive Blue 19</w:t>
      </w:r>
    </w:p>
    <w:p w:rsidR="002E708D" w:rsidRDefault="00302DE8" w:rsidP="00391B41">
      <w:pPr>
        <w:pStyle w:val="Standard"/>
        <w:rPr>
          <w:rFonts w:eastAsia="Calibri"/>
          <w:lang w:val="en-US" w:eastAsia="en-US"/>
        </w:rPr>
      </w:pPr>
      <w:r w:rsidRPr="00164784">
        <w:rPr>
          <w:rFonts w:eastAsia="Calibri"/>
          <w:noProof/>
          <w:lang w:val="en-US" w:eastAsia="en-US"/>
        </w:rPr>
        <w:drawing>
          <wp:inline distT="0" distB="0" distL="0" distR="0">
            <wp:extent cx="2129155" cy="1153160"/>
            <wp:effectExtent l="0" t="0" r="4445" b="889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273" t="29524" r="8440" b="40939"/>
                    <a:stretch>
                      <a:fillRect/>
                    </a:stretch>
                  </pic:blipFill>
                  <pic:spPr bwMode="auto">
                    <a:xfrm>
                      <a:off x="0" y="0"/>
                      <a:ext cx="2129155" cy="1153160"/>
                    </a:xfrm>
                    <a:prstGeom prst="rect">
                      <a:avLst/>
                    </a:prstGeom>
                    <a:noFill/>
                    <a:ln>
                      <a:noFill/>
                    </a:ln>
                  </pic:spPr>
                </pic:pic>
              </a:graphicData>
            </a:graphic>
          </wp:inline>
        </w:drawing>
      </w:r>
      <w:r w:rsidR="002E708D">
        <w:rPr>
          <w:rFonts w:eastAsia="Calibri"/>
          <w:lang w:val="en-US" w:eastAsia="en-US"/>
        </w:rPr>
        <w:tab/>
      </w:r>
      <w:r w:rsidR="002E708D">
        <w:rPr>
          <w:rFonts w:eastAsia="Calibri"/>
          <w:lang w:val="en-US" w:eastAsia="en-US"/>
        </w:rPr>
        <w:tab/>
      </w:r>
      <w:r w:rsidRPr="00164784">
        <w:rPr>
          <w:rFonts w:eastAsia="Calibri"/>
          <w:noProof/>
          <w:lang w:val="en-US" w:eastAsia="en-US"/>
        </w:rPr>
        <w:drawing>
          <wp:inline distT="0" distB="0" distL="0" distR="0">
            <wp:extent cx="2572385" cy="100965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16" t="68143" r="60846" b="9857"/>
                    <a:stretch>
                      <a:fillRect/>
                    </a:stretch>
                  </pic:blipFill>
                  <pic:spPr bwMode="auto">
                    <a:xfrm>
                      <a:off x="0" y="0"/>
                      <a:ext cx="2572385" cy="1009650"/>
                    </a:xfrm>
                    <a:prstGeom prst="rect">
                      <a:avLst/>
                    </a:prstGeom>
                    <a:noFill/>
                    <a:ln>
                      <a:noFill/>
                    </a:ln>
                  </pic:spPr>
                </pic:pic>
              </a:graphicData>
            </a:graphic>
          </wp:inline>
        </w:drawing>
      </w:r>
    </w:p>
    <w:p w:rsidR="002E708D" w:rsidRDefault="002E708D" w:rsidP="002E708D">
      <w:pPr>
        <w:pStyle w:val="CaptionFig"/>
      </w:pPr>
      <w:r>
        <w:rPr>
          <w:rFonts w:eastAsia="Calibri"/>
          <w:lang w:val="en-US" w:eastAsia="en-US"/>
        </w:rPr>
        <w:t>Basic Green 4</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Basic Yellow 28</w:t>
      </w:r>
    </w:p>
    <w:p w:rsidR="00391B41" w:rsidRDefault="00302DE8" w:rsidP="002E708D">
      <w:pPr>
        <w:pStyle w:val="Standard"/>
        <w:jc w:val="center"/>
        <w:rPr>
          <w:rFonts w:eastAsia="Calibri"/>
          <w:lang w:val="en-US" w:eastAsia="en-US"/>
        </w:rPr>
      </w:pPr>
      <w:r w:rsidRPr="00164784">
        <w:rPr>
          <w:rFonts w:eastAsia="Calibri"/>
          <w:noProof/>
          <w:lang w:val="en-US" w:eastAsia="en-US"/>
        </w:rPr>
        <w:drawing>
          <wp:inline distT="0" distB="0" distL="0" distR="0">
            <wp:extent cx="2484120" cy="1303655"/>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6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5704" t="68143" r="8440" b="7043"/>
                    <a:stretch>
                      <a:fillRect/>
                    </a:stretch>
                  </pic:blipFill>
                  <pic:spPr bwMode="auto">
                    <a:xfrm>
                      <a:off x="0" y="0"/>
                      <a:ext cx="2484120" cy="1303655"/>
                    </a:xfrm>
                    <a:prstGeom prst="rect">
                      <a:avLst/>
                    </a:prstGeom>
                    <a:noFill/>
                    <a:ln>
                      <a:noFill/>
                    </a:ln>
                  </pic:spPr>
                </pic:pic>
              </a:graphicData>
            </a:graphic>
          </wp:inline>
        </w:drawing>
      </w:r>
    </w:p>
    <w:p w:rsidR="002E708D" w:rsidRPr="002E708D" w:rsidRDefault="002E708D" w:rsidP="002E708D">
      <w:pPr>
        <w:pStyle w:val="CaptionFig"/>
        <w:rPr>
          <w:rFonts w:eastAsia="Calibri"/>
          <w:lang w:val="en-US" w:eastAsia="en-US"/>
        </w:rPr>
      </w:pPr>
      <w:r>
        <w:rPr>
          <w:rFonts w:eastAsia="Calibri"/>
          <w:lang w:val="en-US" w:eastAsia="en-US"/>
        </w:rPr>
        <w:t>Acid Green 27</w:t>
      </w:r>
    </w:p>
    <w:p w:rsidR="00164784" w:rsidRPr="00164784" w:rsidRDefault="002E708D" w:rsidP="002E708D">
      <w:pPr>
        <w:pStyle w:val="FigTitle"/>
        <w:rPr>
          <w:rFonts w:eastAsia="Calibri"/>
          <w:b/>
          <w:bCs/>
        </w:rPr>
      </w:pPr>
      <w:bookmarkStart w:id="6" w:name="_Ref420394860"/>
      <w:r w:rsidRPr="002E708D">
        <w:rPr>
          <w:b/>
          <w:bCs/>
        </w:rPr>
        <w:t xml:space="preserve">Scheme </w:t>
      </w:r>
      <w:r w:rsidR="001D2144" w:rsidRPr="002E708D">
        <w:rPr>
          <w:b/>
          <w:bCs/>
        </w:rPr>
        <w:fldChar w:fldCharType="begin"/>
      </w:r>
      <w:r w:rsidRPr="002E708D">
        <w:rPr>
          <w:b/>
          <w:bCs/>
        </w:rPr>
        <w:instrText xml:space="preserve"> SEQ Scheme \* ARABIC </w:instrText>
      </w:r>
      <w:r w:rsidR="001D2144" w:rsidRPr="002E708D">
        <w:rPr>
          <w:b/>
          <w:bCs/>
        </w:rPr>
        <w:fldChar w:fldCharType="separate"/>
      </w:r>
      <w:r w:rsidR="000633E1">
        <w:rPr>
          <w:b/>
          <w:bCs/>
          <w:noProof/>
        </w:rPr>
        <w:t>1</w:t>
      </w:r>
      <w:r w:rsidR="001D2144" w:rsidRPr="002E708D">
        <w:rPr>
          <w:b/>
          <w:bCs/>
        </w:rPr>
        <w:fldChar w:fldCharType="end"/>
      </w:r>
      <w:bookmarkEnd w:id="6"/>
      <w:r>
        <w:t>: Chemical structure of dyes</w:t>
      </w:r>
    </w:p>
    <w:p w:rsidR="00BF349A" w:rsidRPr="00732AA8" w:rsidRDefault="00A65D92" w:rsidP="00213923">
      <w:pPr>
        <w:pStyle w:val="Head3"/>
      </w:pPr>
      <w:r w:rsidRPr="00732AA8">
        <w:lastRenderedPageBreak/>
        <w:t>Methods</w:t>
      </w:r>
    </w:p>
    <w:p w:rsidR="00BF349A" w:rsidRPr="00231C4C" w:rsidRDefault="00231C4C" w:rsidP="00213923">
      <w:pPr>
        <w:pStyle w:val="Head4"/>
        <w:rPr>
          <w:noProof w:val="0"/>
        </w:rPr>
      </w:pPr>
      <w:r w:rsidRPr="00231C4C">
        <w:rPr>
          <w:szCs w:val="28"/>
        </w:rPr>
        <w:t>Preparation of Bleached Sample</w:t>
      </w:r>
    </w:p>
    <w:p w:rsidR="00231C4C" w:rsidRPr="003F1B52" w:rsidRDefault="00231C4C" w:rsidP="00273856">
      <w:pPr>
        <w:pStyle w:val="Text"/>
        <w:rPr>
          <w:b/>
          <w:bCs/>
          <w:sz w:val="28"/>
          <w:szCs w:val="28"/>
        </w:rPr>
      </w:pPr>
      <w:bookmarkStart w:id="7" w:name="_GoBack"/>
      <w:r w:rsidRPr="00231C4C">
        <w:rPr>
          <w:rFonts w:eastAsia="Calibri"/>
        </w:rPr>
        <w:t>Rice straw was cut to strips (2 cm length) and treated with 4% sodium hydroxide solution, maintaining liquor ratio at 5:1 for 2 h in a stationary autoclave at 120°C. The sample was left to cool, washed thoroughly with running water tillfree from alkali, and finally air dried at ambient conditions. The alkali-treated sample was subjected to sodium hypochlorite (NaOCl) bleaching (4g/</w:t>
      </w:r>
      <w:r w:rsidR="006E7DFB">
        <w:rPr>
          <w:rFonts w:eastAsia="Calibri"/>
        </w:rPr>
        <w:t>l</w:t>
      </w:r>
      <w:r w:rsidRPr="00231C4C">
        <w:rPr>
          <w:rFonts w:eastAsia="Calibri"/>
        </w:rPr>
        <w:t xml:space="preserve"> activechlorine) for 2h at room temperature, keeping liquor ratio at 10:1, followed by washing thoroughly with running water and finally air drying.</w:t>
      </w:r>
      <w:r w:rsidR="001D2144">
        <w:rPr>
          <w:rFonts w:eastAsia="Calibri"/>
          <w:b/>
          <w:bCs/>
          <w:color w:val="FF0000"/>
        </w:rPr>
        <w:fldChar w:fldCharType="begin"/>
      </w:r>
      <w:r w:rsidR="00273856">
        <w:rPr>
          <w:rFonts w:eastAsia="Calibri"/>
          <w:b/>
          <w:bCs/>
          <w:color w:val="FF0000"/>
        </w:rPr>
        <w:instrText xml:space="preserve"> ADDIN EN.CITE &lt;EndNote&gt;&lt;Cite&gt;&lt;Author&gt;Abd El-Thalouth&lt;/Author&gt;&lt;Year&gt;2013&lt;/Year&gt;&lt;RecNum&gt;75&lt;/RecNum&gt;&lt;DisplayText&gt;(Abd El-Thalouth, El-Hennawi, Abd El-Salam &amp;amp; Adel, 2013)&lt;/DisplayText&gt;&lt;record&gt;&lt;rec-number&gt;75&lt;/rec-number&gt;&lt;foreign-keys&gt;&lt;key app="EN" db-id="zz2dwdvzlfpw0ce5t295dttofs2r5t0rrzew"&gt;75&lt;/key&gt;&lt;/foreign-keys&gt;&lt;ref-type name="Journal Article"&gt;17&lt;/ref-type&gt;&lt;contributors&gt;&lt;authors&gt;&lt;author&gt;Abd El-Thalouth, Ibrahim&lt;/author&gt;&lt;author&gt;El-Hennawi, H. M.&lt;/author&gt;&lt;author&gt;Abd El-Salam, S. S. &lt;/author&gt;&lt;author&gt;Adel, E.&lt;/author&gt;&lt;/authors&gt;&lt;/contributors&gt;&lt;titles&gt;&lt;title&gt;Minimization of dyestuff pollutions using native, alkali-treated or bleached cellulose of rice straw as adsorbent&lt;/title&gt;&lt;secondary-title&gt;Indian Journal of Fibre and Textile Research&lt;/secondary-title&gt;&lt;/titles&gt;&lt;periodical&gt;&lt;full-title&gt;Indian Journal of Fibre and Textile Research&lt;/full-title&gt;&lt;/periodical&gt;&lt;pages&gt;144-149&lt;/pages&gt;&lt;volume&gt;38&lt;/volume&gt;&lt;keywords&gt;&lt;keyword&gt;Colour removal&lt;/keyword&gt;&lt;keyword&gt;Dyeing&lt;/keyword&gt;&lt;keyword&gt;Reactive dye&lt;/keyword&gt;&lt;keyword&gt;Rice straw&lt;/keyword&gt;&lt;keyword&gt;Ultrasonic technique&lt;/keyword&gt;&lt;/keywords&gt;&lt;dates&gt;&lt;year&gt;2013&lt;/year&gt;&lt;/dates&gt;&lt;label&gt;d&lt;/label&gt;&lt;urls&gt;&lt;/urls&gt;&lt;/record&gt;&lt;/Cite&gt;&lt;/EndNote&gt;</w:instrText>
      </w:r>
      <w:r w:rsidR="001D2144">
        <w:rPr>
          <w:rFonts w:eastAsia="Calibri"/>
          <w:b/>
          <w:bCs/>
          <w:color w:val="FF0000"/>
        </w:rPr>
        <w:fldChar w:fldCharType="separate"/>
      </w:r>
      <w:r w:rsidR="00273856">
        <w:rPr>
          <w:rFonts w:eastAsia="Calibri"/>
          <w:b/>
          <w:bCs/>
          <w:noProof/>
          <w:color w:val="FF0000"/>
        </w:rPr>
        <w:t>(</w:t>
      </w:r>
      <w:hyperlink w:anchor="_ENREF_1" w:tooltip="Abd El-Thalouth, 2013 #75" w:history="1">
        <w:r w:rsidR="00273856">
          <w:rPr>
            <w:rFonts w:eastAsia="Calibri"/>
            <w:b/>
            <w:bCs/>
            <w:noProof/>
            <w:color w:val="FF0000"/>
          </w:rPr>
          <w:t>Abd El-Thalouth, El-Hennawi, Abd El-Salam &amp; Adel, 2013</w:t>
        </w:r>
      </w:hyperlink>
      <w:r w:rsidR="00273856">
        <w:rPr>
          <w:rFonts w:eastAsia="Calibri"/>
          <w:b/>
          <w:bCs/>
          <w:noProof/>
          <w:color w:val="FF0000"/>
        </w:rPr>
        <w:t>)</w:t>
      </w:r>
      <w:r w:rsidR="001D2144">
        <w:rPr>
          <w:rFonts w:eastAsia="Calibri"/>
          <w:b/>
          <w:bCs/>
          <w:color w:val="FF0000"/>
        </w:rPr>
        <w:fldChar w:fldCharType="end"/>
      </w:r>
    </w:p>
    <w:bookmarkEnd w:id="7"/>
    <w:p w:rsidR="00231C4C" w:rsidRDefault="00231C4C" w:rsidP="00D00337">
      <w:pPr>
        <w:pStyle w:val="Standard"/>
      </w:pPr>
    </w:p>
    <w:p w:rsidR="00231C4C" w:rsidRPr="00231C4C" w:rsidRDefault="00231C4C" w:rsidP="00231C4C">
      <w:pPr>
        <w:pStyle w:val="Head4"/>
        <w:rPr>
          <w:szCs w:val="28"/>
        </w:rPr>
      </w:pPr>
      <w:r>
        <w:rPr>
          <w:szCs w:val="28"/>
        </w:rPr>
        <w:t>Preparation of cellulose carbamate derivatives</w:t>
      </w:r>
    </w:p>
    <w:p w:rsidR="00231C4C" w:rsidRDefault="00231C4C" w:rsidP="00231C4C">
      <w:pPr>
        <w:pStyle w:val="Text"/>
      </w:pPr>
      <w:r>
        <w:t xml:space="preserve">  The prepared rice straw pulp was subjected to carbamation using two different amounts of urea according to the following technique:</w:t>
      </w:r>
    </w:p>
    <w:p w:rsidR="00231C4C" w:rsidRDefault="00231C4C" w:rsidP="00A13B07">
      <w:pPr>
        <w:pStyle w:val="Text"/>
      </w:pPr>
      <w:r>
        <w:t>The dry bleached rice straw was grinded mechanically in presence of urea at ratio of 1:10 urea: cellulose (w/w) in the solid state. The grinded sample was subjected to thermal treatment at 165</w:t>
      </w:r>
      <w:r w:rsidR="00A13B07">
        <w:sym w:font="Symbol" w:char="F0B0"/>
      </w:r>
      <w:r>
        <w:t>C for 30 minutes.</w:t>
      </w:r>
    </w:p>
    <w:p w:rsidR="00231C4C" w:rsidRDefault="00231C4C" w:rsidP="00A13B07">
      <w:pPr>
        <w:pStyle w:val="Text"/>
      </w:pPr>
      <w:r>
        <w:t>The prepared carbamated sample was purified from the remains of urea via extraction in Soxhlet till free from salts and finally air dried.</w:t>
      </w:r>
      <w:r w:rsidRPr="003F1B52">
        <w:t>Another sample was also prepared by the same technique using a ratio of 1:</w:t>
      </w:r>
      <w:r>
        <w:t>20</w:t>
      </w:r>
      <w:r w:rsidRPr="003F1B52">
        <w:t xml:space="preserve"> urea: cellulose.</w:t>
      </w:r>
    </w:p>
    <w:p w:rsidR="00A13B07" w:rsidRDefault="00A13B07" w:rsidP="00D00337">
      <w:pPr>
        <w:pStyle w:val="Standard"/>
      </w:pPr>
    </w:p>
    <w:p w:rsidR="00231C4C" w:rsidRPr="00A13B07" w:rsidRDefault="00231C4C" w:rsidP="00A13B07">
      <w:pPr>
        <w:pStyle w:val="Head3"/>
      </w:pPr>
      <w:r w:rsidRPr="00A13B07">
        <w:t>Measurement</w:t>
      </w:r>
      <w:r w:rsidR="00A13B07">
        <w:t>s and analysis</w:t>
      </w:r>
    </w:p>
    <w:p w:rsidR="00231C4C" w:rsidRPr="00A13B07" w:rsidRDefault="00A13B07" w:rsidP="00A13B07">
      <w:pPr>
        <w:pStyle w:val="Head4"/>
        <w:rPr>
          <w:szCs w:val="28"/>
        </w:rPr>
      </w:pPr>
      <w:r>
        <w:rPr>
          <w:szCs w:val="28"/>
        </w:rPr>
        <w:t>Procedure of dye adsorption</w:t>
      </w:r>
    </w:p>
    <w:p w:rsidR="00A13B07" w:rsidRPr="00A13B07" w:rsidRDefault="00A13B07" w:rsidP="006E7DFB">
      <w:pPr>
        <w:pStyle w:val="Text"/>
        <w:rPr>
          <w:rFonts w:eastAsia="Calibri"/>
        </w:rPr>
      </w:pPr>
      <w:r w:rsidRPr="00A13B07">
        <w:rPr>
          <w:rFonts w:eastAsia="Calibri"/>
        </w:rPr>
        <w:t xml:space="preserve">Different amounts of the </w:t>
      </w:r>
      <w:r w:rsidR="008E4D5C" w:rsidRPr="00A13B07">
        <w:rPr>
          <w:rFonts w:eastAsia="Calibri"/>
        </w:rPr>
        <w:t>prepared two</w:t>
      </w:r>
      <w:r w:rsidRPr="00A13B07">
        <w:rPr>
          <w:rFonts w:eastAsia="Calibri"/>
        </w:rPr>
        <w:t xml:space="preserve">carbamate cellulose were added separately to aqueous solutions of the selected </w:t>
      </w:r>
      <w:r w:rsidR="008E4D5C" w:rsidRPr="00A13B07">
        <w:rPr>
          <w:rFonts w:eastAsia="Calibri"/>
        </w:rPr>
        <w:t>dyes (</w:t>
      </w:r>
      <w:r w:rsidRPr="00A13B07">
        <w:rPr>
          <w:rFonts w:eastAsia="Calibri"/>
        </w:rPr>
        <w:t>0.01g/</w:t>
      </w:r>
      <w:r>
        <w:rPr>
          <w:rFonts w:eastAsia="Calibri"/>
        </w:rPr>
        <w:t>l</w:t>
      </w:r>
      <w:r w:rsidRPr="00A13B07">
        <w:rPr>
          <w:rFonts w:eastAsia="Calibri"/>
        </w:rPr>
        <w:t>) dissolved in 1000 m</w:t>
      </w:r>
      <w:r>
        <w:rPr>
          <w:rFonts w:eastAsia="Calibri"/>
        </w:rPr>
        <w:t>l</w:t>
      </w:r>
      <w:r w:rsidRPr="00A13B07">
        <w:rPr>
          <w:rFonts w:eastAsia="Calibri"/>
        </w:rPr>
        <w:t xml:space="preserve"> of distilled water.</w:t>
      </w:r>
    </w:p>
    <w:p w:rsidR="00A13B07" w:rsidRPr="00A13B07" w:rsidRDefault="00A13B07" w:rsidP="00273856">
      <w:pPr>
        <w:pStyle w:val="Text"/>
        <w:rPr>
          <w:rFonts w:ascii="Times-Roman" w:eastAsia="Calibri" w:hAnsi="Times-Roman" w:cs="Times-Roman"/>
        </w:rPr>
      </w:pPr>
      <w:r w:rsidRPr="00A13B07">
        <w:rPr>
          <w:rFonts w:eastAsia="Calibri"/>
        </w:rPr>
        <w:t xml:space="preserve">The suspension was treated using either mechanical shaking or ultrasonic technique for different period </w:t>
      </w:r>
      <w:r w:rsidR="008E4D5C" w:rsidRPr="00A13B07">
        <w:rPr>
          <w:rFonts w:eastAsia="Calibri"/>
        </w:rPr>
        <w:t>of time and</w:t>
      </w:r>
      <w:r w:rsidRPr="00A13B07">
        <w:rPr>
          <w:rFonts w:eastAsia="Calibri"/>
        </w:rPr>
        <w:t xml:space="preserve"> temperatures. At the end, aliquot was</w:t>
      </w:r>
      <w:r w:rsidRPr="00A13B07">
        <w:rPr>
          <w:rFonts w:ascii="Times-Roman" w:eastAsia="Calibri" w:hAnsi="Times-Roman" w:cs="Times-Roman"/>
        </w:rPr>
        <w:t xml:space="preserve">centrifuged at 5000 rpm for 30 min and the dye concentration in the clear solution was evaluated colourimetrically at the maximum wavelength forevery dyestuff. The absorbance was measured using </w:t>
      </w:r>
      <w:r w:rsidR="008E4D5C" w:rsidRPr="00A13B07">
        <w:rPr>
          <w:rFonts w:ascii="Times-Roman" w:eastAsia="Calibri" w:hAnsi="Times-Roman" w:cs="Times-Roman"/>
        </w:rPr>
        <w:t>a double</w:t>
      </w:r>
      <w:r w:rsidRPr="00A13B07">
        <w:rPr>
          <w:rFonts w:ascii="Times-Roman" w:eastAsia="Calibri" w:hAnsi="Times-Roman" w:cs="Times-Roman"/>
        </w:rPr>
        <w:t>-beam spectrophotometer (Thermo Electron Corporation Unican 300, England). The percent dye absorption was calculated using the following equation:</w:t>
      </w:r>
      <w:r w:rsidR="001D2144">
        <w:rPr>
          <w:rFonts w:ascii="Times-Roman" w:eastAsia="Calibri" w:hAnsi="Times-Roman" w:cs="Times-Roman"/>
          <w:b/>
          <w:bCs/>
          <w:color w:val="FF0000"/>
        </w:rPr>
        <w:fldChar w:fldCharType="begin"/>
      </w:r>
      <w:r w:rsidR="00273856">
        <w:rPr>
          <w:rFonts w:ascii="Times-Roman" w:eastAsia="Calibri" w:hAnsi="Times-Roman" w:cs="Times-Roman"/>
          <w:b/>
          <w:bCs/>
          <w:color w:val="FF0000"/>
        </w:rPr>
        <w:instrText xml:space="preserve"> ADDIN EN.CITE &lt;EndNote&gt;&lt;Cite&gt;&lt;Author&gt;Hassabo&lt;/Author&gt;&lt;Year&gt;2014&lt;/Year&gt;&lt;RecNum&gt;76&lt;/RecNum&gt;&lt;DisplayText&gt;(Hassabo, Mendrek, Popescu, Keul &amp;amp; Möller, 2014)&lt;/DisplayText&gt;&lt;record&gt;&lt;rec-number&gt;76&lt;/rec-number&gt;&lt;foreign-keys&gt;&lt;key app="EN" db-id="zz2dwdvzlfpw0ce5t295dttofs2r5t0rrzew"&gt;76&lt;/key&gt;&lt;/foreign-keys&gt;&lt;ref-type name="Journal Article"&gt;17&lt;/ref-type&gt;&lt;contributors&gt;&lt;authors&gt;&lt;author&gt;A. G. Hassabo&lt;/author&gt;&lt;author&gt;A. Mendrek&lt;/author&gt;&lt;author&gt;C. Popescu&lt;/author&gt;&lt;author&gt;H. Keul&lt;/author&gt;&lt;author&gt;M. Möller &lt;/author&gt;&lt;/authors&gt;&lt;/contributors&gt;&lt;titles&gt;&lt;title&gt;Deposition of Functionalized Polyethylenimine-Dye onto Cotton and Wool Fibres&lt;/title&gt;&lt;secondary-title&gt;Research Journal of Textile and Apparel&lt;/secondary-title&gt;&lt;alt-title&gt;RJTA&lt;/alt-title&gt;&lt;/titles&gt;&lt;periodical&gt;&lt;full-title&gt;Research Journal of Textile and Apparel&lt;/full-title&gt;&lt;/periodical&gt;&lt;pages&gt;36-49&lt;/pages&gt;&lt;volume&gt;18&lt;/volume&gt;&lt;number&gt;1&lt;/number&gt;&lt;section&gt;36&lt;/section&gt;&lt;keywords&gt;&lt;keyword&gt;Functionalized polyethylenimine, Deposition, Isotherm, Kinetics, Cotton, Wool&lt;/keyword&gt;&lt;/keywords&gt;&lt;dates&gt;&lt;year&gt;2014&lt;/year&gt;&lt;/dates&gt;&lt;label&gt;f&lt;/label&gt;&lt;urls&gt;&lt;related-urls&gt;&lt;url&gt;http://www.rjta.org/pa_inside.php?issue_id=14_1&lt;/url&gt;&lt;/related-urls&gt;&lt;/urls&gt;&lt;language&gt;English&lt;/language&gt;&lt;/record&gt;&lt;/Cite&gt;&lt;/EndNote&gt;</w:instrText>
      </w:r>
      <w:r w:rsidR="001D2144">
        <w:rPr>
          <w:rFonts w:ascii="Times-Roman" w:eastAsia="Calibri" w:hAnsi="Times-Roman" w:cs="Times-Roman"/>
          <w:b/>
          <w:bCs/>
          <w:color w:val="FF0000"/>
        </w:rPr>
        <w:fldChar w:fldCharType="separate"/>
      </w:r>
      <w:r w:rsidR="00273856">
        <w:rPr>
          <w:rFonts w:ascii="Times-Roman" w:eastAsia="Calibri" w:hAnsi="Times-Roman" w:cs="Times-Roman"/>
          <w:b/>
          <w:bCs/>
          <w:noProof/>
          <w:color w:val="FF0000"/>
        </w:rPr>
        <w:t>(</w:t>
      </w:r>
      <w:hyperlink w:anchor="_ENREF_8" w:tooltip="Hassabo, 2014 #76" w:history="1">
        <w:r w:rsidR="00273856">
          <w:rPr>
            <w:rFonts w:ascii="Times-Roman" w:eastAsia="Calibri" w:hAnsi="Times-Roman" w:cs="Times-Roman"/>
            <w:b/>
            <w:bCs/>
            <w:noProof/>
            <w:color w:val="FF0000"/>
          </w:rPr>
          <w:t>Hassabo, Mendrek, Popescu, Keul &amp; Möller, 2014</w:t>
        </w:r>
      </w:hyperlink>
      <w:r w:rsidR="00273856">
        <w:rPr>
          <w:rFonts w:ascii="Times-Roman" w:eastAsia="Calibri" w:hAnsi="Times-Roman" w:cs="Times-Roman"/>
          <w:b/>
          <w:bCs/>
          <w:noProof/>
          <w:color w:val="FF0000"/>
        </w:rPr>
        <w:t>)</w:t>
      </w:r>
      <w:r w:rsidR="001D2144">
        <w:rPr>
          <w:rFonts w:ascii="Times-Roman" w:eastAsia="Calibri" w:hAnsi="Times-Roman" w:cs="Times-Roman"/>
          <w:b/>
          <w:bCs/>
          <w:color w:val="FF0000"/>
        </w:rPr>
        <w:fldChar w:fldCharType="end"/>
      </w:r>
    </w:p>
    <w:p w:rsidR="002E708D" w:rsidRPr="006B67B6" w:rsidRDefault="006B67B6" w:rsidP="006B67B6">
      <w:pPr>
        <w:pStyle w:val="Standard"/>
        <w:rPr>
          <w:sz w:val="20"/>
          <w:szCs w:val="20"/>
        </w:rPr>
      </w:pPr>
      <m:oMathPara>
        <m:oMath>
          <m:r>
            <w:rPr>
              <w:rFonts w:ascii="Cambria Math" w:hAnsi="Cambria Math"/>
              <w:sz w:val="20"/>
              <w:szCs w:val="20"/>
            </w:rPr>
            <m:t xml:space="preserve">% dye adsorption= </m:t>
          </m:r>
          <m:f>
            <m:fPr>
              <m:ctrlPr>
                <w:rPr>
                  <w:rFonts w:ascii="Cambria Math" w:hAnsi="Cambria Math"/>
                  <w:i/>
                  <w:sz w:val="20"/>
                  <w:szCs w:val="20"/>
                </w:rPr>
              </m:ctrlPr>
            </m:fPr>
            <m:num>
              <m:r>
                <w:rPr>
                  <w:rFonts w:ascii="Cambria Math" w:hAnsi="Cambria Math"/>
                  <w:sz w:val="20"/>
                  <w:szCs w:val="20"/>
                </w:rPr>
                <m:t>colour adsorption for the origin- colour adsorption for the treated sample</m:t>
              </m:r>
            </m:num>
            <m:den>
              <m:r>
                <w:rPr>
                  <w:rFonts w:ascii="Cambria Math" w:hAnsi="Cambria Math"/>
                  <w:sz w:val="20"/>
                  <w:szCs w:val="20"/>
                </w:rPr>
                <m:t>colour adsorption for the origin</m:t>
              </m:r>
            </m:den>
          </m:f>
          <m:r>
            <w:rPr>
              <w:rFonts w:ascii="Cambria Math" w:hAnsi="Cambria Math"/>
              <w:sz w:val="20"/>
              <w:szCs w:val="20"/>
            </w:rPr>
            <m:t>×100</m:t>
          </m:r>
        </m:oMath>
      </m:oMathPara>
    </w:p>
    <w:p w:rsidR="006B67B6" w:rsidRPr="006B67B6" w:rsidRDefault="006B67B6" w:rsidP="006B67B6">
      <w:pPr>
        <w:pStyle w:val="Standard"/>
        <w:rPr>
          <w:highlight w:val="yellow"/>
        </w:rPr>
      </w:pPr>
    </w:p>
    <w:p w:rsidR="00BF349A" w:rsidRPr="00732AA8" w:rsidRDefault="00BF349A" w:rsidP="00213923">
      <w:pPr>
        <w:pStyle w:val="Head3"/>
      </w:pPr>
      <w:r w:rsidRPr="00732AA8">
        <w:t>Analysis and measurements</w:t>
      </w:r>
    </w:p>
    <w:p w:rsidR="00164784" w:rsidRPr="00A13B07" w:rsidRDefault="00164784" w:rsidP="00164784">
      <w:pPr>
        <w:pStyle w:val="Head4"/>
        <w:rPr>
          <w:szCs w:val="28"/>
        </w:rPr>
      </w:pPr>
      <w:r>
        <w:rPr>
          <w:szCs w:val="28"/>
        </w:rPr>
        <w:t>Determination of nitrogen content</w:t>
      </w:r>
    </w:p>
    <w:p w:rsidR="006E7DFB" w:rsidRPr="006E7DFB" w:rsidRDefault="006E7DFB" w:rsidP="006E7DFB">
      <w:pPr>
        <w:pStyle w:val="Text"/>
      </w:pPr>
      <w:r w:rsidRPr="006E7DFB">
        <w:t>Nitrogen content of the treated fabric was determined according to Kjeldahl method</w:t>
      </w:r>
    </w:p>
    <w:p w:rsidR="00164784" w:rsidRDefault="001D2144" w:rsidP="00273856">
      <w:pPr>
        <w:pStyle w:val="Text"/>
      </w:pPr>
      <w:r>
        <w:rPr>
          <w:b/>
          <w:bCs/>
          <w:color w:val="FF0000"/>
        </w:rPr>
        <w:fldChar w:fldCharType="begin"/>
      </w:r>
      <w:r w:rsidR="00273856">
        <w:rPr>
          <w:b/>
          <w:bCs/>
          <w:color w:val="FF0000"/>
        </w:rPr>
        <w:instrText xml:space="preserve"> ADDIN EN.CITE &lt;EndNote&gt;&lt;Cite&gt;&lt;Author&gt;Vogel&lt;/Author&gt;&lt;Year&gt;1957&lt;/Year&gt;&lt;RecNum&gt;77&lt;/RecNum&gt;&lt;DisplayText&gt;(Vogel, 1957)&lt;/DisplayText&gt;&lt;record&gt;&lt;rec-number&gt;77&lt;/rec-number&gt;&lt;foreign-keys&gt;&lt;key app="EN" db-id="zz2dwdvzlfpw0ce5t295dttofs2r5t0rrzew"&gt;77&lt;/key&gt;&lt;/foreign-keys&gt;&lt;ref-type name="Book"&gt;6&lt;/ref-type&gt;&lt;contributors&gt;&lt;authors&gt;&lt;author&gt;Arthur Israel Vogel&lt;/author&gt;&lt;/authors&gt;&lt;/contributors&gt;&lt;titles&gt;&lt;title&gt;Elementary Practical Organic Chemistry, Part (3), &amp;quot;Quantitive Organic Analysis&amp;quot;&lt;/title&gt;&lt;/titles&gt;&lt;volume&gt;Second&lt;/volume&gt;&lt;dates&gt;&lt;year&gt;1957&lt;/year&gt;&lt;/dates&gt;&lt;pub-location&gt;London&lt;/pub-location&gt;&lt;publisher&gt;Longman Group Ltd&lt;/publisher&gt;&lt;isbn&gt;66008433&lt;/isbn&gt;&lt;urls&gt;&lt;/urls&gt;&lt;/record&gt;&lt;/Cite&gt;&lt;/EndNote&gt;</w:instrText>
      </w:r>
      <w:r>
        <w:rPr>
          <w:b/>
          <w:bCs/>
          <w:color w:val="FF0000"/>
        </w:rPr>
        <w:fldChar w:fldCharType="separate"/>
      </w:r>
      <w:r w:rsidR="00273856">
        <w:rPr>
          <w:b/>
          <w:bCs/>
          <w:noProof/>
          <w:color w:val="FF0000"/>
        </w:rPr>
        <w:t>(</w:t>
      </w:r>
      <w:hyperlink w:anchor="_ENREF_16" w:tooltip="Vogel, 1957 #77" w:history="1">
        <w:r w:rsidR="00273856">
          <w:rPr>
            <w:b/>
            <w:bCs/>
            <w:noProof/>
            <w:color w:val="FF0000"/>
          </w:rPr>
          <w:t>Vogel, 1957</w:t>
        </w:r>
      </w:hyperlink>
      <w:r w:rsidR="00273856">
        <w:rPr>
          <w:b/>
          <w:bCs/>
          <w:noProof/>
          <w:color w:val="FF0000"/>
        </w:rPr>
        <w:t>)</w:t>
      </w:r>
      <w:r>
        <w:rPr>
          <w:b/>
          <w:bCs/>
          <w:color w:val="FF0000"/>
        </w:rPr>
        <w:fldChar w:fldCharType="end"/>
      </w:r>
    </w:p>
    <w:p w:rsidR="00BF349A" w:rsidRPr="00732AA8" w:rsidRDefault="000E5965" w:rsidP="00213923">
      <w:pPr>
        <w:pStyle w:val="Heading1"/>
      </w:pPr>
      <w:r w:rsidRPr="00732AA8">
        <w:br w:type="page"/>
      </w:r>
      <w:r w:rsidR="00BF349A" w:rsidRPr="00732AA8">
        <w:lastRenderedPageBreak/>
        <w:t>Results and discussion</w:t>
      </w:r>
    </w:p>
    <w:p w:rsidR="00164784" w:rsidRDefault="00164784" w:rsidP="00316C46">
      <w:pPr>
        <w:pStyle w:val="Text"/>
      </w:pPr>
      <w:r>
        <w:t xml:space="preserve">The main aim of the present work was to prepare cabamate derivatives and evaluate them as dye adsorbent. Hence cellulose pulp was prepared from rice straw and subjected to react with different amounts of urea. The prepared derivatives were </w:t>
      </w:r>
      <w:r w:rsidR="003B100A">
        <w:t>analysed</w:t>
      </w:r>
      <w:r>
        <w:t xml:space="preserve"> for N </w:t>
      </w:r>
      <w:r w:rsidR="003B100A">
        <w:t xml:space="preserve">content % </w:t>
      </w:r>
      <w:r>
        <w:t xml:space="preserve">and the results are cited in </w:t>
      </w:r>
      <w:r w:rsidR="001D2144">
        <w:fldChar w:fldCharType="begin"/>
      </w:r>
      <w:r w:rsidR="00316C46">
        <w:instrText xml:space="preserve"> REF _Ref419809888 \h </w:instrText>
      </w:r>
      <w:r w:rsidR="001D2144">
        <w:fldChar w:fldCharType="separate"/>
      </w:r>
      <w:r w:rsidR="000633E1" w:rsidRPr="008E4D5C">
        <w:rPr>
          <w:b/>
          <w:bCs/>
        </w:rPr>
        <w:t xml:space="preserve">Table </w:t>
      </w:r>
      <w:r w:rsidR="000633E1">
        <w:rPr>
          <w:b/>
          <w:bCs/>
          <w:noProof/>
        </w:rPr>
        <w:t>1</w:t>
      </w:r>
      <w:r w:rsidR="001D2144">
        <w:fldChar w:fldCharType="end"/>
      </w:r>
      <w:r w:rsidR="00316C46">
        <w:t>.</w:t>
      </w:r>
    </w:p>
    <w:p w:rsidR="00164784" w:rsidRDefault="00164784" w:rsidP="00164784">
      <w:pPr>
        <w:jc w:val="both"/>
        <w:rPr>
          <w:sz w:val="28"/>
          <w:szCs w:val="28"/>
        </w:rPr>
      </w:pPr>
    </w:p>
    <w:p w:rsidR="00164784" w:rsidRDefault="008E4D5C" w:rsidP="008E4D5C">
      <w:pPr>
        <w:pStyle w:val="TableTitle"/>
      </w:pPr>
      <w:bookmarkStart w:id="8" w:name="_Ref419809888"/>
      <w:r w:rsidRPr="008E4D5C">
        <w:rPr>
          <w:b/>
          <w:bCs w:val="0"/>
        </w:rPr>
        <w:t xml:space="preserve">Table </w:t>
      </w:r>
      <w:r w:rsidR="001D2144" w:rsidRPr="008E4D5C">
        <w:rPr>
          <w:b/>
          <w:bCs w:val="0"/>
        </w:rPr>
        <w:fldChar w:fldCharType="begin"/>
      </w:r>
      <w:r w:rsidRPr="008E4D5C">
        <w:rPr>
          <w:b/>
          <w:bCs w:val="0"/>
        </w:rPr>
        <w:instrText xml:space="preserve"> SEQ Table \* ARABIC </w:instrText>
      </w:r>
      <w:r w:rsidR="001D2144" w:rsidRPr="008E4D5C">
        <w:rPr>
          <w:b/>
          <w:bCs w:val="0"/>
        </w:rPr>
        <w:fldChar w:fldCharType="separate"/>
      </w:r>
      <w:r w:rsidR="000633E1">
        <w:rPr>
          <w:b/>
          <w:bCs w:val="0"/>
          <w:noProof/>
        </w:rPr>
        <w:t>1</w:t>
      </w:r>
      <w:r w:rsidR="001D2144" w:rsidRPr="008E4D5C">
        <w:rPr>
          <w:b/>
          <w:bCs w:val="0"/>
        </w:rPr>
        <w:fldChar w:fldCharType="end"/>
      </w:r>
      <w:bookmarkEnd w:id="8"/>
      <w:r>
        <w:t xml:space="preserve">: </w:t>
      </w:r>
      <w:r w:rsidR="00164784">
        <w:t>N% content of carbamate derived from rice straw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993"/>
      </w:tblGrid>
      <w:tr w:rsidR="00164784" w:rsidRPr="000633E1" w:rsidTr="000633E1">
        <w:trPr>
          <w:jc w:val="center"/>
        </w:trPr>
        <w:tc>
          <w:tcPr>
            <w:tcW w:w="3680" w:type="dxa"/>
          </w:tcPr>
          <w:p w:rsidR="00164784" w:rsidRPr="000633E1" w:rsidRDefault="00164784" w:rsidP="00FA2B53">
            <w:pPr>
              <w:pStyle w:val="Standard"/>
              <w:rPr>
                <w:b/>
                <w:bCs/>
              </w:rPr>
            </w:pPr>
            <w:r w:rsidRPr="000633E1">
              <w:rPr>
                <w:b/>
                <w:bCs/>
              </w:rPr>
              <w:t>Substrate</w:t>
            </w:r>
          </w:p>
        </w:tc>
        <w:tc>
          <w:tcPr>
            <w:tcW w:w="993" w:type="dxa"/>
          </w:tcPr>
          <w:p w:rsidR="00164784" w:rsidRPr="000633E1" w:rsidRDefault="00164784" w:rsidP="00FA2B53">
            <w:pPr>
              <w:pStyle w:val="Standard"/>
              <w:rPr>
                <w:b/>
                <w:bCs/>
              </w:rPr>
            </w:pPr>
            <w:r w:rsidRPr="000633E1">
              <w:rPr>
                <w:b/>
                <w:bCs/>
              </w:rPr>
              <w:t>%N</w:t>
            </w:r>
          </w:p>
        </w:tc>
      </w:tr>
      <w:tr w:rsidR="00164784" w:rsidRPr="00FA20C1" w:rsidTr="000633E1">
        <w:trPr>
          <w:jc w:val="center"/>
        </w:trPr>
        <w:tc>
          <w:tcPr>
            <w:tcW w:w="3680" w:type="dxa"/>
          </w:tcPr>
          <w:p w:rsidR="00164784" w:rsidRPr="007D2CD1" w:rsidRDefault="00164784" w:rsidP="00FA2B53">
            <w:pPr>
              <w:pStyle w:val="Standard"/>
              <w:rPr>
                <w:bCs/>
              </w:rPr>
            </w:pPr>
            <w:r>
              <w:rPr>
                <w:bCs/>
              </w:rPr>
              <w:t>Amount of urea</w:t>
            </w:r>
            <w:r w:rsidRPr="007D2CD1">
              <w:rPr>
                <w:bCs/>
              </w:rPr>
              <w:t xml:space="preserve"> 10g/100g</w:t>
            </w:r>
          </w:p>
        </w:tc>
        <w:tc>
          <w:tcPr>
            <w:tcW w:w="993" w:type="dxa"/>
          </w:tcPr>
          <w:p w:rsidR="00164784" w:rsidRPr="007D2CD1" w:rsidRDefault="00164784" w:rsidP="00FA2B53">
            <w:pPr>
              <w:pStyle w:val="Standard"/>
              <w:rPr>
                <w:bCs/>
              </w:rPr>
            </w:pPr>
            <w:r w:rsidRPr="007D2CD1">
              <w:rPr>
                <w:bCs/>
              </w:rPr>
              <w:t>0.</w:t>
            </w:r>
            <w:r>
              <w:rPr>
                <w:bCs/>
              </w:rPr>
              <w:t>13</w:t>
            </w:r>
          </w:p>
        </w:tc>
      </w:tr>
      <w:tr w:rsidR="00164784" w:rsidRPr="00FA20C1" w:rsidTr="000633E1">
        <w:trPr>
          <w:jc w:val="center"/>
        </w:trPr>
        <w:tc>
          <w:tcPr>
            <w:tcW w:w="3680" w:type="dxa"/>
          </w:tcPr>
          <w:p w:rsidR="00164784" w:rsidRPr="007D2CD1" w:rsidRDefault="00164784" w:rsidP="00FA2B53">
            <w:pPr>
              <w:pStyle w:val="Standard"/>
              <w:rPr>
                <w:bCs/>
              </w:rPr>
            </w:pPr>
            <w:r>
              <w:rPr>
                <w:bCs/>
              </w:rPr>
              <w:t>Amount of urea20g</w:t>
            </w:r>
            <w:r w:rsidRPr="007D2CD1">
              <w:rPr>
                <w:bCs/>
              </w:rPr>
              <w:t>/100g</w:t>
            </w:r>
          </w:p>
        </w:tc>
        <w:tc>
          <w:tcPr>
            <w:tcW w:w="993" w:type="dxa"/>
          </w:tcPr>
          <w:p w:rsidR="00164784" w:rsidRPr="007D2CD1" w:rsidRDefault="00164784" w:rsidP="00FA2B53">
            <w:pPr>
              <w:pStyle w:val="Standard"/>
              <w:rPr>
                <w:bCs/>
              </w:rPr>
            </w:pPr>
            <w:r w:rsidRPr="007D2CD1">
              <w:rPr>
                <w:bCs/>
              </w:rPr>
              <w:t>0.</w:t>
            </w:r>
            <w:r>
              <w:rPr>
                <w:bCs/>
              </w:rPr>
              <w:t>16</w:t>
            </w:r>
          </w:p>
        </w:tc>
      </w:tr>
    </w:tbl>
    <w:p w:rsidR="00164784" w:rsidRDefault="00164784" w:rsidP="00FA2B53">
      <w:pPr>
        <w:pStyle w:val="Standard"/>
      </w:pPr>
    </w:p>
    <w:p w:rsidR="00164784" w:rsidRPr="00C751CD" w:rsidRDefault="00164784" w:rsidP="000633E1">
      <w:pPr>
        <w:pStyle w:val="Head3"/>
      </w:pPr>
      <w:r w:rsidRPr="00C751CD">
        <w:t xml:space="preserve">Effect of </w:t>
      </w:r>
      <w:r>
        <w:t xml:space="preserve">concentration </w:t>
      </w:r>
      <w:r w:rsidRPr="00C751CD">
        <w:t>of partially carbamate cellulose derived from rice straw as dye adsorbents</w:t>
      </w:r>
    </w:p>
    <w:p w:rsidR="00164784" w:rsidRDefault="00164784" w:rsidP="000633E1">
      <w:pPr>
        <w:pStyle w:val="Text"/>
      </w:pPr>
      <w:r>
        <w:t xml:space="preserve">The prepared two different carbamate derivatives were used as adsorbent for reactive dyes using two different techniques, i.e. mechanical shaking and ultrasonic. </w:t>
      </w:r>
      <w:r w:rsidR="001D2144">
        <w:fldChar w:fldCharType="begin"/>
      </w:r>
      <w:r w:rsidR="000633E1">
        <w:instrText xml:space="preserve"> REF _Ref420395769 \h </w:instrText>
      </w:r>
      <w:r w:rsidR="001D2144">
        <w:fldChar w:fldCharType="separate"/>
      </w:r>
      <w:r w:rsidR="000633E1" w:rsidRPr="009658AA">
        <w:rPr>
          <w:b/>
          <w:bCs/>
        </w:rPr>
        <w:t xml:space="preserve">Figure </w:t>
      </w:r>
      <w:r w:rsidR="000633E1">
        <w:rPr>
          <w:b/>
          <w:bCs/>
          <w:noProof/>
        </w:rPr>
        <w:t>1</w:t>
      </w:r>
      <w:r w:rsidR="001D2144">
        <w:fldChar w:fldCharType="end"/>
      </w:r>
      <w:r w:rsidR="000633E1">
        <w:t xml:space="preserve"> and </w:t>
      </w:r>
      <w:r w:rsidR="001D2144">
        <w:fldChar w:fldCharType="begin"/>
      </w:r>
      <w:r w:rsidR="000633E1">
        <w:instrText xml:space="preserve"> REF _Ref420395775 \h </w:instrText>
      </w:r>
      <w:r w:rsidR="001D2144">
        <w:fldChar w:fldCharType="separate"/>
      </w:r>
      <w:r w:rsidR="000633E1" w:rsidRPr="004F36FD">
        <w:rPr>
          <w:b/>
          <w:bCs/>
        </w:rPr>
        <w:t xml:space="preserve">Figure </w:t>
      </w:r>
      <w:r w:rsidR="000633E1">
        <w:rPr>
          <w:b/>
          <w:bCs/>
          <w:noProof/>
        </w:rPr>
        <w:t>2</w:t>
      </w:r>
      <w:r w:rsidR="001D2144">
        <w:fldChar w:fldCharType="end"/>
      </w:r>
      <w:r>
        <w:t xml:space="preserve"> represents the data obtained on using different amounts of the adsorbent.</w:t>
      </w:r>
    </w:p>
    <w:p w:rsidR="007E018D" w:rsidRDefault="007E018D" w:rsidP="00164784">
      <w:pPr>
        <w:jc w:val="both"/>
        <w:rPr>
          <w:lang w:val="en-US" w:eastAsia="en-US"/>
        </w:rPr>
      </w:pPr>
    </w:p>
    <w:p w:rsidR="00164784" w:rsidRDefault="00302DE8" w:rsidP="009658AA">
      <w:pPr>
        <w:rPr>
          <w:lang w:val="en-US" w:eastAsia="en-US"/>
        </w:rPr>
      </w:pPr>
      <w:r w:rsidRPr="007E018D">
        <w:rPr>
          <w:lang w:val="en-US" w:eastAsia="en-US"/>
        </w:rPr>
        <w:drawing>
          <wp:inline distT="0" distB="0" distL="0" distR="0">
            <wp:extent cx="6127845" cy="2916555"/>
            <wp:effectExtent l="0" t="0" r="6350" b="1714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4784" w:rsidRPr="000F61E6" w:rsidRDefault="0001655E" w:rsidP="009658AA">
      <w:pPr>
        <w:pStyle w:val="FigTitle"/>
      </w:pPr>
      <w:bookmarkStart w:id="9" w:name="_Ref420395769"/>
      <w:r w:rsidRPr="009658AA">
        <w:rPr>
          <w:b/>
          <w:bCs/>
        </w:rPr>
        <w:t xml:space="preserve">Figure </w:t>
      </w:r>
      <w:r w:rsidR="001D2144" w:rsidRPr="009658AA">
        <w:rPr>
          <w:b/>
          <w:bCs/>
        </w:rPr>
        <w:fldChar w:fldCharType="begin"/>
      </w:r>
      <w:r w:rsidRPr="009658AA">
        <w:rPr>
          <w:b/>
          <w:bCs/>
        </w:rPr>
        <w:instrText xml:space="preserve"> SEQ Figure \* ARABIC </w:instrText>
      </w:r>
      <w:r w:rsidR="001D2144" w:rsidRPr="009658AA">
        <w:rPr>
          <w:b/>
          <w:bCs/>
        </w:rPr>
        <w:fldChar w:fldCharType="separate"/>
      </w:r>
      <w:r w:rsidR="000633E1">
        <w:rPr>
          <w:b/>
          <w:bCs/>
          <w:noProof/>
        </w:rPr>
        <w:t>1</w:t>
      </w:r>
      <w:r w:rsidR="001D2144" w:rsidRPr="009658AA">
        <w:rPr>
          <w:b/>
          <w:bCs/>
        </w:rPr>
        <w:fldChar w:fldCharType="end"/>
      </w:r>
      <w:bookmarkEnd w:id="9"/>
      <w:r>
        <w:t>:</w:t>
      </w:r>
      <w:r w:rsidR="00164784" w:rsidRPr="000F61E6">
        <w:t xml:space="preserve"> Eff</w:t>
      </w:r>
      <w:r w:rsidR="00164784">
        <w:t xml:space="preserve">ect of the amount of carbamate derived from </w:t>
      </w:r>
      <w:r w:rsidR="00164784" w:rsidRPr="000F61E6">
        <w:t>rice straw</w:t>
      </w:r>
      <w:r w:rsidR="00164784">
        <w:t xml:space="preserve"> of %N 0.13</w:t>
      </w:r>
      <w:r w:rsidR="00164784" w:rsidRPr="000F61E6">
        <w:t xml:space="preserve">on the colour removal </w:t>
      </w:r>
      <w:r>
        <w:t>%</w:t>
      </w:r>
      <w:r w:rsidR="00164784" w:rsidRPr="000F61E6">
        <w:t xml:space="preserve"> using shaking</w:t>
      </w:r>
      <w:r>
        <w:t xml:space="preserve"> and ultrasonic</w:t>
      </w:r>
    </w:p>
    <w:p w:rsidR="001446AC" w:rsidRDefault="001446AC" w:rsidP="009658AA">
      <w:pPr>
        <w:pStyle w:val="CaptionFig"/>
        <w:rPr>
          <w:sz w:val="32"/>
          <w:szCs w:val="32"/>
        </w:rPr>
      </w:pPr>
      <w:r w:rsidRPr="007E2396">
        <w:t>Violet</w:t>
      </w:r>
      <w:r>
        <w:t>5: Time: 45min</w:t>
      </w:r>
      <w:r w:rsidR="00FA2B53">
        <w:t>.,</w:t>
      </w:r>
      <w:r>
        <w:t xml:space="preserve"> Temp: 3</w:t>
      </w:r>
      <w:r w:rsidRPr="007E2396">
        <w:t>0</w:t>
      </w:r>
      <w:r w:rsidR="009658AA">
        <w:sym w:font="Symbol" w:char="F0B0"/>
      </w:r>
      <w:r w:rsidRPr="007E2396">
        <w:t>C</w:t>
      </w:r>
      <w:r w:rsidR="009658AA">
        <w:tab/>
      </w:r>
      <w:r w:rsidR="009658AA">
        <w:tab/>
      </w:r>
      <w:r>
        <w:t>Blue19: Time: 45min</w:t>
      </w:r>
      <w:r w:rsidR="00FA2B53">
        <w:t>.,</w:t>
      </w:r>
      <w:r>
        <w:t xml:space="preserve"> Temp: 30</w:t>
      </w:r>
      <w:r w:rsidR="009658AA">
        <w:sym w:font="Symbol" w:char="F0B0"/>
      </w:r>
      <w:r>
        <w:t>C</w:t>
      </w:r>
    </w:p>
    <w:p w:rsidR="00164784" w:rsidRDefault="00302DE8" w:rsidP="00164784">
      <w:pPr>
        <w:ind w:left="240"/>
        <w:jc w:val="both"/>
        <w:rPr>
          <w:b w:val="0"/>
          <w:bCs w:val="0"/>
          <w:sz w:val="28"/>
          <w:szCs w:val="28"/>
        </w:rPr>
      </w:pPr>
      <w:r w:rsidRPr="004F36FD">
        <w:rPr>
          <w:lang w:val="en-US" w:eastAsia="en-US"/>
        </w:rPr>
        <w:lastRenderedPageBreak/>
        <w:drawing>
          <wp:inline distT="0" distB="0" distL="0" distR="0">
            <wp:extent cx="6005015" cy="2928620"/>
            <wp:effectExtent l="0" t="0" r="15240" b="508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4784" w:rsidRPr="000F61E6" w:rsidRDefault="004F36FD" w:rsidP="004F36FD">
      <w:pPr>
        <w:pStyle w:val="FigTitle"/>
      </w:pPr>
      <w:bookmarkStart w:id="10" w:name="_Ref420395775"/>
      <w:r w:rsidRPr="004F36FD">
        <w:rPr>
          <w:b/>
          <w:bCs/>
        </w:rPr>
        <w:t xml:space="preserve">Figure </w:t>
      </w:r>
      <w:r w:rsidR="001D2144" w:rsidRPr="004F36FD">
        <w:rPr>
          <w:b/>
          <w:bCs/>
        </w:rPr>
        <w:fldChar w:fldCharType="begin"/>
      </w:r>
      <w:r w:rsidRPr="004F36FD">
        <w:rPr>
          <w:b/>
          <w:bCs/>
        </w:rPr>
        <w:instrText xml:space="preserve"> SEQ Figure \* ARABIC </w:instrText>
      </w:r>
      <w:r w:rsidR="001D2144" w:rsidRPr="004F36FD">
        <w:rPr>
          <w:b/>
          <w:bCs/>
        </w:rPr>
        <w:fldChar w:fldCharType="separate"/>
      </w:r>
      <w:r w:rsidR="000633E1">
        <w:rPr>
          <w:b/>
          <w:bCs/>
          <w:noProof/>
        </w:rPr>
        <w:t>2</w:t>
      </w:r>
      <w:r w:rsidR="001D2144" w:rsidRPr="004F36FD">
        <w:rPr>
          <w:b/>
          <w:bCs/>
        </w:rPr>
        <w:fldChar w:fldCharType="end"/>
      </w:r>
      <w:bookmarkEnd w:id="10"/>
      <w:r w:rsidRPr="004F36FD">
        <w:rPr>
          <w:b/>
          <w:bCs/>
        </w:rPr>
        <w:t>:</w:t>
      </w:r>
      <w:r w:rsidR="00164784" w:rsidRPr="000F61E6">
        <w:t>Eff</w:t>
      </w:r>
      <w:r w:rsidR="00164784">
        <w:t xml:space="preserve">ect of the amount of carbamate derived from </w:t>
      </w:r>
      <w:r w:rsidR="00164784" w:rsidRPr="000F61E6">
        <w:t>rice straw</w:t>
      </w:r>
      <w:r w:rsidR="00164784">
        <w:t xml:space="preserve"> of %N 0.16</w:t>
      </w:r>
      <w:r w:rsidR="00164784" w:rsidRPr="000F61E6">
        <w:t xml:space="preserve"> on the percent colour removal on using shaking</w:t>
      </w:r>
    </w:p>
    <w:p w:rsidR="00FA2B53" w:rsidRDefault="00FA2B53" w:rsidP="00FA2B53">
      <w:pPr>
        <w:pStyle w:val="CaptionFig"/>
        <w:rPr>
          <w:sz w:val="32"/>
          <w:szCs w:val="32"/>
        </w:rPr>
      </w:pPr>
      <w:r w:rsidRPr="007E2396">
        <w:t>Violet</w:t>
      </w:r>
      <w:r>
        <w:t>5: Time: 45 min., Temp: 3</w:t>
      </w:r>
      <w:r w:rsidRPr="007E2396">
        <w:t>0</w:t>
      </w:r>
      <w:r>
        <w:sym w:font="Symbol" w:char="F0B0"/>
      </w:r>
      <w:r w:rsidRPr="007E2396">
        <w:t>C</w:t>
      </w:r>
      <w:r>
        <w:tab/>
      </w:r>
      <w:r>
        <w:tab/>
        <w:t>Blue19: Time: 45 min., Temp: 30</w:t>
      </w:r>
      <w:r>
        <w:sym w:font="Symbol" w:char="F0B0"/>
      </w:r>
      <w:r>
        <w:t>C</w:t>
      </w:r>
    </w:p>
    <w:p w:rsidR="00164784" w:rsidRDefault="00164784" w:rsidP="009A03E3">
      <w:pPr>
        <w:pStyle w:val="Standard"/>
      </w:pPr>
    </w:p>
    <w:p w:rsidR="00164784" w:rsidRDefault="00164784" w:rsidP="004F36FD">
      <w:pPr>
        <w:pStyle w:val="Text"/>
      </w:pPr>
      <w:r>
        <w:t>It is clear from the data that increasing the amount of carbamate derivatives is accompanied by an increase in the % colour removal to reach the maximum value. The latter wa</w:t>
      </w:r>
      <w:r w:rsidR="002059AF">
        <w:t>s arrived on using 5g adsorbent/</w:t>
      </w:r>
      <w:r>
        <w:t>100g dye solution in case of reactive blue19 which conducted via using mechanical shaking, or 10g on using ultrasonic technique.</w:t>
      </w:r>
    </w:p>
    <w:p w:rsidR="00164784" w:rsidRDefault="00164784" w:rsidP="004F36FD">
      <w:pPr>
        <w:pStyle w:val="Text"/>
      </w:pPr>
      <w:r>
        <w:t>While on using reactive violet5 the maximum dye adsorption was attained on using 10g adsorbent, irrespective of the technique applied.</w:t>
      </w:r>
    </w:p>
    <w:p w:rsidR="00164784" w:rsidRDefault="00164784" w:rsidP="002059AF">
      <w:pPr>
        <w:pStyle w:val="Text"/>
      </w:pPr>
      <w:r>
        <w:t>However, in most cases increasing the carbamate groups expressed as %N on the cellulose chains is accompanied by an increase in % colour removal. For example in case of reactive blue19 for the sample conducted using ultrasonic, the maximum % colour removal was obtained at using 10g and found to be 86.1 and 75.5% for the samples prepared using 20,</w:t>
      </w:r>
      <w:r w:rsidR="002059AF">
        <w:t xml:space="preserve"> 10g urea/1</w:t>
      </w:r>
      <w:r>
        <w:t>00g cellulose respectively; i.e. which contain greater amounts of carbamate groups.</w:t>
      </w:r>
    </w:p>
    <w:p w:rsidR="00164784" w:rsidRDefault="00164784" w:rsidP="002059AF">
      <w:pPr>
        <w:pStyle w:val="Text"/>
      </w:pPr>
      <w:r>
        <w:t>It is obvious from the data that introduction of (-CONH</w:t>
      </w:r>
      <w:r>
        <w:rPr>
          <w:vertAlign w:val="subscript"/>
        </w:rPr>
        <w:t>2</w:t>
      </w:r>
      <w:r>
        <w:t>) groups on the cellulose molecules increases its capacity to absorb the reactive colour. Where, in case of reactive violet5 on using 10g of the substrate for the samples conducted via mechanical shaking the % colour removal was found to be 45.71, 67.31 and 71% on using cellulose pulp, carbamate derivative of %N and carbamate derivative of 0.16%N respectively.</w:t>
      </w:r>
    </w:p>
    <w:p w:rsidR="00164784" w:rsidRDefault="00164784" w:rsidP="001247E7">
      <w:pPr>
        <w:pStyle w:val="Text"/>
      </w:pPr>
      <w:r>
        <w:t xml:space="preserve">The improvement of the capacity of the cellulose towards colour adsorption may be due to the open structure of cellulose which attained by the introduction of </w:t>
      </w:r>
      <w:r w:rsidR="008E4D5C">
        <w:t>(Cellulose</w:t>
      </w:r>
      <w:r>
        <w:t>-O-CONH</w:t>
      </w:r>
      <w:r>
        <w:rPr>
          <w:vertAlign w:val="subscript"/>
        </w:rPr>
        <w:t>2</w:t>
      </w:r>
      <w:r>
        <w:t>) group.</w:t>
      </w:r>
    </w:p>
    <w:p w:rsidR="00164784" w:rsidRDefault="00164784" w:rsidP="00164784">
      <w:pPr>
        <w:jc w:val="both"/>
        <w:rPr>
          <w:sz w:val="28"/>
          <w:szCs w:val="28"/>
        </w:rPr>
      </w:pPr>
    </w:p>
    <w:p w:rsidR="00164784" w:rsidRPr="001247E7" w:rsidRDefault="00164784" w:rsidP="001247E7">
      <w:pPr>
        <w:pStyle w:val="Head3"/>
      </w:pPr>
      <w:r w:rsidRPr="001247E7">
        <w:lastRenderedPageBreak/>
        <w:t>Effect of Treatment Time</w:t>
      </w:r>
    </w:p>
    <w:p w:rsidR="00164784" w:rsidRDefault="001D2144" w:rsidP="000633E1">
      <w:pPr>
        <w:pStyle w:val="Text"/>
        <w:rPr>
          <w:bCs/>
        </w:rPr>
      </w:pPr>
      <w:r>
        <w:fldChar w:fldCharType="begin"/>
      </w:r>
      <w:r w:rsidR="000633E1">
        <w:instrText xml:space="preserve"> REF _Ref420395875 \h </w:instrText>
      </w:r>
      <w:r>
        <w:fldChar w:fldCharType="separate"/>
      </w:r>
      <w:r w:rsidR="000633E1" w:rsidRPr="004F36FD">
        <w:rPr>
          <w:b/>
          <w:bCs/>
        </w:rPr>
        <w:t xml:space="preserve">Figure </w:t>
      </w:r>
      <w:r w:rsidR="000633E1">
        <w:rPr>
          <w:b/>
          <w:bCs/>
          <w:noProof/>
        </w:rPr>
        <w:t>3</w:t>
      </w:r>
      <w:r>
        <w:fldChar w:fldCharType="end"/>
      </w:r>
      <w:r w:rsidR="000633E1">
        <w:t xml:space="preserve"> and </w:t>
      </w:r>
      <w:r>
        <w:fldChar w:fldCharType="begin"/>
      </w:r>
      <w:r w:rsidR="000633E1">
        <w:instrText xml:space="preserve"> REF _Ref420395877 \h </w:instrText>
      </w:r>
      <w:r>
        <w:fldChar w:fldCharType="separate"/>
      </w:r>
      <w:r w:rsidR="000633E1" w:rsidRPr="004F36FD">
        <w:rPr>
          <w:b/>
          <w:bCs/>
        </w:rPr>
        <w:t xml:space="preserve">Figure </w:t>
      </w:r>
      <w:r w:rsidR="000633E1">
        <w:rPr>
          <w:b/>
          <w:bCs/>
          <w:noProof/>
        </w:rPr>
        <w:t>4</w:t>
      </w:r>
      <w:r>
        <w:fldChar w:fldCharType="end"/>
      </w:r>
      <w:r w:rsidR="00164784">
        <w:t xml:space="preserve"> represent the data obtained on studying the shaking time of the two different carbamate derivatives on using either mechanical shaking or ultrasonic technique for the mentioned two reactive dyes.</w:t>
      </w:r>
    </w:p>
    <w:p w:rsidR="00164784" w:rsidRDefault="00164784" w:rsidP="001247E7">
      <w:pPr>
        <w:pStyle w:val="Text"/>
        <w:rPr>
          <w:bCs/>
        </w:rPr>
      </w:pPr>
      <w:r>
        <w:t>It is clear from the data that the % colour removal as well as the time to reach the maximum colour removal depend on: (a) the nature of the reactive dye used, (b) the degree of carbamation express</w:t>
      </w:r>
      <w:r w:rsidR="002059AF">
        <w:t>ed as %</w:t>
      </w:r>
      <w:r>
        <w:t>N and (c) the technique applied i.e. either mechanical shaking or ultrasonic technique.</w:t>
      </w:r>
    </w:p>
    <w:p w:rsidR="00164784" w:rsidRDefault="00164784" w:rsidP="001247E7">
      <w:pPr>
        <w:pStyle w:val="Text"/>
        <w:rPr>
          <w:bCs/>
        </w:rPr>
      </w:pPr>
      <w:r>
        <w:t>In case of using reactive violet5 for the sample acquire the relatively %N the maximum dye adsorption was achieved after 15min on using ultrasonic technique and after 30min on using mechanical shaking. While for the sample which acquire the relatively higher % N the maximum dye adsorption was achieved after 30min and 45minute on using mechanical shaking and ultrasonic technique respectively.</w:t>
      </w:r>
    </w:p>
    <w:p w:rsidR="00164784" w:rsidRDefault="00164784" w:rsidP="001247E7">
      <w:pPr>
        <w:pStyle w:val="Text"/>
        <w:rPr>
          <w:bCs/>
        </w:rPr>
      </w:pPr>
      <w:r>
        <w:t>While on using reactive blue the maximum dye adsorption was attained after 30 and 45min on using carbamate derivative acquire relatively low and high % N respectively irrespective of the technique applied for shaking.</w:t>
      </w:r>
    </w:p>
    <w:p w:rsidR="00164784" w:rsidRDefault="00164784" w:rsidP="002059AF">
      <w:pPr>
        <w:pStyle w:val="Text"/>
        <w:rPr>
          <w:bCs/>
        </w:rPr>
      </w:pPr>
      <w:r>
        <w:t>It is also obvious from the data that on using carbamate derivative of low % N the magnitude of the percent colour removal was 81.5 and 67.8% on using reactive violet5 and 75.5 and 58.8% on using reactive blue19 for the sample acquire the relatively higher % N it was 86.1 and 77.7% on using reactive blue19 on using either ultrasonic or mechanical shaking respectively.</w:t>
      </w:r>
    </w:p>
    <w:p w:rsidR="00164784" w:rsidRDefault="001247E7" w:rsidP="00273856">
      <w:pPr>
        <w:pStyle w:val="Text"/>
        <w:rPr>
          <w:bCs/>
        </w:rPr>
      </w:pPr>
      <w:r>
        <w:t>I</w:t>
      </w:r>
      <w:r w:rsidR="00164784">
        <w:t xml:space="preserve">t can be concluded that in all cases, i.e. irrespective or the nature of colour used or the technique applied, the magnitude of the adsorbed colour depends on the % N. as the %N increases the % colour removal increases too. This is expected since amino group acquire </w:t>
      </w:r>
      <w:r w:rsidR="00273856">
        <w:t>positive</w:t>
      </w:r>
      <w:r w:rsidR="00164784">
        <w:t xml:space="preserve"> charge and the reactive dye acquire </w:t>
      </w:r>
      <w:r w:rsidR="00273856">
        <w:t>negative</w:t>
      </w:r>
      <w:r w:rsidR="00164784">
        <w:t xml:space="preserve"> charge. As the amount of amino groups increases the capacity of the adsorbent increases. </w:t>
      </w:r>
    </w:p>
    <w:p w:rsidR="00164784" w:rsidRPr="00947657" w:rsidRDefault="00302DE8" w:rsidP="00164784">
      <w:pPr>
        <w:jc w:val="both"/>
        <w:rPr>
          <w:bCs w:val="0"/>
          <w:sz w:val="28"/>
          <w:szCs w:val="28"/>
        </w:rPr>
      </w:pPr>
      <w:r w:rsidRPr="001247E7">
        <w:rPr>
          <w:lang w:val="en-US" w:eastAsia="en-US"/>
        </w:rPr>
        <w:lastRenderedPageBreak/>
        <w:drawing>
          <wp:inline distT="0" distB="0" distL="0" distR="0">
            <wp:extent cx="6123305" cy="2941955"/>
            <wp:effectExtent l="0" t="0" r="10795" b="1079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4784" w:rsidRPr="000F61E6" w:rsidRDefault="00344D8B" w:rsidP="00344D8B">
      <w:pPr>
        <w:pStyle w:val="FigTitle"/>
      </w:pPr>
      <w:bookmarkStart w:id="11" w:name="_Ref420395875"/>
      <w:r w:rsidRPr="004F36FD">
        <w:rPr>
          <w:b/>
          <w:bCs/>
        </w:rPr>
        <w:t xml:space="preserve">Figure </w:t>
      </w:r>
      <w:r w:rsidR="001D2144" w:rsidRPr="004F36FD">
        <w:rPr>
          <w:b/>
          <w:bCs/>
        </w:rPr>
        <w:fldChar w:fldCharType="begin"/>
      </w:r>
      <w:r w:rsidRPr="004F36FD">
        <w:rPr>
          <w:b/>
          <w:bCs/>
        </w:rPr>
        <w:instrText xml:space="preserve"> SEQ Figure \* ARABIC </w:instrText>
      </w:r>
      <w:r w:rsidR="001D2144" w:rsidRPr="004F36FD">
        <w:rPr>
          <w:b/>
          <w:bCs/>
        </w:rPr>
        <w:fldChar w:fldCharType="separate"/>
      </w:r>
      <w:r w:rsidR="000633E1">
        <w:rPr>
          <w:b/>
          <w:bCs/>
          <w:noProof/>
        </w:rPr>
        <w:t>3</w:t>
      </w:r>
      <w:r w:rsidR="001D2144" w:rsidRPr="004F36FD">
        <w:rPr>
          <w:b/>
          <w:bCs/>
        </w:rPr>
        <w:fldChar w:fldCharType="end"/>
      </w:r>
      <w:bookmarkEnd w:id="11"/>
      <w:r w:rsidRPr="004F36FD">
        <w:rPr>
          <w:b/>
          <w:bCs/>
        </w:rPr>
        <w:t>:</w:t>
      </w:r>
      <w:r w:rsidR="00164784" w:rsidRPr="000F61E6">
        <w:t xml:space="preserve">Effect of </w:t>
      </w:r>
      <w:r w:rsidR="00164784">
        <w:t>treatment</w:t>
      </w:r>
      <w:r w:rsidR="00164784" w:rsidRPr="000F61E6">
        <w:t xml:space="preserve"> time</w:t>
      </w:r>
      <w:r w:rsidR="00164784">
        <w:t xml:space="preserve"> on using carbamate derivative acquire %N </w:t>
      </w:r>
      <w:r>
        <w:t xml:space="preserve">0.13 </w:t>
      </w:r>
      <w:r w:rsidR="00164784">
        <w:t>gm</w:t>
      </w:r>
      <w:r w:rsidR="00164784" w:rsidRPr="000F61E6">
        <w:t xml:space="preserve">on the colour removal </w:t>
      </w:r>
      <w:r>
        <w:t xml:space="preserve">% </w:t>
      </w:r>
      <w:r w:rsidR="00164784" w:rsidRPr="000F61E6">
        <w:t>on using different reactive dyes (using shaking</w:t>
      </w:r>
      <w:r>
        <w:t xml:space="preserve"> and ultrasonic</w:t>
      </w:r>
      <w:r w:rsidR="00164784" w:rsidRPr="000F61E6">
        <w:t>)</w:t>
      </w:r>
    </w:p>
    <w:p w:rsidR="00344D8B" w:rsidRDefault="00344D8B" w:rsidP="009A03E3">
      <w:pPr>
        <w:pStyle w:val="CaptionFig"/>
        <w:rPr>
          <w:b/>
          <w:bCs/>
        </w:rPr>
      </w:pPr>
      <w:r w:rsidRPr="00F8449D">
        <w:t xml:space="preserve">Violet5: </w:t>
      </w:r>
      <w:r>
        <w:t>10g: 100ml, Temp</w:t>
      </w:r>
      <w:r w:rsidR="00FA2B53">
        <w:t>.</w:t>
      </w:r>
      <w:r>
        <w:t>: 30°C</w:t>
      </w:r>
      <w:r>
        <w:tab/>
      </w:r>
      <w:r>
        <w:tab/>
      </w:r>
      <w:r w:rsidRPr="00F8449D">
        <w:t>Blue1</w:t>
      </w:r>
      <w:r>
        <w:t xml:space="preserve">9: </w:t>
      </w:r>
      <w:r w:rsidRPr="00F8449D">
        <w:t>5g: 100ml</w:t>
      </w:r>
      <w:r>
        <w:t>, Temp</w:t>
      </w:r>
      <w:r w:rsidR="00FA2B53">
        <w:t>.</w:t>
      </w:r>
      <w:r>
        <w:t>: 30°C</w:t>
      </w:r>
    </w:p>
    <w:p w:rsidR="00164784" w:rsidRDefault="00164784" w:rsidP="00164784">
      <w:pPr>
        <w:jc w:val="both"/>
        <w:rPr>
          <w:b w:val="0"/>
          <w:bCs w:val="0"/>
          <w:sz w:val="28"/>
          <w:szCs w:val="28"/>
        </w:rPr>
      </w:pPr>
    </w:p>
    <w:p w:rsidR="00164784" w:rsidRDefault="00302DE8" w:rsidP="00164784">
      <w:pPr>
        <w:jc w:val="both"/>
        <w:rPr>
          <w:b w:val="0"/>
          <w:bCs w:val="0"/>
          <w:sz w:val="28"/>
          <w:szCs w:val="28"/>
        </w:rPr>
      </w:pPr>
      <w:r w:rsidRPr="00344D8B">
        <w:rPr>
          <w:lang w:val="en-US" w:eastAsia="en-US"/>
        </w:rPr>
        <w:drawing>
          <wp:inline distT="0" distB="0" distL="0" distR="0">
            <wp:extent cx="6123305" cy="2941955"/>
            <wp:effectExtent l="0" t="0" r="10795" b="10795"/>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4784" w:rsidRDefault="00164784" w:rsidP="00164784">
      <w:pPr>
        <w:jc w:val="both"/>
        <w:rPr>
          <w:b w:val="0"/>
          <w:bCs w:val="0"/>
          <w:sz w:val="28"/>
          <w:szCs w:val="28"/>
        </w:rPr>
      </w:pPr>
    </w:p>
    <w:p w:rsidR="00344D8B" w:rsidRPr="000F61E6" w:rsidRDefault="00344D8B" w:rsidP="00344D8B">
      <w:pPr>
        <w:pStyle w:val="FigTitle"/>
      </w:pPr>
      <w:bookmarkStart w:id="12" w:name="_Ref420395877"/>
      <w:r w:rsidRPr="004F36FD">
        <w:rPr>
          <w:b/>
          <w:bCs/>
        </w:rPr>
        <w:t xml:space="preserve">Figure </w:t>
      </w:r>
      <w:r w:rsidR="001D2144" w:rsidRPr="004F36FD">
        <w:rPr>
          <w:b/>
          <w:bCs/>
        </w:rPr>
        <w:fldChar w:fldCharType="begin"/>
      </w:r>
      <w:r w:rsidRPr="004F36FD">
        <w:rPr>
          <w:b/>
          <w:bCs/>
        </w:rPr>
        <w:instrText xml:space="preserve"> SEQ Figure \* ARABIC </w:instrText>
      </w:r>
      <w:r w:rsidR="001D2144" w:rsidRPr="004F36FD">
        <w:rPr>
          <w:b/>
          <w:bCs/>
        </w:rPr>
        <w:fldChar w:fldCharType="separate"/>
      </w:r>
      <w:r w:rsidR="000633E1">
        <w:rPr>
          <w:b/>
          <w:bCs/>
          <w:noProof/>
        </w:rPr>
        <w:t>4</w:t>
      </w:r>
      <w:r w:rsidR="001D2144" w:rsidRPr="004F36FD">
        <w:rPr>
          <w:b/>
          <w:bCs/>
        </w:rPr>
        <w:fldChar w:fldCharType="end"/>
      </w:r>
      <w:bookmarkEnd w:id="12"/>
      <w:r w:rsidRPr="004F36FD">
        <w:rPr>
          <w:b/>
          <w:bCs/>
        </w:rPr>
        <w:t>:</w:t>
      </w:r>
      <w:r w:rsidRPr="000F61E6">
        <w:t xml:space="preserve"> Effect of </w:t>
      </w:r>
      <w:r>
        <w:t>treatment</w:t>
      </w:r>
      <w:r w:rsidRPr="000F61E6">
        <w:t xml:space="preserve"> time</w:t>
      </w:r>
      <w:r>
        <w:t xml:space="preserve"> on using carbamate derivative acquire %N 0.16 gm</w:t>
      </w:r>
      <w:r w:rsidRPr="000F61E6">
        <w:t xml:space="preserve">on the colour removal </w:t>
      </w:r>
      <w:r>
        <w:t xml:space="preserve">% </w:t>
      </w:r>
      <w:r w:rsidRPr="000F61E6">
        <w:t>on using different reactive dyes (using shaking</w:t>
      </w:r>
      <w:r>
        <w:t xml:space="preserve"> and ultrasonic</w:t>
      </w:r>
      <w:r w:rsidRPr="000F61E6">
        <w:t>)</w:t>
      </w:r>
    </w:p>
    <w:p w:rsidR="00FA2B53" w:rsidRDefault="00FA2B53" w:rsidP="009A03E3">
      <w:pPr>
        <w:pStyle w:val="CaptionFig"/>
        <w:rPr>
          <w:b/>
          <w:bCs/>
        </w:rPr>
      </w:pPr>
      <w:r w:rsidRPr="00F8449D">
        <w:t xml:space="preserve">Violet5: </w:t>
      </w:r>
      <w:r>
        <w:t>10 g: 100 ml, Temp.: 30°C</w:t>
      </w:r>
      <w:r>
        <w:tab/>
      </w:r>
      <w:r>
        <w:tab/>
      </w:r>
      <w:r w:rsidRPr="00F8449D">
        <w:t>Blue1</w:t>
      </w:r>
      <w:r>
        <w:t xml:space="preserve">9: </w:t>
      </w:r>
      <w:r w:rsidRPr="00F8449D">
        <w:t>5g: 100ml</w:t>
      </w:r>
      <w:r>
        <w:t>, Temp.: 30°C</w:t>
      </w:r>
    </w:p>
    <w:p w:rsidR="00164784" w:rsidRPr="00344D8B" w:rsidRDefault="00344D8B" w:rsidP="00344D8B">
      <w:pPr>
        <w:pStyle w:val="Head3"/>
      </w:pPr>
      <w:r>
        <w:rPr>
          <w:szCs w:val="28"/>
        </w:rPr>
        <w:br w:type="page"/>
      </w:r>
      <w:r>
        <w:lastRenderedPageBreak/>
        <w:t>Effect of Dye Concentration</w:t>
      </w:r>
    </w:p>
    <w:p w:rsidR="00164784" w:rsidRDefault="001D2144" w:rsidP="000633E1">
      <w:pPr>
        <w:pStyle w:val="Text"/>
        <w:rPr>
          <w:bCs/>
        </w:rPr>
      </w:pPr>
      <w:r>
        <w:fldChar w:fldCharType="begin"/>
      </w:r>
      <w:r w:rsidR="000633E1">
        <w:instrText xml:space="preserve"> REF _Ref420396017 \h </w:instrText>
      </w:r>
      <w:r>
        <w:fldChar w:fldCharType="separate"/>
      </w:r>
      <w:r w:rsidR="000633E1" w:rsidRPr="004F36FD">
        <w:rPr>
          <w:b/>
          <w:bCs/>
        </w:rPr>
        <w:t xml:space="preserve">Figure </w:t>
      </w:r>
      <w:r w:rsidR="000633E1">
        <w:rPr>
          <w:b/>
          <w:bCs/>
          <w:noProof/>
        </w:rPr>
        <w:t>5</w:t>
      </w:r>
      <w:r>
        <w:fldChar w:fldCharType="end"/>
      </w:r>
      <w:r w:rsidR="000633E1">
        <w:t xml:space="preserve"> and </w:t>
      </w:r>
      <w:r>
        <w:fldChar w:fldCharType="begin"/>
      </w:r>
      <w:r w:rsidR="000633E1">
        <w:instrText xml:space="preserve"> REF _Ref420396018 \h </w:instrText>
      </w:r>
      <w:r>
        <w:fldChar w:fldCharType="separate"/>
      </w:r>
      <w:r w:rsidR="000633E1" w:rsidRPr="004F36FD">
        <w:rPr>
          <w:b/>
          <w:bCs/>
        </w:rPr>
        <w:t xml:space="preserve">Figure </w:t>
      </w:r>
      <w:r w:rsidR="000633E1">
        <w:rPr>
          <w:b/>
          <w:bCs/>
          <w:noProof/>
        </w:rPr>
        <w:t>6</w:t>
      </w:r>
      <w:r>
        <w:fldChar w:fldCharType="end"/>
      </w:r>
      <w:r w:rsidR="00164784" w:rsidRPr="008F5AEC">
        <w:t>represent</w:t>
      </w:r>
      <w:r w:rsidR="00164784">
        <w:t xml:space="preserve"> the data obtained on investigation of the effect of dye concentration on the % dye removal from its solution on using either mechanical stirring or ultrasonic technique.</w:t>
      </w:r>
    </w:p>
    <w:p w:rsidR="00164784" w:rsidRPr="008F5AEC" w:rsidRDefault="00164784" w:rsidP="00831ABE">
      <w:pPr>
        <w:pStyle w:val="Text"/>
        <w:rPr>
          <w:bCs/>
        </w:rPr>
      </w:pPr>
      <w:r>
        <w:t xml:space="preserve">It is clear from the data, that as the concentration of the dye increases from 0.01 to 0.5g/100ml, the % colour removal decreases regularly. The same trend was also observed on using the original, alkali treated, cellulosic pulp or carboxymethyl derivatives of rice straw and can be explained on the same basis, </w:t>
      </w:r>
      <w:r w:rsidR="000633E1">
        <w:t>as</w:t>
      </w:r>
      <w:r>
        <w:t xml:space="preserve">  the concentration of the dye increases the rate of dye aggregation increases and its mobility decreases hence the adsorbed dye decreases.  </w:t>
      </w:r>
    </w:p>
    <w:p w:rsidR="00164784" w:rsidRDefault="00164784" w:rsidP="00164784">
      <w:pPr>
        <w:tabs>
          <w:tab w:val="left" w:pos="960"/>
        </w:tabs>
        <w:jc w:val="both"/>
        <w:rPr>
          <w:sz w:val="28"/>
          <w:szCs w:val="28"/>
        </w:rPr>
      </w:pPr>
    </w:p>
    <w:p w:rsidR="00164784" w:rsidRDefault="00302DE8" w:rsidP="00164784">
      <w:pPr>
        <w:tabs>
          <w:tab w:val="left" w:pos="960"/>
        </w:tabs>
        <w:jc w:val="both"/>
        <w:rPr>
          <w:sz w:val="28"/>
          <w:szCs w:val="28"/>
        </w:rPr>
      </w:pPr>
      <w:r w:rsidRPr="007521F0">
        <w:rPr>
          <w:lang w:val="en-US" w:eastAsia="en-US"/>
        </w:rPr>
        <w:drawing>
          <wp:inline distT="0" distB="0" distL="0" distR="0">
            <wp:extent cx="6123305" cy="2966085"/>
            <wp:effectExtent l="0" t="0" r="10795" b="571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4784" w:rsidRPr="000F61E6" w:rsidRDefault="007521F0" w:rsidP="007521F0">
      <w:pPr>
        <w:pStyle w:val="FigTitle"/>
      </w:pPr>
      <w:bookmarkStart w:id="13" w:name="_Ref420396017"/>
      <w:r w:rsidRPr="004F36FD">
        <w:rPr>
          <w:b/>
          <w:bCs/>
        </w:rPr>
        <w:t xml:space="preserve">Figure </w:t>
      </w:r>
      <w:r w:rsidR="001D2144" w:rsidRPr="004F36FD">
        <w:rPr>
          <w:b/>
          <w:bCs/>
        </w:rPr>
        <w:fldChar w:fldCharType="begin"/>
      </w:r>
      <w:r w:rsidRPr="004F36FD">
        <w:rPr>
          <w:b/>
          <w:bCs/>
        </w:rPr>
        <w:instrText xml:space="preserve"> SEQ Figure \* ARABIC </w:instrText>
      </w:r>
      <w:r w:rsidR="001D2144" w:rsidRPr="004F36FD">
        <w:rPr>
          <w:b/>
          <w:bCs/>
        </w:rPr>
        <w:fldChar w:fldCharType="separate"/>
      </w:r>
      <w:r w:rsidR="000633E1">
        <w:rPr>
          <w:b/>
          <w:bCs/>
          <w:noProof/>
        </w:rPr>
        <w:t>5</w:t>
      </w:r>
      <w:r w:rsidR="001D2144" w:rsidRPr="004F36FD">
        <w:rPr>
          <w:b/>
          <w:bCs/>
        </w:rPr>
        <w:fldChar w:fldCharType="end"/>
      </w:r>
      <w:bookmarkEnd w:id="13"/>
      <w:r w:rsidRPr="004F36FD">
        <w:rPr>
          <w:b/>
          <w:bCs/>
        </w:rPr>
        <w:t>:</w:t>
      </w:r>
      <w:r w:rsidR="00164784" w:rsidRPr="000F61E6">
        <w:t xml:space="preserve">Effect of </w:t>
      </w:r>
      <w:r w:rsidR="00164784">
        <w:t xml:space="preserve">dye concentration on using carbamate derivative acquire %N 0.13 </w:t>
      </w:r>
      <w:r w:rsidR="00164784" w:rsidRPr="000F61E6">
        <w:t>on the percent colour removal on using different</w:t>
      </w:r>
      <w:r w:rsidR="00164784">
        <w:t xml:space="preserve"> reactive dyes (using shaking</w:t>
      </w:r>
      <w:r>
        <w:t xml:space="preserve"> and ultrasonic</w:t>
      </w:r>
      <w:r w:rsidR="00164784" w:rsidRPr="000F61E6">
        <w:t>)</w:t>
      </w:r>
    </w:p>
    <w:p w:rsidR="007521F0" w:rsidRPr="00F8449D" w:rsidRDefault="007521F0" w:rsidP="009A03E3">
      <w:pPr>
        <w:pStyle w:val="CaptionFig"/>
        <w:rPr>
          <w:b/>
          <w:bCs/>
        </w:rPr>
      </w:pPr>
      <w:r>
        <w:t>Violet5: 10g: 100ml, Temp</w:t>
      </w:r>
      <w:r w:rsidR="009A03E3">
        <w:t>.</w:t>
      </w:r>
      <w:r>
        <w:t xml:space="preserve">: 30˚C, Time: 30min. </w:t>
      </w:r>
      <w:r>
        <w:tab/>
        <w:t>Blue19: 5g: 100ml, Temp</w:t>
      </w:r>
      <w:r w:rsidR="009A03E3">
        <w:t>.</w:t>
      </w:r>
      <w:r>
        <w:t>: 30˚C, Time: 45min.</w:t>
      </w:r>
    </w:p>
    <w:p w:rsidR="00164784" w:rsidRDefault="00164784" w:rsidP="00164784">
      <w:pPr>
        <w:ind w:firstLine="720"/>
        <w:jc w:val="both"/>
        <w:rPr>
          <w:sz w:val="28"/>
          <w:szCs w:val="28"/>
        </w:rPr>
      </w:pPr>
    </w:p>
    <w:p w:rsidR="00164784" w:rsidRDefault="00302DE8" w:rsidP="00164784">
      <w:pPr>
        <w:jc w:val="both"/>
        <w:rPr>
          <w:b w:val="0"/>
          <w:bCs w:val="0"/>
          <w:sz w:val="28"/>
          <w:szCs w:val="28"/>
        </w:rPr>
      </w:pPr>
      <w:r w:rsidRPr="007521F0">
        <w:rPr>
          <w:lang w:val="en-US" w:eastAsia="en-US"/>
        </w:rPr>
        <w:lastRenderedPageBreak/>
        <w:drawing>
          <wp:inline distT="0" distB="0" distL="0" distR="0">
            <wp:extent cx="6123305" cy="2964815"/>
            <wp:effectExtent l="0" t="0" r="10795" b="698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21F0" w:rsidRPr="000F61E6" w:rsidRDefault="007521F0" w:rsidP="007521F0">
      <w:pPr>
        <w:pStyle w:val="FigTitle"/>
      </w:pPr>
      <w:bookmarkStart w:id="14" w:name="_Ref420396018"/>
      <w:r w:rsidRPr="004F36FD">
        <w:rPr>
          <w:b/>
          <w:bCs/>
        </w:rPr>
        <w:t xml:space="preserve">Figure </w:t>
      </w:r>
      <w:r w:rsidR="001D2144" w:rsidRPr="004F36FD">
        <w:rPr>
          <w:b/>
          <w:bCs/>
        </w:rPr>
        <w:fldChar w:fldCharType="begin"/>
      </w:r>
      <w:r w:rsidRPr="004F36FD">
        <w:rPr>
          <w:b/>
          <w:bCs/>
        </w:rPr>
        <w:instrText xml:space="preserve"> SEQ Figure \* ARABIC </w:instrText>
      </w:r>
      <w:r w:rsidR="001D2144" w:rsidRPr="004F36FD">
        <w:rPr>
          <w:b/>
          <w:bCs/>
        </w:rPr>
        <w:fldChar w:fldCharType="separate"/>
      </w:r>
      <w:r w:rsidR="000633E1">
        <w:rPr>
          <w:b/>
          <w:bCs/>
          <w:noProof/>
        </w:rPr>
        <w:t>6</w:t>
      </w:r>
      <w:r w:rsidR="001D2144" w:rsidRPr="004F36FD">
        <w:rPr>
          <w:b/>
          <w:bCs/>
        </w:rPr>
        <w:fldChar w:fldCharType="end"/>
      </w:r>
      <w:bookmarkEnd w:id="14"/>
      <w:r w:rsidRPr="004F36FD">
        <w:rPr>
          <w:b/>
          <w:bCs/>
        </w:rPr>
        <w:t>:</w:t>
      </w:r>
      <w:r w:rsidRPr="000F61E6">
        <w:t xml:space="preserve"> Effect of </w:t>
      </w:r>
      <w:r>
        <w:t xml:space="preserve">dye concentration on using carbamate derivative acquire %N 0.16 </w:t>
      </w:r>
      <w:r w:rsidRPr="000F61E6">
        <w:t>on the percent colour removal on using different</w:t>
      </w:r>
      <w:r>
        <w:t xml:space="preserve"> reactive dyes (using shaking and ultrasonic</w:t>
      </w:r>
      <w:r w:rsidRPr="000F61E6">
        <w:t>)</w:t>
      </w:r>
    </w:p>
    <w:p w:rsidR="007521F0" w:rsidRPr="00F8449D" w:rsidRDefault="007521F0" w:rsidP="009A03E3">
      <w:pPr>
        <w:pStyle w:val="CaptionFig"/>
        <w:rPr>
          <w:b/>
          <w:bCs/>
        </w:rPr>
      </w:pPr>
      <w:r>
        <w:t>Violet5: 10g: 100ml, Temp</w:t>
      </w:r>
      <w:r w:rsidR="009A03E3">
        <w:t>.</w:t>
      </w:r>
      <w:r>
        <w:t>: 30</w:t>
      </w:r>
      <w:r w:rsidR="009A03E3">
        <w:sym w:font="Symbol" w:char="F0B0"/>
      </w:r>
      <w:r>
        <w:t xml:space="preserve">C, Time: 30min. </w:t>
      </w:r>
      <w:r>
        <w:tab/>
      </w:r>
      <w:r>
        <w:tab/>
        <w:t>Blue19: 5</w:t>
      </w:r>
      <w:r w:rsidR="009A03E3">
        <w:t xml:space="preserve"> g</w:t>
      </w:r>
      <w:r>
        <w:t>: 100ml, Temp</w:t>
      </w:r>
      <w:r w:rsidR="009A03E3">
        <w:t>.</w:t>
      </w:r>
      <w:r>
        <w:t>: 30</w:t>
      </w:r>
      <w:r w:rsidR="009A03E3">
        <w:sym w:font="Symbol" w:char="F0B0"/>
      </w:r>
      <w:r>
        <w:t>C, Time: 45min.</w:t>
      </w:r>
    </w:p>
    <w:p w:rsidR="00164784" w:rsidRDefault="00164784" w:rsidP="009A03E3">
      <w:pPr>
        <w:pStyle w:val="Standard"/>
      </w:pPr>
    </w:p>
    <w:p w:rsidR="00164784" w:rsidRDefault="00164784" w:rsidP="007521F0">
      <w:pPr>
        <w:pStyle w:val="Head3"/>
      </w:pPr>
      <w:r w:rsidRPr="00BA077D">
        <w:t xml:space="preserve">Effect </w:t>
      </w:r>
      <w:r w:rsidR="007521F0">
        <w:t>of nature of the dye stuff used</w:t>
      </w:r>
    </w:p>
    <w:p w:rsidR="00164784" w:rsidRPr="00852D62" w:rsidRDefault="00164784" w:rsidP="003B100A">
      <w:pPr>
        <w:pStyle w:val="Text"/>
        <w:rPr>
          <w:bCs/>
        </w:rPr>
      </w:pPr>
      <w:r w:rsidRPr="00852D62">
        <w:t xml:space="preserve">Finally it worthy to investigate the effect of nature of the dyestuff used on the percent colour removal on using cellulose carbamate derivatives of 0.13 or 0.16 %N. To achieve this 4 different dyestuffs (2 of them acid and the other basic dyestuffs) were chosen and used with the aforementioned carbamate derivatives under identical conditions on using either mechanical stirring or ultrasonic technique. </w:t>
      </w:r>
      <w:r w:rsidR="001D2144">
        <w:fldChar w:fldCharType="begin"/>
      </w:r>
      <w:r w:rsidR="00B14EDD">
        <w:instrText xml:space="preserve"> REF _Ref419809795 \h </w:instrText>
      </w:r>
      <w:r w:rsidR="001D2144">
        <w:fldChar w:fldCharType="separate"/>
      </w:r>
      <w:r w:rsidR="000633E1" w:rsidRPr="008E4D5C">
        <w:rPr>
          <w:b/>
          <w:bCs/>
        </w:rPr>
        <w:t xml:space="preserve">Table </w:t>
      </w:r>
      <w:r w:rsidR="000633E1">
        <w:rPr>
          <w:b/>
          <w:bCs/>
          <w:noProof/>
        </w:rPr>
        <w:t>2</w:t>
      </w:r>
      <w:r w:rsidR="001D2144">
        <w:fldChar w:fldCharType="end"/>
      </w:r>
      <w:r w:rsidRPr="00852D62">
        <w:t xml:space="preserve">represent the results obtained on using either mechanical stirring or ultrasonic technique respectively. </w:t>
      </w:r>
    </w:p>
    <w:p w:rsidR="00164784" w:rsidRPr="00852D62" w:rsidRDefault="00164784" w:rsidP="00043E22">
      <w:pPr>
        <w:pStyle w:val="Text"/>
        <w:rPr>
          <w:bCs/>
        </w:rPr>
      </w:pPr>
      <w:r w:rsidRPr="00852D62">
        <w:t>Generally speaking it is clear from the data that, irrespective of the nature of dyestuff used or the adsorbent, the % colour removal is higher for all the samples conducted via ultrasonic technique compared with those conducted via mechanical stirring. Furthermore, it is clear from the data that the percent colour removal on using acid dyes is relatively higher than their corresponding samples conducted using basic dyes. This phenomenon holds true regardless of the nature of the adsorbent used. However, as the degree of carbamation increases (i.e. the % N increases) the magnitude of the % colour removal in case of acid dyestuffs increases too.</w:t>
      </w:r>
    </w:p>
    <w:p w:rsidR="00164784" w:rsidRPr="00852D62" w:rsidRDefault="00164784" w:rsidP="003B100A">
      <w:pPr>
        <w:pStyle w:val="Text"/>
        <w:rPr>
          <w:bCs/>
        </w:rPr>
      </w:pPr>
      <w:r w:rsidRPr="00852D62">
        <w:t xml:space="preserve">The increase in the % colour removal on using acid dyestuffs is expected since acid dyes acquire </w:t>
      </w:r>
      <w:r w:rsidR="003B100A">
        <w:t>negative</w:t>
      </w:r>
      <w:r w:rsidRPr="00852D62">
        <w:t xml:space="preserve"> charges and carbamate groups acquire </w:t>
      </w:r>
      <w:r w:rsidR="003B100A">
        <w:t>positive</w:t>
      </w:r>
      <w:r w:rsidR="00831ABE">
        <w:t xml:space="preserve"> </w:t>
      </w:r>
      <w:r w:rsidRPr="00852D62">
        <w:t xml:space="preserve">charges, while basic dyes acquire </w:t>
      </w:r>
      <w:r w:rsidR="003B100A">
        <w:t>positive</w:t>
      </w:r>
      <w:r w:rsidRPr="00852D62">
        <w:t xml:space="preserve"> charges. Hence the % colour removal on using acid dyestuffs is higher than using basic dyestuffs. As the % N increases the number of the </w:t>
      </w:r>
      <w:r w:rsidR="003B100A">
        <w:t>positive</w:t>
      </w:r>
      <w:r w:rsidRPr="00852D62">
        <w:t xml:space="preserve">charges on the polymer increases and hence its capacity to attract or repel the dyestuff molecules increases.  </w:t>
      </w:r>
    </w:p>
    <w:p w:rsidR="00164784" w:rsidRPr="00BA077D" w:rsidRDefault="00164784" w:rsidP="00164784">
      <w:pPr>
        <w:pStyle w:val="ListParagraph"/>
        <w:spacing w:line="240" w:lineRule="auto"/>
        <w:jc w:val="both"/>
        <w:rPr>
          <w:b/>
          <w:sz w:val="28"/>
          <w:szCs w:val="28"/>
        </w:rPr>
      </w:pPr>
    </w:p>
    <w:p w:rsidR="00164784" w:rsidRPr="007D3AE8" w:rsidRDefault="008E4D5C" w:rsidP="00B83FEA">
      <w:pPr>
        <w:pStyle w:val="TableTitle"/>
        <w:ind w:left="993" w:hanging="993"/>
        <w:rPr>
          <w:b/>
        </w:rPr>
      </w:pPr>
      <w:bookmarkStart w:id="15" w:name="_Ref419809795"/>
      <w:r w:rsidRPr="008E4D5C">
        <w:rPr>
          <w:b/>
        </w:rPr>
        <w:t xml:space="preserve">Table </w:t>
      </w:r>
      <w:r w:rsidR="001D2144" w:rsidRPr="008E4D5C">
        <w:rPr>
          <w:b/>
        </w:rPr>
        <w:fldChar w:fldCharType="begin"/>
      </w:r>
      <w:r w:rsidRPr="008E4D5C">
        <w:rPr>
          <w:b/>
        </w:rPr>
        <w:instrText xml:space="preserve"> SEQ Table \* ARABIC </w:instrText>
      </w:r>
      <w:r w:rsidR="001D2144" w:rsidRPr="008E4D5C">
        <w:rPr>
          <w:b/>
        </w:rPr>
        <w:fldChar w:fldCharType="separate"/>
      </w:r>
      <w:r w:rsidR="000633E1">
        <w:rPr>
          <w:b/>
          <w:noProof/>
        </w:rPr>
        <w:t>2</w:t>
      </w:r>
      <w:r w:rsidR="001D2144" w:rsidRPr="008E4D5C">
        <w:rPr>
          <w:b/>
        </w:rPr>
        <w:fldChar w:fldCharType="end"/>
      </w:r>
      <w:bookmarkEnd w:id="15"/>
      <w:r>
        <w:t xml:space="preserve">: </w:t>
      </w:r>
      <w:r w:rsidR="00164784" w:rsidRPr="007D3AE8">
        <w:t>Effect of nature of dyestuff on the ability of carbamate derivatives towards colour removal (using shaking</w:t>
      </w:r>
      <w:r w:rsidR="00B91C2D">
        <w:t xml:space="preserve"> and ultrasonic</w:t>
      </w:r>
      <w:r w:rsidR="00164784" w:rsidRPr="007D3AE8">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001"/>
        <w:gridCol w:w="700"/>
        <w:gridCol w:w="992"/>
        <w:gridCol w:w="709"/>
        <w:gridCol w:w="992"/>
        <w:gridCol w:w="709"/>
        <w:gridCol w:w="992"/>
        <w:gridCol w:w="701"/>
        <w:gridCol w:w="1000"/>
      </w:tblGrid>
      <w:tr w:rsidR="008E4D5C" w:rsidRPr="00316C46" w:rsidTr="00273856">
        <w:trPr>
          <w:trHeight w:val="270"/>
        </w:trPr>
        <w:tc>
          <w:tcPr>
            <w:tcW w:w="3123" w:type="dxa"/>
            <w:gridSpan w:val="2"/>
            <w:vMerge w:val="restart"/>
            <w:vAlign w:val="center"/>
          </w:tcPr>
          <w:p w:rsidR="008E4D5C" w:rsidRPr="00316C46" w:rsidRDefault="008E4D5C" w:rsidP="00273856">
            <w:pPr>
              <w:ind w:firstLine="0"/>
              <w:rPr>
                <w:sz w:val="18"/>
                <w:szCs w:val="18"/>
              </w:rPr>
            </w:pPr>
            <w:r w:rsidRPr="00316C46">
              <w:rPr>
                <w:sz w:val="18"/>
                <w:szCs w:val="18"/>
              </w:rPr>
              <w:t>Substrate</w:t>
            </w:r>
          </w:p>
        </w:tc>
        <w:tc>
          <w:tcPr>
            <w:tcW w:w="1692" w:type="dxa"/>
            <w:gridSpan w:val="2"/>
            <w:vAlign w:val="center"/>
          </w:tcPr>
          <w:p w:rsidR="008E4D5C" w:rsidRPr="00316C46" w:rsidRDefault="008E4D5C" w:rsidP="00273856">
            <w:pPr>
              <w:ind w:firstLine="0"/>
              <w:rPr>
                <w:sz w:val="18"/>
                <w:szCs w:val="18"/>
              </w:rPr>
            </w:pPr>
            <w:r w:rsidRPr="00316C46">
              <w:rPr>
                <w:sz w:val="18"/>
                <w:szCs w:val="18"/>
              </w:rPr>
              <w:t>Acid blue 225</w:t>
            </w:r>
          </w:p>
        </w:tc>
        <w:tc>
          <w:tcPr>
            <w:tcW w:w="1701" w:type="dxa"/>
            <w:gridSpan w:val="2"/>
            <w:vAlign w:val="center"/>
          </w:tcPr>
          <w:p w:rsidR="008E4D5C" w:rsidRPr="00316C46" w:rsidRDefault="008E4D5C" w:rsidP="00273856">
            <w:pPr>
              <w:ind w:firstLine="0"/>
              <w:rPr>
                <w:sz w:val="18"/>
                <w:szCs w:val="18"/>
              </w:rPr>
            </w:pPr>
            <w:r w:rsidRPr="00316C46">
              <w:rPr>
                <w:sz w:val="18"/>
                <w:szCs w:val="18"/>
              </w:rPr>
              <w:t>Acid green 27</w:t>
            </w:r>
          </w:p>
        </w:tc>
        <w:tc>
          <w:tcPr>
            <w:tcW w:w="1701" w:type="dxa"/>
            <w:gridSpan w:val="2"/>
            <w:vAlign w:val="center"/>
          </w:tcPr>
          <w:p w:rsidR="008E4D5C" w:rsidRPr="00316C46" w:rsidRDefault="008E4D5C" w:rsidP="00273856">
            <w:pPr>
              <w:ind w:firstLine="0"/>
              <w:rPr>
                <w:sz w:val="18"/>
                <w:szCs w:val="18"/>
              </w:rPr>
            </w:pPr>
            <w:r w:rsidRPr="00316C46">
              <w:rPr>
                <w:sz w:val="18"/>
                <w:szCs w:val="18"/>
              </w:rPr>
              <w:t>Basic green  4</w:t>
            </w:r>
          </w:p>
        </w:tc>
        <w:tc>
          <w:tcPr>
            <w:tcW w:w="1701" w:type="dxa"/>
            <w:gridSpan w:val="2"/>
            <w:vAlign w:val="center"/>
          </w:tcPr>
          <w:p w:rsidR="008E4D5C" w:rsidRPr="00316C46" w:rsidRDefault="008E4D5C" w:rsidP="00273856">
            <w:pPr>
              <w:ind w:firstLine="0"/>
              <w:rPr>
                <w:sz w:val="18"/>
                <w:szCs w:val="18"/>
              </w:rPr>
            </w:pPr>
            <w:r w:rsidRPr="00316C46">
              <w:rPr>
                <w:sz w:val="18"/>
                <w:szCs w:val="18"/>
              </w:rPr>
              <w:t>Basic yellow 28</w:t>
            </w:r>
          </w:p>
        </w:tc>
      </w:tr>
      <w:tr w:rsidR="008E4D5C" w:rsidRPr="00316C46" w:rsidTr="00273856">
        <w:trPr>
          <w:trHeight w:val="270"/>
        </w:trPr>
        <w:tc>
          <w:tcPr>
            <w:tcW w:w="3123" w:type="dxa"/>
            <w:gridSpan w:val="2"/>
            <w:vMerge/>
            <w:vAlign w:val="center"/>
          </w:tcPr>
          <w:p w:rsidR="008E4D5C" w:rsidRPr="00316C46" w:rsidRDefault="008E4D5C" w:rsidP="00273856">
            <w:pPr>
              <w:ind w:firstLine="0"/>
              <w:rPr>
                <w:sz w:val="18"/>
                <w:szCs w:val="18"/>
              </w:rPr>
            </w:pPr>
          </w:p>
        </w:tc>
        <w:tc>
          <w:tcPr>
            <w:tcW w:w="700" w:type="dxa"/>
            <w:vAlign w:val="center"/>
          </w:tcPr>
          <w:p w:rsidR="008E4D5C" w:rsidRPr="00316C46" w:rsidRDefault="00B83FEA" w:rsidP="00273856">
            <w:pPr>
              <w:ind w:firstLine="0"/>
              <w:rPr>
                <w:sz w:val="18"/>
                <w:szCs w:val="18"/>
              </w:rPr>
            </w:pPr>
            <w:r>
              <w:rPr>
                <w:sz w:val="18"/>
                <w:szCs w:val="18"/>
              </w:rPr>
              <w:t>Abs</w:t>
            </w:r>
          </w:p>
        </w:tc>
        <w:tc>
          <w:tcPr>
            <w:tcW w:w="992" w:type="dxa"/>
            <w:vAlign w:val="center"/>
          </w:tcPr>
          <w:p w:rsidR="008E4D5C" w:rsidRPr="00316C46" w:rsidRDefault="008E4D5C" w:rsidP="00273856">
            <w:pPr>
              <w:ind w:firstLine="0"/>
              <w:rPr>
                <w:sz w:val="18"/>
                <w:szCs w:val="18"/>
              </w:rPr>
            </w:pPr>
            <w:r w:rsidRPr="00316C46">
              <w:rPr>
                <w:sz w:val="18"/>
                <w:szCs w:val="18"/>
              </w:rPr>
              <w:t>% Colour removal</w:t>
            </w:r>
          </w:p>
        </w:tc>
        <w:tc>
          <w:tcPr>
            <w:tcW w:w="709" w:type="dxa"/>
            <w:vAlign w:val="center"/>
          </w:tcPr>
          <w:p w:rsidR="008E4D5C" w:rsidRPr="00316C46" w:rsidRDefault="00B83FEA" w:rsidP="00273856">
            <w:pPr>
              <w:ind w:firstLine="0"/>
              <w:rPr>
                <w:sz w:val="18"/>
                <w:szCs w:val="18"/>
              </w:rPr>
            </w:pPr>
            <w:r>
              <w:rPr>
                <w:sz w:val="18"/>
                <w:szCs w:val="18"/>
              </w:rPr>
              <w:t>Abs</w:t>
            </w:r>
          </w:p>
        </w:tc>
        <w:tc>
          <w:tcPr>
            <w:tcW w:w="992" w:type="dxa"/>
            <w:vAlign w:val="center"/>
          </w:tcPr>
          <w:p w:rsidR="008E4D5C" w:rsidRPr="00316C46" w:rsidRDefault="008E4D5C" w:rsidP="00273856">
            <w:pPr>
              <w:ind w:firstLine="0"/>
              <w:rPr>
                <w:sz w:val="18"/>
                <w:szCs w:val="18"/>
              </w:rPr>
            </w:pPr>
            <w:r w:rsidRPr="00316C46">
              <w:rPr>
                <w:sz w:val="18"/>
                <w:szCs w:val="18"/>
              </w:rPr>
              <w:t>% Colour removal</w:t>
            </w:r>
          </w:p>
        </w:tc>
        <w:tc>
          <w:tcPr>
            <w:tcW w:w="709" w:type="dxa"/>
            <w:vAlign w:val="center"/>
          </w:tcPr>
          <w:p w:rsidR="008E4D5C" w:rsidRPr="00316C46" w:rsidRDefault="00B83FEA" w:rsidP="00273856">
            <w:pPr>
              <w:ind w:firstLine="0"/>
              <w:rPr>
                <w:sz w:val="18"/>
                <w:szCs w:val="18"/>
              </w:rPr>
            </w:pPr>
            <w:r>
              <w:rPr>
                <w:sz w:val="18"/>
                <w:szCs w:val="18"/>
              </w:rPr>
              <w:t>Abs</w:t>
            </w:r>
          </w:p>
        </w:tc>
        <w:tc>
          <w:tcPr>
            <w:tcW w:w="992" w:type="dxa"/>
            <w:vAlign w:val="center"/>
          </w:tcPr>
          <w:p w:rsidR="008E4D5C" w:rsidRPr="00316C46" w:rsidRDefault="008E4D5C" w:rsidP="00273856">
            <w:pPr>
              <w:ind w:firstLine="0"/>
              <w:rPr>
                <w:sz w:val="18"/>
                <w:szCs w:val="18"/>
              </w:rPr>
            </w:pPr>
            <w:r w:rsidRPr="00316C46">
              <w:rPr>
                <w:sz w:val="18"/>
                <w:szCs w:val="18"/>
              </w:rPr>
              <w:t>% Colour removal</w:t>
            </w:r>
          </w:p>
        </w:tc>
        <w:tc>
          <w:tcPr>
            <w:tcW w:w="701" w:type="dxa"/>
            <w:vAlign w:val="center"/>
          </w:tcPr>
          <w:p w:rsidR="008E4D5C" w:rsidRPr="00316C46" w:rsidRDefault="00B83FEA" w:rsidP="00273856">
            <w:pPr>
              <w:ind w:firstLine="0"/>
              <w:rPr>
                <w:sz w:val="18"/>
                <w:szCs w:val="18"/>
              </w:rPr>
            </w:pPr>
            <w:r>
              <w:rPr>
                <w:sz w:val="18"/>
                <w:szCs w:val="18"/>
              </w:rPr>
              <w:t>Abs</w:t>
            </w:r>
          </w:p>
        </w:tc>
        <w:tc>
          <w:tcPr>
            <w:tcW w:w="1000" w:type="dxa"/>
            <w:vAlign w:val="center"/>
          </w:tcPr>
          <w:p w:rsidR="008E4D5C" w:rsidRPr="00316C46" w:rsidRDefault="008E4D5C" w:rsidP="00273856">
            <w:pPr>
              <w:ind w:firstLine="0"/>
              <w:rPr>
                <w:sz w:val="18"/>
                <w:szCs w:val="18"/>
              </w:rPr>
            </w:pPr>
            <w:r w:rsidRPr="00316C46">
              <w:rPr>
                <w:sz w:val="18"/>
                <w:szCs w:val="18"/>
              </w:rPr>
              <w:t>% Colour removal</w:t>
            </w:r>
          </w:p>
        </w:tc>
      </w:tr>
      <w:tr w:rsidR="008E4D5C" w:rsidRPr="00316C46" w:rsidTr="00273856">
        <w:trPr>
          <w:trHeight w:val="305"/>
        </w:trPr>
        <w:tc>
          <w:tcPr>
            <w:tcW w:w="2122" w:type="dxa"/>
            <w:vMerge w:val="restart"/>
            <w:vAlign w:val="center"/>
          </w:tcPr>
          <w:p w:rsidR="008E4D5C" w:rsidRPr="00316C46" w:rsidRDefault="008E4D5C" w:rsidP="00273856">
            <w:pPr>
              <w:ind w:firstLine="0"/>
              <w:rPr>
                <w:sz w:val="18"/>
                <w:szCs w:val="18"/>
              </w:rPr>
            </w:pPr>
            <w:r w:rsidRPr="00316C46">
              <w:rPr>
                <w:sz w:val="18"/>
                <w:szCs w:val="18"/>
              </w:rPr>
              <w:t>Carbamated derivative (D.S.10gm)</w:t>
            </w:r>
          </w:p>
        </w:tc>
        <w:tc>
          <w:tcPr>
            <w:tcW w:w="1001" w:type="dxa"/>
            <w:vAlign w:val="center"/>
          </w:tcPr>
          <w:p w:rsidR="008E4D5C" w:rsidRPr="00316C46" w:rsidRDefault="00B91C2D" w:rsidP="00273856">
            <w:pPr>
              <w:ind w:firstLine="0"/>
              <w:rPr>
                <w:sz w:val="18"/>
                <w:szCs w:val="18"/>
              </w:rPr>
            </w:pPr>
            <w:r w:rsidRPr="00316C46">
              <w:rPr>
                <w:sz w:val="18"/>
                <w:szCs w:val="18"/>
              </w:rPr>
              <w:t>shaking</w:t>
            </w:r>
          </w:p>
        </w:tc>
        <w:tc>
          <w:tcPr>
            <w:tcW w:w="700" w:type="dxa"/>
            <w:vAlign w:val="center"/>
          </w:tcPr>
          <w:p w:rsidR="008E4D5C" w:rsidRPr="00316C46" w:rsidRDefault="008E4D5C" w:rsidP="00273856">
            <w:pPr>
              <w:ind w:firstLine="0"/>
              <w:rPr>
                <w:b w:val="0"/>
                <w:bCs w:val="0"/>
                <w:sz w:val="18"/>
                <w:szCs w:val="18"/>
              </w:rPr>
            </w:pPr>
            <w:r w:rsidRPr="00316C46">
              <w:rPr>
                <w:b w:val="0"/>
                <w:bCs w:val="0"/>
                <w:sz w:val="18"/>
                <w:szCs w:val="18"/>
              </w:rPr>
              <w:t>0.038</w:t>
            </w:r>
          </w:p>
        </w:tc>
        <w:tc>
          <w:tcPr>
            <w:tcW w:w="992" w:type="dxa"/>
            <w:vAlign w:val="center"/>
          </w:tcPr>
          <w:p w:rsidR="008E4D5C" w:rsidRPr="00316C46" w:rsidRDefault="008E4D5C" w:rsidP="00273856">
            <w:pPr>
              <w:ind w:firstLine="0"/>
              <w:rPr>
                <w:b w:val="0"/>
                <w:bCs w:val="0"/>
                <w:sz w:val="18"/>
                <w:szCs w:val="18"/>
              </w:rPr>
            </w:pPr>
            <w:r w:rsidRPr="00316C46">
              <w:rPr>
                <w:b w:val="0"/>
                <w:bCs w:val="0"/>
                <w:sz w:val="18"/>
                <w:szCs w:val="18"/>
              </w:rPr>
              <w:t>62%</w:t>
            </w:r>
          </w:p>
        </w:tc>
        <w:tc>
          <w:tcPr>
            <w:tcW w:w="709" w:type="dxa"/>
            <w:vAlign w:val="center"/>
          </w:tcPr>
          <w:p w:rsidR="008E4D5C" w:rsidRPr="00316C46" w:rsidRDefault="008E4D5C" w:rsidP="00273856">
            <w:pPr>
              <w:ind w:firstLine="0"/>
              <w:rPr>
                <w:b w:val="0"/>
                <w:bCs w:val="0"/>
                <w:sz w:val="18"/>
                <w:szCs w:val="18"/>
              </w:rPr>
            </w:pPr>
            <w:r w:rsidRPr="00316C46">
              <w:rPr>
                <w:b w:val="0"/>
                <w:bCs w:val="0"/>
                <w:sz w:val="18"/>
                <w:szCs w:val="18"/>
              </w:rPr>
              <w:t>0.040</w:t>
            </w:r>
          </w:p>
        </w:tc>
        <w:tc>
          <w:tcPr>
            <w:tcW w:w="992" w:type="dxa"/>
            <w:vAlign w:val="center"/>
          </w:tcPr>
          <w:p w:rsidR="008E4D5C" w:rsidRPr="00316C46" w:rsidRDefault="008E4D5C" w:rsidP="00273856">
            <w:pPr>
              <w:ind w:firstLine="0"/>
              <w:rPr>
                <w:b w:val="0"/>
                <w:bCs w:val="0"/>
                <w:sz w:val="18"/>
                <w:szCs w:val="18"/>
              </w:rPr>
            </w:pPr>
            <w:r w:rsidRPr="00316C46">
              <w:rPr>
                <w:b w:val="0"/>
                <w:bCs w:val="0"/>
                <w:sz w:val="18"/>
                <w:szCs w:val="18"/>
              </w:rPr>
              <w:t>64.9%</w:t>
            </w:r>
          </w:p>
        </w:tc>
        <w:tc>
          <w:tcPr>
            <w:tcW w:w="709" w:type="dxa"/>
            <w:vAlign w:val="center"/>
          </w:tcPr>
          <w:p w:rsidR="008E4D5C" w:rsidRPr="00316C46" w:rsidRDefault="008E4D5C" w:rsidP="00273856">
            <w:pPr>
              <w:ind w:firstLine="0"/>
              <w:rPr>
                <w:b w:val="0"/>
                <w:bCs w:val="0"/>
                <w:sz w:val="18"/>
                <w:szCs w:val="18"/>
              </w:rPr>
            </w:pPr>
            <w:r w:rsidRPr="00316C46">
              <w:rPr>
                <w:b w:val="0"/>
                <w:bCs w:val="0"/>
                <w:sz w:val="18"/>
                <w:szCs w:val="18"/>
              </w:rPr>
              <w:t>0.090</w:t>
            </w:r>
          </w:p>
        </w:tc>
        <w:tc>
          <w:tcPr>
            <w:tcW w:w="992" w:type="dxa"/>
            <w:vAlign w:val="center"/>
          </w:tcPr>
          <w:p w:rsidR="008E4D5C" w:rsidRPr="00316C46" w:rsidRDefault="008E4D5C" w:rsidP="00273856">
            <w:pPr>
              <w:ind w:firstLine="0"/>
              <w:rPr>
                <w:b w:val="0"/>
                <w:bCs w:val="0"/>
                <w:sz w:val="18"/>
                <w:szCs w:val="18"/>
              </w:rPr>
            </w:pPr>
            <w:r w:rsidRPr="00316C46">
              <w:rPr>
                <w:b w:val="0"/>
                <w:bCs w:val="0"/>
                <w:sz w:val="18"/>
                <w:szCs w:val="18"/>
              </w:rPr>
              <w:t>36.6%</w:t>
            </w:r>
          </w:p>
        </w:tc>
        <w:tc>
          <w:tcPr>
            <w:tcW w:w="701" w:type="dxa"/>
            <w:vAlign w:val="center"/>
          </w:tcPr>
          <w:p w:rsidR="008E4D5C" w:rsidRPr="00316C46" w:rsidRDefault="008E4D5C" w:rsidP="00273856">
            <w:pPr>
              <w:ind w:firstLine="0"/>
              <w:rPr>
                <w:b w:val="0"/>
                <w:bCs w:val="0"/>
                <w:sz w:val="18"/>
                <w:szCs w:val="18"/>
              </w:rPr>
            </w:pPr>
            <w:r w:rsidRPr="00316C46">
              <w:rPr>
                <w:b w:val="0"/>
                <w:bCs w:val="0"/>
                <w:sz w:val="18"/>
                <w:szCs w:val="18"/>
              </w:rPr>
              <w:t>0.099</w:t>
            </w:r>
          </w:p>
        </w:tc>
        <w:tc>
          <w:tcPr>
            <w:tcW w:w="1000" w:type="dxa"/>
            <w:vAlign w:val="center"/>
          </w:tcPr>
          <w:p w:rsidR="008E4D5C" w:rsidRPr="00316C46" w:rsidRDefault="008E4D5C" w:rsidP="00273856">
            <w:pPr>
              <w:ind w:firstLine="0"/>
              <w:rPr>
                <w:b w:val="0"/>
                <w:bCs w:val="0"/>
                <w:sz w:val="18"/>
                <w:szCs w:val="18"/>
              </w:rPr>
            </w:pPr>
            <w:r w:rsidRPr="00316C46">
              <w:rPr>
                <w:b w:val="0"/>
                <w:bCs w:val="0"/>
                <w:sz w:val="18"/>
                <w:szCs w:val="18"/>
              </w:rPr>
              <w:t>57.6%</w:t>
            </w:r>
          </w:p>
        </w:tc>
      </w:tr>
      <w:tr w:rsidR="00B91C2D" w:rsidRPr="00316C46" w:rsidTr="00273856">
        <w:trPr>
          <w:trHeight w:val="306"/>
        </w:trPr>
        <w:tc>
          <w:tcPr>
            <w:tcW w:w="2122" w:type="dxa"/>
            <w:vMerge/>
            <w:vAlign w:val="center"/>
          </w:tcPr>
          <w:p w:rsidR="00B91C2D" w:rsidRPr="00316C46" w:rsidRDefault="00B91C2D" w:rsidP="00273856">
            <w:pPr>
              <w:ind w:firstLine="0"/>
              <w:rPr>
                <w:sz w:val="18"/>
                <w:szCs w:val="18"/>
              </w:rPr>
            </w:pPr>
          </w:p>
        </w:tc>
        <w:tc>
          <w:tcPr>
            <w:tcW w:w="1001" w:type="dxa"/>
            <w:vAlign w:val="center"/>
          </w:tcPr>
          <w:p w:rsidR="00B91C2D" w:rsidRPr="00316C46" w:rsidRDefault="00B91C2D" w:rsidP="00273856">
            <w:pPr>
              <w:ind w:firstLine="0"/>
              <w:rPr>
                <w:sz w:val="18"/>
                <w:szCs w:val="18"/>
              </w:rPr>
            </w:pPr>
            <w:r w:rsidRPr="00316C46">
              <w:rPr>
                <w:sz w:val="18"/>
                <w:szCs w:val="18"/>
              </w:rPr>
              <w:t>ultrasonic</w:t>
            </w:r>
          </w:p>
        </w:tc>
        <w:tc>
          <w:tcPr>
            <w:tcW w:w="700" w:type="dxa"/>
            <w:vAlign w:val="center"/>
          </w:tcPr>
          <w:p w:rsidR="00B91C2D" w:rsidRPr="00316C46" w:rsidRDefault="00B91C2D" w:rsidP="00273856">
            <w:pPr>
              <w:ind w:firstLine="0"/>
              <w:rPr>
                <w:b w:val="0"/>
                <w:bCs w:val="0"/>
                <w:sz w:val="18"/>
                <w:szCs w:val="18"/>
              </w:rPr>
            </w:pPr>
            <w:r w:rsidRPr="00316C46">
              <w:rPr>
                <w:b w:val="0"/>
                <w:bCs w:val="0"/>
                <w:sz w:val="18"/>
                <w:szCs w:val="18"/>
              </w:rPr>
              <w:t>0.030</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70%</w:t>
            </w:r>
          </w:p>
        </w:tc>
        <w:tc>
          <w:tcPr>
            <w:tcW w:w="709" w:type="dxa"/>
            <w:vAlign w:val="center"/>
          </w:tcPr>
          <w:p w:rsidR="00B91C2D" w:rsidRPr="00316C46" w:rsidRDefault="00B91C2D" w:rsidP="00273856">
            <w:pPr>
              <w:ind w:firstLine="0"/>
              <w:rPr>
                <w:b w:val="0"/>
                <w:bCs w:val="0"/>
                <w:sz w:val="18"/>
                <w:szCs w:val="18"/>
              </w:rPr>
            </w:pPr>
            <w:r w:rsidRPr="00316C46">
              <w:rPr>
                <w:b w:val="0"/>
                <w:bCs w:val="0"/>
                <w:sz w:val="18"/>
                <w:szCs w:val="18"/>
              </w:rPr>
              <w:t>0.038</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73.2%</w:t>
            </w:r>
          </w:p>
        </w:tc>
        <w:tc>
          <w:tcPr>
            <w:tcW w:w="709" w:type="dxa"/>
            <w:vAlign w:val="center"/>
          </w:tcPr>
          <w:p w:rsidR="00B91C2D" w:rsidRPr="00316C46" w:rsidRDefault="00B91C2D" w:rsidP="00273856">
            <w:pPr>
              <w:ind w:firstLine="0"/>
              <w:rPr>
                <w:b w:val="0"/>
                <w:bCs w:val="0"/>
                <w:sz w:val="18"/>
                <w:szCs w:val="18"/>
              </w:rPr>
            </w:pPr>
            <w:r w:rsidRPr="00316C46">
              <w:rPr>
                <w:b w:val="0"/>
                <w:bCs w:val="0"/>
                <w:sz w:val="18"/>
                <w:szCs w:val="18"/>
              </w:rPr>
              <w:t>0.081</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42.9%</w:t>
            </w:r>
          </w:p>
        </w:tc>
        <w:tc>
          <w:tcPr>
            <w:tcW w:w="701" w:type="dxa"/>
            <w:vAlign w:val="center"/>
          </w:tcPr>
          <w:p w:rsidR="00B91C2D" w:rsidRPr="00316C46" w:rsidRDefault="00B91C2D" w:rsidP="00273856">
            <w:pPr>
              <w:ind w:firstLine="0"/>
              <w:rPr>
                <w:b w:val="0"/>
                <w:bCs w:val="0"/>
                <w:sz w:val="18"/>
                <w:szCs w:val="18"/>
              </w:rPr>
            </w:pPr>
            <w:r w:rsidRPr="00316C46">
              <w:rPr>
                <w:b w:val="0"/>
                <w:bCs w:val="0"/>
                <w:sz w:val="18"/>
                <w:szCs w:val="18"/>
              </w:rPr>
              <w:t>0.090</w:t>
            </w:r>
          </w:p>
        </w:tc>
        <w:tc>
          <w:tcPr>
            <w:tcW w:w="1000" w:type="dxa"/>
            <w:vAlign w:val="center"/>
          </w:tcPr>
          <w:p w:rsidR="00B91C2D" w:rsidRPr="00316C46" w:rsidRDefault="00B91C2D" w:rsidP="00273856">
            <w:pPr>
              <w:ind w:firstLine="0"/>
              <w:rPr>
                <w:b w:val="0"/>
                <w:bCs w:val="0"/>
                <w:sz w:val="18"/>
                <w:szCs w:val="18"/>
              </w:rPr>
            </w:pPr>
            <w:r w:rsidRPr="00316C46">
              <w:rPr>
                <w:b w:val="0"/>
                <w:bCs w:val="0"/>
                <w:sz w:val="18"/>
                <w:szCs w:val="18"/>
              </w:rPr>
              <w:t>61.5%</w:t>
            </w:r>
          </w:p>
        </w:tc>
      </w:tr>
      <w:tr w:rsidR="00B91C2D" w:rsidRPr="00316C46" w:rsidTr="00273856">
        <w:trPr>
          <w:trHeight w:val="305"/>
        </w:trPr>
        <w:tc>
          <w:tcPr>
            <w:tcW w:w="2122" w:type="dxa"/>
            <w:vMerge w:val="restart"/>
            <w:vAlign w:val="center"/>
          </w:tcPr>
          <w:p w:rsidR="00B91C2D" w:rsidRPr="00316C46" w:rsidRDefault="00B91C2D" w:rsidP="00273856">
            <w:pPr>
              <w:ind w:firstLine="0"/>
              <w:rPr>
                <w:sz w:val="18"/>
                <w:szCs w:val="18"/>
              </w:rPr>
            </w:pPr>
            <w:r w:rsidRPr="00316C46">
              <w:rPr>
                <w:sz w:val="18"/>
                <w:szCs w:val="18"/>
              </w:rPr>
              <w:t>Carbamated derivative (D.S.20gm)</w:t>
            </w:r>
          </w:p>
        </w:tc>
        <w:tc>
          <w:tcPr>
            <w:tcW w:w="1001" w:type="dxa"/>
            <w:vAlign w:val="center"/>
          </w:tcPr>
          <w:p w:rsidR="00B91C2D" w:rsidRPr="00316C46" w:rsidRDefault="00B91C2D" w:rsidP="00273856">
            <w:pPr>
              <w:ind w:firstLine="0"/>
              <w:rPr>
                <w:sz w:val="18"/>
                <w:szCs w:val="18"/>
              </w:rPr>
            </w:pPr>
            <w:r w:rsidRPr="00316C46">
              <w:rPr>
                <w:sz w:val="18"/>
                <w:szCs w:val="18"/>
              </w:rPr>
              <w:t>shaking</w:t>
            </w:r>
          </w:p>
        </w:tc>
        <w:tc>
          <w:tcPr>
            <w:tcW w:w="700" w:type="dxa"/>
            <w:vAlign w:val="center"/>
          </w:tcPr>
          <w:p w:rsidR="00B91C2D" w:rsidRPr="00316C46" w:rsidRDefault="00B91C2D" w:rsidP="00273856">
            <w:pPr>
              <w:ind w:firstLine="0"/>
              <w:rPr>
                <w:b w:val="0"/>
                <w:bCs w:val="0"/>
                <w:sz w:val="18"/>
                <w:szCs w:val="18"/>
              </w:rPr>
            </w:pPr>
            <w:r w:rsidRPr="00316C46">
              <w:rPr>
                <w:b w:val="0"/>
                <w:bCs w:val="0"/>
                <w:sz w:val="18"/>
                <w:szCs w:val="18"/>
              </w:rPr>
              <w:t>0.022</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78%</w:t>
            </w:r>
          </w:p>
        </w:tc>
        <w:tc>
          <w:tcPr>
            <w:tcW w:w="709" w:type="dxa"/>
            <w:vAlign w:val="center"/>
          </w:tcPr>
          <w:p w:rsidR="00B91C2D" w:rsidRPr="00316C46" w:rsidRDefault="00B91C2D" w:rsidP="00273856">
            <w:pPr>
              <w:ind w:firstLine="0"/>
              <w:rPr>
                <w:b w:val="0"/>
                <w:bCs w:val="0"/>
                <w:sz w:val="18"/>
                <w:szCs w:val="18"/>
              </w:rPr>
            </w:pPr>
            <w:r w:rsidRPr="00316C46">
              <w:rPr>
                <w:b w:val="0"/>
                <w:bCs w:val="0"/>
                <w:sz w:val="18"/>
                <w:szCs w:val="18"/>
              </w:rPr>
              <w:t>0.033</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71</w:t>
            </w:r>
            <w:r w:rsidR="000633E1">
              <w:rPr>
                <w:b w:val="0"/>
                <w:bCs w:val="0"/>
                <w:sz w:val="18"/>
                <w:szCs w:val="18"/>
              </w:rPr>
              <w:t>.0</w:t>
            </w:r>
            <w:r w:rsidRPr="00316C46">
              <w:rPr>
                <w:b w:val="0"/>
                <w:bCs w:val="0"/>
                <w:sz w:val="18"/>
                <w:szCs w:val="18"/>
              </w:rPr>
              <w:t>%</w:t>
            </w:r>
          </w:p>
        </w:tc>
        <w:tc>
          <w:tcPr>
            <w:tcW w:w="709" w:type="dxa"/>
            <w:vAlign w:val="center"/>
          </w:tcPr>
          <w:p w:rsidR="00B91C2D" w:rsidRPr="00316C46" w:rsidRDefault="00B91C2D" w:rsidP="00273856">
            <w:pPr>
              <w:ind w:firstLine="0"/>
              <w:rPr>
                <w:b w:val="0"/>
                <w:bCs w:val="0"/>
                <w:sz w:val="18"/>
                <w:szCs w:val="18"/>
              </w:rPr>
            </w:pPr>
            <w:r w:rsidRPr="00316C46">
              <w:rPr>
                <w:b w:val="0"/>
                <w:bCs w:val="0"/>
                <w:sz w:val="18"/>
                <w:szCs w:val="18"/>
              </w:rPr>
              <w:t>0.110</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22.5%</w:t>
            </w:r>
          </w:p>
        </w:tc>
        <w:tc>
          <w:tcPr>
            <w:tcW w:w="701" w:type="dxa"/>
            <w:vAlign w:val="center"/>
          </w:tcPr>
          <w:p w:rsidR="00B91C2D" w:rsidRPr="00316C46" w:rsidRDefault="00B91C2D" w:rsidP="00273856">
            <w:pPr>
              <w:ind w:firstLine="0"/>
              <w:rPr>
                <w:b w:val="0"/>
                <w:bCs w:val="0"/>
                <w:sz w:val="18"/>
                <w:szCs w:val="18"/>
              </w:rPr>
            </w:pPr>
            <w:r w:rsidRPr="00316C46">
              <w:rPr>
                <w:b w:val="0"/>
                <w:bCs w:val="0"/>
                <w:sz w:val="18"/>
                <w:szCs w:val="18"/>
              </w:rPr>
              <w:t>0.093</w:t>
            </w:r>
          </w:p>
        </w:tc>
        <w:tc>
          <w:tcPr>
            <w:tcW w:w="1000" w:type="dxa"/>
            <w:vAlign w:val="center"/>
          </w:tcPr>
          <w:p w:rsidR="00B91C2D" w:rsidRPr="00316C46" w:rsidRDefault="00B91C2D" w:rsidP="00273856">
            <w:pPr>
              <w:ind w:firstLine="0"/>
              <w:rPr>
                <w:b w:val="0"/>
                <w:bCs w:val="0"/>
                <w:sz w:val="18"/>
                <w:szCs w:val="18"/>
              </w:rPr>
            </w:pPr>
            <w:r w:rsidRPr="00316C46">
              <w:rPr>
                <w:b w:val="0"/>
                <w:bCs w:val="0"/>
                <w:sz w:val="18"/>
                <w:szCs w:val="18"/>
              </w:rPr>
              <w:t>60.2%</w:t>
            </w:r>
          </w:p>
        </w:tc>
      </w:tr>
      <w:tr w:rsidR="00B91C2D" w:rsidRPr="00316C46" w:rsidTr="00273856">
        <w:trPr>
          <w:trHeight w:val="306"/>
        </w:trPr>
        <w:tc>
          <w:tcPr>
            <w:tcW w:w="2122" w:type="dxa"/>
            <w:vMerge/>
            <w:vAlign w:val="center"/>
          </w:tcPr>
          <w:p w:rsidR="00B91C2D" w:rsidRPr="00316C46" w:rsidRDefault="00B91C2D" w:rsidP="00273856">
            <w:pPr>
              <w:ind w:firstLine="0"/>
              <w:rPr>
                <w:sz w:val="18"/>
                <w:szCs w:val="18"/>
              </w:rPr>
            </w:pPr>
          </w:p>
        </w:tc>
        <w:tc>
          <w:tcPr>
            <w:tcW w:w="1001" w:type="dxa"/>
            <w:vAlign w:val="center"/>
          </w:tcPr>
          <w:p w:rsidR="00B91C2D" w:rsidRPr="00316C46" w:rsidRDefault="00B91C2D" w:rsidP="00273856">
            <w:pPr>
              <w:ind w:firstLine="0"/>
              <w:rPr>
                <w:sz w:val="18"/>
                <w:szCs w:val="18"/>
              </w:rPr>
            </w:pPr>
            <w:r w:rsidRPr="00316C46">
              <w:rPr>
                <w:sz w:val="18"/>
                <w:szCs w:val="18"/>
              </w:rPr>
              <w:t>ultrasonic</w:t>
            </w:r>
          </w:p>
        </w:tc>
        <w:tc>
          <w:tcPr>
            <w:tcW w:w="700" w:type="dxa"/>
            <w:vAlign w:val="center"/>
          </w:tcPr>
          <w:p w:rsidR="00B91C2D" w:rsidRPr="00316C46" w:rsidRDefault="00B91C2D" w:rsidP="00273856">
            <w:pPr>
              <w:ind w:firstLine="0"/>
              <w:rPr>
                <w:b w:val="0"/>
                <w:bCs w:val="0"/>
                <w:sz w:val="18"/>
                <w:szCs w:val="18"/>
              </w:rPr>
            </w:pPr>
            <w:r w:rsidRPr="00316C46">
              <w:rPr>
                <w:b w:val="0"/>
                <w:bCs w:val="0"/>
                <w:sz w:val="18"/>
                <w:szCs w:val="18"/>
              </w:rPr>
              <w:t>0.019</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81%</w:t>
            </w:r>
          </w:p>
        </w:tc>
        <w:tc>
          <w:tcPr>
            <w:tcW w:w="709" w:type="dxa"/>
            <w:vAlign w:val="center"/>
          </w:tcPr>
          <w:p w:rsidR="00B91C2D" w:rsidRPr="00316C46" w:rsidRDefault="00B91C2D" w:rsidP="00273856">
            <w:pPr>
              <w:ind w:firstLine="0"/>
              <w:rPr>
                <w:b w:val="0"/>
                <w:bCs w:val="0"/>
                <w:sz w:val="18"/>
                <w:szCs w:val="18"/>
              </w:rPr>
            </w:pPr>
            <w:r w:rsidRPr="00316C46">
              <w:rPr>
                <w:b w:val="0"/>
                <w:bCs w:val="0"/>
                <w:sz w:val="18"/>
                <w:szCs w:val="18"/>
              </w:rPr>
              <w:t>0.03</w:t>
            </w:r>
            <w:r w:rsidR="000633E1">
              <w:rPr>
                <w:b w:val="0"/>
                <w:bCs w:val="0"/>
                <w:sz w:val="18"/>
                <w:szCs w:val="18"/>
              </w:rPr>
              <w:t>0</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78.8%</w:t>
            </w:r>
          </w:p>
        </w:tc>
        <w:tc>
          <w:tcPr>
            <w:tcW w:w="709" w:type="dxa"/>
            <w:vAlign w:val="center"/>
          </w:tcPr>
          <w:p w:rsidR="00B91C2D" w:rsidRPr="00316C46" w:rsidRDefault="00B91C2D" w:rsidP="00273856">
            <w:pPr>
              <w:ind w:firstLine="0"/>
              <w:rPr>
                <w:b w:val="0"/>
                <w:bCs w:val="0"/>
                <w:sz w:val="18"/>
                <w:szCs w:val="18"/>
              </w:rPr>
            </w:pPr>
            <w:r w:rsidRPr="00316C46">
              <w:rPr>
                <w:b w:val="0"/>
                <w:bCs w:val="0"/>
                <w:sz w:val="18"/>
                <w:szCs w:val="18"/>
              </w:rPr>
              <w:t>0.095</w:t>
            </w:r>
          </w:p>
        </w:tc>
        <w:tc>
          <w:tcPr>
            <w:tcW w:w="992" w:type="dxa"/>
            <w:vAlign w:val="center"/>
          </w:tcPr>
          <w:p w:rsidR="00B91C2D" w:rsidRPr="00316C46" w:rsidRDefault="00B91C2D" w:rsidP="00273856">
            <w:pPr>
              <w:ind w:firstLine="0"/>
              <w:rPr>
                <w:b w:val="0"/>
                <w:bCs w:val="0"/>
                <w:sz w:val="18"/>
                <w:szCs w:val="18"/>
              </w:rPr>
            </w:pPr>
            <w:r w:rsidRPr="00316C46">
              <w:rPr>
                <w:b w:val="0"/>
                <w:bCs w:val="0"/>
                <w:sz w:val="18"/>
                <w:szCs w:val="18"/>
              </w:rPr>
              <w:t>33</w:t>
            </w:r>
            <w:r w:rsidR="000633E1">
              <w:rPr>
                <w:b w:val="0"/>
                <w:bCs w:val="0"/>
                <w:sz w:val="18"/>
                <w:szCs w:val="18"/>
              </w:rPr>
              <w:t>.0</w:t>
            </w:r>
            <w:r w:rsidRPr="00316C46">
              <w:rPr>
                <w:b w:val="0"/>
                <w:bCs w:val="0"/>
                <w:sz w:val="18"/>
                <w:szCs w:val="18"/>
              </w:rPr>
              <w:t>%</w:t>
            </w:r>
          </w:p>
        </w:tc>
        <w:tc>
          <w:tcPr>
            <w:tcW w:w="701" w:type="dxa"/>
            <w:vAlign w:val="center"/>
          </w:tcPr>
          <w:p w:rsidR="00B91C2D" w:rsidRPr="00316C46" w:rsidRDefault="00B91C2D" w:rsidP="00273856">
            <w:pPr>
              <w:ind w:firstLine="0"/>
              <w:rPr>
                <w:b w:val="0"/>
                <w:bCs w:val="0"/>
                <w:sz w:val="18"/>
                <w:szCs w:val="18"/>
              </w:rPr>
            </w:pPr>
            <w:r w:rsidRPr="00316C46">
              <w:rPr>
                <w:b w:val="0"/>
                <w:bCs w:val="0"/>
                <w:sz w:val="18"/>
                <w:szCs w:val="18"/>
              </w:rPr>
              <w:t>0.088</w:t>
            </w:r>
          </w:p>
        </w:tc>
        <w:tc>
          <w:tcPr>
            <w:tcW w:w="1000" w:type="dxa"/>
            <w:vAlign w:val="center"/>
          </w:tcPr>
          <w:p w:rsidR="00B91C2D" w:rsidRPr="00316C46" w:rsidRDefault="00B91C2D" w:rsidP="00273856">
            <w:pPr>
              <w:ind w:firstLine="0"/>
              <w:rPr>
                <w:b w:val="0"/>
                <w:bCs w:val="0"/>
                <w:sz w:val="18"/>
                <w:szCs w:val="18"/>
              </w:rPr>
            </w:pPr>
            <w:r w:rsidRPr="00316C46">
              <w:rPr>
                <w:b w:val="0"/>
                <w:bCs w:val="0"/>
                <w:sz w:val="18"/>
                <w:szCs w:val="18"/>
              </w:rPr>
              <w:t>62.3%</w:t>
            </w:r>
          </w:p>
        </w:tc>
      </w:tr>
    </w:tbl>
    <w:p w:rsidR="00164784" w:rsidRPr="00732AA8" w:rsidRDefault="00164784" w:rsidP="002059AF">
      <w:pPr>
        <w:pStyle w:val="Standard"/>
      </w:pPr>
    </w:p>
    <w:p w:rsidR="00BF349A" w:rsidRPr="00732AA8" w:rsidRDefault="00BF349A" w:rsidP="00213923">
      <w:pPr>
        <w:pStyle w:val="Heading1"/>
      </w:pPr>
      <w:r w:rsidRPr="00732AA8">
        <w:t>Conclusion</w:t>
      </w:r>
    </w:p>
    <w:bookmarkEnd w:id="2"/>
    <w:bookmarkEnd w:id="3"/>
    <w:p w:rsidR="00DA62F5" w:rsidRDefault="00164784" w:rsidP="00273856">
      <w:pPr>
        <w:pStyle w:val="Text"/>
        <w:rPr>
          <w:rStyle w:val="apple-converted-space"/>
          <w:rFonts w:ascii="Tahoma" w:hAnsi="Tahoma" w:cs="Tahoma"/>
          <w:color w:val="666666"/>
          <w:shd w:val="clear" w:color="auto" w:fill="FFFFFF"/>
        </w:rPr>
      </w:pPr>
      <w:r w:rsidRPr="009B44A8">
        <w:rPr>
          <w:shd w:val="clear" w:color="auto" w:fill="FFFFFF"/>
        </w:rPr>
        <w:t>In most cases increasing the carbamate groups expressed %N on the cellulose chains is accompanied by an increase in % colour removal. For example in case of reactive blue19 for the sample conducted using ultrasonic, the maximum % colour removal was found to be 86.1% and 75.5% for the samples prepared using 20 or 10</w:t>
      </w:r>
      <w:r w:rsidR="00273856">
        <w:rPr>
          <w:shd w:val="clear" w:color="auto" w:fill="FFFFFF"/>
        </w:rPr>
        <w:t>g</w:t>
      </w:r>
      <w:r w:rsidRPr="009B44A8">
        <w:rPr>
          <w:shd w:val="clear" w:color="auto" w:fill="FFFFFF"/>
        </w:rPr>
        <w:t xml:space="preserve"> urea</w:t>
      </w:r>
      <w:r w:rsidR="00273856">
        <w:rPr>
          <w:shd w:val="clear" w:color="auto" w:fill="FFFFFF"/>
        </w:rPr>
        <w:t>/</w:t>
      </w:r>
      <w:r w:rsidRPr="009B44A8">
        <w:rPr>
          <w:shd w:val="clear" w:color="auto" w:fill="FFFFFF"/>
        </w:rPr>
        <w:t>100g (N% 0.16 and 0.13) cellulose respectively; i.e. which contain greater amounts of carbamate group.</w:t>
      </w:r>
      <w:r w:rsidRPr="009B44A8">
        <w:rPr>
          <w:rStyle w:val="apple-converted-space"/>
          <w:rFonts w:ascii="Tahoma" w:hAnsi="Tahoma" w:cs="Tahoma"/>
          <w:color w:val="666666"/>
          <w:shd w:val="clear" w:color="auto" w:fill="FFFFFF"/>
        </w:rPr>
        <w:t> </w:t>
      </w:r>
    </w:p>
    <w:p w:rsidR="00DA62F5" w:rsidRDefault="00164784" w:rsidP="00DA62F5">
      <w:pPr>
        <w:pStyle w:val="Text"/>
        <w:rPr>
          <w:shd w:val="clear" w:color="auto" w:fill="FFFFFF"/>
        </w:rPr>
      </w:pPr>
      <w:r w:rsidRPr="009B44A8">
        <w:rPr>
          <w:shd w:val="clear" w:color="auto" w:fill="FFFFFF"/>
        </w:rPr>
        <w:t>It is clear from the obtained results that the % colour removal as well as the time to reach the maximum colour removal depend on: (a) the nature of the reactive dye used, (b) the degree of carbamation expressed as % N and (c) the technique applied.</w:t>
      </w:r>
    </w:p>
    <w:p w:rsidR="00DA62F5" w:rsidRDefault="00164784" w:rsidP="002059AF">
      <w:pPr>
        <w:pStyle w:val="Text"/>
        <w:rPr>
          <w:rStyle w:val="apple-converted-space"/>
          <w:rFonts w:ascii="Tahoma" w:hAnsi="Tahoma" w:cs="Tahoma"/>
          <w:color w:val="666666"/>
          <w:shd w:val="clear" w:color="auto" w:fill="FFFFFF"/>
        </w:rPr>
      </w:pPr>
      <w:r w:rsidRPr="009B44A8">
        <w:rPr>
          <w:shd w:val="clear" w:color="auto" w:fill="FFFFFF"/>
        </w:rPr>
        <w:t>It is also obvious from the data that on using carbamate derivative of low % N the magnitude of the percent colour removal was 81.5 and 67.8% on using reactive violet5 and 75.5 and 58.8% on using reactive blue19 for the sample acquire the relatively higher % N it was 86.1 and 77.7% on using reactive blue19 on using either ultrasonic or mechanical shaking respectively.</w:t>
      </w:r>
      <w:r w:rsidRPr="009B44A8">
        <w:rPr>
          <w:rStyle w:val="apple-converted-space"/>
          <w:rFonts w:ascii="Tahoma" w:hAnsi="Tahoma" w:cs="Tahoma"/>
          <w:color w:val="666666"/>
          <w:shd w:val="clear" w:color="auto" w:fill="FFFFFF"/>
        </w:rPr>
        <w:t> </w:t>
      </w:r>
    </w:p>
    <w:p w:rsidR="00164784" w:rsidRDefault="00164784" w:rsidP="00273856">
      <w:pPr>
        <w:pStyle w:val="Text"/>
        <w:rPr>
          <w:rStyle w:val="apple-converted-space"/>
          <w:rFonts w:ascii="Tahoma" w:hAnsi="Tahoma" w:cs="Tahoma"/>
          <w:color w:val="666666"/>
          <w:shd w:val="clear" w:color="auto" w:fill="FFFFFF"/>
        </w:rPr>
      </w:pPr>
      <w:r w:rsidRPr="009B44A8">
        <w:rPr>
          <w:shd w:val="clear" w:color="auto" w:fill="FFFFFF"/>
        </w:rPr>
        <w:t xml:space="preserve">It can be concluded that in all cases, i.e. irrespective of the nature of colour used or the technique applied, the magnitude of the adsorbed colour depends on the % N </w:t>
      </w:r>
      <w:r w:rsidR="00273856" w:rsidRPr="009B44A8">
        <w:rPr>
          <w:shd w:val="clear" w:color="auto" w:fill="FFFFFF"/>
        </w:rPr>
        <w:t>whereas</w:t>
      </w:r>
      <w:r w:rsidRPr="009B44A8">
        <w:rPr>
          <w:shd w:val="clear" w:color="auto" w:fill="FFFFFF"/>
        </w:rPr>
        <w:t xml:space="preserve"> %N increases the % colour removal increases too. This is expected since amino group acquire </w:t>
      </w:r>
      <w:r w:rsidR="00273856">
        <w:rPr>
          <w:shd w:val="clear" w:color="auto" w:fill="FFFFFF"/>
        </w:rPr>
        <w:t>positive</w:t>
      </w:r>
      <w:r w:rsidRPr="009B44A8">
        <w:rPr>
          <w:shd w:val="clear" w:color="auto" w:fill="FFFFFF"/>
        </w:rPr>
        <w:t xml:space="preserve"> charg</w:t>
      </w:r>
      <w:r w:rsidR="00273856">
        <w:rPr>
          <w:shd w:val="clear" w:color="auto" w:fill="FFFFFF"/>
        </w:rPr>
        <w:t xml:space="preserve">e and the reactive dye acquire negative </w:t>
      </w:r>
      <w:r w:rsidRPr="009B44A8">
        <w:rPr>
          <w:shd w:val="clear" w:color="auto" w:fill="FFFFFF"/>
        </w:rPr>
        <w:t>charge. As the amount of amino groups increases the capacity of the</w:t>
      </w:r>
      <w:r w:rsidR="00B83FEA" w:rsidRPr="009B44A8">
        <w:rPr>
          <w:rStyle w:val="apple-converted-space"/>
          <w:rFonts w:ascii="Tahoma" w:hAnsi="Tahoma" w:cs="Tahoma"/>
          <w:color w:val="666666"/>
          <w:shd w:val="clear" w:color="auto" w:fill="FFFFFF"/>
        </w:rPr>
        <w:t> </w:t>
      </w:r>
      <w:r w:rsidR="00B83FEA" w:rsidRPr="009B44A8">
        <w:rPr>
          <w:shd w:val="clear" w:color="auto" w:fill="FFFFFF"/>
        </w:rPr>
        <w:t>adsorbent</w:t>
      </w:r>
      <w:r w:rsidRPr="009B44A8">
        <w:rPr>
          <w:shd w:val="clear" w:color="auto" w:fill="FFFFFF"/>
        </w:rPr>
        <w:t xml:space="preserve"> increases.</w:t>
      </w:r>
      <w:r w:rsidRPr="009B44A8">
        <w:rPr>
          <w:rStyle w:val="apple-converted-space"/>
          <w:rFonts w:ascii="Tahoma" w:hAnsi="Tahoma" w:cs="Tahoma"/>
          <w:color w:val="666666"/>
          <w:shd w:val="clear" w:color="auto" w:fill="FFFFFF"/>
        </w:rPr>
        <w:t> </w:t>
      </w:r>
    </w:p>
    <w:p w:rsidR="00164784" w:rsidRPr="00164784" w:rsidRDefault="00164784" w:rsidP="00164784">
      <w:pPr>
        <w:rPr>
          <w:lang w:bidi="ar-EG"/>
        </w:rPr>
      </w:pPr>
    </w:p>
    <w:p w:rsidR="00102031" w:rsidRPr="00273856" w:rsidRDefault="00F72C3B" w:rsidP="00273856">
      <w:pPr>
        <w:pStyle w:val="Heading1"/>
      </w:pPr>
      <w:r w:rsidRPr="00732AA8">
        <w:rPr>
          <w:rFonts w:eastAsia="SimSun"/>
          <w:lang w:bidi="ar-EG"/>
        </w:rPr>
        <w:br w:type="page"/>
      </w:r>
      <w:r w:rsidR="00102031" w:rsidRPr="00273856">
        <w:lastRenderedPageBreak/>
        <w:t>References</w:t>
      </w:r>
    </w:p>
    <w:p w:rsidR="00273856" w:rsidRPr="00273856" w:rsidRDefault="001D2144" w:rsidP="00273856">
      <w:pPr>
        <w:pStyle w:val="EndNoteBibliography"/>
        <w:spacing w:after="240"/>
        <w:ind w:firstLine="0"/>
        <w:rPr>
          <w:b w:val="0"/>
          <w:bCs w:val="0"/>
          <w:lang w:val="en-US"/>
        </w:rPr>
      </w:pPr>
      <w:r w:rsidRPr="001D2144">
        <w:rPr>
          <w:rFonts w:eastAsia="SimSun"/>
          <w:b w:val="0"/>
          <w:bCs w:val="0"/>
          <w:lang w:eastAsia="zh-CN" w:bidi="ar-EG"/>
        </w:rPr>
        <w:fldChar w:fldCharType="begin"/>
      </w:r>
      <w:r w:rsidR="00287A9F" w:rsidRPr="00273856">
        <w:rPr>
          <w:rFonts w:eastAsia="SimSun"/>
          <w:b w:val="0"/>
          <w:bCs w:val="0"/>
          <w:lang w:val="en-US" w:eastAsia="zh-CN" w:bidi="ar-EG"/>
        </w:rPr>
        <w:instrText xml:space="preserve"> ADDIN EN.REFLIST </w:instrText>
      </w:r>
      <w:r w:rsidRPr="001D2144">
        <w:rPr>
          <w:rFonts w:eastAsia="SimSun"/>
          <w:b w:val="0"/>
          <w:bCs w:val="0"/>
          <w:lang w:eastAsia="zh-CN" w:bidi="ar-EG"/>
        </w:rPr>
        <w:fldChar w:fldCharType="separate"/>
      </w:r>
      <w:bookmarkStart w:id="16" w:name="_ENREF_1"/>
      <w:r w:rsidR="00273856" w:rsidRPr="00273856">
        <w:rPr>
          <w:b w:val="0"/>
          <w:bCs w:val="0"/>
          <w:lang w:val="en-US"/>
        </w:rPr>
        <w:t xml:space="preserve">Abd El-Thalouth, I., El-Hennawi, H. M., Abd El-Salam, S. S., &amp; Adel, E. (2013). Minimization of dyestuff pollutions using native, alkali-treated or bleached cellulose of rice straw as adsorbent. </w:t>
      </w:r>
      <w:r w:rsidR="00273856" w:rsidRPr="00273856">
        <w:rPr>
          <w:b w:val="0"/>
          <w:bCs w:val="0"/>
          <w:i/>
          <w:lang w:val="en-US"/>
        </w:rPr>
        <w:t>Indian Journal of Fibre and Textile Research, 38</w:t>
      </w:r>
      <w:r w:rsidR="00273856" w:rsidRPr="00273856">
        <w:rPr>
          <w:b w:val="0"/>
          <w:bCs w:val="0"/>
          <w:lang w:val="en-US"/>
        </w:rPr>
        <w:t>, 144-149.</w:t>
      </w:r>
      <w:bookmarkEnd w:id="16"/>
    </w:p>
    <w:p w:rsidR="00273856" w:rsidRPr="00273856" w:rsidRDefault="00273856" w:rsidP="00273856">
      <w:pPr>
        <w:pStyle w:val="EndNoteBibliography"/>
        <w:spacing w:after="240"/>
        <w:ind w:firstLine="0"/>
        <w:rPr>
          <w:b w:val="0"/>
          <w:bCs w:val="0"/>
          <w:lang w:val="en-US"/>
        </w:rPr>
      </w:pPr>
      <w:bookmarkStart w:id="17" w:name="_ENREF_2"/>
      <w:r w:rsidRPr="00273856">
        <w:rPr>
          <w:b w:val="0"/>
          <w:bCs w:val="0"/>
          <w:lang w:val="en-US"/>
        </w:rPr>
        <w:t xml:space="preserve">Banat, I. M., Nigam, P., Singh, D., &amp; Marchant, R. (1996). Microbial decolorization of textile-dyecontaining effluents: A review. </w:t>
      </w:r>
      <w:r w:rsidRPr="00273856">
        <w:rPr>
          <w:b w:val="0"/>
          <w:bCs w:val="0"/>
          <w:i/>
          <w:lang w:val="en-US"/>
        </w:rPr>
        <w:t>Bioresource Technology, 58</w:t>
      </w:r>
      <w:r w:rsidRPr="00273856">
        <w:rPr>
          <w:b w:val="0"/>
          <w:bCs w:val="0"/>
          <w:lang w:val="en-US"/>
        </w:rPr>
        <w:t>(3), 217-227.</w:t>
      </w:r>
      <w:bookmarkEnd w:id="17"/>
    </w:p>
    <w:p w:rsidR="00273856" w:rsidRPr="00273856" w:rsidRDefault="00273856" w:rsidP="00273856">
      <w:pPr>
        <w:pStyle w:val="EndNoteBibliography"/>
        <w:spacing w:after="240"/>
        <w:ind w:firstLine="0"/>
        <w:rPr>
          <w:b w:val="0"/>
          <w:bCs w:val="0"/>
          <w:lang w:val="en-US"/>
        </w:rPr>
      </w:pPr>
      <w:bookmarkStart w:id="18" w:name="_ENREF_3"/>
      <w:r w:rsidRPr="00273856">
        <w:rPr>
          <w:b w:val="0"/>
          <w:bCs w:val="0"/>
          <w:lang w:val="en-US"/>
        </w:rPr>
        <w:t xml:space="preserve">Bhise, R. M., Patil, A. A., Raskar, A. R., J., P. P., &amp; Deshpande, D. P. (2012). Removal of colour of spent wash by activated charcoal adsorption and electrocoagulation. </w:t>
      </w:r>
      <w:r w:rsidRPr="00273856">
        <w:rPr>
          <w:b w:val="0"/>
          <w:bCs w:val="0"/>
          <w:i/>
          <w:lang w:val="en-US"/>
        </w:rPr>
        <w:t>Research Journal of Recent Sciences, 1</w:t>
      </w:r>
      <w:r w:rsidRPr="00273856">
        <w:rPr>
          <w:b w:val="0"/>
          <w:bCs w:val="0"/>
          <w:lang w:val="en-US"/>
        </w:rPr>
        <w:t>(6), 66-69.</w:t>
      </w:r>
      <w:bookmarkEnd w:id="18"/>
    </w:p>
    <w:p w:rsidR="00273856" w:rsidRPr="00273856" w:rsidRDefault="00273856" w:rsidP="00273856">
      <w:pPr>
        <w:pStyle w:val="EndNoteBibliography"/>
        <w:spacing w:after="240"/>
        <w:ind w:firstLine="0"/>
        <w:rPr>
          <w:b w:val="0"/>
          <w:bCs w:val="0"/>
          <w:lang w:val="en-US"/>
        </w:rPr>
      </w:pPr>
      <w:bookmarkStart w:id="19" w:name="_ENREF_4"/>
      <w:r w:rsidRPr="00273856">
        <w:rPr>
          <w:b w:val="0"/>
          <w:bCs w:val="0"/>
          <w:lang w:val="en-US"/>
        </w:rPr>
        <w:t xml:space="preserve">Bouberka, Z., Kacha, S., Kameche, M., Elmaleh, S., &amp; Derriche, Z. (2005). Sorption study of an acid dye from an aqueous solutions using modified clays. </w:t>
      </w:r>
      <w:r w:rsidRPr="00273856">
        <w:rPr>
          <w:b w:val="0"/>
          <w:bCs w:val="0"/>
          <w:i/>
          <w:lang w:val="en-US"/>
        </w:rPr>
        <w:t>Journal of Hazardous Materials, 119</w:t>
      </w:r>
      <w:r w:rsidRPr="00273856">
        <w:rPr>
          <w:b w:val="0"/>
          <w:bCs w:val="0"/>
          <w:lang w:val="en-US"/>
        </w:rPr>
        <w:t>(1–3), 117-124.</w:t>
      </w:r>
      <w:bookmarkEnd w:id="19"/>
    </w:p>
    <w:p w:rsidR="00273856" w:rsidRPr="00273856" w:rsidRDefault="00273856" w:rsidP="00273856">
      <w:pPr>
        <w:pStyle w:val="EndNoteBibliography"/>
        <w:spacing w:after="240"/>
        <w:ind w:firstLine="0"/>
        <w:rPr>
          <w:b w:val="0"/>
          <w:bCs w:val="0"/>
          <w:lang w:val="en-US"/>
        </w:rPr>
      </w:pPr>
      <w:bookmarkStart w:id="20" w:name="_ENREF_5"/>
      <w:r w:rsidRPr="00273856">
        <w:rPr>
          <w:b w:val="0"/>
          <w:bCs w:val="0"/>
          <w:lang w:val="en-US"/>
        </w:rPr>
        <w:t>Elwan, M. M., Attriss, M. S., Mahmoud, A. A., &amp; Salem, A. S. (2006). Characterization of rice straw/ash and using in clay bricks.</w:t>
      </w:r>
      <w:r w:rsidRPr="00273856">
        <w:rPr>
          <w:b w:val="0"/>
          <w:bCs w:val="0"/>
          <w:i/>
          <w:lang w:val="en-US"/>
        </w:rPr>
        <w:t xml:space="preserve"> Proceeding Of First Scietific Environmental Conference</w:t>
      </w:r>
      <w:r w:rsidRPr="00273856">
        <w:rPr>
          <w:b w:val="0"/>
          <w:bCs w:val="0"/>
          <w:lang w:val="en-US"/>
        </w:rPr>
        <w:t xml:space="preserve"> (pp. 79 - 92). Zagazig University, Egypt.</w:t>
      </w:r>
      <w:bookmarkEnd w:id="20"/>
    </w:p>
    <w:p w:rsidR="00273856" w:rsidRPr="00273856" w:rsidRDefault="00273856" w:rsidP="00273856">
      <w:pPr>
        <w:pStyle w:val="EndNoteBibliography"/>
        <w:spacing w:after="240"/>
        <w:ind w:firstLine="0"/>
        <w:rPr>
          <w:b w:val="0"/>
          <w:bCs w:val="0"/>
          <w:lang w:val="en-US"/>
        </w:rPr>
      </w:pPr>
      <w:bookmarkStart w:id="21" w:name="_ENREF_6"/>
      <w:r w:rsidRPr="00273856">
        <w:rPr>
          <w:b w:val="0"/>
          <w:bCs w:val="0"/>
          <w:lang w:val="en-US"/>
        </w:rPr>
        <w:t xml:space="preserve">Geethakarthi, A., &amp; Phanikumar, B. R. (2011). Industrial sludge based adsorbents/industrial by-products in the removal of reactive dyes-a review. </w:t>
      </w:r>
      <w:r w:rsidRPr="00273856">
        <w:rPr>
          <w:b w:val="0"/>
          <w:bCs w:val="0"/>
          <w:i/>
          <w:lang w:val="en-US"/>
        </w:rPr>
        <w:t>International Journal of Water Resources and Environmental Engineering, 2</w:t>
      </w:r>
      <w:r w:rsidRPr="00273856">
        <w:rPr>
          <w:b w:val="0"/>
          <w:bCs w:val="0"/>
          <w:lang w:val="en-US"/>
        </w:rPr>
        <w:t>(3), 1-9.</w:t>
      </w:r>
      <w:bookmarkEnd w:id="21"/>
    </w:p>
    <w:p w:rsidR="00273856" w:rsidRPr="00273856" w:rsidRDefault="00273856" w:rsidP="00273856">
      <w:pPr>
        <w:pStyle w:val="EndNoteBibliography"/>
        <w:spacing w:after="240"/>
        <w:ind w:firstLine="0"/>
        <w:rPr>
          <w:b w:val="0"/>
          <w:bCs w:val="0"/>
          <w:lang w:val="en-US"/>
        </w:rPr>
      </w:pPr>
      <w:bookmarkStart w:id="22" w:name="_ENREF_7"/>
      <w:r w:rsidRPr="00273856">
        <w:rPr>
          <w:b w:val="0"/>
          <w:bCs w:val="0"/>
          <w:lang w:val="en-US"/>
        </w:rPr>
        <w:t xml:space="preserve">Hanafi, E. M., El-Khadrawy, H. H., Ahmed, W. M., &amp; Zaabal, M. M. (2012). Some observations on rice straw with emphasis on updates of its management. </w:t>
      </w:r>
      <w:r w:rsidRPr="00273856">
        <w:rPr>
          <w:b w:val="0"/>
          <w:bCs w:val="0"/>
          <w:i/>
          <w:lang w:val="en-US"/>
        </w:rPr>
        <w:t>World Applied Sciences Journal, 16</w:t>
      </w:r>
      <w:r w:rsidRPr="00273856">
        <w:rPr>
          <w:b w:val="0"/>
          <w:bCs w:val="0"/>
          <w:lang w:val="en-US"/>
        </w:rPr>
        <w:t>(3), 354-361.</w:t>
      </w:r>
      <w:bookmarkEnd w:id="22"/>
    </w:p>
    <w:p w:rsidR="00273856" w:rsidRPr="00273856" w:rsidRDefault="00273856" w:rsidP="00273856">
      <w:pPr>
        <w:pStyle w:val="EndNoteBibliography"/>
        <w:spacing w:after="240"/>
        <w:ind w:firstLine="0"/>
        <w:rPr>
          <w:b w:val="0"/>
          <w:bCs w:val="0"/>
          <w:lang w:val="en-US"/>
        </w:rPr>
      </w:pPr>
      <w:bookmarkStart w:id="23" w:name="_ENREF_8"/>
      <w:r w:rsidRPr="00273856">
        <w:rPr>
          <w:b w:val="0"/>
          <w:bCs w:val="0"/>
          <w:lang w:val="en-US"/>
        </w:rPr>
        <w:t xml:space="preserve">Hassabo, A. G., Mendrek, A., Popescu, C., Keul, H., &amp; Möller, M. (2014). Deposition of functionalized polyethylenimine-dye onto cotton and wool fibres. </w:t>
      </w:r>
      <w:r w:rsidRPr="00273856">
        <w:rPr>
          <w:b w:val="0"/>
          <w:bCs w:val="0"/>
          <w:i/>
          <w:lang w:val="en-US"/>
        </w:rPr>
        <w:t>Research Journal of Textile and Apparel, 18</w:t>
      </w:r>
      <w:r w:rsidRPr="00273856">
        <w:rPr>
          <w:b w:val="0"/>
          <w:bCs w:val="0"/>
          <w:lang w:val="en-US"/>
        </w:rPr>
        <w:t>(1), 36-49.</w:t>
      </w:r>
      <w:bookmarkEnd w:id="23"/>
    </w:p>
    <w:p w:rsidR="00273856" w:rsidRPr="00273856" w:rsidRDefault="00273856" w:rsidP="00273856">
      <w:pPr>
        <w:pStyle w:val="EndNoteBibliography"/>
        <w:spacing w:after="240"/>
        <w:ind w:firstLine="0"/>
        <w:rPr>
          <w:b w:val="0"/>
          <w:bCs w:val="0"/>
          <w:lang w:val="en-US"/>
        </w:rPr>
      </w:pPr>
      <w:bookmarkStart w:id="24" w:name="_ENREF_9"/>
      <w:r w:rsidRPr="00273856">
        <w:rPr>
          <w:b w:val="0"/>
          <w:bCs w:val="0"/>
          <w:lang w:val="en-US"/>
        </w:rPr>
        <w:t xml:space="preserve">Janos, P. (2003). Sorption of basic dyes onto iron humate. </w:t>
      </w:r>
      <w:r w:rsidRPr="00273856">
        <w:rPr>
          <w:b w:val="0"/>
          <w:bCs w:val="0"/>
          <w:i/>
          <w:lang w:val="en-US"/>
        </w:rPr>
        <w:t>Environ Sci Technol, 37</w:t>
      </w:r>
      <w:r w:rsidRPr="00273856">
        <w:rPr>
          <w:b w:val="0"/>
          <w:bCs w:val="0"/>
          <w:lang w:val="en-US"/>
        </w:rPr>
        <w:t>(24), 5792-5798.</w:t>
      </w:r>
      <w:bookmarkEnd w:id="24"/>
    </w:p>
    <w:p w:rsidR="00273856" w:rsidRPr="00273856" w:rsidRDefault="00273856" w:rsidP="00273856">
      <w:pPr>
        <w:pStyle w:val="EndNoteBibliography"/>
        <w:spacing w:after="240"/>
        <w:ind w:firstLine="0"/>
        <w:rPr>
          <w:b w:val="0"/>
          <w:bCs w:val="0"/>
          <w:lang w:val="en-US"/>
        </w:rPr>
      </w:pPr>
      <w:bookmarkStart w:id="25" w:name="_ENREF_10"/>
      <w:r w:rsidRPr="00273856">
        <w:rPr>
          <w:b w:val="0"/>
          <w:bCs w:val="0"/>
          <w:lang w:val="en-US"/>
        </w:rPr>
        <w:t xml:space="preserve">Ponnusami, V., Vikram, S., &amp; Srivastava, S. N. (2008). Guava (psidium guajava) leaf powder: Novel adsorbent for removal of methylene blue from aqueous solutions. </w:t>
      </w:r>
      <w:r w:rsidRPr="00273856">
        <w:rPr>
          <w:b w:val="0"/>
          <w:bCs w:val="0"/>
          <w:i/>
          <w:lang w:val="en-US"/>
        </w:rPr>
        <w:t>Journal of Hazardous Materials, 152</w:t>
      </w:r>
      <w:r w:rsidRPr="00273856">
        <w:rPr>
          <w:b w:val="0"/>
          <w:bCs w:val="0"/>
          <w:lang w:val="en-US"/>
        </w:rPr>
        <w:t>(1), 276-286.</w:t>
      </w:r>
      <w:bookmarkEnd w:id="25"/>
    </w:p>
    <w:p w:rsidR="00273856" w:rsidRPr="00273856" w:rsidRDefault="00273856" w:rsidP="00273856">
      <w:pPr>
        <w:pStyle w:val="EndNoteBibliography"/>
        <w:spacing w:after="240"/>
        <w:ind w:firstLine="0"/>
        <w:rPr>
          <w:b w:val="0"/>
          <w:bCs w:val="0"/>
          <w:lang w:val="en-US"/>
        </w:rPr>
      </w:pPr>
      <w:bookmarkStart w:id="26" w:name="_ENREF_11"/>
      <w:r w:rsidRPr="00273856">
        <w:rPr>
          <w:b w:val="0"/>
          <w:bCs w:val="0"/>
        </w:rPr>
        <w:lastRenderedPageBreak/>
        <w:t xml:space="preserve">Priya, R., Nithya, R., Anuradha, R., &amp; Kamachi, T. (2014). </w:t>
      </w:r>
      <w:r w:rsidRPr="00273856">
        <w:rPr>
          <w:b w:val="0"/>
          <w:bCs w:val="0"/>
          <w:lang w:val="en-US"/>
        </w:rPr>
        <w:t xml:space="preserve">Removal of colour from crystal violet dye using low cost adsorbents. </w:t>
      </w:r>
      <w:r w:rsidRPr="00273856">
        <w:rPr>
          <w:b w:val="0"/>
          <w:bCs w:val="0"/>
          <w:i/>
          <w:lang w:val="en-US"/>
        </w:rPr>
        <w:t>International Journal of ChemTech Research, 6</w:t>
      </w:r>
      <w:r w:rsidRPr="00273856">
        <w:rPr>
          <w:b w:val="0"/>
          <w:bCs w:val="0"/>
          <w:lang w:val="en-US"/>
        </w:rPr>
        <w:t>(9), 43-46.</w:t>
      </w:r>
      <w:bookmarkEnd w:id="26"/>
    </w:p>
    <w:p w:rsidR="00273856" w:rsidRPr="00273856" w:rsidRDefault="00273856" w:rsidP="00273856">
      <w:pPr>
        <w:pStyle w:val="EndNoteBibliography"/>
        <w:spacing w:after="240"/>
        <w:ind w:firstLine="0"/>
        <w:rPr>
          <w:b w:val="0"/>
          <w:bCs w:val="0"/>
          <w:lang w:val="en-US"/>
        </w:rPr>
      </w:pPr>
      <w:bookmarkStart w:id="27" w:name="_ENREF_12"/>
      <w:r w:rsidRPr="00273856">
        <w:rPr>
          <w:b w:val="0"/>
          <w:bCs w:val="0"/>
          <w:lang w:val="en-US"/>
        </w:rPr>
        <w:t xml:space="preserve">Sun, G., &amp; Xu, X. (1997). Sunflower stalks as adsorbents for color removal from textile wastewater. </w:t>
      </w:r>
      <w:r w:rsidRPr="00273856">
        <w:rPr>
          <w:b w:val="0"/>
          <w:bCs w:val="0"/>
          <w:i/>
          <w:lang w:val="en-US"/>
        </w:rPr>
        <w:t>Industrial &amp; Engineering Chemistry Research, 36</w:t>
      </w:r>
      <w:r w:rsidRPr="00273856">
        <w:rPr>
          <w:b w:val="0"/>
          <w:bCs w:val="0"/>
          <w:lang w:val="en-US"/>
        </w:rPr>
        <w:t>(3), 808-812.</w:t>
      </w:r>
      <w:bookmarkEnd w:id="27"/>
    </w:p>
    <w:p w:rsidR="00273856" w:rsidRPr="00273856" w:rsidRDefault="00273856" w:rsidP="00273856">
      <w:pPr>
        <w:pStyle w:val="EndNoteBibliography"/>
        <w:spacing w:after="240"/>
        <w:ind w:firstLine="0"/>
        <w:rPr>
          <w:b w:val="0"/>
          <w:bCs w:val="0"/>
          <w:lang w:val="en-US"/>
        </w:rPr>
      </w:pPr>
      <w:bookmarkStart w:id="28" w:name="_ENREF_13"/>
      <w:r w:rsidRPr="00273856">
        <w:rPr>
          <w:b w:val="0"/>
          <w:bCs w:val="0"/>
          <w:lang w:val="en-US"/>
        </w:rPr>
        <w:t xml:space="preserve">Taha, D. N., Samaka, I. S., &amp; Khalil, A. H. (2009). Comparative adsorption study for the basic dye wastewater treatment using natural iraqi clay minerals and various adsorbents. </w:t>
      </w:r>
      <w:r w:rsidRPr="00273856">
        <w:rPr>
          <w:b w:val="0"/>
          <w:bCs w:val="0"/>
          <w:i/>
          <w:lang w:val="en-US"/>
        </w:rPr>
        <w:t>J. Education College - University of Babylon - Iraq, 2</w:t>
      </w:r>
      <w:r w:rsidRPr="00273856">
        <w:rPr>
          <w:b w:val="0"/>
          <w:bCs w:val="0"/>
          <w:lang w:val="en-US"/>
        </w:rPr>
        <w:t>(2), 229-246.</w:t>
      </w:r>
      <w:bookmarkEnd w:id="28"/>
    </w:p>
    <w:p w:rsidR="00273856" w:rsidRPr="00273856" w:rsidRDefault="00273856" w:rsidP="00273856">
      <w:pPr>
        <w:pStyle w:val="EndNoteBibliography"/>
        <w:spacing w:after="240"/>
        <w:ind w:firstLine="0"/>
        <w:rPr>
          <w:b w:val="0"/>
          <w:bCs w:val="0"/>
          <w:lang w:val="en-US"/>
        </w:rPr>
      </w:pPr>
      <w:bookmarkStart w:id="29" w:name="_ENREF_14"/>
      <w:r w:rsidRPr="00273856">
        <w:rPr>
          <w:b w:val="0"/>
          <w:bCs w:val="0"/>
          <w:lang w:val="en-US"/>
        </w:rPr>
        <w:t xml:space="preserve">Tarley, C. R., &amp; Arruda, M. A. (2004). Biosorption of heavy metals using rice milling by-products. Characterisation and application for removal of metals from aqueous effluents. </w:t>
      </w:r>
      <w:r w:rsidRPr="00273856">
        <w:rPr>
          <w:b w:val="0"/>
          <w:bCs w:val="0"/>
          <w:i/>
          <w:lang w:val="en-US"/>
        </w:rPr>
        <w:t>Chemosphere, 54</w:t>
      </w:r>
      <w:r w:rsidRPr="00273856">
        <w:rPr>
          <w:b w:val="0"/>
          <w:bCs w:val="0"/>
          <w:lang w:val="en-US"/>
        </w:rPr>
        <w:t>(7), 987-995.</w:t>
      </w:r>
      <w:bookmarkEnd w:id="29"/>
    </w:p>
    <w:p w:rsidR="00273856" w:rsidRPr="00273856" w:rsidRDefault="00273856" w:rsidP="00273856">
      <w:pPr>
        <w:pStyle w:val="EndNoteBibliography"/>
        <w:spacing w:after="240"/>
        <w:ind w:firstLine="0"/>
        <w:rPr>
          <w:b w:val="0"/>
          <w:bCs w:val="0"/>
          <w:lang w:val="en-US"/>
        </w:rPr>
      </w:pPr>
      <w:bookmarkStart w:id="30" w:name="_ENREF_15"/>
      <w:r w:rsidRPr="00273856">
        <w:rPr>
          <w:b w:val="0"/>
          <w:bCs w:val="0"/>
          <w:lang w:val="en-US"/>
        </w:rPr>
        <w:t xml:space="preserve">Velmurugan, P., Rathina kumar, V., &amp; Dhinakaran, G. (2011). Dye removal from aqueous solution using low cost adsorbent. </w:t>
      </w:r>
      <w:r w:rsidRPr="00273856">
        <w:rPr>
          <w:b w:val="0"/>
          <w:bCs w:val="0"/>
          <w:i/>
          <w:lang w:val="en-US"/>
        </w:rPr>
        <w:t>International journal of Environmental Sciences, 1</w:t>
      </w:r>
      <w:r w:rsidRPr="00273856">
        <w:rPr>
          <w:b w:val="0"/>
          <w:bCs w:val="0"/>
          <w:lang w:val="en-US"/>
        </w:rPr>
        <w:t>(7).</w:t>
      </w:r>
      <w:bookmarkEnd w:id="30"/>
    </w:p>
    <w:p w:rsidR="00273856" w:rsidRPr="00273856" w:rsidRDefault="00273856" w:rsidP="00273856">
      <w:pPr>
        <w:pStyle w:val="EndNoteBibliography"/>
        <w:ind w:firstLine="0"/>
        <w:rPr>
          <w:b w:val="0"/>
          <w:bCs w:val="0"/>
        </w:rPr>
      </w:pPr>
      <w:bookmarkStart w:id="31" w:name="_ENREF_16"/>
      <w:r w:rsidRPr="00273856">
        <w:rPr>
          <w:b w:val="0"/>
          <w:bCs w:val="0"/>
          <w:lang w:val="en-US"/>
        </w:rPr>
        <w:t xml:space="preserve">Vogel, A. I. (1957). </w:t>
      </w:r>
      <w:r w:rsidRPr="00273856">
        <w:rPr>
          <w:b w:val="0"/>
          <w:bCs w:val="0"/>
          <w:i/>
          <w:lang w:val="en-US"/>
        </w:rPr>
        <w:t>Elementary practical organic chemistry, part (3), "quantitive organic analysis"</w:t>
      </w:r>
      <w:r w:rsidRPr="00273856">
        <w:rPr>
          <w:b w:val="0"/>
          <w:bCs w:val="0"/>
          <w:lang w:val="en-US"/>
        </w:rPr>
        <w:t xml:space="preserve">. </w:t>
      </w:r>
      <w:r w:rsidRPr="00273856">
        <w:rPr>
          <w:b w:val="0"/>
          <w:bCs w:val="0"/>
        </w:rPr>
        <w:t>London: Longman Group Ltd.</w:t>
      </w:r>
      <w:bookmarkEnd w:id="31"/>
    </w:p>
    <w:p w:rsidR="00BF349A" w:rsidRPr="00273856" w:rsidRDefault="001D2144" w:rsidP="00273856">
      <w:pPr>
        <w:pStyle w:val="Standard"/>
        <w:rPr>
          <w:rFonts w:eastAsia="SimSun"/>
          <w:lang w:eastAsia="zh-CN" w:bidi="ar-EG"/>
        </w:rPr>
      </w:pPr>
      <w:r w:rsidRPr="00273856">
        <w:rPr>
          <w:rFonts w:eastAsia="SimSun"/>
          <w:lang w:eastAsia="zh-CN" w:bidi="ar-EG"/>
        </w:rPr>
        <w:fldChar w:fldCharType="end"/>
      </w:r>
    </w:p>
    <w:sectPr w:rsidR="00BF349A" w:rsidRPr="00273856" w:rsidSect="00D02CA1">
      <w:footerReference w:type="even" r:id="rId17"/>
      <w:footerReference w:type="default" r:id="rId18"/>
      <w:footnotePr>
        <w:numFmt w:val="chicago"/>
      </w:footnotePr>
      <w:type w:val="continuous"/>
      <w:pgSz w:w="11906" w:h="16838" w:code="9"/>
      <w:pgMar w:top="1134" w:right="1134" w:bottom="1134" w:left="1134" w:header="567" w:footer="567" w:gutter="0"/>
      <w:lnNumType w:countBy="5"/>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Manifest>
    <wne:toolbarData r:id="rId1"/>
  </wne:toolbars>
  <wne:acds>
    <wne:acd wne:argValue="AgBUAGkAdABsAGUALgAuAA==" wne:acdName="acd0" wne:fciIndexBasedOn="0065"/>
    <wne:acd wne:argValue="AgBTAHUAYgBUAGkAdABsAGUALgAuAA==" wne:acdName="acd1" wne:fciIndexBasedOn="0065"/>
    <wne:acd wne:argValue="AgBUAGkAdABlAGwALQAyAA==" wne:acdName="acd2" wne:fciIndexBasedOn="0065"/>
    <wne:acd wne:argValue="AgBTAHUAYgAtAFQAaQB0AGwAZQAyAA==" wne:acdName="acd3" wne:fciIndexBasedOn="0065"/>
    <wne:acd wne:argValue="AQAAACMA" wne:acdName="acd4" wne:fciIndexBasedOn="0065"/>
    <wne:acd wne:argValue="AgBGAGkAZwAuAC4AVABpAHQAbABlAA==" wne:acdName="acd5" wne:fciIndexBasedOn="0065"/>
    <wne:acd wne:argValue="AgBUAGEAYgBsAGUALgAuAFQAaQB0AGwAZQA=" wne:acdName="acd6" wne:fciIndexBasedOn="0065"/>
    <wne:acd wne:argValue="AgBBAGYAZgBpAGwAYQB0AGkAbwBuAA==" wne:acdName="acd7" wne:fciIndexBasedOn="0065"/>
    <wne:acd wne:argValue="AgBEAGUAZABpAGMAYQB0AGkAbwBuAA==" wne:acdName="acd8" wne:fciIndexBasedOn="0065"/>
    <wne:acd wne:acdName="acd9" wne:fciIndexBasedOn="0065"/>
    <wne:acd wne:argValue="AQAAAAEA" wne:acdName="acd10" wne:fciIndexBasedOn="0065"/>
    <wne:acd wne:argValue="AgBIAGUAYQBkAC4ALgAyAA==" wne:acdName="acd11" wne:fciIndexBasedOn="0065"/>
    <wne:acd wne:argValue="AgBIAGUAYQBkAC4ALgAzAA==" wne:acdName="acd12" wne:fciIndexBasedOn="0065"/>
    <wne:acd wne:argValue="AgBIAGUAYQBkAC4ALgA0AA==" wne:acdName="acd13" wne:fciIndexBasedOn="0065"/>
    <wne:acd wne:argValue="AgBIAGUAYQBkAC4ALgA1AA==" wne:acdName="acd14" wne:fciIndexBasedOn="0065"/>
    <wne:acd wne:argValue="AgBIAGUAYQBkAC4ALgA2AA==" wne:acdName="acd15" wne:fciIndexBasedOn="0065"/>
    <wne:acd wne:argValue="AgBIAGUAYQBkAC4ALgA4AA==" wne:acdName="acd16" wne:fciIndexBasedOn="0065"/>
    <wne:acd wne:argValue="AgBSAEUARgA=" wne:acdName="acd17" wne:fciIndexBasedOn="0065"/>
    <wne:acd wne:argValue="AgBTAHUAYgAuAC4ASQB0AGUAbQA=" wne:acdName="acd18" wne:fciIndexBasedOn="0065"/>
    <wne:acd wne:argValue="AgBCAHUAbABsAC4ATABpAHMAdAA=" wne:acdName="acd19" wne:fciIndexBasedOn="0065"/>
    <wne:acd wne:argValue="AgBMAGkAcwB0AC4ALgBMAGUAdAB0AGUAcgA=" wne:acdName="acd20" wne:fciIndexBasedOn="0065"/>
    <wne:acd wne:argValue="AgBMAGkAcwB0AC4ALgBOAHUA" wne:acdName="acd21" wne:fciIndexBasedOn="0065"/>
    <wne:acd wne:argValue="AQAAAFUA" wne:acdName="acd22" wne:fciIndexBasedOn="0065"/>
    <wne:acd wne:argValue="AQAAAAAA" wne:acdName="acd23" wne:fciIndexBasedOn="0065"/>
    <wne:acd wne:argValue="AgBDAGEAcAB0AGkAbwBuAC4ALgBGAGkAZwA=" wne:acdName="acd24" wne:fciIndexBasedOn="0065"/>
    <wne:acd wne:argValue="AQAAACkA" wne:acdName="acd25" wne:fciIndexBasedOn="0065"/>
    <wne:acd wne:argValue="AgBWADEA" wne:acdName="acd26" wne:fciIndexBasedOn="0065"/>
    <wne:acd wne:argValue="AgBWADIA" wne:acdName="acd27" wne:fciIndexBasedOn="0065"/>
    <wne:acd wne:argValue="AgBWADMA" wne:acdName="acd28" wne:fciIndexBasedOn="0065"/>
    <wne:acd wne:argValue="AgBWADQA" wne:acdName="acd29" wne:fciIndexBasedOn="0065"/>
    <wne:acd wne:argValue="AgBWADUA" wne:acdName="acd30" wne:fciIndexBasedOn="0065"/>
    <wne:acd wne:argValue="AgBFAHEAdQBhAHQAaQBvAG4A" wne:acdName="acd31" wne:fciIndexBasedOn="0065"/>
    <wne:acd wne:argValue="AgBCAG8AeAA=" wne:acdName="acd32" wne:fciIndexBasedOn="0065"/>
    <wne:acd wne:argValue="AgBRAHUAYQB0AGEAdABpAG8AbgA=" wne:acdName="acd33" wne:fciIndexBasedOn="0065"/>
    <wne:acd wne:argValue="AgBFAHgAYQBtAHAAbABlAA==" wne:acdName="acd34" wne:fciIndexBasedOn="0065"/>
    <wne:acd wne:argValue="AgBUAGEAYgBsAGUALgAuAA==" wne:acdName="acd35" wne:fciIndexBasedOn="0065"/>
    <wne:acd wne:argValue="AgBBAGIAcwB0AHIAYQBjAHQAIABaAGMAaABuAA==" wne:acdName="acd36" wne:fciIndexBasedOn="0065"/>
    <wne:acd wne:argValue="AgBDAGEAcAB0AGkAbwBuAA==" wne:acdName="acd37" wne:fciIndexBasedOn="0065"/>
    <wne:acd wne:argValue="AgBIAGUAYQBkAC4ALgAyAC0AMQA=" wne:acdName="acd38" wne:fciIndexBasedOn="0065"/>
    <wne:acd wne:argValue="AgBUAGUAeAB0AC4ALgA=" wne:acdName="acd39" wne:fciIndexBasedOn="0065"/>
    <wne:acd wne:argValue="AgBGAG8AdAB0AGUAcgAuAC4AMQA=" wne:acdName="acd40" wne:fciIndexBasedOn="0065"/>
    <wne:acd wne:argValue="AgBGAG8AbwB0AGUAcgAuAC4AMgA=" wne:acdName="acd41" wne:fciIndexBasedOn="0065"/>
    <wne:acd wne:argValue="AgBIAGUAYQBkAGUAcgAuAC4AMQA=" wne:acdName="acd42" wne:fciIndexBasedOn="0065"/>
    <wne:acd wne:argValue="AgBIAGUAYQBkAGUAcgAuAC4AMgA=" wne:acdName="acd43" wne:fciIndexBasedOn="0065"/>
    <wne:acd wne:argValue="AgBUAGEAYgBsAGUATgBvAHQAZQAuAC4A" wne:acdName="acd44" wne:fciIndexBasedOn="0065"/>
    <wne:acd wne:argValue="AgBTAHQAYQBuAGQAYQByAGQALgAuACAAWgBjAGgAbgA=" wne:acdName="acd45" wne:fciIndexBasedOn="0065"/>
    <wne:acd wne:argValue="AgBBAHUAdABoAG8AcgAgAEMAaABhAHIA" wne:acdName="acd46" wne:fciIndexBasedOn="0065"/>
    <wne:acd wne:argValue="AgBDAG8AcAB5AHIAaQBnAGgAdAAgAEMAaABhAHIA" wne:acdName="acd4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C5" w:rsidRPr="001F164D" w:rsidRDefault="00EF02C5" w:rsidP="00213923">
      <w:pPr>
        <w:rPr>
          <w:szCs w:val="21"/>
        </w:rPr>
      </w:pPr>
      <w:r>
        <w:separator/>
      </w:r>
    </w:p>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p w:rsidR="00EF02C5" w:rsidRDefault="00EF02C5" w:rsidP="00273856"/>
  </w:endnote>
  <w:endnote w:type="continuationSeparator" w:id="1">
    <w:p w:rsidR="00EF02C5" w:rsidRPr="001F164D" w:rsidRDefault="00EF02C5" w:rsidP="00213923">
      <w:pPr>
        <w:rPr>
          <w:szCs w:val="21"/>
        </w:rPr>
      </w:pPr>
      <w:r>
        <w:continuationSeparator/>
      </w:r>
    </w:p>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p w:rsidR="00EF02C5" w:rsidRDefault="00EF02C5" w:rsidP="002738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JFMB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9D" w:rsidRDefault="001D2144" w:rsidP="00273856">
    <w:pPr>
      <w:pStyle w:val="Footer"/>
    </w:pPr>
    <w:r>
      <w:rPr>
        <w:rStyle w:val="PageNumber"/>
      </w:rPr>
      <w:fldChar w:fldCharType="begin"/>
    </w:r>
    <w:r w:rsidR="000E039D">
      <w:rPr>
        <w:rStyle w:val="PageNumber"/>
      </w:rPr>
      <w:instrText xml:space="preserve">PAGE  </w:instrText>
    </w:r>
    <w:r>
      <w:rPr>
        <w:rStyle w:val="PageNumber"/>
      </w:rPr>
      <w:fldChar w:fldCharType="separate"/>
    </w:r>
    <w:r w:rsidR="00504115">
      <w:rPr>
        <w:rStyle w:val="PageNumber"/>
      </w:rPr>
      <w:t>14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9D" w:rsidRDefault="001D2144" w:rsidP="00273856">
    <w:pPr>
      <w:pStyle w:val="Footer"/>
    </w:pPr>
    <w:r>
      <w:rPr>
        <w:rStyle w:val="PageNumber"/>
      </w:rPr>
      <w:fldChar w:fldCharType="begin"/>
    </w:r>
    <w:r w:rsidR="000E039D">
      <w:rPr>
        <w:rStyle w:val="PageNumber"/>
      </w:rPr>
      <w:instrText xml:space="preserve">PAGE  </w:instrText>
    </w:r>
    <w:r>
      <w:rPr>
        <w:rStyle w:val="PageNumber"/>
      </w:rPr>
      <w:fldChar w:fldCharType="separate"/>
    </w:r>
    <w:r w:rsidR="00504115">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C5" w:rsidRPr="001F164D" w:rsidRDefault="00EF02C5" w:rsidP="00213923">
      <w:pPr>
        <w:rPr>
          <w:szCs w:val="21"/>
        </w:rPr>
      </w:pPr>
      <w:r>
        <w:separator/>
      </w:r>
    </w:p>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p w:rsidR="00EF02C5" w:rsidRDefault="00EF02C5" w:rsidP="00273856"/>
  </w:footnote>
  <w:footnote w:type="continuationSeparator" w:id="1">
    <w:p w:rsidR="00EF02C5" w:rsidRPr="001F164D" w:rsidRDefault="00EF02C5" w:rsidP="00213923">
      <w:pPr>
        <w:rPr>
          <w:szCs w:val="21"/>
        </w:rPr>
      </w:pPr>
      <w:r>
        <w:continuationSeparator/>
      </w:r>
    </w:p>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rsidP="00213923"/>
    <w:p w:rsidR="00EF02C5" w:rsidRDefault="00EF02C5"/>
    <w:p w:rsidR="00EF02C5" w:rsidRDefault="00EF02C5" w:rsidP="002738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76A6ACE"/>
    <w:styleLink w:val="ChaptTitle"/>
    <w:lvl w:ilvl="0">
      <w:start w:val="1"/>
      <w:numFmt w:val="decimal"/>
      <w:lvlText w:val="%1."/>
      <w:lvlJc w:val="left"/>
      <w:pPr>
        <w:tabs>
          <w:tab w:val="num" w:pos="926"/>
        </w:tabs>
        <w:ind w:left="926" w:hanging="360"/>
      </w:pPr>
    </w:lvl>
  </w:abstractNum>
  <w:abstractNum w:abstractNumId="1">
    <w:nsid w:val="048F0927"/>
    <w:multiLevelType w:val="hybridMultilevel"/>
    <w:tmpl w:val="86F006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31487"/>
    <w:multiLevelType w:val="hybridMultilevel"/>
    <w:tmpl w:val="36D8707C"/>
    <w:lvl w:ilvl="0" w:tplc="F244C8D0">
      <w:start w:val="1"/>
      <w:numFmt w:val="lowerRoman"/>
      <w:pStyle w:val="ListNumber2"/>
      <w:lvlText w:val="%1)"/>
      <w:lvlJc w:val="left"/>
      <w:pPr>
        <w:tabs>
          <w:tab w:val="num" w:pos="284"/>
        </w:tabs>
        <w:ind w:left="624" w:hanging="397"/>
      </w:pPr>
      <w:rPr>
        <w:rFonts w:hint="default"/>
      </w:rPr>
    </w:lvl>
    <w:lvl w:ilvl="1" w:tplc="6ABC1772" w:tentative="1">
      <w:start w:val="1"/>
      <w:numFmt w:val="lowerLetter"/>
      <w:lvlText w:val="%2."/>
      <w:lvlJc w:val="left"/>
      <w:pPr>
        <w:tabs>
          <w:tab w:val="num" w:pos="1440"/>
        </w:tabs>
        <w:ind w:left="1440" w:hanging="360"/>
      </w:pPr>
    </w:lvl>
    <w:lvl w:ilvl="2" w:tplc="DDF46328" w:tentative="1">
      <w:start w:val="1"/>
      <w:numFmt w:val="lowerRoman"/>
      <w:lvlText w:val="%3."/>
      <w:lvlJc w:val="right"/>
      <w:pPr>
        <w:tabs>
          <w:tab w:val="num" w:pos="2160"/>
        </w:tabs>
        <w:ind w:left="2160" w:hanging="180"/>
      </w:pPr>
    </w:lvl>
    <w:lvl w:ilvl="3" w:tplc="57A27B6C" w:tentative="1">
      <w:start w:val="1"/>
      <w:numFmt w:val="decimal"/>
      <w:lvlText w:val="%4."/>
      <w:lvlJc w:val="left"/>
      <w:pPr>
        <w:tabs>
          <w:tab w:val="num" w:pos="2880"/>
        </w:tabs>
        <w:ind w:left="2880" w:hanging="360"/>
      </w:pPr>
    </w:lvl>
    <w:lvl w:ilvl="4" w:tplc="4008ECB4" w:tentative="1">
      <w:start w:val="1"/>
      <w:numFmt w:val="lowerLetter"/>
      <w:lvlText w:val="%5."/>
      <w:lvlJc w:val="left"/>
      <w:pPr>
        <w:tabs>
          <w:tab w:val="num" w:pos="3600"/>
        </w:tabs>
        <w:ind w:left="3600" w:hanging="360"/>
      </w:pPr>
    </w:lvl>
    <w:lvl w:ilvl="5" w:tplc="52EA5710" w:tentative="1">
      <w:start w:val="1"/>
      <w:numFmt w:val="lowerRoman"/>
      <w:lvlText w:val="%6."/>
      <w:lvlJc w:val="right"/>
      <w:pPr>
        <w:tabs>
          <w:tab w:val="num" w:pos="4320"/>
        </w:tabs>
        <w:ind w:left="4320" w:hanging="180"/>
      </w:pPr>
    </w:lvl>
    <w:lvl w:ilvl="6" w:tplc="75523284" w:tentative="1">
      <w:start w:val="1"/>
      <w:numFmt w:val="decimal"/>
      <w:lvlText w:val="%7."/>
      <w:lvlJc w:val="left"/>
      <w:pPr>
        <w:tabs>
          <w:tab w:val="num" w:pos="5040"/>
        </w:tabs>
        <w:ind w:left="5040" w:hanging="360"/>
      </w:pPr>
    </w:lvl>
    <w:lvl w:ilvl="7" w:tplc="6ADC16A6" w:tentative="1">
      <w:start w:val="1"/>
      <w:numFmt w:val="lowerLetter"/>
      <w:lvlText w:val="%8."/>
      <w:lvlJc w:val="left"/>
      <w:pPr>
        <w:tabs>
          <w:tab w:val="num" w:pos="5760"/>
        </w:tabs>
        <w:ind w:left="5760" w:hanging="360"/>
      </w:pPr>
    </w:lvl>
    <w:lvl w:ilvl="8" w:tplc="499694E0" w:tentative="1">
      <w:start w:val="1"/>
      <w:numFmt w:val="lowerRoman"/>
      <w:lvlText w:val="%9."/>
      <w:lvlJc w:val="right"/>
      <w:pPr>
        <w:tabs>
          <w:tab w:val="num" w:pos="6480"/>
        </w:tabs>
        <w:ind w:left="6480" w:hanging="180"/>
      </w:pPr>
    </w:lvl>
  </w:abstractNum>
  <w:abstractNum w:abstractNumId="3">
    <w:nsid w:val="0D397714"/>
    <w:multiLevelType w:val="hybridMultilevel"/>
    <w:tmpl w:val="A6EC2BA2"/>
    <w:lvl w:ilvl="0" w:tplc="75967158">
      <w:start w:val="1"/>
      <w:numFmt w:val="bullet"/>
      <w:pStyle w:val="SubItem"/>
      <w:lvlText w:val=""/>
      <w:lvlJc w:val="left"/>
      <w:pPr>
        <w:tabs>
          <w:tab w:val="num" w:pos="57"/>
        </w:tabs>
        <w:ind w:left="284" w:hanging="227"/>
      </w:pPr>
      <w:rPr>
        <w:rFonts w:ascii="Symbol" w:hAnsi="Symbol" w:hint="default"/>
      </w:rPr>
    </w:lvl>
    <w:lvl w:ilvl="1" w:tplc="D44CEE8E" w:tentative="1">
      <w:start w:val="1"/>
      <w:numFmt w:val="bullet"/>
      <w:lvlText w:val="o"/>
      <w:lvlJc w:val="left"/>
      <w:pPr>
        <w:tabs>
          <w:tab w:val="num" w:pos="1440"/>
        </w:tabs>
        <w:ind w:left="1440" w:hanging="360"/>
      </w:pPr>
      <w:rPr>
        <w:rFonts w:ascii="Courier New" w:hAnsi="Courier New" w:cs="Courier New" w:hint="default"/>
      </w:rPr>
    </w:lvl>
    <w:lvl w:ilvl="2" w:tplc="4C7C8EB6" w:tentative="1">
      <w:start w:val="1"/>
      <w:numFmt w:val="bullet"/>
      <w:lvlText w:val=""/>
      <w:lvlJc w:val="left"/>
      <w:pPr>
        <w:tabs>
          <w:tab w:val="num" w:pos="2160"/>
        </w:tabs>
        <w:ind w:left="2160" w:hanging="360"/>
      </w:pPr>
      <w:rPr>
        <w:rFonts w:ascii="Wingdings" w:hAnsi="Wingdings" w:hint="default"/>
      </w:rPr>
    </w:lvl>
    <w:lvl w:ilvl="3" w:tplc="6D2CBD80" w:tentative="1">
      <w:start w:val="1"/>
      <w:numFmt w:val="bullet"/>
      <w:lvlText w:val=""/>
      <w:lvlJc w:val="left"/>
      <w:pPr>
        <w:tabs>
          <w:tab w:val="num" w:pos="2880"/>
        </w:tabs>
        <w:ind w:left="2880" w:hanging="360"/>
      </w:pPr>
      <w:rPr>
        <w:rFonts w:ascii="Symbol" w:hAnsi="Symbol" w:hint="default"/>
      </w:rPr>
    </w:lvl>
    <w:lvl w:ilvl="4" w:tplc="6DFCDC52" w:tentative="1">
      <w:start w:val="1"/>
      <w:numFmt w:val="bullet"/>
      <w:lvlText w:val="o"/>
      <w:lvlJc w:val="left"/>
      <w:pPr>
        <w:tabs>
          <w:tab w:val="num" w:pos="3600"/>
        </w:tabs>
        <w:ind w:left="3600" w:hanging="360"/>
      </w:pPr>
      <w:rPr>
        <w:rFonts w:ascii="Courier New" w:hAnsi="Courier New" w:cs="Courier New" w:hint="default"/>
      </w:rPr>
    </w:lvl>
    <w:lvl w:ilvl="5" w:tplc="F052FC70" w:tentative="1">
      <w:start w:val="1"/>
      <w:numFmt w:val="bullet"/>
      <w:lvlText w:val=""/>
      <w:lvlJc w:val="left"/>
      <w:pPr>
        <w:tabs>
          <w:tab w:val="num" w:pos="4320"/>
        </w:tabs>
        <w:ind w:left="4320" w:hanging="360"/>
      </w:pPr>
      <w:rPr>
        <w:rFonts w:ascii="Wingdings" w:hAnsi="Wingdings" w:hint="default"/>
      </w:rPr>
    </w:lvl>
    <w:lvl w:ilvl="6" w:tplc="0AE423DE" w:tentative="1">
      <w:start w:val="1"/>
      <w:numFmt w:val="bullet"/>
      <w:lvlText w:val=""/>
      <w:lvlJc w:val="left"/>
      <w:pPr>
        <w:tabs>
          <w:tab w:val="num" w:pos="5040"/>
        </w:tabs>
        <w:ind w:left="5040" w:hanging="360"/>
      </w:pPr>
      <w:rPr>
        <w:rFonts w:ascii="Symbol" w:hAnsi="Symbol" w:hint="default"/>
      </w:rPr>
    </w:lvl>
    <w:lvl w:ilvl="7" w:tplc="432AF8F2" w:tentative="1">
      <w:start w:val="1"/>
      <w:numFmt w:val="bullet"/>
      <w:lvlText w:val="o"/>
      <w:lvlJc w:val="left"/>
      <w:pPr>
        <w:tabs>
          <w:tab w:val="num" w:pos="5760"/>
        </w:tabs>
        <w:ind w:left="5760" w:hanging="360"/>
      </w:pPr>
      <w:rPr>
        <w:rFonts w:ascii="Courier New" w:hAnsi="Courier New" w:cs="Courier New" w:hint="default"/>
      </w:rPr>
    </w:lvl>
    <w:lvl w:ilvl="8" w:tplc="F2C4D09C" w:tentative="1">
      <w:start w:val="1"/>
      <w:numFmt w:val="bullet"/>
      <w:lvlText w:val=""/>
      <w:lvlJc w:val="left"/>
      <w:pPr>
        <w:tabs>
          <w:tab w:val="num" w:pos="6480"/>
        </w:tabs>
        <w:ind w:left="6480" w:hanging="360"/>
      </w:pPr>
      <w:rPr>
        <w:rFonts w:ascii="Wingdings" w:hAnsi="Wingdings" w:hint="default"/>
      </w:rPr>
    </w:lvl>
  </w:abstractNum>
  <w:abstractNum w:abstractNumId="4">
    <w:nsid w:val="0DAA6EF6"/>
    <w:multiLevelType w:val="multilevel"/>
    <w:tmpl w:val="83DE5F68"/>
    <w:lvl w:ilvl="0">
      <w:start w:val="1"/>
      <w:numFmt w:val="decimal"/>
      <w:lvlText w:val="%1."/>
      <w:lvlJc w:val="left"/>
      <w:pPr>
        <w:tabs>
          <w:tab w:val="num" w:pos="568"/>
        </w:tabs>
        <w:ind w:left="568" w:hanging="284"/>
      </w:pPr>
      <w:rPr>
        <w:rFonts w:hint="default"/>
      </w:rPr>
    </w:lvl>
    <w:lvl w:ilvl="1">
      <w:start w:val="1"/>
      <w:numFmt w:val="decimal"/>
      <w:pStyle w:val="Heading2"/>
      <w:lvlText w:val="%1.%2"/>
      <w:lvlJc w:val="left"/>
      <w:pPr>
        <w:tabs>
          <w:tab w:val="num" w:pos="511"/>
        </w:tabs>
        <w:ind w:left="284" w:firstLine="0"/>
      </w:pPr>
      <w:rPr>
        <w:rFonts w:hint="default"/>
      </w:rPr>
    </w:lvl>
    <w:lvl w:ilvl="2">
      <w:start w:val="1"/>
      <w:numFmt w:val="decimal"/>
      <w:pStyle w:val="Heading3"/>
      <w:lvlText w:val="%1.%2.%3"/>
      <w:lvlJc w:val="left"/>
      <w:pPr>
        <w:tabs>
          <w:tab w:val="num" w:pos="454"/>
        </w:tabs>
        <w:ind w:left="284" w:firstLine="0"/>
      </w:pPr>
      <w:rPr>
        <w:rFonts w:hint="default"/>
      </w:rPr>
    </w:lvl>
    <w:lvl w:ilvl="3">
      <w:start w:val="1"/>
      <w:numFmt w:val="decimal"/>
      <w:pStyle w:val="Heading4"/>
      <w:lvlText w:val="%1.%2.%3.%4"/>
      <w:lvlJc w:val="left"/>
      <w:pPr>
        <w:tabs>
          <w:tab w:val="num" w:pos="814"/>
        </w:tabs>
        <w:ind w:left="644" w:firstLine="0"/>
      </w:pPr>
      <w:rPr>
        <w:rFonts w:hint="default"/>
      </w:rPr>
    </w:lvl>
    <w:lvl w:ilvl="4">
      <w:start w:val="1"/>
      <w:numFmt w:val="decimal"/>
      <w:pStyle w:val="Heading5"/>
      <w:lvlText w:val="%1.%2.%3.%4.%5"/>
      <w:lvlJc w:val="left"/>
      <w:pPr>
        <w:tabs>
          <w:tab w:val="num" w:pos="45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
    <w:nsid w:val="236F0080"/>
    <w:multiLevelType w:val="multilevel"/>
    <w:tmpl w:val="7844649C"/>
    <w:styleLink w:val="Formatvorlage3"/>
    <w:lvl w:ilvl="0">
      <w:start w:val="1"/>
      <w:numFmt w:val="decimal"/>
      <w:lvlText w:val="1.%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3D54E13"/>
    <w:multiLevelType w:val="hybridMultilevel"/>
    <w:tmpl w:val="BB869AF2"/>
    <w:lvl w:ilvl="0" w:tplc="1FE86C56">
      <w:start w:val="1"/>
      <w:numFmt w:val="decimal"/>
      <w:pStyle w:val="ListNu"/>
      <w:lvlText w:val="%1."/>
      <w:lvlJc w:val="left"/>
      <w:pPr>
        <w:tabs>
          <w:tab w:val="num" w:pos="170"/>
        </w:tabs>
        <w:ind w:left="567" w:hanging="397"/>
      </w:pPr>
      <w:rPr>
        <w:rFonts w:hint="default"/>
      </w:rPr>
    </w:lvl>
    <w:lvl w:ilvl="1" w:tplc="7958CA00" w:tentative="1">
      <w:start w:val="1"/>
      <w:numFmt w:val="lowerLetter"/>
      <w:lvlText w:val="%2."/>
      <w:lvlJc w:val="left"/>
      <w:pPr>
        <w:tabs>
          <w:tab w:val="num" w:pos="1440"/>
        </w:tabs>
        <w:ind w:left="1440" w:hanging="360"/>
      </w:pPr>
    </w:lvl>
    <w:lvl w:ilvl="2" w:tplc="1CE4CD9C" w:tentative="1">
      <w:start w:val="1"/>
      <w:numFmt w:val="lowerRoman"/>
      <w:lvlText w:val="%3."/>
      <w:lvlJc w:val="right"/>
      <w:pPr>
        <w:tabs>
          <w:tab w:val="num" w:pos="2160"/>
        </w:tabs>
        <w:ind w:left="2160" w:hanging="180"/>
      </w:pPr>
    </w:lvl>
    <w:lvl w:ilvl="3" w:tplc="692E6334" w:tentative="1">
      <w:start w:val="1"/>
      <w:numFmt w:val="decimal"/>
      <w:lvlText w:val="%4."/>
      <w:lvlJc w:val="left"/>
      <w:pPr>
        <w:tabs>
          <w:tab w:val="num" w:pos="2880"/>
        </w:tabs>
        <w:ind w:left="2880" w:hanging="360"/>
      </w:pPr>
    </w:lvl>
    <w:lvl w:ilvl="4" w:tplc="46B8939E" w:tentative="1">
      <w:start w:val="1"/>
      <w:numFmt w:val="lowerLetter"/>
      <w:lvlText w:val="%5."/>
      <w:lvlJc w:val="left"/>
      <w:pPr>
        <w:tabs>
          <w:tab w:val="num" w:pos="3600"/>
        </w:tabs>
        <w:ind w:left="3600" w:hanging="360"/>
      </w:pPr>
    </w:lvl>
    <w:lvl w:ilvl="5" w:tplc="9154D0EA" w:tentative="1">
      <w:start w:val="1"/>
      <w:numFmt w:val="lowerRoman"/>
      <w:lvlText w:val="%6."/>
      <w:lvlJc w:val="right"/>
      <w:pPr>
        <w:tabs>
          <w:tab w:val="num" w:pos="4320"/>
        </w:tabs>
        <w:ind w:left="4320" w:hanging="180"/>
      </w:pPr>
    </w:lvl>
    <w:lvl w:ilvl="6" w:tplc="5F50FB5E" w:tentative="1">
      <w:start w:val="1"/>
      <w:numFmt w:val="decimal"/>
      <w:lvlText w:val="%7."/>
      <w:lvlJc w:val="left"/>
      <w:pPr>
        <w:tabs>
          <w:tab w:val="num" w:pos="5040"/>
        </w:tabs>
        <w:ind w:left="5040" w:hanging="360"/>
      </w:pPr>
    </w:lvl>
    <w:lvl w:ilvl="7" w:tplc="059E01E2" w:tentative="1">
      <w:start w:val="1"/>
      <w:numFmt w:val="lowerLetter"/>
      <w:lvlText w:val="%8."/>
      <w:lvlJc w:val="left"/>
      <w:pPr>
        <w:tabs>
          <w:tab w:val="num" w:pos="5760"/>
        </w:tabs>
        <w:ind w:left="5760" w:hanging="360"/>
      </w:pPr>
    </w:lvl>
    <w:lvl w:ilvl="8" w:tplc="85DCD85A" w:tentative="1">
      <w:start w:val="1"/>
      <w:numFmt w:val="lowerRoman"/>
      <w:lvlText w:val="%9."/>
      <w:lvlJc w:val="right"/>
      <w:pPr>
        <w:tabs>
          <w:tab w:val="num" w:pos="6480"/>
        </w:tabs>
        <w:ind w:left="6480" w:hanging="180"/>
      </w:pPr>
    </w:lvl>
  </w:abstractNum>
  <w:abstractNum w:abstractNumId="7">
    <w:nsid w:val="278850B6"/>
    <w:multiLevelType w:val="hybridMultilevel"/>
    <w:tmpl w:val="9B047D88"/>
    <w:lvl w:ilvl="0" w:tplc="453C91BE">
      <w:start w:val="1"/>
      <w:numFmt w:val="bullet"/>
      <w:pStyle w:val="BullList"/>
      <w:lvlText w:val=""/>
      <w:lvlJc w:val="left"/>
      <w:pPr>
        <w:tabs>
          <w:tab w:val="num" w:pos="1837"/>
        </w:tabs>
        <w:ind w:left="1837" w:hanging="360"/>
      </w:pPr>
      <w:rPr>
        <w:rFonts w:ascii="Wingdings" w:hAnsi="Wingdings" w:hint="default"/>
      </w:rPr>
    </w:lvl>
    <w:lvl w:ilvl="1" w:tplc="A84868E4">
      <w:start w:val="1"/>
      <w:numFmt w:val="bullet"/>
      <w:lvlText w:val="o"/>
      <w:lvlJc w:val="left"/>
      <w:pPr>
        <w:tabs>
          <w:tab w:val="num" w:pos="1837"/>
        </w:tabs>
        <w:ind w:left="1837" w:hanging="360"/>
      </w:pPr>
      <w:rPr>
        <w:rFonts w:ascii="Courier New" w:hAnsi="Courier New" w:cs="Courier New" w:hint="default"/>
      </w:rPr>
    </w:lvl>
    <w:lvl w:ilvl="2" w:tplc="8D8CDE0C" w:tentative="1">
      <w:start w:val="1"/>
      <w:numFmt w:val="bullet"/>
      <w:lvlText w:val=""/>
      <w:lvlJc w:val="left"/>
      <w:pPr>
        <w:tabs>
          <w:tab w:val="num" w:pos="2557"/>
        </w:tabs>
        <w:ind w:left="2557" w:hanging="360"/>
      </w:pPr>
      <w:rPr>
        <w:rFonts w:ascii="Wingdings" w:hAnsi="Wingdings" w:hint="default"/>
      </w:rPr>
    </w:lvl>
    <w:lvl w:ilvl="3" w:tplc="1E0CF436" w:tentative="1">
      <w:start w:val="1"/>
      <w:numFmt w:val="bullet"/>
      <w:lvlText w:val=""/>
      <w:lvlJc w:val="left"/>
      <w:pPr>
        <w:tabs>
          <w:tab w:val="num" w:pos="3277"/>
        </w:tabs>
        <w:ind w:left="3277" w:hanging="360"/>
      </w:pPr>
      <w:rPr>
        <w:rFonts w:ascii="Symbol" w:hAnsi="Symbol" w:hint="default"/>
      </w:rPr>
    </w:lvl>
    <w:lvl w:ilvl="4" w:tplc="7958B46E" w:tentative="1">
      <w:start w:val="1"/>
      <w:numFmt w:val="bullet"/>
      <w:lvlText w:val="o"/>
      <w:lvlJc w:val="left"/>
      <w:pPr>
        <w:tabs>
          <w:tab w:val="num" w:pos="3997"/>
        </w:tabs>
        <w:ind w:left="3997" w:hanging="360"/>
      </w:pPr>
      <w:rPr>
        <w:rFonts w:ascii="Courier New" w:hAnsi="Courier New" w:cs="Courier New" w:hint="default"/>
      </w:rPr>
    </w:lvl>
    <w:lvl w:ilvl="5" w:tplc="8542C55E" w:tentative="1">
      <w:start w:val="1"/>
      <w:numFmt w:val="bullet"/>
      <w:lvlText w:val=""/>
      <w:lvlJc w:val="left"/>
      <w:pPr>
        <w:tabs>
          <w:tab w:val="num" w:pos="4717"/>
        </w:tabs>
        <w:ind w:left="4717" w:hanging="360"/>
      </w:pPr>
      <w:rPr>
        <w:rFonts w:ascii="Wingdings" w:hAnsi="Wingdings" w:hint="default"/>
      </w:rPr>
    </w:lvl>
    <w:lvl w:ilvl="6" w:tplc="32D0E0D4" w:tentative="1">
      <w:start w:val="1"/>
      <w:numFmt w:val="bullet"/>
      <w:lvlText w:val=""/>
      <w:lvlJc w:val="left"/>
      <w:pPr>
        <w:tabs>
          <w:tab w:val="num" w:pos="5437"/>
        </w:tabs>
        <w:ind w:left="5437" w:hanging="360"/>
      </w:pPr>
      <w:rPr>
        <w:rFonts w:ascii="Symbol" w:hAnsi="Symbol" w:hint="default"/>
      </w:rPr>
    </w:lvl>
    <w:lvl w:ilvl="7" w:tplc="A5A089B2" w:tentative="1">
      <w:start w:val="1"/>
      <w:numFmt w:val="bullet"/>
      <w:lvlText w:val="o"/>
      <w:lvlJc w:val="left"/>
      <w:pPr>
        <w:tabs>
          <w:tab w:val="num" w:pos="6157"/>
        </w:tabs>
        <w:ind w:left="6157" w:hanging="360"/>
      </w:pPr>
      <w:rPr>
        <w:rFonts w:ascii="Courier New" w:hAnsi="Courier New" w:cs="Courier New" w:hint="default"/>
      </w:rPr>
    </w:lvl>
    <w:lvl w:ilvl="8" w:tplc="D390ED8C" w:tentative="1">
      <w:start w:val="1"/>
      <w:numFmt w:val="bullet"/>
      <w:lvlText w:val=""/>
      <w:lvlJc w:val="left"/>
      <w:pPr>
        <w:tabs>
          <w:tab w:val="num" w:pos="6877"/>
        </w:tabs>
        <w:ind w:left="6877" w:hanging="360"/>
      </w:pPr>
      <w:rPr>
        <w:rFonts w:ascii="Wingdings" w:hAnsi="Wingdings" w:hint="default"/>
      </w:rPr>
    </w:lvl>
  </w:abstractNum>
  <w:abstractNum w:abstractNumId="8">
    <w:nsid w:val="2A3B5A9E"/>
    <w:multiLevelType w:val="hybridMultilevel"/>
    <w:tmpl w:val="9DEE2352"/>
    <w:lvl w:ilvl="0" w:tplc="39CC9F2A">
      <w:start w:val="1"/>
      <w:numFmt w:val="lowerLetter"/>
      <w:pStyle w:val="ListLetter"/>
      <w:lvlText w:val="%1)"/>
      <w:lvlJc w:val="left"/>
      <w:pPr>
        <w:tabs>
          <w:tab w:val="num" w:pos="170"/>
        </w:tabs>
        <w:ind w:left="567" w:hanging="397"/>
      </w:pPr>
      <w:rPr>
        <w:rFonts w:hint="default"/>
        <w:b w:val="0"/>
        <w:bCs w:val="0"/>
      </w:rPr>
    </w:lvl>
    <w:lvl w:ilvl="1" w:tplc="B7DCFC8E" w:tentative="1">
      <w:start w:val="1"/>
      <w:numFmt w:val="lowerLetter"/>
      <w:lvlText w:val="%2."/>
      <w:lvlJc w:val="left"/>
      <w:pPr>
        <w:tabs>
          <w:tab w:val="num" w:pos="1440"/>
        </w:tabs>
        <w:ind w:left="1440" w:hanging="360"/>
      </w:pPr>
    </w:lvl>
    <w:lvl w:ilvl="2" w:tplc="7C4CDAD8" w:tentative="1">
      <w:start w:val="1"/>
      <w:numFmt w:val="lowerRoman"/>
      <w:lvlText w:val="%3."/>
      <w:lvlJc w:val="right"/>
      <w:pPr>
        <w:tabs>
          <w:tab w:val="num" w:pos="2160"/>
        </w:tabs>
        <w:ind w:left="2160" w:hanging="180"/>
      </w:pPr>
    </w:lvl>
    <w:lvl w:ilvl="3" w:tplc="485C5D26" w:tentative="1">
      <w:start w:val="1"/>
      <w:numFmt w:val="decimal"/>
      <w:lvlText w:val="%4."/>
      <w:lvlJc w:val="left"/>
      <w:pPr>
        <w:tabs>
          <w:tab w:val="num" w:pos="2880"/>
        </w:tabs>
        <w:ind w:left="2880" w:hanging="360"/>
      </w:pPr>
    </w:lvl>
    <w:lvl w:ilvl="4" w:tplc="DCC638FC" w:tentative="1">
      <w:start w:val="1"/>
      <w:numFmt w:val="lowerLetter"/>
      <w:lvlText w:val="%5."/>
      <w:lvlJc w:val="left"/>
      <w:pPr>
        <w:tabs>
          <w:tab w:val="num" w:pos="3600"/>
        </w:tabs>
        <w:ind w:left="3600" w:hanging="360"/>
      </w:pPr>
    </w:lvl>
    <w:lvl w:ilvl="5" w:tplc="6DE43B48" w:tentative="1">
      <w:start w:val="1"/>
      <w:numFmt w:val="lowerRoman"/>
      <w:lvlText w:val="%6."/>
      <w:lvlJc w:val="right"/>
      <w:pPr>
        <w:tabs>
          <w:tab w:val="num" w:pos="4320"/>
        </w:tabs>
        <w:ind w:left="4320" w:hanging="180"/>
      </w:pPr>
    </w:lvl>
    <w:lvl w:ilvl="6" w:tplc="B5CE1ED2" w:tentative="1">
      <w:start w:val="1"/>
      <w:numFmt w:val="decimal"/>
      <w:lvlText w:val="%7."/>
      <w:lvlJc w:val="left"/>
      <w:pPr>
        <w:tabs>
          <w:tab w:val="num" w:pos="5040"/>
        </w:tabs>
        <w:ind w:left="5040" w:hanging="360"/>
      </w:pPr>
    </w:lvl>
    <w:lvl w:ilvl="7" w:tplc="A676814A" w:tentative="1">
      <w:start w:val="1"/>
      <w:numFmt w:val="lowerLetter"/>
      <w:lvlText w:val="%8."/>
      <w:lvlJc w:val="left"/>
      <w:pPr>
        <w:tabs>
          <w:tab w:val="num" w:pos="5760"/>
        </w:tabs>
        <w:ind w:left="5760" w:hanging="360"/>
      </w:pPr>
    </w:lvl>
    <w:lvl w:ilvl="8" w:tplc="935E2768" w:tentative="1">
      <w:start w:val="1"/>
      <w:numFmt w:val="lowerRoman"/>
      <w:lvlText w:val="%9."/>
      <w:lvlJc w:val="right"/>
      <w:pPr>
        <w:tabs>
          <w:tab w:val="num" w:pos="6480"/>
        </w:tabs>
        <w:ind w:left="6480" w:hanging="180"/>
      </w:pPr>
    </w:lvl>
  </w:abstractNum>
  <w:abstractNum w:abstractNumId="9">
    <w:nsid w:val="3FFF4FCA"/>
    <w:multiLevelType w:val="multilevel"/>
    <w:tmpl w:val="164A8254"/>
    <w:styleLink w:val="Formatvorlage2"/>
    <w:lvl w:ilvl="0">
      <w:start w:val="1"/>
      <w:numFmt w:val="none"/>
      <w:suff w:val="space"/>
      <w:lvlText w:val=""/>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B75D03"/>
    <w:multiLevelType w:val="hybridMultilevel"/>
    <w:tmpl w:val="8EAA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D2AFD"/>
    <w:multiLevelType w:val="multilevel"/>
    <w:tmpl w:val="250A3D06"/>
    <w:lvl w:ilvl="0">
      <w:start w:val="1"/>
      <w:numFmt w:val="decimal"/>
      <w:pStyle w:val="Heading1"/>
      <w:lvlText w:val="%1."/>
      <w:lvlJc w:val="left"/>
      <w:pPr>
        <w:tabs>
          <w:tab w:val="num" w:pos="397"/>
        </w:tabs>
        <w:ind w:left="425" w:hanging="425"/>
      </w:pPr>
      <w:rPr>
        <w:rFonts w:hint="default"/>
      </w:rPr>
    </w:lvl>
    <w:lvl w:ilvl="1">
      <w:start w:val="1"/>
      <w:numFmt w:val="decimal"/>
      <w:pStyle w:val="Head3"/>
      <w:lvlText w:val="%1.%2."/>
      <w:lvlJc w:val="left"/>
      <w:pPr>
        <w:tabs>
          <w:tab w:val="num" w:pos="0"/>
        </w:tabs>
        <w:ind w:left="680" w:hanging="680"/>
      </w:pPr>
      <w:rPr>
        <w:rFonts w:hint="default"/>
      </w:rPr>
    </w:lvl>
    <w:lvl w:ilvl="2">
      <w:start w:val="1"/>
      <w:numFmt w:val="decimal"/>
      <w:pStyle w:val="Head4"/>
      <w:lvlText w:val="%1.%2.%3."/>
      <w:lvlJc w:val="left"/>
      <w:pPr>
        <w:tabs>
          <w:tab w:val="num" w:pos="0"/>
        </w:tabs>
        <w:ind w:left="907" w:hanging="907"/>
      </w:pPr>
      <w:rPr>
        <w:rFonts w:hint="default"/>
      </w:rPr>
    </w:lvl>
    <w:lvl w:ilvl="3">
      <w:start w:val="1"/>
      <w:numFmt w:val="decimal"/>
      <w:pStyle w:val="Head5"/>
      <w:lvlText w:val="%1.%2.%3.%4."/>
      <w:lvlJc w:val="left"/>
      <w:pPr>
        <w:tabs>
          <w:tab w:val="num" w:pos="0"/>
        </w:tabs>
        <w:ind w:left="1418" w:hanging="1418"/>
      </w:pPr>
      <w:rPr>
        <w:rFonts w:hint="default"/>
      </w:rPr>
    </w:lvl>
    <w:lvl w:ilvl="4">
      <w:start w:val="1"/>
      <w:numFmt w:val="decimal"/>
      <w:pStyle w:val="Head6"/>
      <w:lvlText w:val="%1.%2.%3.%4.%5."/>
      <w:lvlJc w:val="left"/>
      <w:pPr>
        <w:tabs>
          <w:tab w:val="num" w:pos="0"/>
        </w:tabs>
        <w:ind w:left="1474" w:hanging="147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upperLetter"/>
      <w:lvlRestart w:val="0"/>
      <w:lvlText w:val="%8 -"/>
      <w:lvlJc w:val="left"/>
      <w:pPr>
        <w:tabs>
          <w:tab w:val="num" w:pos="340"/>
        </w:tabs>
        <w:ind w:left="340" w:hanging="340"/>
      </w:pPr>
      <w:rPr>
        <w:rFonts w:hint="default"/>
      </w:rPr>
    </w:lvl>
    <w:lvl w:ilvl="8">
      <w:start w:val="1"/>
      <w:numFmt w:val="none"/>
      <w:lvlRestart w:val="0"/>
      <w:lvlText w:val=""/>
      <w:lvlJc w:val="left"/>
      <w:pPr>
        <w:tabs>
          <w:tab w:val="num" w:pos="0"/>
        </w:tabs>
        <w:ind w:left="0" w:firstLine="0"/>
      </w:pPr>
      <w:rPr>
        <w:rFonts w:hint="default"/>
      </w:rPr>
    </w:lvl>
  </w:abstractNum>
  <w:abstractNum w:abstractNumId="12">
    <w:nsid w:val="6C08482E"/>
    <w:multiLevelType w:val="multilevel"/>
    <w:tmpl w:val="944CD0F2"/>
    <w:styleLink w:val="SubItem0"/>
    <w:lvl w:ilvl="0">
      <w:start w:val="1"/>
      <w:numFmt w:val="bullet"/>
      <w:lvlText w:val=""/>
      <w:lvlJc w:val="left"/>
      <w:pPr>
        <w:tabs>
          <w:tab w:val="num" w:pos="227"/>
        </w:tabs>
        <w:ind w:left="227" w:hanging="227"/>
      </w:pPr>
      <w:rPr>
        <w:rFonts w:ascii="Symbol" w:hAnsi="Symbol" w:cs="Times New Roman" w:hint="default"/>
        <w:spacing w:val="0"/>
        <w:w w:val="100"/>
        <w:position w:val="0"/>
        <w:sz w:val="20"/>
        <w:szCs w:val="20"/>
        <w:u w:val="none"/>
        <w:effect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upperLetter"/>
      <w:lvlRestart w:val="0"/>
      <w:lvlText w:val="%8 -"/>
      <w:lvlJc w:val="left"/>
      <w:pPr>
        <w:tabs>
          <w:tab w:val="num" w:pos="340"/>
        </w:tabs>
        <w:ind w:left="340" w:hanging="340"/>
      </w:pPr>
      <w:rPr>
        <w:rFonts w:hint="default"/>
      </w:rPr>
    </w:lvl>
    <w:lvl w:ilvl="8">
      <w:start w:val="1"/>
      <w:numFmt w:val="none"/>
      <w:lvlRestart w:val="0"/>
      <w:lvlText w:val=""/>
      <w:lvlJc w:val="left"/>
      <w:pPr>
        <w:tabs>
          <w:tab w:val="num" w:pos="0"/>
        </w:tabs>
        <w:ind w:left="0" w:firstLine="0"/>
      </w:pPr>
      <w:rPr>
        <w:rFonts w:hint="default"/>
      </w:rPr>
    </w:lvl>
  </w:abstractNum>
  <w:abstractNum w:abstractNumId="13">
    <w:nsid w:val="6F753D9B"/>
    <w:multiLevelType w:val="hybridMultilevel"/>
    <w:tmpl w:val="7CF2E0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790F0F74"/>
    <w:multiLevelType w:val="hybridMultilevel"/>
    <w:tmpl w:val="1D465304"/>
    <w:lvl w:ilvl="0" w:tplc="B0764B60">
      <w:start w:val="1"/>
      <w:numFmt w:val="lowerLetter"/>
      <w:pStyle w:val="ListNumber"/>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9742512"/>
    <w:multiLevelType w:val="multilevel"/>
    <w:tmpl w:val="9E5A4EC0"/>
    <w:name w:val="42362222"/>
    <w:lvl w:ilvl="0">
      <w:start w:val="1"/>
      <w:numFmt w:val="upperLetter"/>
      <w:pStyle w:val="Head8"/>
      <w:suff w:val="nothing"/>
      <w:lvlText w:val="%1 - "/>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upperLetter"/>
      <w:lvlRestart w:val="0"/>
      <w:lvlText w:val="%8 -"/>
      <w:lvlJc w:val="left"/>
      <w:pPr>
        <w:tabs>
          <w:tab w:val="num" w:pos="340"/>
        </w:tabs>
        <w:ind w:left="340" w:hanging="340"/>
      </w:pPr>
      <w:rPr>
        <w:rFonts w:hint="default"/>
      </w:rPr>
    </w:lvl>
    <w:lvl w:ilvl="8">
      <w:start w:val="1"/>
      <w:numFmt w:val="none"/>
      <w:lvlRestart w:val="0"/>
      <w:lvlText w:val=""/>
      <w:lvlJc w:val="left"/>
      <w:pPr>
        <w:tabs>
          <w:tab w:val="num" w:pos="0"/>
        </w:tabs>
        <w:ind w:left="0" w:firstLine="0"/>
      </w:pPr>
      <w:rPr>
        <w:rFonts w:hint="default"/>
      </w:rPr>
    </w:lvl>
  </w:abstractNum>
  <w:abstractNum w:abstractNumId="16">
    <w:nsid w:val="7ED75F74"/>
    <w:multiLevelType w:val="multilevel"/>
    <w:tmpl w:val="943E842C"/>
    <w:styleLink w:val="Formatvorlage1"/>
    <w:lvl w:ilvl="0">
      <w:start w:val="1"/>
      <w:numFmt w:val="decimal"/>
      <w:suff w:val="space"/>
      <w:lvlText w:val="2.%1"/>
      <w:lvlJc w:val="left"/>
      <w:pPr>
        <w:ind w:left="720" w:firstLine="0"/>
      </w:pPr>
      <w:rPr>
        <w:rFonts w:hint="default"/>
      </w:rPr>
    </w:lvl>
    <w:lvl w:ilvl="1">
      <w:start w:val="1"/>
      <w:numFmt w:val="decimal"/>
      <w:lvlRestart w:val="0"/>
      <w:isLgl/>
      <w:suff w:val="space"/>
      <w:lvlText w:val="2.2.%2"/>
      <w:lvlJc w:val="left"/>
      <w:pPr>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Restart w:val="2"/>
      <w:lvlText w:val="%1.%2.%3.%4.%5.%6.%7.%8.%9."/>
      <w:lvlJc w:val="left"/>
      <w:pPr>
        <w:tabs>
          <w:tab w:val="num" w:pos="5400"/>
        </w:tabs>
        <w:ind w:left="5040" w:hanging="1440"/>
      </w:pPr>
      <w:rPr>
        <w:rFonts w:hint="default"/>
      </w:rPr>
    </w:lvl>
  </w:abstractNum>
  <w:num w:numId="1">
    <w:abstractNumId w:val="0"/>
  </w:num>
  <w:num w:numId="2">
    <w:abstractNumId w:val="16"/>
  </w:num>
  <w:num w:numId="3">
    <w:abstractNumId w:val="9"/>
  </w:num>
  <w:num w:numId="4">
    <w:abstractNumId w:val="5"/>
  </w:num>
  <w:num w:numId="5">
    <w:abstractNumId w:val="2"/>
  </w:num>
  <w:num w:numId="6">
    <w:abstractNumId w:val="14"/>
  </w:num>
  <w:num w:numId="7">
    <w:abstractNumId w:val="4"/>
  </w:num>
  <w:num w:numId="8">
    <w:abstractNumId w:val="12"/>
  </w:num>
  <w:num w:numId="9">
    <w:abstractNumId w:val="3"/>
  </w:num>
  <w:num w:numId="10">
    <w:abstractNumId w:val="7"/>
  </w:num>
  <w:num w:numId="11">
    <w:abstractNumId w:val="6"/>
  </w:num>
  <w:num w:numId="12">
    <w:abstractNumId w:val="8"/>
  </w:num>
  <w:num w:numId="13">
    <w:abstractNumId w:val="15"/>
  </w:num>
  <w:num w:numId="14">
    <w:abstractNumId w:val="11"/>
  </w:num>
  <w:num w:numId="15">
    <w:abstractNumId w:val="10"/>
  </w:num>
  <w:num w:numId="16">
    <w:abstractNumId w:val="13"/>
  </w:num>
  <w:num w:numId="17">
    <w:abstractNumId w:val="1"/>
  </w:num>
  <w:num w:numId="18">
    <w:abstractNumId w:val="11"/>
  </w:num>
  <w:num w:numId="19">
    <w:abstractNumId w:val="11"/>
  </w:num>
  <w:num w:numId="2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001"/>
  <w:defaultTabStop w:val="720"/>
  <w:evenAndOddHeaders/>
  <w:drawingGridHorizontalSpacing w:val="100"/>
  <w:displayHorizontalDrawingGridEvery w:val="2"/>
  <w:displayVerticalDrawingGridEvery w:val="2"/>
  <w:characterSpacingControl w:val="doNotCompress"/>
  <w:hdrShapeDefaults>
    <o:shapedefaults v:ext="edit" spidmax="8194"/>
  </w:hdrShapeDefaults>
  <w:footnotePr>
    <w:numFmt w:val="chicago"/>
    <w:footnote w:id="0"/>
    <w:footnote w:id="1"/>
  </w:footnotePr>
  <w:endnotePr>
    <w:endnote w:id="0"/>
    <w:endnote w:id="1"/>
  </w:endnotePr>
  <w:compat/>
  <w:docVars>
    <w:docVar w:name="EN.InstantFormat" w:val="&lt;ENInstantFormat&gt;&lt;Enabled&gt;0&lt;/Enabled&gt;&lt;ScanUnformatted&gt;1&lt;/ScanUnformatted&gt;&lt;ScanChanges&gt;1&lt;/ScanChanges&gt;&lt;Suspended&gt;0&lt;/Suspended&gt;&lt;/ENInstantFormat&gt;"/>
    <w:docVar w:name="EN.Layout" w:val="&lt;ENLayout&gt;&lt;Style&gt;Carbohydrate Polym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zz2dwdvzlfpw0ce5t295dttofs2r5t0rrzew&quot;&gt;Heba.Henawy&lt;record-ids&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record-ids&gt;&lt;/item&gt;&lt;/Libraries&gt;"/>
  </w:docVars>
  <w:rsids>
    <w:rsidRoot w:val="008942AC"/>
    <w:rsid w:val="00000634"/>
    <w:rsid w:val="000007FF"/>
    <w:rsid w:val="000027AF"/>
    <w:rsid w:val="0000384A"/>
    <w:rsid w:val="00004EB9"/>
    <w:rsid w:val="00005C42"/>
    <w:rsid w:val="00006805"/>
    <w:rsid w:val="0000783A"/>
    <w:rsid w:val="00010CCE"/>
    <w:rsid w:val="00012840"/>
    <w:rsid w:val="0001444A"/>
    <w:rsid w:val="0001655E"/>
    <w:rsid w:val="00017210"/>
    <w:rsid w:val="000201E0"/>
    <w:rsid w:val="00020D8A"/>
    <w:rsid w:val="0002313F"/>
    <w:rsid w:val="0002501C"/>
    <w:rsid w:val="000256D1"/>
    <w:rsid w:val="00025923"/>
    <w:rsid w:val="0002649C"/>
    <w:rsid w:val="00026571"/>
    <w:rsid w:val="00031361"/>
    <w:rsid w:val="00031749"/>
    <w:rsid w:val="00034C5C"/>
    <w:rsid w:val="00035094"/>
    <w:rsid w:val="00035C60"/>
    <w:rsid w:val="000426C1"/>
    <w:rsid w:val="0004287D"/>
    <w:rsid w:val="00043E22"/>
    <w:rsid w:val="00044427"/>
    <w:rsid w:val="000447C0"/>
    <w:rsid w:val="00047A03"/>
    <w:rsid w:val="00050893"/>
    <w:rsid w:val="00052947"/>
    <w:rsid w:val="00052DBE"/>
    <w:rsid w:val="0005361B"/>
    <w:rsid w:val="000540BA"/>
    <w:rsid w:val="00054473"/>
    <w:rsid w:val="00054BC1"/>
    <w:rsid w:val="00061913"/>
    <w:rsid w:val="0006236D"/>
    <w:rsid w:val="00062400"/>
    <w:rsid w:val="000633E1"/>
    <w:rsid w:val="000658F4"/>
    <w:rsid w:val="00066361"/>
    <w:rsid w:val="00066AEA"/>
    <w:rsid w:val="000672DD"/>
    <w:rsid w:val="00067C87"/>
    <w:rsid w:val="000704E9"/>
    <w:rsid w:val="00070892"/>
    <w:rsid w:val="00072197"/>
    <w:rsid w:val="000749E3"/>
    <w:rsid w:val="00074F6F"/>
    <w:rsid w:val="000754ED"/>
    <w:rsid w:val="00080001"/>
    <w:rsid w:val="00081D88"/>
    <w:rsid w:val="00082850"/>
    <w:rsid w:val="00082B1F"/>
    <w:rsid w:val="000844F4"/>
    <w:rsid w:val="00087525"/>
    <w:rsid w:val="000904AE"/>
    <w:rsid w:val="00090AAD"/>
    <w:rsid w:val="000913F9"/>
    <w:rsid w:val="00092573"/>
    <w:rsid w:val="000931DF"/>
    <w:rsid w:val="00094365"/>
    <w:rsid w:val="00094CEB"/>
    <w:rsid w:val="00095346"/>
    <w:rsid w:val="00095748"/>
    <w:rsid w:val="00095F61"/>
    <w:rsid w:val="00096FAB"/>
    <w:rsid w:val="000A0373"/>
    <w:rsid w:val="000A1C2E"/>
    <w:rsid w:val="000A24E7"/>
    <w:rsid w:val="000A2A75"/>
    <w:rsid w:val="000A4222"/>
    <w:rsid w:val="000A4260"/>
    <w:rsid w:val="000A4C5F"/>
    <w:rsid w:val="000B06FB"/>
    <w:rsid w:val="000B08AC"/>
    <w:rsid w:val="000B0AEA"/>
    <w:rsid w:val="000B0BF0"/>
    <w:rsid w:val="000B3341"/>
    <w:rsid w:val="000B3DBC"/>
    <w:rsid w:val="000B4738"/>
    <w:rsid w:val="000B65D5"/>
    <w:rsid w:val="000B6E6E"/>
    <w:rsid w:val="000C1161"/>
    <w:rsid w:val="000C238A"/>
    <w:rsid w:val="000C43D6"/>
    <w:rsid w:val="000C5A70"/>
    <w:rsid w:val="000C5D27"/>
    <w:rsid w:val="000C63DA"/>
    <w:rsid w:val="000C710C"/>
    <w:rsid w:val="000D034F"/>
    <w:rsid w:val="000D289B"/>
    <w:rsid w:val="000D45E5"/>
    <w:rsid w:val="000D4AA9"/>
    <w:rsid w:val="000D5D9A"/>
    <w:rsid w:val="000D6A00"/>
    <w:rsid w:val="000E039D"/>
    <w:rsid w:val="000E138C"/>
    <w:rsid w:val="000E3A97"/>
    <w:rsid w:val="000E3F24"/>
    <w:rsid w:val="000E3FDA"/>
    <w:rsid w:val="000E5965"/>
    <w:rsid w:val="000E6B84"/>
    <w:rsid w:val="000E7DEE"/>
    <w:rsid w:val="000F0545"/>
    <w:rsid w:val="000F0C52"/>
    <w:rsid w:val="000F3338"/>
    <w:rsid w:val="000F4F07"/>
    <w:rsid w:val="000F5D73"/>
    <w:rsid w:val="000F6398"/>
    <w:rsid w:val="000F6FED"/>
    <w:rsid w:val="000F774B"/>
    <w:rsid w:val="00100C53"/>
    <w:rsid w:val="00102031"/>
    <w:rsid w:val="0010204D"/>
    <w:rsid w:val="0010276D"/>
    <w:rsid w:val="0010409F"/>
    <w:rsid w:val="001044CE"/>
    <w:rsid w:val="00104EFF"/>
    <w:rsid w:val="00105A7E"/>
    <w:rsid w:val="00106C57"/>
    <w:rsid w:val="001073AF"/>
    <w:rsid w:val="00110F3E"/>
    <w:rsid w:val="001132E5"/>
    <w:rsid w:val="00114468"/>
    <w:rsid w:val="0011577E"/>
    <w:rsid w:val="00115A0A"/>
    <w:rsid w:val="00115B52"/>
    <w:rsid w:val="0012092D"/>
    <w:rsid w:val="00120C00"/>
    <w:rsid w:val="00120DDD"/>
    <w:rsid w:val="00122C25"/>
    <w:rsid w:val="0012390C"/>
    <w:rsid w:val="00123CCF"/>
    <w:rsid w:val="00124408"/>
    <w:rsid w:val="001247E7"/>
    <w:rsid w:val="00125374"/>
    <w:rsid w:val="00125DD9"/>
    <w:rsid w:val="00126AAD"/>
    <w:rsid w:val="00126D00"/>
    <w:rsid w:val="001336BC"/>
    <w:rsid w:val="00133A70"/>
    <w:rsid w:val="001340FA"/>
    <w:rsid w:val="00134B18"/>
    <w:rsid w:val="001366E2"/>
    <w:rsid w:val="00141429"/>
    <w:rsid w:val="00141DF0"/>
    <w:rsid w:val="00142085"/>
    <w:rsid w:val="00142E9D"/>
    <w:rsid w:val="001446AC"/>
    <w:rsid w:val="00144E87"/>
    <w:rsid w:val="00147342"/>
    <w:rsid w:val="0015166B"/>
    <w:rsid w:val="001516AE"/>
    <w:rsid w:val="0015224D"/>
    <w:rsid w:val="00152AB6"/>
    <w:rsid w:val="00152C61"/>
    <w:rsid w:val="0015414D"/>
    <w:rsid w:val="0015429E"/>
    <w:rsid w:val="001550C0"/>
    <w:rsid w:val="00155D81"/>
    <w:rsid w:val="00156B90"/>
    <w:rsid w:val="00157D6A"/>
    <w:rsid w:val="001644D0"/>
    <w:rsid w:val="00164784"/>
    <w:rsid w:val="00164862"/>
    <w:rsid w:val="001656FC"/>
    <w:rsid w:val="00165C52"/>
    <w:rsid w:val="00166FA1"/>
    <w:rsid w:val="00167C8A"/>
    <w:rsid w:val="00167DCD"/>
    <w:rsid w:val="00170CC8"/>
    <w:rsid w:val="00170D62"/>
    <w:rsid w:val="001712DF"/>
    <w:rsid w:val="00172908"/>
    <w:rsid w:val="00173AA6"/>
    <w:rsid w:val="00173DEE"/>
    <w:rsid w:val="00174395"/>
    <w:rsid w:val="00174A3C"/>
    <w:rsid w:val="00175334"/>
    <w:rsid w:val="00175622"/>
    <w:rsid w:val="00175727"/>
    <w:rsid w:val="00177C29"/>
    <w:rsid w:val="00180034"/>
    <w:rsid w:val="001836E5"/>
    <w:rsid w:val="00183FFB"/>
    <w:rsid w:val="00186423"/>
    <w:rsid w:val="00186FB5"/>
    <w:rsid w:val="001874D0"/>
    <w:rsid w:val="00187DA3"/>
    <w:rsid w:val="00190353"/>
    <w:rsid w:val="00190DFC"/>
    <w:rsid w:val="00191FE1"/>
    <w:rsid w:val="00194171"/>
    <w:rsid w:val="001951BF"/>
    <w:rsid w:val="001961B4"/>
    <w:rsid w:val="00196586"/>
    <w:rsid w:val="001968FC"/>
    <w:rsid w:val="00197613"/>
    <w:rsid w:val="001A0950"/>
    <w:rsid w:val="001A0CC6"/>
    <w:rsid w:val="001A0CFF"/>
    <w:rsid w:val="001A207E"/>
    <w:rsid w:val="001A2205"/>
    <w:rsid w:val="001A2305"/>
    <w:rsid w:val="001A45C6"/>
    <w:rsid w:val="001A4DA5"/>
    <w:rsid w:val="001A4FFB"/>
    <w:rsid w:val="001A5469"/>
    <w:rsid w:val="001A77AF"/>
    <w:rsid w:val="001B0AF7"/>
    <w:rsid w:val="001B34D8"/>
    <w:rsid w:val="001B61D8"/>
    <w:rsid w:val="001B7F4B"/>
    <w:rsid w:val="001C0A9B"/>
    <w:rsid w:val="001C0F3D"/>
    <w:rsid w:val="001C13A8"/>
    <w:rsid w:val="001C14AD"/>
    <w:rsid w:val="001C2629"/>
    <w:rsid w:val="001C3187"/>
    <w:rsid w:val="001C4A22"/>
    <w:rsid w:val="001C585F"/>
    <w:rsid w:val="001C6131"/>
    <w:rsid w:val="001C6A45"/>
    <w:rsid w:val="001D2144"/>
    <w:rsid w:val="001D5984"/>
    <w:rsid w:val="001D6183"/>
    <w:rsid w:val="001D63EA"/>
    <w:rsid w:val="001D7A28"/>
    <w:rsid w:val="001D7D56"/>
    <w:rsid w:val="001E0BA4"/>
    <w:rsid w:val="001E0EB1"/>
    <w:rsid w:val="001E162D"/>
    <w:rsid w:val="001E3314"/>
    <w:rsid w:val="001E4127"/>
    <w:rsid w:val="001E4B6F"/>
    <w:rsid w:val="001E52A0"/>
    <w:rsid w:val="001E5C6C"/>
    <w:rsid w:val="001E6BF7"/>
    <w:rsid w:val="001E6C7D"/>
    <w:rsid w:val="001E7243"/>
    <w:rsid w:val="001E728E"/>
    <w:rsid w:val="001E7438"/>
    <w:rsid w:val="001F090B"/>
    <w:rsid w:val="001F1388"/>
    <w:rsid w:val="001F164D"/>
    <w:rsid w:val="001F3E3C"/>
    <w:rsid w:val="001F5235"/>
    <w:rsid w:val="001F67FB"/>
    <w:rsid w:val="001F6C92"/>
    <w:rsid w:val="0020073A"/>
    <w:rsid w:val="00201B88"/>
    <w:rsid w:val="002021E6"/>
    <w:rsid w:val="00202330"/>
    <w:rsid w:val="002024B8"/>
    <w:rsid w:val="0020353C"/>
    <w:rsid w:val="002046CE"/>
    <w:rsid w:val="0020536E"/>
    <w:rsid w:val="002059AF"/>
    <w:rsid w:val="00205F76"/>
    <w:rsid w:val="00206E15"/>
    <w:rsid w:val="002127B8"/>
    <w:rsid w:val="00212969"/>
    <w:rsid w:val="0021344B"/>
    <w:rsid w:val="00213923"/>
    <w:rsid w:val="00217EE3"/>
    <w:rsid w:val="00222A2F"/>
    <w:rsid w:val="00223B24"/>
    <w:rsid w:val="002241F8"/>
    <w:rsid w:val="0022436B"/>
    <w:rsid w:val="00224665"/>
    <w:rsid w:val="002262A4"/>
    <w:rsid w:val="00230C11"/>
    <w:rsid w:val="00231505"/>
    <w:rsid w:val="00231C4C"/>
    <w:rsid w:val="00232324"/>
    <w:rsid w:val="002325BF"/>
    <w:rsid w:val="00233448"/>
    <w:rsid w:val="0023357F"/>
    <w:rsid w:val="002345FA"/>
    <w:rsid w:val="0023537D"/>
    <w:rsid w:val="00235C77"/>
    <w:rsid w:val="002361F5"/>
    <w:rsid w:val="002374B9"/>
    <w:rsid w:val="002407B0"/>
    <w:rsid w:val="00240A5C"/>
    <w:rsid w:val="00241166"/>
    <w:rsid w:val="00241D0B"/>
    <w:rsid w:val="00242CBD"/>
    <w:rsid w:val="00245447"/>
    <w:rsid w:val="00246194"/>
    <w:rsid w:val="00250580"/>
    <w:rsid w:val="002512C7"/>
    <w:rsid w:val="00253C25"/>
    <w:rsid w:val="00255259"/>
    <w:rsid w:val="00255831"/>
    <w:rsid w:val="00257523"/>
    <w:rsid w:val="00257CCF"/>
    <w:rsid w:val="002607AB"/>
    <w:rsid w:val="00261F26"/>
    <w:rsid w:val="00263352"/>
    <w:rsid w:val="0026492C"/>
    <w:rsid w:val="002658B3"/>
    <w:rsid w:val="00266485"/>
    <w:rsid w:val="0026738A"/>
    <w:rsid w:val="00267A5C"/>
    <w:rsid w:val="00271400"/>
    <w:rsid w:val="0027303F"/>
    <w:rsid w:val="002732A3"/>
    <w:rsid w:val="00273856"/>
    <w:rsid w:val="002739B7"/>
    <w:rsid w:val="00273C13"/>
    <w:rsid w:val="00274438"/>
    <w:rsid w:val="002801FE"/>
    <w:rsid w:val="002825DB"/>
    <w:rsid w:val="0028696C"/>
    <w:rsid w:val="00287A9F"/>
    <w:rsid w:val="00290371"/>
    <w:rsid w:val="002904FE"/>
    <w:rsid w:val="002908C9"/>
    <w:rsid w:val="00290946"/>
    <w:rsid w:val="0029173B"/>
    <w:rsid w:val="00293692"/>
    <w:rsid w:val="0029571A"/>
    <w:rsid w:val="00295A27"/>
    <w:rsid w:val="00295F5F"/>
    <w:rsid w:val="0029714D"/>
    <w:rsid w:val="00297C46"/>
    <w:rsid w:val="00297E21"/>
    <w:rsid w:val="002A0BE6"/>
    <w:rsid w:val="002A1BB3"/>
    <w:rsid w:val="002A3A1D"/>
    <w:rsid w:val="002A3E81"/>
    <w:rsid w:val="002A4194"/>
    <w:rsid w:val="002A47E6"/>
    <w:rsid w:val="002A6ED9"/>
    <w:rsid w:val="002A7440"/>
    <w:rsid w:val="002A7835"/>
    <w:rsid w:val="002B05D5"/>
    <w:rsid w:val="002B0A02"/>
    <w:rsid w:val="002B0DBE"/>
    <w:rsid w:val="002B1529"/>
    <w:rsid w:val="002B1E19"/>
    <w:rsid w:val="002B34E0"/>
    <w:rsid w:val="002B3FA0"/>
    <w:rsid w:val="002B4129"/>
    <w:rsid w:val="002B5D65"/>
    <w:rsid w:val="002B636A"/>
    <w:rsid w:val="002B6EB9"/>
    <w:rsid w:val="002B714C"/>
    <w:rsid w:val="002B78DD"/>
    <w:rsid w:val="002C0733"/>
    <w:rsid w:val="002C21C9"/>
    <w:rsid w:val="002C29D7"/>
    <w:rsid w:val="002C2C60"/>
    <w:rsid w:val="002C2DF6"/>
    <w:rsid w:val="002C4D68"/>
    <w:rsid w:val="002C4D90"/>
    <w:rsid w:val="002C52C3"/>
    <w:rsid w:val="002D0E81"/>
    <w:rsid w:val="002D3E07"/>
    <w:rsid w:val="002D5AFD"/>
    <w:rsid w:val="002D5D34"/>
    <w:rsid w:val="002D63F4"/>
    <w:rsid w:val="002D6F15"/>
    <w:rsid w:val="002D766E"/>
    <w:rsid w:val="002D7987"/>
    <w:rsid w:val="002E0BB5"/>
    <w:rsid w:val="002E1D96"/>
    <w:rsid w:val="002E4884"/>
    <w:rsid w:val="002E4D49"/>
    <w:rsid w:val="002E708D"/>
    <w:rsid w:val="002E7D7A"/>
    <w:rsid w:val="002F0177"/>
    <w:rsid w:val="002F0B77"/>
    <w:rsid w:val="002F1091"/>
    <w:rsid w:val="002F3CD5"/>
    <w:rsid w:val="002F3F9D"/>
    <w:rsid w:val="002F44EE"/>
    <w:rsid w:val="002F4FA6"/>
    <w:rsid w:val="002F5035"/>
    <w:rsid w:val="002F61AD"/>
    <w:rsid w:val="002F6D64"/>
    <w:rsid w:val="002F75C5"/>
    <w:rsid w:val="00300459"/>
    <w:rsid w:val="00301E95"/>
    <w:rsid w:val="003025C5"/>
    <w:rsid w:val="00302777"/>
    <w:rsid w:val="00302B52"/>
    <w:rsid w:val="00302B82"/>
    <w:rsid w:val="00302C12"/>
    <w:rsid w:val="00302DE8"/>
    <w:rsid w:val="003036F5"/>
    <w:rsid w:val="00304364"/>
    <w:rsid w:val="003043E4"/>
    <w:rsid w:val="00305DD9"/>
    <w:rsid w:val="00306E61"/>
    <w:rsid w:val="00310C82"/>
    <w:rsid w:val="00312B08"/>
    <w:rsid w:val="0031318B"/>
    <w:rsid w:val="00314096"/>
    <w:rsid w:val="00316C46"/>
    <w:rsid w:val="003209B7"/>
    <w:rsid w:val="003216AC"/>
    <w:rsid w:val="003223C5"/>
    <w:rsid w:val="003231E5"/>
    <w:rsid w:val="00323EA1"/>
    <w:rsid w:val="00324A32"/>
    <w:rsid w:val="00331B87"/>
    <w:rsid w:val="003327E0"/>
    <w:rsid w:val="00332A55"/>
    <w:rsid w:val="00332E26"/>
    <w:rsid w:val="00332FCF"/>
    <w:rsid w:val="00334A2B"/>
    <w:rsid w:val="00334F5A"/>
    <w:rsid w:val="00335877"/>
    <w:rsid w:val="00335C2C"/>
    <w:rsid w:val="00337DA7"/>
    <w:rsid w:val="00340F71"/>
    <w:rsid w:val="003434CD"/>
    <w:rsid w:val="00343B7F"/>
    <w:rsid w:val="00343CEC"/>
    <w:rsid w:val="00344680"/>
    <w:rsid w:val="00344A22"/>
    <w:rsid w:val="00344D8B"/>
    <w:rsid w:val="003451D3"/>
    <w:rsid w:val="00346466"/>
    <w:rsid w:val="00347495"/>
    <w:rsid w:val="003500C9"/>
    <w:rsid w:val="00350D74"/>
    <w:rsid w:val="00351500"/>
    <w:rsid w:val="00353388"/>
    <w:rsid w:val="00356B53"/>
    <w:rsid w:val="00356E24"/>
    <w:rsid w:val="00357719"/>
    <w:rsid w:val="00361BF5"/>
    <w:rsid w:val="003633D3"/>
    <w:rsid w:val="00364576"/>
    <w:rsid w:val="0036537C"/>
    <w:rsid w:val="0036593C"/>
    <w:rsid w:val="003672E3"/>
    <w:rsid w:val="00367542"/>
    <w:rsid w:val="003675D5"/>
    <w:rsid w:val="00367FC9"/>
    <w:rsid w:val="00370AA3"/>
    <w:rsid w:val="00371021"/>
    <w:rsid w:val="00373D19"/>
    <w:rsid w:val="00374152"/>
    <w:rsid w:val="00374ED9"/>
    <w:rsid w:val="003759B1"/>
    <w:rsid w:val="003775FB"/>
    <w:rsid w:val="00381E60"/>
    <w:rsid w:val="00382BAD"/>
    <w:rsid w:val="00382C00"/>
    <w:rsid w:val="00383F5C"/>
    <w:rsid w:val="0039054D"/>
    <w:rsid w:val="003909BD"/>
    <w:rsid w:val="003913B2"/>
    <w:rsid w:val="00391B41"/>
    <w:rsid w:val="003924BB"/>
    <w:rsid w:val="003930E0"/>
    <w:rsid w:val="0039342B"/>
    <w:rsid w:val="00393A96"/>
    <w:rsid w:val="003940B2"/>
    <w:rsid w:val="0039466B"/>
    <w:rsid w:val="0039513B"/>
    <w:rsid w:val="003957F9"/>
    <w:rsid w:val="003A10BB"/>
    <w:rsid w:val="003A3966"/>
    <w:rsid w:val="003A3EBD"/>
    <w:rsid w:val="003A4644"/>
    <w:rsid w:val="003A481F"/>
    <w:rsid w:val="003A5CBE"/>
    <w:rsid w:val="003A6532"/>
    <w:rsid w:val="003A79B5"/>
    <w:rsid w:val="003A7A0D"/>
    <w:rsid w:val="003B078B"/>
    <w:rsid w:val="003B07EB"/>
    <w:rsid w:val="003B100A"/>
    <w:rsid w:val="003B15E9"/>
    <w:rsid w:val="003B19C2"/>
    <w:rsid w:val="003B3568"/>
    <w:rsid w:val="003B5D26"/>
    <w:rsid w:val="003C016D"/>
    <w:rsid w:val="003C173D"/>
    <w:rsid w:val="003C2C51"/>
    <w:rsid w:val="003C319A"/>
    <w:rsid w:val="003C3576"/>
    <w:rsid w:val="003C3B37"/>
    <w:rsid w:val="003C47AC"/>
    <w:rsid w:val="003C662D"/>
    <w:rsid w:val="003C665B"/>
    <w:rsid w:val="003C66DF"/>
    <w:rsid w:val="003C75C8"/>
    <w:rsid w:val="003D1143"/>
    <w:rsid w:val="003D139F"/>
    <w:rsid w:val="003D20A1"/>
    <w:rsid w:val="003D5861"/>
    <w:rsid w:val="003D6272"/>
    <w:rsid w:val="003D72FD"/>
    <w:rsid w:val="003E0E42"/>
    <w:rsid w:val="003E194F"/>
    <w:rsid w:val="003E1B7E"/>
    <w:rsid w:val="003E1EA5"/>
    <w:rsid w:val="003E1F7A"/>
    <w:rsid w:val="003E203E"/>
    <w:rsid w:val="003E2D0A"/>
    <w:rsid w:val="003E3816"/>
    <w:rsid w:val="003E5C69"/>
    <w:rsid w:val="003E6394"/>
    <w:rsid w:val="003E67CE"/>
    <w:rsid w:val="003E7EF7"/>
    <w:rsid w:val="003F153E"/>
    <w:rsid w:val="003F1A76"/>
    <w:rsid w:val="003F52D4"/>
    <w:rsid w:val="003F534C"/>
    <w:rsid w:val="003F58B7"/>
    <w:rsid w:val="003F6102"/>
    <w:rsid w:val="003F691B"/>
    <w:rsid w:val="003F6D6C"/>
    <w:rsid w:val="003F7DAF"/>
    <w:rsid w:val="00400F35"/>
    <w:rsid w:val="00403684"/>
    <w:rsid w:val="00403CC3"/>
    <w:rsid w:val="00404DC4"/>
    <w:rsid w:val="00404FB1"/>
    <w:rsid w:val="00405C5A"/>
    <w:rsid w:val="00406431"/>
    <w:rsid w:val="004069BA"/>
    <w:rsid w:val="00411F14"/>
    <w:rsid w:val="00412008"/>
    <w:rsid w:val="004120A5"/>
    <w:rsid w:val="00413C8F"/>
    <w:rsid w:val="00414304"/>
    <w:rsid w:val="004143D2"/>
    <w:rsid w:val="004144BC"/>
    <w:rsid w:val="00416606"/>
    <w:rsid w:val="0041747B"/>
    <w:rsid w:val="004210BF"/>
    <w:rsid w:val="00422A97"/>
    <w:rsid w:val="004233AF"/>
    <w:rsid w:val="00424D28"/>
    <w:rsid w:val="00425F16"/>
    <w:rsid w:val="00427572"/>
    <w:rsid w:val="00430599"/>
    <w:rsid w:val="004320A9"/>
    <w:rsid w:val="00435D36"/>
    <w:rsid w:val="00436393"/>
    <w:rsid w:val="004376A7"/>
    <w:rsid w:val="004423E2"/>
    <w:rsid w:val="00442B13"/>
    <w:rsid w:val="0044346D"/>
    <w:rsid w:val="0044414C"/>
    <w:rsid w:val="004443C6"/>
    <w:rsid w:val="00447043"/>
    <w:rsid w:val="00447E08"/>
    <w:rsid w:val="0045013F"/>
    <w:rsid w:val="00451EFB"/>
    <w:rsid w:val="00452799"/>
    <w:rsid w:val="00456C61"/>
    <w:rsid w:val="00462EBB"/>
    <w:rsid w:val="00463282"/>
    <w:rsid w:val="0046388F"/>
    <w:rsid w:val="00464552"/>
    <w:rsid w:val="004665DD"/>
    <w:rsid w:val="00466946"/>
    <w:rsid w:val="004751A2"/>
    <w:rsid w:val="0047591F"/>
    <w:rsid w:val="004764AE"/>
    <w:rsid w:val="00477061"/>
    <w:rsid w:val="004774C1"/>
    <w:rsid w:val="00477BFA"/>
    <w:rsid w:val="0048271C"/>
    <w:rsid w:val="0048403D"/>
    <w:rsid w:val="00484859"/>
    <w:rsid w:val="00485059"/>
    <w:rsid w:val="004862F8"/>
    <w:rsid w:val="004864AF"/>
    <w:rsid w:val="004864CF"/>
    <w:rsid w:val="00486767"/>
    <w:rsid w:val="0048716D"/>
    <w:rsid w:val="00490669"/>
    <w:rsid w:val="00490902"/>
    <w:rsid w:val="00492BCA"/>
    <w:rsid w:val="004931BF"/>
    <w:rsid w:val="00493D08"/>
    <w:rsid w:val="00494072"/>
    <w:rsid w:val="00494093"/>
    <w:rsid w:val="00495281"/>
    <w:rsid w:val="00495D6D"/>
    <w:rsid w:val="004A04C0"/>
    <w:rsid w:val="004A2313"/>
    <w:rsid w:val="004A2900"/>
    <w:rsid w:val="004A4284"/>
    <w:rsid w:val="004A4469"/>
    <w:rsid w:val="004A4CC0"/>
    <w:rsid w:val="004A4CFD"/>
    <w:rsid w:val="004A5393"/>
    <w:rsid w:val="004A5565"/>
    <w:rsid w:val="004A6FCF"/>
    <w:rsid w:val="004A711E"/>
    <w:rsid w:val="004B07C2"/>
    <w:rsid w:val="004B1B3A"/>
    <w:rsid w:val="004B2C8D"/>
    <w:rsid w:val="004B3CF4"/>
    <w:rsid w:val="004B47E8"/>
    <w:rsid w:val="004B4AF0"/>
    <w:rsid w:val="004B735B"/>
    <w:rsid w:val="004B7BCD"/>
    <w:rsid w:val="004B7BF8"/>
    <w:rsid w:val="004C1AD0"/>
    <w:rsid w:val="004C1C26"/>
    <w:rsid w:val="004C24DB"/>
    <w:rsid w:val="004C2CB2"/>
    <w:rsid w:val="004C2D4D"/>
    <w:rsid w:val="004C3E1A"/>
    <w:rsid w:val="004C7603"/>
    <w:rsid w:val="004D0F30"/>
    <w:rsid w:val="004D1205"/>
    <w:rsid w:val="004D14E6"/>
    <w:rsid w:val="004D5FB8"/>
    <w:rsid w:val="004D6A47"/>
    <w:rsid w:val="004D7DCA"/>
    <w:rsid w:val="004E0722"/>
    <w:rsid w:val="004E09D3"/>
    <w:rsid w:val="004E11FF"/>
    <w:rsid w:val="004E3769"/>
    <w:rsid w:val="004E386E"/>
    <w:rsid w:val="004E4515"/>
    <w:rsid w:val="004F0A06"/>
    <w:rsid w:val="004F0BCF"/>
    <w:rsid w:val="004F2277"/>
    <w:rsid w:val="004F28A3"/>
    <w:rsid w:val="004F36FD"/>
    <w:rsid w:val="004F37B5"/>
    <w:rsid w:val="004F42CD"/>
    <w:rsid w:val="004F6761"/>
    <w:rsid w:val="004F6DDD"/>
    <w:rsid w:val="004F73B0"/>
    <w:rsid w:val="004F777D"/>
    <w:rsid w:val="00501FC3"/>
    <w:rsid w:val="005038D4"/>
    <w:rsid w:val="00503BE9"/>
    <w:rsid w:val="00504115"/>
    <w:rsid w:val="00506A55"/>
    <w:rsid w:val="00510B8A"/>
    <w:rsid w:val="00511B7B"/>
    <w:rsid w:val="00512CBF"/>
    <w:rsid w:val="00512EEC"/>
    <w:rsid w:val="00513648"/>
    <w:rsid w:val="0051438A"/>
    <w:rsid w:val="00515399"/>
    <w:rsid w:val="00515F94"/>
    <w:rsid w:val="00521138"/>
    <w:rsid w:val="00522B54"/>
    <w:rsid w:val="005244C6"/>
    <w:rsid w:val="00524C43"/>
    <w:rsid w:val="0052508C"/>
    <w:rsid w:val="00525FAB"/>
    <w:rsid w:val="00527314"/>
    <w:rsid w:val="00527BDC"/>
    <w:rsid w:val="00527F8C"/>
    <w:rsid w:val="00533552"/>
    <w:rsid w:val="00534ED7"/>
    <w:rsid w:val="005400E7"/>
    <w:rsid w:val="00540B2E"/>
    <w:rsid w:val="00541283"/>
    <w:rsid w:val="00541B34"/>
    <w:rsid w:val="00541CC6"/>
    <w:rsid w:val="005426D4"/>
    <w:rsid w:val="00543E93"/>
    <w:rsid w:val="0054583B"/>
    <w:rsid w:val="00545A8A"/>
    <w:rsid w:val="00545C14"/>
    <w:rsid w:val="00546458"/>
    <w:rsid w:val="005465DE"/>
    <w:rsid w:val="0054718C"/>
    <w:rsid w:val="00547525"/>
    <w:rsid w:val="0055066C"/>
    <w:rsid w:val="005508FE"/>
    <w:rsid w:val="00550DB9"/>
    <w:rsid w:val="00550F8E"/>
    <w:rsid w:val="005513E0"/>
    <w:rsid w:val="00551D6D"/>
    <w:rsid w:val="00551FBC"/>
    <w:rsid w:val="0055365D"/>
    <w:rsid w:val="00554245"/>
    <w:rsid w:val="0055472E"/>
    <w:rsid w:val="00554780"/>
    <w:rsid w:val="00554A88"/>
    <w:rsid w:val="00555685"/>
    <w:rsid w:val="00556428"/>
    <w:rsid w:val="00556695"/>
    <w:rsid w:val="00557643"/>
    <w:rsid w:val="00560845"/>
    <w:rsid w:val="00560CF9"/>
    <w:rsid w:val="00561A87"/>
    <w:rsid w:val="00563C44"/>
    <w:rsid w:val="00564213"/>
    <w:rsid w:val="0056479A"/>
    <w:rsid w:val="005649BB"/>
    <w:rsid w:val="00564AB3"/>
    <w:rsid w:val="005655E6"/>
    <w:rsid w:val="00565A7B"/>
    <w:rsid w:val="0056641B"/>
    <w:rsid w:val="00570F85"/>
    <w:rsid w:val="00573E00"/>
    <w:rsid w:val="0057458F"/>
    <w:rsid w:val="00574C5C"/>
    <w:rsid w:val="00575A59"/>
    <w:rsid w:val="005765A2"/>
    <w:rsid w:val="00577638"/>
    <w:rsid w:val="00581779"/>
    <w:rsid w:val="00583026"/>
    <w:rsid w:val="0058367C"/>
    <w:rsid w:val="00583B52"/>
    <w:rsid w:val="00587497"/>
    <w:rsid w:val="0058783F"/>
    <w:rsid w:val="005903D6"/>
    <w:rsid w:val="00590D97"/>
    <w:rsid w:val="00592C99"/>
    <w:rsid w:val="00592DF5"/>
    <w:rsid w:val="00594428"/>
    <w:rsid w:val="005944EB"/>
    <w:rsid w:val="00596240"/>
    <w:rsid w:val="005A2B27"/>
    <w:rsid w:val="005A3927"/>
    <w:rsid w:val="005A55F3"/>
    <w:rsid w:val="005A6C50"/>
    <w:rsid w:val="005A72CA"/>
    <w:rsid w:val="005B048A"/>
    <w:rsid w:val="005B23DA"/>
    <w:rsid w:val="005B52FB"/>
    <w:rsid w:val="005B56AB"/>
    <w:rsid w:val="005B74CF"/>
    <w:rsid w:val="005C041A"/>
    <w:rsid w:val="005C2225"/>
    <w:rsid w:val="005C2EA4"/>
    <w:rsid w:val="005C393D"/>
    <w:rsid w:val="005C5B1F"/>
    <w:rsid w:val="005C6041"/>
    <w:rsid w:val="005C6918"/>
    <w:rsid w:val="005C6939"/>
    <w:rsid w:val="005D0A61"/>
    <w:rsid w:val="005D10CB"/>
    <w:rsid w:val="005D14F1"/>
    <w:rsid w:val="005D1CFC"/>
    <w:rsid w:val="005D1E6F"/>
    <w:rsid w:val="005D373E"/>
    <w:rsid w:val="005D456B"/>
    <w:rsid w:val="005D45DD"/>
    <w:rsid w:val="005D4731"/>
    <w:rsid w:val="005D4FAC"/>
    <w:rsid w:val="005D5789"/>
    <w:rsid w:val="005D7873"/>
    <w:rsid w:val="005D798D"/>
    <w:rsid w:val="005E0893"/>
    <w:rsid w:val="005E0975"/>
    <w:rsid w:val="005E17C5"/>
    <w:rsid w:val="005E18EA"/>
    <w:rsid w:val="005E1967"/>
    <w:rsid w:val="005E1A8D"/>
    <w:rsid w:val="005E1D31"/>
    <w:rsid w:val="005E1E8B"/>
    <w:rsid w:val="005E2C6E"/>
    <w:rsid w:val="005E320F"/>
    <w:rsid w:val="005E3571"/>
    <w:rsid w:val="005E3D06"/>
    <w:rsid w:val="005E4CD6"/>
    <w:rsid w:val="005E577C"/>
    <w:rsid w:val="005F0865"/>
    <w:rsid w:val="005F0A62"/>
    <w:rsid w:val="005F1206"/>
    <w:rsid w:val="005F19AA"/>
    <w:rsid w:val="005F1B80"/>
    <w:rsid w:val="005F2294"/>
    <w:rsid w:val="005F5109"/>
    <w:rsid w:val="005F5B25"/>
    <w:rsid w:val="005F7014"/>
    <w:rsid w:val="00600023"/>
    <w:rsid w:val="0060108E"/>
    <w:rsid w:val="00602503"/>
    <w:rsid w:val="006025AC"/>
    <w:rsid w:val="00602658"/>
    <w:rsid w:val="0060345E"/>
    <w:rsid w:val="00604E2E"/>
    <w:rsid w:val="00606F48"/>
    <w:rsid w:val="00607616"/>
    <w:rsid w:val="00614142"/>
    <w:rsid w:val="006143CE"/>
    <w:rsid w:val="0061482A"/>
    <w:rsid w:val="006159EA"/>
    <w:rsid w:val="00616856"/>
    <w:rsid w:val="006208BE"/>
    <w:rsid w:val="00620B4D"/>
    <w:rsid w:val="0062213E"/>
    <w:rsid w:val="00624111"/>
    <w:rsid w:val="006250CF"/>
    <w:rsid w:val="0062518D"/>
    <w:rsid w:val="006252B7"/>
    <w:rsid w:val="00627DE0"/>
    <w:rsid w:val="00630357"/>
    <w:rsid w:val="006309A1"/>
    <w:rsid w:val="00631FB0"/>
    <w:rsid w:val="0063260A"/>
    <w:rsid w:val="00632781"/>
    <w:rsid w:val="00632C8C"/>
    <w:rsid w:val="00633C0B"/>
    <w:rsid w:val="0063462A"/>
    <w:rsid w:val="00636F5B"/>
    <w:rsid w:val="00641D35"/>
    <w:rsid w:val="00644036"/>
    <w:rsid w:val="00645FC5"/>
    <w:rsid w:val="006468C6"/>
    <w:rsid w:val="006470E7"/>
    <w:rsid w:val="0064712F"/>
    <w:rsid w:val="0064766E"/>
    <w:rsid w:val="006504E5"/>
    <w:rsid w:val="006510B6"/>
    <w:rsid w:val="00651E62"/>
    <w:rsid w:val="0065397C"/>
    <w:rsid w:val="00653A1F"/>
    <w:rsid w:val="00664111"/>
    <w:rsid w:val="00664FEE"/>
    <w:rsid w:val="00665226"/>
    <w:rsid w:val="0066688C"/>
    <w:rsid w:val="00666B02"/>
    <w:rsid w:val="00670F81"/>
    <w:rsid w:val="00671E5C"/>
    <w:rsid w:val="00676AD6"/>
    <w:rsid w:val="00677082"/>
    <w:rsid w:val="006806FC"/>
    <w:rsid w:val="00690903"/>
    <w:rsid w:val="0069182D"/>
    <w:rsid w:val="0069350E"/>
    <w:rsid w:val="006937F1"/>
    <w:rsid w:val="00694009"/>
    <w:rsid w:val="00694BC9"/>
    <w:rsid w:val="0069538F"/>
    <w:rsid w:val="00695403"/>
    <w:rsid w:val="006A065D"/>
    <w:rsid w:val="006A3631"/>
    <w:rsid w:val="006A3FE1"/>
    <w:rsid w:val="006A42EE"/>
    <w:rsid w:val="006A51AB"/>
    <w:rsid w:val="006A5204"/>
    <w:rsid w:val="006A68D1"/>
    <w:rsid w:val="006A6A2D"/>
    <w:rsid w:val="006A6DB2"/>
    <w:rsid w:val="006A7F05"/>
    <w:rsid w:val="006B0329"/>
    <w:rsid w:val="006B2AF8"/>
    <w:rsid w:val="006B3E62"/>
    <w:rsid w:val="006B4400"/>
    <w:rsid w:val="006B4618"/>
    <w:rsid w:val="006B541F"/>
    <w:rsid w:val="006B67B6"/>
    <w:rsid w:val="006B7213"/>
    <w:rsid w:val="006B7573"/>
    <w:rsid w:val="006B7802"/>
    <w:rsid w:val="006C044D"/>
    <w:rsid w:val="006C140E"/>
    <w:rsid w:val="006C18D1"/>
    <w:rsid w:val="006C33DD"/>
    <w:rsid w:val="006C36B3"/>
    <w:rsid w:val="006C4403"/>
    <w:rsid w:val="006C4B38"/>
    <w:rsid w:val="006C7DAD"/>
    <w:rsid w:val="006D0E23"/>
    <w:rsid w:val="006D1821"/>
    <w:rsid w:val="006D3016"/>
    <w:rsid w:val="006D3248"/>
    <w:rsid w:val="006D3A6D"/>
    <w:rsid w:val="006E101E"/>
    <w:rsid w:val="006E1520"/>
    <w:rsid w:val="006E1977"/>
    <w:rsid w:val="006E3D76"/>
    <w:rsid w:val="006E4853"/>
    <w:rsid w:val="006E4A92"/>
    <w:rsid w:val="006E6DC1"/>
    <w:rsid w:val="006E7DFB"/>
    <w:rsid w:val="006E7E53"/>
    <w:rsid w:val="006E7E94"/>
    <w:rsid w:val="006F049C"/>
    <w:rsid w:val="006F1D62"/>
    <w:rsid w:val="006F1F47"/>
    <w:rsid w:val="006F2EBA"/>
    <w:rsid w:val="006F4A80"/>
    <w:rsid w:val="006F4C86"/>
    <w:rsid w:val="006F6586"/>
    <w:rsid w:val="00700DE9"/>
    <w:rsid w:val="00703332"/>
    <w:rsid w:val="007054DA"/>
    <w:rsid w:val="00706027"/>
    <w:rsid w:val="0070668B"/>
    <w:rsid w:val="007071B3"/>
    <w:rsid w:val="00707774"/>
    <w:rsid w:val="0071085F"/>
    <w:rsid w:val="00714243"/>
    <w:rsid w:val="007166DE"/>
    <w:rsid w:val="00716DCA"/>
    <w:rsid w:val="0071753E"/>
    <w:rsid w:val="00717E56"/>
    <w:rsid w:val="00720463"/>
    <w:rsid w:val="00720487"/>
    <w:rsid w:val="00720FE7"/>
    <w:rsid w:val="00721A50"/>
    <w:rsid w:val="00722340"/>
    <w:rsid w:val="00723093"/>
    <w:rsid w:val="00723312"/>
    <w:rsid w:val="00724A06"/>
    <w:rsid w:val="00726A83"/>
    <w:rsid w:val="007271F2"/>
    <w:rsid w:val="00727890"/>
    <w:rsid w:val="00727B10"/>
    <w:rsid w:val="0073197E"/>
    <w:rsid w:val="00731B8E"/>
    <w:rsid w:val="007321C2"/>
    <w:rsid w:val="00732AA8"/>
    <w:rsid w:val="00732B5B"/>
    <w:rsid w:val="007355BC"/>
    <w:rsid w:val="007359CE"/>
    <w:rsid w:val="00736049"/>
    <w:rsid w:val="007362B3"/>
    <w:rsid w:val="00736B4B"/>
    <w:rsid w:val="00737543"/>
    <w:rsid w:val="00737F90"/>
    <w:rsid w:val="00742A8E"/>
    <w:rsid w:val="007434C9"/>
    <w:rsid w:val="007461F8"/>
    <w:rsid w:val="00746773"/>
    <w:rsid w:val="00746CC7"/>
    <w:rsid w:val="00746E3D"/>
    <w:rsid w:val="00750CB6"/>
    <w:rsid w:val="00751BE4"/>
    <w:rsid w:val="007521F0"/>
    <w:rsid w:val="00752D8A"/>
    <w:rsid w:val="007538AC"/>
    <w:rsid w:val="00756B68"/>
    <w:rsid w:val="00757986"/>
    <w:rsid w:val="007607BC"/>
    <w:rsid w:val="0076170E"/>
    <w:rsid w:val="00761F4E"/>
    <w:rsid w:val="00763706"/>
    <w:rsid w:val="0076485E"/>
    <w:rsid w:val="00764FB5"/>
    <w:rsid w:val="0076503F"/>
    <w:rsid w:val="00767B4E"/>
    <w:rsid w:val="007717B5"/>
    <w:rsid w:val="007721FD"/>
    <w:rsid w:val="00777165"/>
    <w:rsid w:val="007777EF"/>
    <w:rsid w:val="00780B7B"/>
    <w:rsid w:val="00781BAB"/>
    <w:rsid w:val="00781CAA"/>
    <w:rsid w:val="00782BFF"/>
    <w:rsid w:val="00786BBD"/>
    <w:rsid w:val="00786F1D"/>
    <w:rsid w:val="007871FA"/>
    <w:rsid w:val="00787D39"/>
    <w:rsid w:val="007904C1"/>
    <w:rsid w:val="0079080D"/>
    <w:rsid w:val="0079415C"/>
    <w:rsid w:val="0079578A"/>
    <w:rsid w:val="00795BC4"/>
    <w:rsid w:val="00796755"/>
    <w:rsid w:val="00797FDF"/>
    <w:rsid w:val="007A228D"/>
    <w:rsid w:val="007A6D08"/>
    <w:rsid w:val="007B0248"/>
    <w:rsid w:val="007B02A6"/>
    <w:rsid w:val="007B1080"/>
    <w:rsid w:val="007B164E"/>
    <w:rsid w:val="007B2008"/>
    <w:rsid w:val="007B3785"/>
    <w:rsid w:val="007B4CEF"/>
    <w:rsid w:val="007B6790"/>
    <w:rsid w:val="007C02D9"/>
    <w:rsid w:val="007C19FC"/>
    <w:rsid w:val="007C1B2A"/>
    <w:rsid w:val="007C2A85"/>
    <w:rsid w:val="007C3660"/>
    <w:rsid w:val="007C4F2E"/>
    <w:rsid w:val="007C56F7"/>
    <w:rsid w:val="007C7240"/>
    <w:rsid w:val="007D1B1A"/>
    <w:rsid w:val="007D2F68"/>
    <w:rsid w:val="007D3978"/>
    <w:rsid w:val="007D43B7"/>
    <w:rsid w:val="007D4888"/>
    <w:rsid w:val="007E0153"/>
    <w:rsid w:val="007E018D"/>
    <w:rsid w:val="007E19F1"/>
    <w:rsid w:val="007E265B"/>
    <w:rsid w:val="007E53D2"/>
    <w:rsid w:val="007F034F"/>
    <w:rsid w:val="007F3EA6"/>
    <w:rsid w:val="007F4442"/>
    <w:rsid w:val="007F4EB3"/>
    <w:rsid w:val="007F5B50"/>
    <w:rsid w:val="007F6AB8"/>
    <w:rsid w:val="007F713D"/>
    <w:rsid w:val="007F715B"/>
    <w:rsid w:val="007F7608"/>
    <w:rsid w:val="008015D5"/>
    <w:rsid w:val="00802999"/>
    <w:rsid w:val="00802BB2"/>
    <w:rsid w:val="00804DCB"/>
    <w:rsid w:val="00804ED2"/>
    <w:rsid w:val="008055F5"/>
    <w:rsid w:val="00805CAC"/>
    <w:rsid w:val="00806145"/>
    <w:rsid w:val="00806B7A"/>
    <w:rsid w:val="00806CA3"/>
    <w:rsid w:val="008070D9"/>
    <w:rsid w:val="0080713D"/>
    <w:rsid w:val="0081070A"/>
    <w:rsid w:val="00810E17"/>
    <w:rsid w:val="00813670"/>
    <w:rsid w:val="00813A5F"/>
    <w:rsid w:val="0081431D"/>
    <w:rsid w:val="00815B65"/>
    <w:rsid w:val="00816A22"/>
    <w:rsid w:val="00817350"/>
    <w:rsid w:val="008179D2"/>
    <w:rsid w:val="00820251"/>
    <w:rsid w:val="00820BFF"/>
    <w:rsid w:val="008210DB"/>
    <w:rsid w:val="00822CCA"/>
    <w:rsid w:val="00823B36"/>
    <w:rsid w:val="00824175"/>
    <w:rsid w:val="008243F5"/>
    <w:rsid w:val="008243F6"/>
    <w:rsid w:val="00825025"/>
    <w:rsid w:val="008268A1"/>
    <w:rsid w:val="00826B19"/>
    <w:rsid w:val="00826BE1"/>
    <w:rsid w:val="00827456"/>
    <w:rsid w:val="0083063F"/>
    <w:rsid w:val="00830E32"/>
    <w:rsid w:val="0083148B"/>
    <w:rsid w:val="00831AA4"/>
    <w:rsid w:val="00831ABE"/>
    <w:rsid w:val="00834B44"/>
    <w:rsid w:val="00834F74"/>
    <w:rsid w:val="008350D6"/>
    <w:rsid w:val="008353EB"/>
    <w:rsid w:val="00836855"/>
    <w:rsid w:val="00836D51"/>
    <w:rsid w:val="00836F4B"/>
    <w:rsid w:val="008413AF"/>
    <w:rsid w:val="008414C8"/>
    <w:rsid w:val="008416AD"/>
    <w:rsid w:val="00841A05"/>
    <w:rsid w:val="0084381A"/>
    <w:rsid w:val="0084725C"/>
    <w:rsid w:val="00850FF8"/>
    <w:rsid w:val="008513CE"/>
    <w:rsid w:val="0085234B"/>
    <w:rsid w:val="00852ADA"/>
    <w:rsid w:val="00853155"/>
    <w:rsid w:val="00854BAA"/>
    <w:rsid w:val="00857768"/>
    <w:rsid w:val="00857FBB"/>
    <w:rsid w:val="008602B4"/>
    <w:rsid w:val="00860418"/>
    <w:rsid w:val="00860E1D"/>
    <w:rsid w:val="00866C6E"/>
    <w:rsid w:val="00872AC7"/>
    <w:rsid w:val="00872BF5"/>
    <w:rsid w:val="00874892"/>
    <w:rsid w:val="00874B02"/>
    <w:rsid w:val="008763DE"/>
    <w:rsid w:val="008767BB"/>
    <w:rsid w:val="008824D2"/>
    <w:rsid w:val="00882A66"/>
    <w:rsid w:val="00882BF0"/>
    <w:rsid w:val="00883DFF"/>
    <w:rsid w:val="008840E1"/>
    <w:rsid w:val="0088483F"/>
    <w:rsid w:val="00885E09"/>
    <w:rsid w:val="008864F2"/>
    <w:rsid w:val="008872F4"/>
    <w:rsid w:val="0089081A"/>
    <w:rsid w:val="00890B2C"/>
    <w:rsid w:val="008918FB"/>
    <w:rsid w:val="0089194E"/>
    <w:rsid w:val="00892FC6"/>
    <w:rsid w:val="008942AC"/>
    <w:rsid w:val="00895544"/>
    <w:rsid w:val="00895ECD"/>
    <w:rsid w:val="00896D71"/>
    <w:rsid w:val="008A0582"/>
    <w:rsid w:val="008A1D3C"/>
    <w:rsid w:val="008A2863"/>
    <w:rsid w:val="008A4682"/>
    <w:rsid w:val="008A5035"/>
    <w:rsid w:val="008A6657"/>
    <w:rsid w:val="008A6CCF"/>
    <w:rsid w:val="008A6EE7"/>
    <w:rsid w:val="008A7428"/>
    <w:rsid w:val="008A7920"/>
    <w:rsid w:val="008B0923"/>
    <w:rsid w:val="008B0B3B"/>
    <w:rsid w:val="008B1D65"/>
    <w:rsid w:val="008B26EA"/>
    <w:rsid w:val="008B4334"/>
    <w:rsid w:val="008B4459"/>
    <w:rsid w:val="008B5DFB"/>
    <w:rsid w:val="008B7117"/>
    <w:rsid w:val="008B7CF9"/>
    <w:rsid w:val="008C37A7"/>
    <w:rsid w:val="008C3A30"/>
    <w:rsid w:val="008C40A4"/>
    <w:rsid w:val="008C5A1A"/>
    <w:rsid w:val="008C683F"/>
    <w:rsid w:val="008D1981"/>
    <w:rsid w:val="008D1D7B"/>
    <w:rsid w:val="008D2134"/>
    <w:rsid w:val="008D2212"/>
    <w:rsid w:val="008D30FC"/>
    <w:rsid w:val="008D5596"/>
    <w:rsid w:val="008D7FA9"/>
    <w:rsid w:val="008E098F"/>
    <w:rsid w:val="008E2738"/>
    <w:rsid w:val="008E334B"/>
    <w:rsid w:val="008E4A88"/>
    <w:rsid w:val="008E4D5C"/>
    <w:rsid w:val="008E6A9A"/>
    <w:rsid w:val="008E6FFF"/>
    <w:rsid w:val="008E7590"/>
    <w:rsid w:val="008F1BA0"/>
    <w:rsid w:val="008F219F"/>
    <w:rsid w:val="008F22AF"/>
    <w:rsid w:val="008F2DA3"/>
    <w:rsid w:val="008F313F"/>
    <w:rsid w:val="008F3359"/>
    <w:rsid w:val="008F4520"/>
    <w:rsid w:val="0090055E"/>
    <w:rsid w:val="00901591"/>
    <w:rsid w:val="00903883"/>
    <w:rsid w:val="0090495E"/>
    <w:rsid w:val="00907901"/>
    <w:rsid w:val="00907C96"/>
    <w:rsid w:val="00910115"/>
    <w:rsid w:val="0091037F"/>
    <w:rsid w:val="00910B60"/>
    <w:rsid w:val="009117E8"/>
    <w:rsid w:val="00912E75"/>
    <w:rsid w:val="00913AEF"/>
    <w:rsid w:val="009141D7"/>
    <w:rsid w:val="00915BCF"/>
    <w:rsid w:val="00916D13"/>
    <w:rsid w:val="0092062B"/>
    <w:rsid w:val="009211A3"/>
    <w:rsid w:val="00921305"/>
    <w:rsid w:val="009218EE"/>
    <w:rsid w:val="009234D2"/>
    <w:rsid w:val="00925F10"/>
    <w:rsid w:val="00926CAF"/>
    <w:rsid w:val="00926E7C"/>
    <w:rsid w:val="0092729B"/>
    <w:rsid w:val="00927A63"/>
    <w:rsid w:val="009307F2"/>
    <w:rsid w:val="00930FFC"/>
    <w:rsid w:val="00931228"/>
    <w:rsid w:val="00932490"/>
    <w:rsid w:val="00932A5A"/>
    <w:rsid w:val="0093444E"/>
    <w:rsid w:val="00934E34"/>
    <w:rsid w:val="00935350"/>
    <w:rsid w:val="00935427"/>
    <w:rsid w:val="00935E71"/>
    <w:rsid w:val="00936C50"/>
    <w:rsid w:val="00937357"/>
    <w:rsid w:val="00937E37"/>
    <w:rsid w:val="00940ADB"/>
    <w:rsid w:val="00941D96"/>
    <w:rsid w:val="00944F63"/>
    <w:rsid w:val="009455FC"/>
    <w:rsid w:val="00945FD2"/>
    <w:rsid w:val="00946FF0"/>
    <w:rsid w:val="009474B1"/>
    <w:rsid w:val="009508C9"/>
    <w:rsid w:val="00952895"/>
    <w:rsid w:val="00956B98"/>
    <w:rsid w:val="00956FBA"/>
    <w:rsid w:val="009573FD"/>
    <w:rsid w:val="009605E7"/>
    <w:rsid w:val="009618B4"/>
    <w:rsid w:val="0096191E"/>
    <w:rsid w:val="0096213D"/>
    <w:rsid w:val="00962510"/>
    <w:rsid w:val="00963AC1"/>
    <w:rsid w:val="009658AA"/>
    <w:rsid w:val="0096685E"/>
    <w:rsid w:val="00966983"/>
    <w:rsid w:val="0097182E"/>
    <w:rsid w:val="0097212C"/>
    <w:rsid w:val="00976A70"/>
    <w:rsid w:val="00977248"/>
    <w:rsid w:val="00980ABD"/>
    <w:rsid w:val="00980C85"/>
    <w:rsid w:val="009825BE"/>
    <w:rsid w:val="00982A99"/>
    <w:rsid w:val="00983849"/>
    <w:rsid w:val="0098403C"/>
    <w:rsid w:val="00985532"/>
    <w:rsid w:val="00985F93"/>
    <w:rsid w:val="009869EE"/>
    <w:rsid w:val="00992113"/>
    <w:rsid w:val="00992E3A"/>
    <w:rsid w:val="00992F5C"/>
    <w:rsid w:val="0099376D"/>
    <w:rsid w:val="00994B34"/>
    <w:rsid w:val="00995CDF"/>
    <w:rsid w:val="00995F26"/>
    <w:rsid w:val="00996CA0"/>
    <w:rsid w:val="00997273"/>
    <w:rsid w:val="00997BD0"/>
    <w:rsid w:val="009A03E3"/>
    <w:rsid w:val="009A0DAC"/>
    <w:rsid w:val="009A13BF"/>
    <w:rsid w:val="009A4A22"/>
    <w:rsid w:val="009A54D4"/>
    <w:rsid w:val="009A608D"/>
    <w:rsid w:val="009A678C"/>
    <w:rsid w:val="009A6D01"/>
    <w:rsid w:val="009A709D"/>
    <w:rsid w:val="009A7D68"/>
    <w:rsid w:val="009B02BD"/>
    <w:rsid w:val="009B0AE1"/>
    <w:rsid w:val="009B20E9"/>
    <w:rsid w:val="009B285A"/>
    <w:rsid w:val="009B2AE0"/>
    <w:rsid w:val="009B2F40"/>
    <w:rsid w:val="009B32A1"/>
    <w:rsid w:val="009B4DC6"/>
    <w:rsid w:val="009B517A"/>
    <w:rsid w:val="009B51EB"/>
    <w:rsid w:val="009B63F3"/>
    <w:rsid w:val="009B7347"/>
    <w:rsid w:val="009B7514"/>
    <w:rsid w:val="009C0536"/>
    <w:rsid w:val="009C0990"/>
    <w:rsid w:val="009C187B"/>
    <w:rsid w:val="009C1A59"/>
    <w:rsid w:val="009C61DF"/>
    <w:rsid w:val="009C638B"/>
    <w:rsid w:val="009C65F8"/>
    <w:rsid w:val="009C68C4"/>
    <w:rsid w:val="009C6E60"/>
    <w:rsid w:val="009D0A11"/>
    <w:rsid w:val="009D0F50"/>
    <w:rsid w:val="009D1917"/>
    <w:rsid w:val="009D23AC"/>
    <w:rsid w:val="009D255F"/>
    <w:rsid w:val="009D2604"/>
    <w:rsid w:val="009D4619"/>
    <w:rsid w:val="009D4C7B"/>
    <w:rsid w:val="009D5753"/>
    <w:rsid w:val="009D5CF1"/>
    <w:rsid w:val="009D5E52"/>
    <w:rsid w:val="009D60D7"/>
    <w:rsid w:val="009D694C"/>
    <w:rsid w:val="009D6CE5"/>
    <w:rsid w:val="009D7DFD"/>
    <w:rsid w:val="009D7F57"/>
    <w:rsid w:val="009D7F63"/>
    <w:rsid w:val="009E00AE"/>
    <w:rsid w:val="009E39DA"/>
    <w:rsid w:val="009E5741"/>
    <w:rsid w:val="009E6E77"/>
    <w:rsid w:val="009F0CE9"/>
    <w:rsid w:val="009F2D47"/>
    <w:rsid w:val="009F3758"/>
    <w:rsid w:val="009F4BEB"/>
    <w:rsid w:val="009F4E95"/>
    <w:rsid w:val="009F5DEA"/>
    <w:rsid w:val="009F5F2C"/>
    <w:rsid w:val="00A01954"/>
    <w:rsid w:val="00A02620"/>
    <w:rsid w:val="00A02FB2"/>
    <w:rsid w:val="00A03256"/>
    <w:rsid w:val="00A047E4"/>
    <w:rsid w:val="00A048C1"/>
    <w:rsid w:val="00A054F0"/>
    <w:rsid w:val="00A057DF"/>
    <w:rsid w:val="00A100D5"/>
    <w:rsid w:val="00A10BAD"/>
    <w:rsid w:val="00A11371"/>
    <w:rsid w:val="00A1166B"/>
    <w:rsid w:val="00A120E8"/>
    <w:rsid w:val="00A1261A"/>
    <w:rsid w:val="00A13924"/>
    <w:rsid w:val="00A13B07"/>
    <w:rsid w:val="00A14C46"/>
    <w:rsid w:val="00A14F8C"/>
    <w:rsid w:val="00A1562A"/>
    <w:rsid w:val="00A16505"/>
    <w:rsid w:val="00A20037"/>
    <w:rsid w:val="00A21328"/>
    <w:rsid w:val="00A21C56"/>
    <w:rsid w:val="00A25F83"/>
    <w:rsid w:val="00A26120"/>
    <w:rsid w:val="00A2612E"/>
    <w:rsid w:val="00A26204"/>
    <w:rsid w:val="00A2627C"/>
    <w:rsid w:val="00A26978"/>
    <w:rsid w:val="00A26FBE"/>
    <w:rsid w:val="00A3153D"/>
    <w:rsid w:val="00A34523"/>
    <w:rsid w:val="00A3516D"/>
    <w:rsid w:val="00A3717D"/>
    <w:rsid w:val="00A42CBA"/>
    <w:rsid w:val="00A45EA3"/>
    <w:rsid w:val="00A46517"/>
    <w:rsid w:val="00A5090D"/>
    <w:rsid w:val="00A50C25"/>
    <w:rsid w:val="00A51264"/>
    <w:rsid w:val="00A516BC"/>
    <w:rsid w:val="00A51A07"/>
    <w:rsid w:val="00A526C9"/>
    <w:rsid w:val="00A55A9E"/>
    <w:rsid w:val="00A55B9C"/>
    <w:rsid w:val="00A56EE3"/>
    <w:rsid w:val="00A62629"/>
    <w:rsid w:val="00A62FF3"/>
    <w:rsid w:val="00A6415C"/>
    <w:rsid w:val="00A65272"/>
    <w:rsid w:val="00A65D92"/>
    <w:rsid w:val="00A661BC"/>
    <w:rsid w:val="00A67240"/>
    <w:rsid w:val="00A67E7F"/>
    <w:rsid w:val="00A70303"/>
    <w:rsid w:val="00A70B50"/>
    <w:rsid w:val="00A75521"/>
    <w:rsid w:val="00A75565"/>
    <w:rsid w:val="00A76A67"/>
    <w:rsid w:val="00A806E9"/>
    <w:rsid w:val="00A80A61"/>
    <w:rsid w:val="00A8210E"/>
    <w:rsid w:val="00A879B6"/>
    <w:rsid w:val="00A87EEB"/>
    <w:rsid w:val="00A90DD8"/>
    <w:rsid w:val="00A92CA4"/>
    <w:rsid w:val="00A932AB"/>
    <w:rsid w:val="00A957D7"/>
    <w:rsid w:val="00AA12DC"/>
    <w:rsid w:val="00AA1FD9"/>
    <w:rsid w:val="00AA3D5E"/>
    <w:rsid w:val="00AB02F0"/>
    <w:rsid w:val="00AB3158"/>
    <w:rsid w:val="00AB3FA6"/>
    <w:rsid w:val="00AB4D13"/>
    <w:rsid w:val="00AB50FE"/>
    <w:rsid w:val="00AB5177"/>
    <w:rsid w:val="00AB5CCB"/>
    <w:rsid w:val="00AB5CDF"/>
    <w:rsid w:val="00AB7496"/>
    <w:rsid w:val="00AB76F9"/>
    <w:rsid w:val="00AC0A7B"/>
    <w:rsid w:val="00AC1207"/>
    <w:rsid w:val="00AC1A6F"/>
    <w:rsid w:val="00AC1C15"/>
    <w:rsid w:val="00AC4316"/>
    <w:rsid w:val="00AC518F"/>
    <w:rsid w:val="00AC59E3"/>
    <w:rsid w:val="00AC68AF"/>
    <w:rsid w:val="00AD3097"/>
    <w:rsid w:val="00AD32A5"/>
    <w:rsid w:val="00AD5D0B"/>
    <w:rsid w:val="00AD6259"/>
    <w:rsid w:val="00AD64FB"/>
    <w:rsid w:val="00AD7684"/>
    <w:rsid w:val="00AD7A7D"/>
    <w:rsid w:val="00AE05EA"/>
    <w:rsid w:val="00AE2BB7"/>
    <w:rsid w:val="00AE34E5"/>
    <w:rsid w:val="00AE35FC"/>
    <w:rsid w:val="00AE3CA3"/>
    <w:rsid w:val="00AE48B1"/>
    <w:rsid w:val="00AE4B9B"/>
    <w:rsid w:val="00AE67CA"/>
    <w:rsid w:val="00AE6AF7"/>
    <w:rsid w:val="00AE6BFF"/>
    <w:rsid w:val="00AE7F5E"/>
    <w:rsid w:val="00AF13A7"/>
    <w:rsid w:val="00AF1F00"/>
    <w:rsid w:val="00AF3DC3"/>
    <w:rsid w:val="00AF7005"/>
    <w:rsid w:val="00AF74F7"/>
    <w:rsid w:val="00B0201D"/>
    <w:rsid w:val="00B02AF3"/>
    <w:rsid w:val="00B04900"/>
    <w:rsid w:val="00B05BAC"/>
    <w:rsid w:val="00B05D38"/>
    <w:rsid w:val="00B0666B"/>
    <w:rsid w:val="00B10FAD"/>
    <w:rsid w:val="00B12A49"/>
    <w:rsid w:val="00B13008"/>
    <w:rsid w:val="00B13629"/>
    <w:rsid w:val="00B14EDD"/>
    <w:rsid w:val="00B15F69"/>
    <w:rsid w:val="00B16CA5"/>
    <w:rsid w:val="00B17485"/>
    <w:rsid w:val="00B179AB"/>
    <w:rsid w:val="00B17A1A"/>
    <w:rsid w:val="00B20164"/>
    <w:rsid w:val="00B212B8"/>
    <w:rsid w:val="00B22698"/>
    <w:rsid w:val="00B23A3D"/>
    <w:rsid w:val="00B24BFE"/>
    <w:rsid w:val="00B262C0"/>
    <w:rsid w:val="00B265BE"/>
    <w:rsid w:val="00B2719E"/>
    <w:rsid w:val="00B279FC"/>
    <w:rsid w:val="00B30614"/>
    <w:rsid w:val="00B31E31"/>
    <w:rsid w:val="00B3312D"/>
    <w:rsid w:val="00B36A73"/>
    <w:rsid w:val="00B36B1D"/>
    <w:rsid w:val="00B36DC1"/>
    <w:rsid w:val="00B36DD9"/>
    <w:rsid w:val="00B40B81"/>
    <w:rsid w:val="00B41652"/>
    <w:rsid w:val="00B42C37"/>
    <w:rsid w:val="00B4405C"/>
    <w:rsid w:val="00B447E1"/>
    <w:rsid w:val="00B448ED"/>
    <w:rsid w:val="00B44F1D"/>
    <w:rsid w:val="00B4537F"/>
    <w:rsid w:val="00B50187"/>
    <w:rsid w:val="00B502F8"/>
    <w:rsid w:val="00B50685"/>
    <w:rsid w:val="00B5190F"/>
    <w:rsid w:val="00B520E9"/>
    <w:rsid w:val="00B52B30"/>
    <w:rsid w:val="00B52DBF"/>
    <w:rsid w:val="00B53826"/>
    <w:rsid w:val="00B53E67"/>
    <w:rsid w:val="00B55CA0"/>
    <w:rsid w:val="00B56937"/>
    <w:rsid w:val="00B56B4E"/>
    <w:rsid w:val="00B56C9A"/>
    <w:rsid w:val="00B6034F"/>
    <w:rsid w:val="00B607CC"/>
    <w:rsid w:val="00B61434"/>
    <w:rsid w:val="00B6238E"/>
    <w:rsid w:val="00B62527"/>
    <w:rsid w:val="00B62FE3"/>
    <w:rsid w:val="00B638F6"/>
    <w:rsid w:val="00B66A9C"/>
    <w:rsid w:val="00B708AA"/>
    <w:rsid w:val="00B718A2"/>
    <w:rsid w:val="00B73404"/>
    <w:rsid w:val="00B739F2"/>
    <w:rsid w:val="00B73FDB"/>
    <w:rsid w:val="00B74AC9"/>
    <w:rsid w:val="00B75B22"/>
    <w:rsid w:val="00B80947"/>
    <w:rsid w:val="00B80B98"/>
    <w:rsid w:val="00B826A3"/>
    <w:rsid w:val="00B837CB"/>
    <w:rsid w:val="00B83FEA"/>
    <w:rsid w:val="00B852B3"/>
    <w:rsid w:val="00B853A9"/>
    <w:rsid w:val="00B8579B"/>
    <w:rsid w:val="00B87A55"/>
    <w:rsid w:val="00B914F4"/>
    <w:rsid w:val="00B91676"/>
    <w:rsid w:val="00B91A33"/>
    <w:rsid w:val="00B91C2D"/>
    <w:rsid w:val="00B91ECE"/>
    <w:rsid w:val="00B92176"/>
    <w:rsid w:val="00B9318C"/>
    <w:rsid w:val="00B93880"/>
    <w:rsid w:val="00B959C2"/>
    <w:rsid w:val="00B96285"/>
    <w:rsid w:val="00B973F5"/>
    <w:rsid w:val="00BA1284"/>
    <w:rsid w:val="00BA2A24"/>
    <w:rsid w:val="00BA2F79"/>
    <w:rsid w:val="00BA3022"/>
    <w:rsid w:val="00BA4224"/>
    <w:rsid w:val="00BA5341"/>
    <w:rsid w:val="00BA58F2"/>
    <w:rsid w:val="00BA643D"/>
    <w:rsid w:val="00BB17F3"/>
    <w:rsid w:val="00BB2C70"/>
    <w:rsid w:val="00BB2D7F"/>
    <w:rsid w:val="00BB36A8"/>
    <w:rsid w:val="00BB3A4C"/>
    <w:rsid w:val="00BB3FAD"/>
    <w:rsid w:val="00BB4261"/>
    <w:rsid w:val="00BB470C"/>
    <w:rsid w:val="00BB5119"/>
    <w:rsid w:val="00BB5179"/>
    <w:rsid w:val="00BB562B"/>
    <w:rsid w:val="00BB5F83"/>
    <w:rsid w:val="00BB7CE2"/>
    <w:rsid w:val="00BC2D80"/>
    <w:rsid w:val="00BC33DC"/>
    <w:rsid w:val="00BC48FB"/>
    <w:rsid w:val="00BC52B0"/>
    <w:rsid w:val="00BD0011"/>
    <w:rsid w:val="00BD260C"/>
    <w:rsid w:val="00BD2AAB"/>
    <w:rsid w:val="00BD419E"/>
    <w:rsid w:val="00BD4224"/>
    <w:rsid w:val="00BD6380"/>
    <w:rsid w:val="00BD7059"/>
    <w:rsid w:val="00BE1446"/>
    <w:rsid w:val="00BE1A03"/>
    <w:rsid w:val="00BE20E1"/>
    <w:rsid w:val="00BE2933"/>
    <w:rsid w:val="00BE3148"/>
    <w:rsid w:val="00BE35A2"/>
    <w:rsid w:val="00BE3CC3"/>
    <w:rsid w:val="00BE4A9D"/>
    <w:rsid w:val="00BE537C"/>
    <w:rsid w:val="00BE6C9F"/>
    <w:rsid w:val="00BE6D8C"/>
    <w:rsid w:val="00BE6E9F"/>
    <w:rsid w:val="00BE7313"/>
    <w:rsid w:val="00BE7E1D"/>
    <w:rsid w:val="00BF1D8A"/>
    <w:rsid w:val="00BF2051"/>
    <w:rsid w:val="00BF271D"/>
    <w:rsid w:val="00BF28DE"/>
    <w:rsid w:val="00BF349A"/>
    <w:rsid w:val="00BF365C"/>
    <w:rsid w:val="00BF6839"/>
    <w:rsid w:val="00BF6AFC"/>
    <w:rsid w:val="00C00571"/>
    <w:rsid w:val="00C00F8A"/>
    <w:rsid w:val="00C01058"/>
    <w:rsid w:val="00C01B36"/>
    <w:rsid w:val="00C03EB6"/>
    <w:rsid w:val="00C04205"/>
    <w:rsid w:val="00C044A9"/>
    <w:rsid w:val="00C05E6F"/>
    <w:rsid w:val="00C064F0"/>
    <w:rsid w:val="00C06C9E"/>
    <w:rsid w:val="00C100EA"/>
    <w:rsid w:val="00C1011B"/>
    <w:rsid w:val="00C116C4"/>
    <w:rsid w:val="00C12DDF"/>
    <w:rsid w:val="00C13C90"/>
    <w:rsid w:val="00C1412C"/>
    <w:rsid w:val="00C14A75"/>
    <w:rsid w:val="00C154F6"/>
    <w:rsid w:val="00C17A34"/>
    <w:rsid w:val="00C17D73"/>
    <w:rsid w:val="00C17FCE"/>
    <w:rsid w:val="00C202F1"/>
    <w:rsid w:val="00C20F12"/>
    <w:rsid w:val="00C21766"/>
    <w:rsid w:val="00C21B60"/>
    <w:rsid w:val="00C21C7F"/>
    <w:rsid w:val="00C24223"/>
    <w:rsid w:val="00C26FFD"/>
    <w:rsid w:val="00C2726A"/>
    <w:rsid w:val="00C27E1A"/>
    <w:rsid w:val="00C30CEE"/>
    <w:rsid w:val="00C317AB"/>
    <w:rsid w:val="00C330EE"/>
    <w:rsid w:val="00C336C1"/>
    <w:rsid w:val="00C33AA1"/>
    <w:rsid w:val="00C353D5"/>
    <w:rsid w:val="00C3542D"/>
    <w:rsid w:val="00C3559A"/>
    <w:rsid w:val="00C356D3"/>
    <w:rsid w:val="00C35E0E"/>
    <w:rsid w:val="00C36530"/>
    <w:rsid w:val="00C37B2D"/>
    <w:rsid w:val="00C37DB6"/>
    <w:rsid w:val="00C4127D"/>
    <w:rsid w:val="00C424A4"/>
    <w:rsid w:val="00C4335C"/>
    <w:rsid w:val="00C4409E"/>
    <w:rsid w:val="00C46C1B"/>
    <w:rsid w:val="00C471E9"/>
    <w:rsid w:val="00C50332"/>
    <w:rsid w:val="00C522F8"/>
    <w:rsid w:val="00C52FAC"/>
    <w:rsid w:val="00C53323"/>
    <w:rsid w:val="00C53FC5"/>
    <w:rsid w:val="00C54085"/>
    <w:rsid w:val="00C542CE"/>
    <w:rsid w:val="00C54740"/>
    <w:rsid w:val="00C54F5D"/>
    <w:rsid w:val="00C55106"/>
    <w:rsid w:val="00C551D7"/>
    <w:rsid w:val="00C562D4"/>
    <w:rsid w:val="00C56E6E"/>
    <w:rsid w:val="00C57059"/>
    <w:rsid w:val="00C57E02"/>
    <w:rsid w:val="00C60444"/>
    <w:rsid w:val="00C6084B"/>
    <w:rsid w:val="00C62ABB"/>
    <w:rsid w:val="00C62DFE"/>
    <w:rsid w:val="00C62EF7"/>
    <w:rsid w:val="00C6347C"/>
    <w:rsid w:val="00C66BFE"/>
    <w:rsid w:val="00C7151C"/>
    <w:rsid w:val="00C72519"/>
    <w:rsid w:val="00C73044"/>
    <w:rsid w:val="00C74994"/>
    <w:rsid w:val="00C77243"/>
    <w:rsid w:val="00C84D1F"/>
    <w:rsid w:val="00C85A44"/>
    <w:rsid w:val="00C85E50"/>
    <w:rsid w:val="00C8626B"/>
    <w:rsid w:val="00C9035E"/>
    <w:rsid w:val="00C907A5"/>
    <w:rsid w:val="00C91933"/>
    <w:rsid w:val="00C926FF"/>
    <w:rsid w:val="00C92CA4"/>
    <w:rsid w:val="00C9376E"/>
    <w:rsid w:val="00C94C1A"/>
    <w:rsid w:val="00C97E8B"/>
    <w:rsid w:val="00CA0023"/>
    <w:rsid w:val="00CA2092"/>
    <w:rsid w:val="00CA34C1"/>
    <w:rsid w:val="00CA4EF3"/>
    <w:rsid w:val="00CA4FED"/>
    <w:rsid w:val="00CA72C9"/>
    <w:rsid w:val="00CB0969"/>
    <w:rsid w:val="00CB2BE8"/>
    <w:rsid w:val="00CB523D"/>
    <w:rsid w:val="00CB5E2E"/>
    <w:rsid w:val="00CB5F50"/>
    <w:rsid w:val="00CB6461"/>
    <w:rsid w:val="00CB792A"/>
    <w:rsid w:val="00CB7983"/>
    <w:rsid w:val="00CC0EAE"/>
    <w:rsid w:val="00CC2C3D"/>
    <w:rsid w:val="00CC2EFC"/>
    <w:rsid w:val="00CC340C"/>
    <w:rsid w:val="00CC349D"/>
    <w:rsid w:val="00CC4C1C"/>
    <w:rsid w:val="00CC618E"/>
    <w:rsid w:val="00CD0D0C"/>
    <w:rsid w:val="00CD0E71"/>
    <w:rsid w:val="00CD3DB6"/>
    <w:rsid w:val="00CD426A"/>
    <w:rsid w:val="00CD44C2"/>
    <w:rsid w:val="00CD5372"/>
    <w:rsid w:val="00CD6496"/>
    <w:rsid w:val="00CD7089"/>
    <w:rsid w:val="00CD78BA"/>
    <w:rsid w:val="00CE017B"/>
    <w:rsid w:val="00CE02ED"/>
    <w:rsid w:val="00CE0C12"/>
    <w:rsid w:val="00CE5ED9"/>
    <w:rsid w:val="00CE6B0D"/>
    <w:rsid w:val="00CE7075"/>
    <w:rsid w:val="00CF0D01"/>
    <w:rsid w:val="00CF0D47"/>
    <w:rsid w:val="00CF340D"/>
    <w:rsid w:val="00CF3C3E"/>
    <w:rsid w:val="00CF4986"/>
    <w:rsid w:val="00CF55F5"/>
    <w:rsid w:val="00CF609F"/>
    <w:rsid w:val="00CF7227"/>
    <w:rsid w:val="00CF7B1D"/>
    <w:rsid w:val="00CF7D1F"/>
    <w:rsid w:val="00D00337"/>
    <w:rsid w:val="00D02CA1"/>
    <w:rsid w:val="00D04288"/>
    <w:rsid w:val="00D05F6B"/>
    <w:rsid w:val="00D06AEC"/>
    <w:rsid w:val="00D06EB6"/>
    <w:rsid w:val="00D0792C"/>
    <w:rsid w:val="00D11206"/>
    <w:rsid w:val="00D13010"/>
    <w:rsid w:val="00D1592B"/>
    <w:rsid w:val="00D20540"/>
    <w:rsid w:val="00D20C1A"/>
    <w:rsid w:val="00D21154"/>
    <w:rsid w:val="00D21CB6"/>
    <w:rsid w:val="00D21D97"/>
    <w:rsid w:val="00D23B35"/>
    <w:rsid w:val="00D2483B"/>
    <w:rsid w:val="00D2586E"/>
    <w:rsid w:val="00D26D8F"/>
    <w:rsid w:val="00D273DA"/>
    <w:rsid w:val="00D30CCF"/>
    <w:rsid w:val="00D31284"/>
    <w:rsid w:val="00D35498"/>
    <w:rsid w:val="00D367F0"/>
    <w:rsid w:val="00D36A6D"/>
    <w:rsid w:val="00D37E36"/>
    <w:rsid w:val="00D40878"/>
    <w:rsid w:val="00D4152D"/>
    <w:rsid w:val="00D43BFE"/>
    <w:rsid w:val="00D46CF9"/>
    <w:rsid w:val="00D47509"/>
    <w:rsid w:val="00D476CD"/>
    <w:rsid w:val="00D512B8"/>
    <w:rsid w:val="00D5159B"/>
    <w:rsid w:val="00D51E18"/>
    <w:rsid w:val="00D51EE7"/>
    <w:rsid w:val="00D52332"/>
    <w:rsid w:val="00D536F5"/>
    <w:rsid w:val="00D542C7"/>
    <w:rsid w:val="00D55BEE"/>
    <w:rsid w:val="00D56ADF"/>
    <w:rsid w:val="00D611B8"/>
    <w:rsid w:val="00D61ABD"/>
    <w:rsid w:val="00D622A0"/>
    <w:rsid w:val="00D62DF4"/>
    <w:rsid w:val="00D66EDD"/>
    <w:rsid w:val="00D70E05"/>
    <w:rsid w:val="00D71249"/>
    <w:rsid w:val="00D724BA"/>
    <w:rsid w:val="00D74356"/>
    <w:rsid w:val="00D758F2"/>
    <w:rsid w:val="00D75993"/>
    <w:rsid w:val="00D75ED6"/>
    <w:rsid w:val="00D76945"/>
    <w:rsid w:val="00D769BC"/>
    <w:rsid w:val="00D800A5"/>
    <w:rsid w:val="00D82B05"/>
    <w:rsid w:val="00D83DF5"/>
    <w:rsid w:val="00D854DB"/>
    <w:rsid w:val="00D856D9"/>
    <w:rsid w:val="00D85C3E"/>
    <w:rsid w:val="00D90111"/>
    <w:rsid w:val="00D902AC"/>
    <w:rsid w:val="00D9153E"/>
    <w:rsid w:val="00D9166F"/>
    <w:rsid w:val="00D92C2D"/>
    <w:rsid w:val="00D95E85"/>
    <w:rsid w:val="00D961AF"/>
    <w:rsid w:val="00D96D2E"/>
    <w:rsid w:val="00DA00A8"/>
    <w:rsid w:val="00DA0CBE"/>
    <w:rsid w:val="00DA62F5"/>
    <w:rsid w:val="00DA6774"/>
    <w:rsid w:val="00DB0EDF"/>
    <w:rsid w:val="00DB3235"/>
    <w:rsid w:val="00DB3281"/>
    <w:rsid w:val="00DB3A0D"/>
    <w:rsid w:val="00DB3BAF"/>
    <w:rsid w:val="00DB43E8"/>
    <w:rsid w:val="00DB5A26"/>
    <w:rsid w:val="00DB5DAE"/>
    <w:rsid w:val="00DB6AE2"/>
    <w:rsid w:val="00DB6BCF"/>
    <w:rsid w:val="00DB7DBB"/>
    <w:rsid w:val="00DC06E2"/>
    <w:rsid w:val="00DC0F60"/>
    <w:rsid w:val="00DC139E"/>
    <w:rsid w:val="00DC2537"/>
    <w:rsid w:val="00DC2EDF"/>
    <w:rsid w:val="00DC3B15"/>
    <w:rsid w:val="00DC55EB"/>
    <w:rsid w:val="00DC5764"/>
    <w:rsid w:val="00DC6195"/>
    <w:rsid w:val="00DC7C30"/>
    <w:rsid w:val="00DD1418"/>
    <w:rsid w:val="00DD147F"/>
    <w:rsid w:val="00DD17FD"/>
    <w:rsid w:val="00DD5BC6"/>
    <w:rsid w:val="00DD5C97"/>
    <w:rsid w:val="00DD6225"/>
    <w:rsid w:val="00DD64D3"/>
    <w:rsid w:val="00DD6B56"/>
    <w:rsid w:val="00DD7744"/>
    <w:rsid w:val="00DD78CB"/>
    <w:rsid w:val="00DE0946"/>
    <w:rsid w:val="00DE0F98"/>
    <w:rsid w:val="00DE3F55"/>
    <w:rsid w:val="00DE4753"/>
    <w:rsid w:val="00DE5685"/>
    <w:rsid w:val="00DF066D"/>
    <w:rsid w:val="00DF1AAA"/>
    <w:rsid w:val="00DF3A19"/>
    <w:rsid w:val="00DF580F"/>
    <w:rsid w:val="00DF79A2"/>
    <w:rsid w:val="00E0064A"/>
    <w:rsid w:val="00E01800"/>
    <w:rsid w:val="00E0278E"/>
    <w:rsid w:val="00E02F2D"/>
    <w:rsid w:val="00E040B0"/>
    <w:rsid w:val="00E042FB"/>
    <w:rsid w:val="00E07016"/>
    <w:rsid w:val="00E0702F"/>
    <w:rsid w:val="00E1146A"/>
    <w:rsid w:val="00E122B9"/>
    <w:rsid w:val="00E12710"/>
    <w:rsid w:val="00E139BF"/>
    <w:rsid w:val="00E1409C"/>
    <w:rsid w:val="00E1426F"/>
    <w:rsid w:val="00E156ED"/>
    <w:rsid w:val="00E16B2F"/>
    <w:rsid w:val="00E219D0"/>
    <w:rsid w:val="00E21BD8"/>
    <w:rsid w:val="00E23D28"/>
    <w:rsid w:val="00E247AE"/>
    <w:rsid w:val="00E25C00"/>
    <w:rsid w:val="00E25CB9"/>
    <w:rsid w:val="00E25CC2"/>
    <w:rsid w:val="00E25E7E"/>
    <w:rsid w:val="00E2673F"/>
    <w:rsid w:val="00E310EA"/>
    <w:rsid w:val="00E31F84"/>
    <w:rsid w:val="00E32D2C"/>
    <w:rsid w:val="00E3304D"/>
    <w:rsid w:val="00E33351"/>
    <w:rsid w:val="00E33BA8"/>
    <w:rsid w:val="00E343AD"/>
    <w:rsid w:val="00E34AF1"/>
    <w:rsid w:val="00E36541"/>
    <w:rsid w:val="00E37096"/>
    <w:rsid w:val="00E371C3"/>
    <w:rsid w:val="00E376E5"/>
    <w:rsid w:val="00E378E6"/>
    <w:rsid w:val="00E42E69"/>
    <w:rsid w:val="00E43F65"/>
    <w:rsid w:val="00E43F80"/>
    <w:rsid w:val="00E448DD"/>
    <w:rsid w:val="00E45BAA"/>
    <w:rsid w:val="00E45E57"/>
    <w:rsid w:val="00E46309"/>
    <w:rsid w:val="00E46459"/>
    <w:rsid w:val="00E470CD"/>
    <w:rsid w:val="00E476D2"/>
    <w:rsid w:val="00E543B6"/>
    <w:rsid w:val="00E545B4"/>
    <w:rsid w:val="00E54C22"/>
    <w:rsid w:val="00E54F0E"/>
    <w:rsid w:val="00E551EC"/>
    <w:rsid w:val="00E55E9D"/>
    <w:rsid w:val="00E579FE"/>
    <w:rsid w:val="00E57F00"/>
    <w:rsid w:val="00E60F52"/>
    <w:rsid w:val="00E60F56"/>
    <w:rsid w:val="00E614BD"/>
    <w:rsid w:val="00E62FB8"/>
    <w:rsid w:val="00E678FB"/>
    <w:rsid w:val="00E67FB3"/>
    <w:rsid w:val="00E71347"/>
    <w:rsid w:val="00E71488"/>
    <w:rsid w:val="00E7201E"/>
    <w:rsid w:val="00E72394"/>
    <w:rsid w:val="00E74ABA"/>
    <w:rsid w:val="00E7589E"/>
    <w:rsid w:val="00E761BE"/>
    <w:rsid w:val="00E76534"/>
    <w:rsid w:val="00E82A8C"/>
    <w:rsid w:val="00E838FE"/>
    <w:rsid w:val="00E85863"/>
    <w:rsid w:val="00E85BD5"/>
    <w:rsid w:val="00E961ED"/>
    <w:rsid w:val="00E97466"/>
    <w:rsid w:val="00E97973"/>
    <w:rsid w:val="00E97BD2"/>
    <w:rsid w:val="00EA0522"/>
    <w:rsid w:val="00EA121B"/>
    <w:rsid w:val="00EA1CF4"/>
    <w:rsid w:val="00EA245D"/>
    <w:rsid w:val="00EA3C13"/>
    <w:rsid w:val="00EA4C70"/>
    <w:rsid w:val="00EA6EAD"/>
    <w:rsid w:val="00EA7958"/>
    <w:rsid w:val="00EA79CC"/>
    <w:rsid w:val="00EB131C"/>
    <w:rsid w:val="00EB1ADE"/>
    <w:rsid w:val="00EB1FA4"/>
    <w:rsid w:val="00EB2698"/>
    <w:rsid w:val="00EB29E9"/>
    <w:rsid w:val="00EB36BC"/>
    <w:rsid w:val="00EB36F1"/>
    <w:rsid w:val="00EB46E1"/>
    <w:rsid w:val="00EB6AE1"/>
    <w:rsid w:val="00EC0FC2"/>
    <w:rsid w:val="00EC14AC"/>
    <w:rsid w:val="00EC5814"/>
    <w:rsid w:val="00EC5FE1"/>
    <w:rsid w:val="00EC7771"/>
    <w:rsid w:val="00EC78E4"/>
    <w:rsid w:val="00EC7B42"/>
    <w:rsid w:val="00ED19DD"/>
    <w:rsid w:val="00ED1CDF"/>
    <w:rsid w:val="00ED2E56"/>
    <w:rsid w:val="00ED391A"/>
    <w:rsid w:val="00ED5AB9"/>
    <w:rsid w:val="00ED69E6"/>
    <w:rsid w:val="00ED6EB8"/>
    <w:rsid w:val="00ED716D"/>
    <w:rsid w:val="00EE025E"/>
    <w:rsid w:val="00EE249F"/>
    <w:rsid w:val="00EE349F"/>
    <w:rsid w:val="00EE4E55"/>
    <w:rsid w:val="00EE50C9"/>
    <w:rsid w:val="00EE5756"/>
    <w:rsid w:val="00EE6334"/>
    <w:rsid w:val="00EE6A10"/>
    <w:rsid w:val="00EF02C5"/>
    <w:rsid w:val="00EF0661"/>
    <w:rsid w:val="00EF06C2"/>
    <w:rsid w:val="00EF1E99"/>
    <w:rsid w:val="00EF2526"/>
    <w:rsid w:val="00EF3ED3"/>
    <w:rsid w:val="00EF3ED9"/>
    <w:rsid w:val="00F009AA"/>
    <w:rsid w:val="00F022B9"/>
    <w:rsid w:val="00F032F0"/>
    <w:rsid w:val="00F03AC7"/>
    <w:rsid w:val="00F03FCD"/>
    <w:rsid w:val="00F054A8"/>
    <w:rsid w:val="00F06707"/>
    <w:rsid w:val="00F07C3D"/>
    <w:rsid w:val="00F11D3F"/>
    <w:rsid w:val="00F12459"/>
    <w:rsid w:val="00F13F59"/>
    <w:rsid w:val="00F16D45"/>
    <w:rsid w:val="00F17244"/>
    <w:rsid w:val="00F216B7"/>
    <w:rsid w:val="00F228FB"/>
    <w:rsid w:val="00F24029"/>
    <w:rsid w:val="00F255E2"/>
    <w:rsid w:val="00F25F56"/>
    <w:rsid w:val="00F270AC"/>
    <w:rsid w:val="00F27576"/>
    <w:rsid w:val="00F275C5"/>
    <w:rsid w:val="00F27F7D"/>
    <w:rsid w:val="00F30C1C"/>
    <w:rsid w:val="00F30D3A"/>
    <w:rsid w:val="00F312D7"/>
    <w:rsid w:val="00F32055"/>
    <w:rsid w:val="00F3386E"/>
    <w:rsid w:val="00F33885"/>
    <w:rsid w:val="00F34822"/>
    <w:rsid w:val="00F379AF"/>
    <w:rsid w:val="00F400B6"/>
    <w:rsid w:val="00F416B7"/>
    <w:rsid w:val="00F42D1A"/>
    <w:rsid w:val="00F44B8B"/>
    <w:rsid w:val="00F44C14"/>
    <w:rsid w:val="00F45597"/>
    <w:rsid w:val="00F45D81"/>
    <w:rsid w:val="00F47F83"/>
    <w:rsid w:val="00F50DBD"/>
    <w:rsid w:val="00F51BC5"/>
    <w:rsid w:val="00F52A5E"/>
    <w:rsid w:val="00F53129"/>
    <w:rsid w:val="00F533DE"/>
    <w:rsid w:val="00F5423C"/>
    <w:rsid w:val="00F54C99"/>
    <w:rsid w:val="00F57305"/>
    <w:rsid w:val="00F577AC"/>
    <w:rsid w:val="00F60F4B"/>
    <w:rsid w:val="00F62085"/>
    <w:rsid w:val="00F62F09"/>
    <w:rsid w:val="00F63255"/>
    <w:rsid w:val="00F63B25"/>
    <w:rsid w:val="00F64D72"/>
    <w:rsid w:val="00F6543E"/>
    <w:rsid w:val="00F65BB7"/>
    <w:rsid w:val="00F6606E"/>
    <w:rsid w:val="00F67F74"/>
    <w:rsid w:val="00F70FAE"/>
    <w:rsid w:val="00F72C3B"/>
    <w:rsid w:val="00F731F3"/>
    <w:rsid w:val="00F739FC"/>
    <w:rsid w:val="00F75C9F"/>
    <w:rsid w:val="00F76597"/>
    <w:rsid w:val="00F77742"/>
    <w:rsid w:val="00F827C8"/>
    <w:rsid w:val="00F85006"/>
    <w:rsid w:val="00F87765"/>
    <w:rsid w:val="00F91F4A"/>
    <w:rsid w:val="00F929DA"/>
    <w:rsid w:val="00F92BD1"/>
    <w:rsid w:val="00F950FE"/>
    <w:rsid w:val="00FA01EB"/>
    <w:rsid w:val="00FA17FB"/>
    <w:rsid w:val="00FA2061"/>
    <w:rsid w:val="00FA2B53"/>
    <w:rsid w:val="00FA4CA6"/>
    <w:rsid w:val="00FA7FAC"/>
    <w:rsid w:val="00FB10B6"/>
    <w:rsid w:val="00FB1291"/>
    <w:rsid w:val="00FB18AF"/>
    <w:rsid w:val="00FB2057"/>
    <w:rsid w:val="00FB3523"/>
    <w:rsid w:val="00FB3D35"/>
    <w:rsid w:val="00FB4924"/>
    <w:rsid w:val="00FB581F"/>
    <w:rsid w:val="00FB5B33"/>
    <w:rsid w:val="00FB653A"/>
    <w:rsid w:val="00FB78AA"/>
    <w:rsid w:val="00FC0F2E"/>
    <w:rsid w:val="00FC1D9A"/>
    <w:rsid w:val="00FC1ED8"/>
    <w:rsid w:val="00FC2EEC"/>
    <w:rsid w:val="00FC3C32"/>
    <w:rsid w:val="00FC3F60"/>
    <w:rsid w:val="00FC502C"/>
    <w:rsid w:val="00FC5570"/>
    <w:rsid w:val="00FC78C8"/>
    <w:rsid w:val="00FD0C7E"/>
    <w:rsid w:val="00FD19E6"/>
    <w:rsid w:val="00FD2F69"/>
    <w:rsid w:val="00FE0133"/>
    <w:rsid w:val="00FE2332"/>
    <w:rsid w:val="00FE29BE"/>
    <w:rsid w:val="00FE3277"/>
    <w:rsid w:val="00FE3A01"/>
    <w:rsid w:val="00FE3E0B"/>
    <w:rsid w:val="00FE5653"/>
    <w:rsid w:val="00FE7FE1"/>
    <w:rsid w:val="00FF2238"/>
    <w:rsid w:val="00FF3662"/>
    <w:rsid w:val="00FF3F7A"/>
    <w:rsid w:val="00FF5047"/>
    <w:rsid w:val="00FF518E"/>
    <w:rsid w:val="00FF5E46"/>
    <w:rsid w:val="00FF64BC"/>
    <w:rsid w:val="00FF6F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3923"/>
    <w:pPr>
      <w:ind w:hanging="106"/>
      <w:jc w:val="center"/>
      <w:outlineLvl w:val="1"/>
    </w:pPr>
    <w:rPr>
      <w:b/>
      <w:bCs/>
      <w:noProof/>
      <w:sz w:val="24"/>
      <w:szCs w:val="24"/>
      <w:lang w:val="en-GB" w:eastAsia="de-DE"/>
    </w:rPr>
  </w:style>
  <w:style w:type="paragraph" w:styleId="Heading1">
    <w:name w:val="heading 1"/>
    <w:basedOn w:val="Standard"/>
    <w:next w:val="Standard"/>
    <w:link w:val="Heading1Char1"/>
    <w:qFormat/>
    <w:rsid w:val="00935E71"/>
    <w:pPr>
      <w:keepNext/>
      <w:numPr>
        <w:numId w:val="14"/>
      </w:numPr>
      <w:jc w:val="left"/>
      <w:outlineLvl w:val="0"/>
    </w:pPr>
    <w:rPr>
      <w:b/>
      <w:iCs/>
      <w:smallCaps/>
      <w:kern w:val="32"/>
      <w:sz w:val="30"/>
      <w:szCs w:val="22"/>
    </w:rPr>
  </w:style>
  <w:style w:type="paragraph" w:styleId="Heading2">
    <w:name w:val="heading 2"/>
    <w:basedOn w:val="Normal"/>
    <w:next w:val="Normal"/>
    <w:link w:val="Heading2Char"/>
    <w:autoRedefine/>
    <w:qFormat/>
    <w:rsid w:val="00594428"/>
    <w:pPr>
      <w:keepNext/>
      <w:numPr>
        <w:ilvl w:val="1"/>
        <w:numId w:val="7"/>
      </w:numPr>
    </w:pPr>
    <w:rPr>
      <w:rFonts w:ascii="Verdana" w:hAnsi="Verdana" w:cs="Arial"/>
      <w:b w:val="0"/>
      <w:bCs w:val="0"/>
      <w:iCs/>
      <w:caps/>
      <w:noProof w:val="0"/>
      <w:sz w:val="22"/>
      <w:szCs w:val="28"/>
    </w:rPr>
  </w:style>
  <w:style w:type="paragraph" w:styleId="Heading3">
    <w:name w:val="heading 3"/>
    <w:basedOn w:val="Normal"/>
    <w:next w:val="Normal"/>
    <w:link w:val="Heading3Char"/>
    <w:autoRedefine/>
    <w:qFormat/>
    <w:rsid w:val="00594428"/>
    <w:pPr>
      <w:keepNext/>
      <w:numPr>
        <w:ilvl w:val="2"/>
        <w:numId w:val="7"/>
      </w:numPr>
      <w:outlineLvl w:val="2"/>
    </w:pPr>
    <w:rPr>
      <w:rFonts w:ascii="Microsoft Sans Serif" w:hAnsi="Microsoft Sans Serif" w:cs="Arial"/>
      <w:b w:val="0"/>
      <w:bCs w:val="0"/>
      <w:noProof w:val="0"/>
      <w:sz w:val="22"/>
      <w:szCs w:val="26"/>
    </w:rPr>
  </w:style>
  <w:style w:type="paragraph" w:styleId="Heading4">
    <w:name w:val="heading 4"/>
    <w:basedOn w:val="Normal"/>
    <w:next w:val="Normal"/>
    <w:link w:val="Heading4Char"/>
    <w:autoRedefine/>
    <w:qFormat/>
    <w:rsid w:val="00594428"/>
    <w:pPr>
      <w:keepNext/>
      <w:numPr>
        <w:ilvl w:val="3"/>
        <w:numId w:val="7"/>
      </w:numPr>
      <w:outlineLvl w:val="3"/>
    </w:pPr>
    <w:rPr>
      <w:rFonts w:ascii="Century Gothic" w:eastAsia="Century Gothic" w:hAnsi="Century Gothic" w:cs="Century Gothic"/>
      <w:bCs w:val="0"/>
      <w:noProof w:val="0"/>
      <w:sz w:val="22"/>
      <w:szCs w:val="22"/>
    </w:rPr>
  </w:style>
  <w:style w:type="paragraph" w:styleId="Heading5">
    <w:name w:val="heading 5"/>
    <w:basedOn w:val="Normal"/>
    <w:next w:val="Normal"/>
    <w:link w:val="Heading5Char"/>
    <w:autoRedefine/>
    <w:qFormat/>
    <w:rsid w:val="00594428"/>
    <w:pPr>
      <w:numPr>
        <w:ilvl w:val="4"/>
        <w:numId w:val="7"/>
      </w:numPr>
      <w:outlineLvl w:val="4"/>
    </w:pPr>
    <w:rPr>
      <w:bCs w:val="0"/>
      <w:i/>
      <w:iCs/>
      <w:noProof w:val="0"/>
      <w:sz w:val="22"/>
      <w:szCs w:val="22"/>
    </w:rPr>
  </w:style>
  <w:style w:type="paragraph" w:styleId="Heading6">
    <w:name w:val="heading 6"/>
    <w:basedOn w:val="Normal"/>
    <w:next w:val="Normal"/>
    <w:link w:val="Heading6Char"/>
    <w:autoRedefine/>
    <w:qFormat/>
    <w:rsid w:val="00594428"/>
    <w:pPr>
      <w:numPr>
        <w:ilvl w:val="5"/>
      </w:numPr>
      <w:ind w:hanging="106"/>
      <w:outlineLvl w:val="5"/>
    </w:pPr>
    <w:rPr>
      <w:b w:val="0"/>
      <w:bCs w:val="0"/>
      <w:noProof w:val="0"/>
      <w:sz w:val="22"/>
      <w:szCs w:val="22"/>
    </w:rPr>
  </w:style>
  <w:style w:type="paragraph" w:styleId="Heading7">
    <w:name w:val="heading 7"/>
    <w:basedOn w:val="Normal"/>
    <w:next w:val="Normal"/>
    <w:link w:val="Heading7Char"/>
    <w:autoRedefine/>
    <w:qFormat/>
    <w:rsid w:val="00594428"/>
    <w:pPr>
      <w:outlineLvl w:val="6"/>
    </w:pPr>
    <w:rPr>
      <w:rFonts w:ascii="Garamond" w:hAnsi="Garamond"/>
      <w:noProof w:val="0"/>
      <w:sz w:val="22"/>
      <w:szCs w:val="20"/>
    </w:rPr>
  </w:style>
  <w:style w:type="paragraph" w:styleId="Heading8">
    <w:name w:val="heading 8"/>
    <w:basedOn w:val="Normal"/>
    <w:next w:val="Normal"/>
    <w:link w:val="Heading8Char"/>
    <w:autoRedefine/>
    <w:qFormat/>
    <w:rsid w:val="00594428"/>
    <w:pPr>
      <w:outlineLvl w:val="7"/>
    </w:pPr>
    <w:rPr>
      <w:rFonts w:ascii="Verdana" w:hAnsi="Verdana"/>
      <w:b w:val="0"/>
      <w:iCs/>
      <w:smallCaps/>
      <w:noProof w:val="0"/>
      <w:sz w:val="23"/>
      <w:szCs w:val="20"/>
    </w:rPr>
  </w:style>
  <w:style w:type="paragraph" w:styleId="Heading9">
    <w:name w:val="heading 9"/>
    <w:basedOn w:val="Normal"/>
    <w:next w:val="Normal"/>
    <w:link w:val="Heading9Char"/>
    <w:autoRedefine/>
    <w:qFormat/>
    <w:rsid w:val="00E12710"/>
    <w:pPr>
      <w:outlineLvl w:val="8"/>
    </w:pPr>
    <w:rPr>
      <w:rFonts w:ascii="Verdana" w:hAnsi="Verdana" w:cs="Arial"/>
      <w:b w:val="0"/>
      <w:smallCaps/>
      <w:noProof w:val="0"/>
      <w:color w:val="33333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C37B2D"/>
    <w:pPr>
      <w:tabs>
        <w:tab w:val="right" w:leader="dot" w:pos="8862"/>
      </w:tabs>
      <w:ind w:left="482" w:hanging="482"/>
      <w:jc w:val="left"/>
    </w:pPr>
    <w:rPr>
      <w:bCs w:val="0"/>
    </w:rPr>
  </w:style>
  <w:style w:type="paragraph" w:styleId="Salutation">
    <w:name w:val="Salutation"/>
    <w:basedOn w:val="Normal"/>
    <w:next w:val="Normal"/>
    <w:link w:val="SalutationChar"/>
    <w:autoRedefine/>
    <w:rsid w:val="00594428"/>
    <w:rPr>
      <w:rFonts w:ascii="Garamond" w:hAnsi="Garamond"/>
      <w:noProof w:val="0"/>
      <w:color w:val="333333"/>
      <w:sz w:val="20"/>
      <w:szCs w:val="20"/>
    </w:rPr>
  </w:style>
  <w:style w:type="paragraph" w:customStyle="1" w:styleId="A-Plus">
    <w:name w:val="A-Plus"/>
    <w:basedOn w:val="BodyText"/>
    <w:autoRedefine/>
    <w:rsid w:val="00594428"/>
    <w:pPr>
      <w:spacing w:line="360" w:lineRule="auto"/>
      <w:jc w:val="both"/>
    </w:pPr>
    <w:rPr>
      <w:i/>
    </w:rPr>
  </w:style>
  <w:style w:type="paragraph" w:styleId="BodyText">
    <w:name w:val="Body Text"/>
    <w:basedOn w:val="Normal"/>
    <w:link w:val="BodyTextChar"/>
    <w:autoRedefine/>
    <w:rsid w:val="00594428"/>
    <w:rPr>
      <w:rFonts w:eastAsia="SimSun" w:cs="Tahoma"/>
      <w:noProof w:val="0"/>
      <w:sz w:val="20"/>
      <w:szCs w:val="20"/>
      <w:lang w:bidi="ar-EG"/>
    </w:rPr>
  </w:style>
  <w:style w:type="paragraph" w:styleId="ListBullet">
    <w:name w:val="List Bullet"/>
    <w:basedOn w:val="List"/>
    <w:rsid w:val="00594428"/>
    <w:pPr>
      <w:ind w:right="1440"/>
    </w:pPr>
  </w:style>
  <w:style w:type="paragraph" w:styleId="List">
    <w:name w:val="List"/>
    <w:basedOn w:val="BodyText"/>
    <w:rsid w:val="00594428"/>
    <w:pPr>
      <w:autoSpaceDE w:val="0"/>
      <w:autoSpaceDN w:val="0"/>
      <w:adjustRightInd w:val="0"/>
      <w:spacing w:after="240" w:line="240" w:lineRule="atLeast"/>
      <w:ind w:left="1440" w:right="1080" w:hanging="360"/>
      <w:jc w:val="lowKashida"/>
    </w:pPr>
    <w:rPr>
      <w:rFonts w:ascii="Tahoma" w:hAnsi="Tahoma" w:cs="Traditional Arabic"/>
      <w:spacing w:val="-5"/>
    </w:rPr>
  </w:style>
  <w:style w:type="paragraph" w:styleId="ListBullet2">
    <w:name w:val="List Bullet 2"/>
    <w:basedOn w:val="ListBullet"/>
    <w:autoRedefine/>
    <w:rsid w:val="00594428"/>
    <w:pPr>
      <w:spacing w:before="120" w:after="0" w:line="360" w:lineRule="auto"/>
      <w:ind w:left="0" w:right="0" w:firstLine="0"/>
      <w:jc w:val="both"/>
    </w:pPr>
    <w:rPr>
      <w:rFonts w:cs="Arial"/>
      <w:sz w:val="22"/>
      <w:szCs w:val="22"/>
    </w:rPr>
  </w:style>
  <w:style w:type="paragraph" w:styleId="ListBullet3">
    <w:name w:val="List Bullet 3"/>
    <w:basedOn w:val="ListBullet"/>
    <w:autoRedefine/>
    <w:rsid w:val="00594428"/>
    <w:pPr>
      <w:ind w:left="2160"/>
    </w:pPr>
  </w:style>
  <w:style w:type="paragraph" w:styleId="ListBullet4">
    <w:name w:val="List Bullet 4"/>
    <w:basedOn w:val="ListBullet"/>
    <w:autoRedefine/>
    <w:rsid w:val="00594428"/>
    <w:pPr>
      <w:ind w:left="2520"/>
    </w:pPr>
  </w:style>
  <w:style w:type="paragraph" w:styleId="ListBullet5">
    <w:name w:val="List Bullet 5"/>
    <w:basedOn w:val="ListBullet"/>
    <w:autoRedefine/>
    <w:rsid w:val="00594428"/>
    <w:pPr>
      <w:ind w:left="2880"/>
    </w:pPr>
  </w:style>
  <w:style w:type="paragraph" w:styleId="Caption">
    <w:name w:val="caption"/>
    <w:basedOn w:val="Normal"/>
    <w:next w:val="Normal"/>
    <w:link w:val="CaptionChar1"/>
    <w:qFormat/>
    <w:rsid w:val="00A25F83"/>
    <w:pPr>
      <w:spacing w:before="60" w:after="60"/>
      <w:jc w:val="lowKashida"/>
    </w:pPr>
    <w:rPr>
      <w:rFonts w:ascii="Arial" w:hAnsi="Arial" w:cs="Tahoma"/>
      <w:b w:val="0"/>
      <w:bCs w:val="0"/>
      <w:noProof w:val="0"/>
      <w:color w:val="333333"/>
      <w:sz w:val="20"/>
      <w:szCs w:val="20"/>
    </w:rPr>
  </w:style>
  <w:style w:type="character" w:styleId="FollowedHyperlink">
    <w:name w:val="FollowedHyperlink"/>
    <w:rsid w:val="00594428"/>
    <w:rPr>
      <w:color w:val="0000FF"/>
    </w:rPr>
  </w:style>
  <w:style w:type="paragraph" w:customStyle="1" w:styleId="BlockQuotation">
    <w:name w:val="Block Quotation"/>
    <w:basedOn w:val="Normal"/>
    <w:rsid w:val="00594428"/>
    <w:pPr>
      <w:pBdr>
        <w:top w:val="single" w:sz="12" w:space="12" w:color="FFFFFF"/>
        <w:left w:val="single" w:sz="6" w:space="12" w:color="FFFFFF"/>
        <w:bottom w:val="single" w:sz="6" w:space="12" w:color="FFFFFF"/>
        <w:right w:val="single" w:sz="6" w:space="12" w:color="FFFFFF"/>
      </w:pBdr>
      <w:shd w:val="pct5" w:color="auto" w:fill="auto"/>
      <w:autoSpaceDE w:val="0"/>
      <w:autoSpaceDN w:val="0"/>
      <w:adjustRightInd w:val="0"/>
      <w:spacing w:after="240" w:line="220" w:lineRule="atLeast"/>
      <w:ind w:left="1368" w:right="240"/>
      <w:jc w:val="lowKashida"/>
    </w:pPr>
    <w:rPr>
      <w:rFonts w:ascii="Arial Narrow" w:eastAsia="SimSun" w:hAnsi="Arial Narrow" w:cs="Traditional Arabic"/>
      <w:spacing w:val="-5"/>
      <w:sz w:val="20"/>
      <w:szCs w:val="20"/>
    </w:rPr>
  </w:style>
  <w:style w:type="paragraph" w:customStyle="1" w:styleId="Body">
    <w:name w:val="Body"/>
    <w:basedOn w:val="Normal"/>
    <w:rsid w:val="00594428"/>
    <w:pPr>
      <w:autoSpaceDE w:val="0"/>
      <w:autoSpaceDN w:val="0"/>
      <w:adjustRightInd w:val="0"/>
      <w:spacing w:line="480" w:lineRule="auto"/>
    </w:pPr>
    <w:rPr>
      <w:rFonts w:eastAsia="Times"/>
      <w:szCs w:val="20"/>
    </w:rPr>
  </w:style>
  <w:style w:type="paragraph" w:customStyle="1" w:styleId="BodyTextKeep">
    <w:name w:val="Body Text Keep"/>
    <w:basedOn w:val="BodyText"/>
    <w:rsid w:val="00594428"/>
    <w:pPr>
      <w:keepNext/>
      <w:autoSpaceDE w:val="0"/>
      <w:autoSpaceDN w:val="0"/>
      <w:adjustRightInd w:val="0"/>
      <w:spacing w:after="240" w:line="240" w:lineRule="atLeast"/>
      <w:ind w:left="1080" w:right="1080"/>
      <w:jc w:val="lowKashida"/>
    </w:pPr>
    <w:rPr>
      <w:rFonts w:ascii="Tahoma" w:hAnsi="Tahoma" w:cs="Traditional Arabic"/>
      <w:spacing w:val="-5"/>
    </w:rPr>
  </w:style>
  <w:style w:type="paragraph" w:customStyle="1" w:styleId="BodyText0">
    <w:name w:val="BodyText"/>
    <w:basedOn w:val="Normal"/>
    <w:autoRedefine/>
    <w:rsid w:val="00594428"/>
    <w:pPr>
      <w:autoSpaceDE w:val="0"/>
      <w:autoSpaceDN w:val="0"/>
      <w:adjustRightInd w:val="0"/>
      <w:spacing w:line="360" w:lineRule="auto"/>
      <w:jc w:val="both"/>
    </w:pPr>
    <w:rPr>
      <w:rFonts w:ascii="Arial" w:eastAsia="SimSun" w:hAnsi="Arial" w:cs="Arial"/>
      <w:sz w:val="22"/>
    </w:rPr>
  </w:style>
  <w:style w:type="paragraph" w:customStyle="1" w:styleId="BodyText-B">
    <w:name w:val="BodyText-B"/>
    <w:basedOn w:val="Normal"/>
    <w:autoRedefine/>
    <w:rsid w:val="00594428"/>
    <w:pPr>
      <w:autoSpaceDE w:val="0"/>
      <w:autoSpaceDN w:val="0"/>
      <w:adjustRightInd w:val="0"/>
      <w:spacing w:line="360" w:lineRule="auto"/>
      <w:jc w:val="both"/>
    </w:pPr>
    <w:rPr>
      <w:rFonts w:ascii="Arial" w:eastAsia="SimSun" w:hAnsi="Arial" w:cs="Arial"/>
      <w:b w:val="0"/>
      <w:bCs w:val="0"/>
      <w:sz w:val="22"/>
    </w:rPr>
  </w:style>
  <w:style w:type="numbering" w:customStyle="1" w:styleId="ChaptTitle">
    <w:name w:val="Chapt.Title"/>
    <w:rsid w:val="00594428"/>
    <w:pPr>
      <w:numPr>
        <w:numId w:val="1"/>
      </w:numPr>
    </w:pPr>
  </w:style>
  <w:style w:type="paragraph" w:customStyle="1" w:styleId="ChapterSubtitle">
    <w:name w:val="Chapter Subtitle"/>
    <w:basedOn w:val="Normal"/>
    <w:rsid w:val="00594428"/>
    <w:pPr>
      <w:keepNext/>
      <w:keepLines/>
      <w:autoSpaceDE w:val="0"/>
      <w:autoSpaceDN w:val="0"/>
      <w:adjustRightInd w:val="0"/>
      <w:spacing w:before="60" w:after="120" w:line="340" w:lineRule="atLeast"/>
      <w:ind w:right="1080"/>
    </w:pPr>
    <w:rPr>
      <w:rFonts w:ascii="Arial" w:eastAsia="SimSun" w:hAnsi="Arial" w:cs="Traditional Arabic"/>
      <w:spacing w:val="-16"/>
      <w:kern w:val="28"/>
      <w:sz w:val="32"/>
      <w:szCs w:val="38"/>
    </w:rPr>
  </w:style>
  <w:style w:type="paragraph" w:customStyle="1" w:styleId="ChapterTitle">
    <w:name w:val="Chapter Title"/>
    <w:basedOn w:val="Normal"/>
    <w:rsid w:val="00594428"/>
    <w:pPr>
      <w:framePr w:h="1080" w:hRule="exact" w:hSpace="180" w:wrap="around" w:vAnchor="page" w:hAnchor="page" w:x="1861" w:y="1201"/>
      <w:pBdr>
        <w:left w:val="single" w:sz="6" w:space="1" w:color="auto"/>
      </w:pBdr>
      <w:shd w:val="solid" w:color="auto" w:fill="auto"/>
      <w:spacing w:after="240" w:line="660" w:lineRule="exact"/>
      <w:ind w:right="7656"/>
    </w:pPr>
    <w:rPr>
      <w:rFonts w:ascii="Arial Black" w:eastAsia="SimSun" w:hAnsi="Arial Black" w:cs="Traditional Arabic"/>
      <w:color w:val="FFFFFF"/>
      <w:spacing w:val="-40"/>
      <w:position w:val="-16"/>
      <w:sz w:val="84"/>
      <w:szCs w:val="100"/>
    </w:rPr>
  </w:style>
  <w:style w:type="paragraph" w:customStyle="1" w:styleId="CopyrightChar">
    <w:name w:val="Copyright Char"/>
    <w:basedOn w:val="Normal"/>
    <w:next w:val="StandardKomplex12pt"/>
    <w:link w:val="CopyrightCharChar"/>
    <w:autoRedefine/>
    <w:rsid w:val="0069538F"/>
    <w:pPr>
      <w:spacing w:before="60" w:after="60"/>
    </w:pPr>
    <w:rPr>
      <w:rFonts w:ascii="Arial" w:hAnsi="Arial"/>
      <w:b w:val="0"/>
      <w:iCs/>
      <w:noProof w:val="0"/>
      <w:color w:val="808080"/>
      <w:spacing w:val="2"/>
      <w:sz w:val="16"/>
      <w:szCs w:val="20"/>
    </w:rPr>
  </w:style>
  <w:style w:type="paragraph" w:customStyle="1" w:styleId="Cover-2">
    <w:name w:val="Cover-2"/>
    <w:basedOn w:val="Normal"/>
    <w:autoRedefine/>
    <w:rsid w:val="00594428"/>
    <w:rPr>
      <w:rFonts w:ascii="Garamond" w:eastAsia="SimSun" w:hAnsi="Garamond" w:cs="TimesNewRoman"/>
      <w:szCs w:val="32"/>
      <w:lang w:val="de-DE" w:bidi="ar-EG"/>
    </w:rPr>
  </w:style>
  <w:style w:type="paragraph" w:customStyle="1" w:styleId="Covers">
    <w:name w:val="Covers"/>
    <w:basedOn w:val="BodyText"/>
    <w:autoRedefine/>
    <w:rsid w:val="00594428"/>
    <w:rPr>
      <w:rFonts w:ascii="Garamond" w:hAnsi="Garamond" w:cs="TimesNewRoman"/>
      <w:sz w:val="28"/>
      <w:szCs w:val="32"/>
      <w:lang w:val="de-DE"/>
    </w:rPr>
  </w:style>
  <w:style w:type="paragraph" w:customStyle="1" w:styleId="Dedication">
    <w:name w:val="Dedication"/>
    <w:basedOn w:val="Normal"/>
    <w:next w:val="StandardKomplex12pt"/>
    <w:autoRedefine/>
    <w:rsid w:val="0069538F"/>
    <w:pPr>
      <w:spacing w:before="60" w:after="60"/>
      <w:jc w:val="right"/>
    </w:pPr>
    <w:rPr>
      <w:rFonts w:ascii="Garamond" w:hAnsi="Garamond"/>
      <w:iCs/>
      <w:smallCaps/>
      <w:spacing w:val="2"/>
      <w:sz w:val="23"/>
      <w:szCs w:val="20"/>
    </w:rPr>
  </w:style>
  <w:style w:type="paragraph" w:customStyle="1" w:styleId="definition">
    <w:name w:val="definition"/>
    <w:basedOn w:val="Normal"/>
    <w:rsid w:val="00594428"/>
    <w:pPr>
      <w:spacing w:before="100" w:beforeAutospacing="1" w:after="100" w:afterAutospacing="1"/>
    </w:pPr>
  </w:style>
  <w:style w:type="paragraph" w:customStyle="1" w:styleId="DocumentLabel">
    <w:name w:val="Document Label"/>
    <w:basedOn w:val="Normal"/>
    <w:rsid w:val="00594428"/>
    <w:pPr>
      <w:keepNext/>
      <w:keepLines/>
      <w:pBdr>
        <w:top w:val="single" w:sz="48" w:space="31" w:color="auto"/>
      </w:pBdr>
      <w:tabs>
        <w:tab w:val="left" w:pos="0"/>
      </w:tabs>
      <w:spacing w:before="240" w:after="500" w:line="640" w:lineRule="exact"/>
      <w:ind w:left="-840" w:right="-840"/>
    </w:pPr>
    <w:rPr>
      <w:rFonts w:ascii="Arial Black" w:eastAsia="SimSun" w:hAnsi="Arial Black" w:cs="Traditional Arabic"/>
      <w:b w:val="0"/>
      <w:bCs w:val="0"/>
      <w:spacing w:val="-48"/>
      <w:kern w:val="28"/>
      <w:sz w:val="64"/>
      <w:szCs w:val="76"/>
    </w:rPr>
  </w:style>
  <w:style w:type="paragraph" w:styleId="DocumentMap">
    <w:name w:val="Document Map"/>
    <w:basedOn w:val="Normal"/>
    <w:link w:val="DocumentMapChar"/>
    <w:rsid w:val="00594428"/>
    <w:pPr>
      <w:shd w:val="clear" w:color="auto" w:fill="000080"/>
      <w:spacing w:line="360" w:lineRule="auto"/>
      <w:jc w:val="both"/>
    </w:pPr>
    <w:rPr>
      <w:rFonts w:ascii="Tahoma" w:hAnsi="Tahoma" w:cs="Tahoma"/>
      <w:noProof w:val="0"/>
      <w:sz w:val="20"/>
      <w:szCs w:val="20"/>
    </w:rPr>
  </w:style>
  <w:style w:type="paragraph" w:styleId="EndnoteText">
    <w:name w:val="endnote text"/>
    <w:basedOn w:val="Normal"/>
    <w:link w:val="EndnoteTextChar"/>
    <w:autoRedefine/>
    <w:rsid w:val="00F44C14"/>
    <w:pPr>
      <w:spacing w:before="40" w:after="40"/>
    </w:pPr>
    <w:rPr>
      <w:noProof w:val="0"/>
      <w:color w:val="808080"/>
      <w:sz w:val="16"/>
      <w:szCs w:val="20"/>
    </w:rPr>
  </w:style>
  <w:style w:type="character" w:styleId="EndnoteReference">
    <w:name w:val="endnote reference"/>
    <w:rsid w:val="00594428"/>
    <w:rPr>
      <w:vertAlign w:val="superscript"/>
    </w:rPr>
  </w:style>
  <w:style w:type="character" w:styleId="Strong">
    <w:name w:val="Strong"/>
    <w:uiPriority w:val="22"/>
    <w:qFormat/>
    <w:rsid w:val="00594428"/>
    <w:rPr>
      <w:b/>
      <w:bCs/>
    </w:rPr>
  </w:style>
  <w:style w:type="paragraph" w:customStyle="1" w:styleId="FigCaption">
    <w:name w:val="Fig.Caption"/>
    <w:basedOn w:val="Normal"/>
    <w:autoRedefine/>
    <w:rsid w:val="00594428"/>
    <w:pPr>
      <w:autoSpaceDE w:val="0"/>
      <w:autoSpaceDN w:val="0"/>
      <w:adjustRightInd w:val="0"/>
      <w:spacing w:after="120"/>
      <w:jc w:val="both"/>
    </w:pPr>
    <w:rPr>
      <w:rFonts w:ascii="Arial" w:eastAsia="SimSun" w:hAnsi="Arial" w:cs="Arial"/>
      <w:bCs w:val="0"/>
      <w:sz w:val="20"/>
    </w:rPr>
  </w:style>
  <w:style w:type="paragraph" w:customStyle="1" w:styleId="FooterEven">
    <w:name w:val="Footer Even"/>
    <w:basedOn w:val="Footer"/>
    <w:rsid w:val="00594428"/>
    <w:pPr>
      <w:keepLines/>
      <w:pBdr>
        <w:top w:val="single" w:sz="6" w:space="2" w:color="auto"/>
      </w:pBdr>
      <w:spacing w:before="600" w:line="190" w:lineRule="atLeast"/>
      <w:ind w:right="1080"/>
    </w:pPr>
    <w:rPr>
      <w:rFonts w:ascii="Arial" w:eastAsia="SimSun" w:hAnsi="Arial" w:cs="Traditional Arabic"/>
      <w:caps/>
      <w:spacing w:val="-5"/>
      <w:sz w:val="15"/>
      <w:szCs w:val="18"/>
    </w:rPr>
  </w:style>
  <w:style w:type="paragraph" w:styleId="Footer">
    <w:name w:val="footer"/>
    <w:basedOn w:val="Normal"/>
    <w:link w:val="FooterChar"/>
    <w:autoRedefine/>
    <w:rsid w:val="00B10FAD"/>
    <w:pPr>
      <w:tabs>
        <w:tab w:val="center" w:pos="4320"/>
        <w:tab w:val="right" w:pos="8640"/>
      </w:tabs>
      <w:ind w:right="83" w:firstLine="0"/>
    </w:pPr>
    <w:rPr>
      <w:color w:val="808080"/>
      <w:sz w:val="18"/>
      <w:szCs w:val="20"/>
    </w:rPr>
  </w:style>
  <w:style w:type="paragraph" w:customStyle="1" w:styleId="FooterFirst">
    <w:name w:val="Footer First"/>
    <w:basedOn w:val="Normal"/>
    <w:rsid w:val="00594428"/>
    <w:pPr>
      <w:keepLines/>
      <w:pBdr>
        <w:top w:val="single" w:sz="6" w:space="2" w:color="auto"/>
      </w:pBdr>
      <w:tabs>
        <w:tab w:val="center" w:pos="4320"/>
        <w:tab w:val="right" w:pos="8640"/>
      </w:tabs>
      <w:autoSpaceDE w:val="0"/>
      <w:autoSpaceDN w:val="0"/>
      <w:adjustRightInd w:val="0"/>
      <w:spacing w:before="600" w:line="190" w:lineRule="atLeast"/>
      <w:ind w:right="1080"/>
    </w:pPr>
    <w:rPr>
      <w:rFonts w:ascii="Arial" w:eastAsia="SimSun" w:hAnsi="Arial" w:cs="Traditional Arabic"/>
      <w:caps/>
      <w:spacing w:val="-5"/>
      <w:sz w:val="15"/>
      <w:szCs w:val="18"/>
    </w:rPr>
  </w:style>
  <w:style w:type="paragraph" w:customStyle="1" w:styleId="FooterOdd">
    <w:name w:val="Footer Odd"/>
    <w:basedOn w:val="Normal"/>
    <w:rsid w:val="00594428"/>
    <w:pPr>
      <w:keepLines/>
      <w:pBdr>
        <w:top w:val="single" w:sz="6" w:space="2" w:color="auto"/>
      </w:pBdr>
      <w:tabs>
        <w:tab w:val="center" w:pos="4320"/>
        <w:tab w:val="right" w:pos="8640"/>
      </w:tabs>
      <w:autoSpaceDE w:val="0"/>
      <w:autoSpaceDN w:val="0"/>
      <w:adjustRightInd w:val="0"/>
      <w:spacing w:before="600" w:line="190" w:lineRule="atLeast"/>
      <w:ind w:right="1080"/>
    </w:pPr>
    <w:rPr>
      <w:rFonts w:ascii="Arial" w:eastAsia="SimSun" w:hAnsi="Arial" w:cs="Traditional Arabic"/>
      <w:caps/>
      <w:spacing w:val="-5"/>
      <w:sz w:val="15"/>
      <w:szCs w:val="18"/>
    </w:rPr>
  </w:style>
  <w:style w:type="paragraph" w:customStyle="1" w:styleId="Footnote">
    <w:name w:val="Footnote"/>
    <w:basedOn w:val="Normal"/>
    <w:autoRedefine/>
    <w:rsid w:val="00594428"/>
    <w:pPr>
      <w:autoSpaceDE w:val="0"/>
      <w:autoSpaceDN w:val="0"/>
      <w:adjustRightInd w:val="0"/>
    </w:pPr>
    <w:rPr>
      <w:rFonts w:ascii="Tahoma" w:eastAsia="SimSun" w:hAnsi="Tahoma" w:cs="Arial"/>
      <w:sz w:val="18"/>
      <w:szCs w:val="22"/>
    </w:rPr>
  </w:style>
  <w:style w:type="paragraph" w:customStyle="1" w:styleId="FootnoteBase">
    <w:name w:val="Footnote Base"/>
    <w:basedOn w:val="Normal"/>
    <w:rsid w:val="00594428"/>
    <w:pPr>
      <w:keepLines/>
      <w:spacing w:line="200" w:lineRule="atLeast"/>
      <w:ind w:left="1080" w:right="1080"/>
    </w:pPr>
    <w:rPr>
      <w:rFonts w:ascii="Arial" w:eastAsia="SimSun" w:hAnsi="Arial" w:cs="Traditional Arabic"/>
      <w:spacing w:val="-5"/>
      <w:sz w:val="16"/>
      <w:szCs w:val="19"/>
    </w:rPr>
  </w:style>
  <w:style w:type="paragraph" w:customStyle="1" w:styleId="FormatvorlageREfeVor0cmErsteZeile0cm">
    <w:name w:val="Formatvorlage REfe + Vor:  0 cm Erste Zeile:  0 cm"/>
    <w:basedOn w:val="Normal"/>
    <w:next w:val="Normal"/>
    <w:autoRedefine/>
    <w:rsid w:val="00594428"/>
    <w:pPr>
      <w:spacing w:before="60"/>
    </w:pPr>
    <w:rPr>
      <w:rFonts w:ascii="Arial" w:hAnsi="Arial" w:cs="Arial"/>
      <w:sz w:val="20"/>
      <w:szCs w:val="20"/>
      <w:lang w:val="nl-NL"/>
    </w:rPr>
  </w:style>
  <w:style w:type="paragraph" w:customStyle="1" w:styleId="FormatvorlageREffVor0cmErsteZeile0cm">
    <w:name w:val="Formatvorlage REff + Vor:  0 cm Erste Zeile:  0 cm"/>
    <w:basedOn w:val="Normal"/>
    <w:next w:val="Normal"/>
    <w:autoRedefine/>
    <w:rsid w:val="00594428"/>
    <w:pPr>
      <w:ind w:left="510" w:hanging="510"/>
      <w:jc w:val="both"/>
    </w:pPr>
    <w:rPr>
      <w:rFonts w:ascii="Arial" w:hAnsi="Arial" w:cs="Arial"/>
      <w:sz w:val="20"/>
      <w:szCs w:val="20"/>
      <w:lang w:val="nl-NL"/>
    </w:rPr>
  </w:style>
  <w:style w:type="paragraph" w:customStyle="1" w:styleId="FormatvorlageREffVor0cmErsteZeile0cm1">
    <w:name w:val="Formatvorlage REff + Vor:  0 cm Erste Zeile:  0 cm1"/>
    <w:basedOn w:val="Normal"/>
    <w:autoRedefine/>
    <w:rsid w:val="00594428"/>
    <w:pPr>
      <w:ind w:left="510" w:hanging="510"/>
      <w:jc w:val="both"/>
    </w:pPr>
    <w:rPr>
      <w:rFonts w:ascii="Arial" w:hAnsi="Arial" w:cs="Arial"/>
      <w:sz w:val="20"/>
      <w:szCs w:val="20"/>
      <w:lang w:val="nl-NL"/>
    </w:rPr>
  </w:style>
  <w:style w:type="paragraph" w:customStyle="1" w:styleId="FormatvorlageVerzeichnis2Zeilenabstandeinfach">
    <w:name w:val="Formatvorlage Verzeichnis 2 + Zeilenabstand:  einfach"/>
    <w:basedOn w:val="Normal"/>
    <w:next w:val="Normal"/>
    <w:autoRedefine/>
    <w:rsid w:val="00594428"/>
    <w:pPr>
      <w:spacing w:before="60"/>
      <w:ind w:left="397" w:hanging="397"/>
    </w:pPr>
    <w:rPr>
      <w:rFonts w:eastAsia="MS Mincho" w:cs="Arial"/>
      <w:sz w:val="20"/>
      <w:szCs w:val="20"/>
      <w:lang w:val="de-DE"/>
    </w:rPr>
  </w:style>
  <w:style w:type="paragraph" w:customStyle="1" w:styleId="FormatvorlageZeilenabstandeinfach">
    <w:name w:val="Formatvorlage Zeilenabstand:  einfach"/>
    <w:basedOn w:val="Normal"/>
    <w:next w:val="Normal"/>
    <w:autoRedefine/>
    <w:rsid w:val="00594428"/>
    <w:pPr>
      <w:spacing w:before="60"/>
      <w:ind w:left="397" w:hanging="397"/>
    </w:pPr>
    <w:rPr>
      <w:rFonts w:ascii="Arial" w:eastAsia="Arial" w:hAnsi="Arial" w:cs="Tahoma"/>
      <w:sz w:val="20"/>
      <w:szCs w:val="20"/>
      <w:lang w:val="nl-NL"/>
    </w:rPr>
  </w:style>
  <w:style w:type="paragraph" w:customStyle="1" w:styleId="FormatvorlageZeilenabstandeinfach1">
    <w:name w:val="Formatvorlage Zeilenabstand:  einfach1"/>
    <w:basedOn w:val="Normal"/>
    <w:next w:val="Normal"/>
    <w:autoRedefine/>
    <w:rsid w:val="00594428"/>
    <w:pPr>
      <w:spacing w:before="60"/>
      <w:ind w:left="397" w:hanging="397"/>
      <w:contextualSpacing/>
    </w:pPr>
    <w:rPr>
      <w:rFonts w:ascii="Arial" w:eastAsia="Arial" w:hAnsi="Arial" w:cs="Arial"/>
      <w:sz w:val="20"/>
      <w:szCs w:val="20"/>
      <w:lang w:val="nl-NL"/>
    </w:rPr>
  </w:style>
  <w:style w:type="numbering" w:customStyle="1" w:styleId="Formatvorlage1">
    <w:name w:val="Formatvorlage1"/>
    <w:next w:val="NoList"/>
    <w:rsid w:val="00594428"/>
    <w:pPr>
      <w:numPr>
        <w:numId w:val="2"/>
      </w:numPr>
    </w:pPr>
  </w:style>
  <w:style w:type="numbering" w:customStyle="1" w:styleId="Formatvorlage2">
    <w:name w:val="Formatvorlage2"/>
    <w:rsid w:val="00594428"/>
    <w:pPr>
      <w:numPr>
        <w:numId w:val="3"/>
      </w:numPr>
    </w:pPr>
  </w:style>
  <w:style w:type="numbering" w:customStyle="1" w:styleId="Formatvorlage3">
    <w:name w:val="Formatvorlage3"/>
    <w:rsid w:val="00594428"/>
    <w:pPr>
      <w:numPr>
        <w:numId w:val="4"/>
      </w:numPr>
    </w:pPr>
  </w:style>
  <w:style w:type="paragraph" w:customStyle="1" w:styleId="Formatvorlage4">
    <w:name w:val="Formatvorlage4"/>
    <w:basedOn w:val="BodyText"/>
    <w:autoRedefine/>
    <w:rsid w:val="00594428"/>
    <w:rPr>
      <w:rFonts w:ascii="Tahoma" w:hAnsi="Tahoma"/>
      <w:noProof/>
    </w:rPr>
  </w:style>
  <w:style w:type="paragraph" w:styleId="NoteHeading">
    <w:name w:val="Note Heading"/>
    <w:basedOn w:val="Normal"/>
    <w:next w:val="Normal"/>
    <w:link w:val="NoteHeadingChar"/>
    <w:autoRedefine/>
    <w:rsid w:val="00594428"/>
    <w:pPr>
      <w:framePr w:wrap="around" w:hAnchor="text" w:yAlign="bottom"/>
      <w:pBdr>
        <w:bottom w:val="single" w:sz="4" w:space="1" w:color="auto"/>
      </w:pBdr>
      <w:autoSpaceDE w:val="0"/>
      <w:autoSpaceDN w:val="0"/>
      <w:adjustRightInd w:val="0"/>
      <w:jc w:val="both"/>
    </w:pPr>
    <w:rPr>
      <w:rFonts w:ascii="Tahoma" w:eastAsia="SimSun" w:hAnsi="Tahoma" w:cs="Tahoma"/>
      <w:noProof w:val="0"/>
      <w:color w:val="FF0000"/>
      <w:sz w:val="18"/>
      <w:szCs w:val="18"/>
    </w:rPr>
  </w:style>
  <w:style w:type="paragraph" w:styleId="FootnoteText">
    <w:name w:val="footnote text"/>
    <w:basedOn w:val="Normal"/>
    <w:link w:val="FootnoteTextChar"/>
    <w:autoRedefine/>
    <w:rsid w:val="00F44C14"/>
    <w:rPr>
      <w:noProof w:val="0"/>
      <w:color w:val="0000FF"/>
      <w:sz w:val="16"/>
      <w:szCs w:val="20"/>
    </w:rPr>
  </w:style>
  <w:style w:type="character" w:styleId="FootnoteReference">
    <w:name w:val="footnote reference"/>
    <w:rsid w:val="00594428"/>
    <w:rPr>
      <w:dstrike w:val="0"/>
      <w:color w:val="FF0000"/>
      <w:vertAlign w:val="superscript"/>
    </w:rPr>
  </w:style>
  <w:style w:type="paragraph" w:styleId="Closing">
    <w:name w:val="Closing"/>
    <w:basedOn w:val="Normal"/>
    <w:link w:val="ClosingChar"/>
    <w:autoRedefine/>
    <w:rsid w:val="00594428"/>
    <w:pPr>
      <w:spacing w:line="360" w:lineRule="auto"/>
      <w:jc w:val="right"/>
    </w:pPr>
    <w:rPr>
      <w:rFonts w:ascii="Garamond" w:hAnsi="Garamond"/>
      <w:b w:val="0"/>
      <w:smallCaps/>
      <w:noProof w:val="0"/>
      <w:sz w:val="22"/>
      <w:szCs w:val="20"/>
    </w:rPr>
  </w:style>
  <w:style w:type="paragraph" w:customStyle="1" w:styleId="Names-2">
    <w:name w:val="Names-2"/>
    <w:basedOn w:val="Normal"/>
    <w:link w:val="Names-2Char"/>
    <w:rsid w:val="005D10CB"/>
    <w:rPr>
      <w:rFonts w:ascii="Garamond" w:eastAsia="MS Mincho" w:hAnsi="Garamond"/>
      <w:b w:val="0"/>
      <w:bCs w:val="0"/>
      <w:noProof w:val="0"/>
      <w:lang w:val="en-US"/>
    </w:rPr>
  </w:style>
  <w:style w:type="character" w:customStyle="1" w:styleId="Names-2Char">
    <w:name w:val="Names-2 Char"/>
    <w:link w:val="Names-2"/>
    <w:rsid w:val="005D10CB"/>
    <w:rPr>
      <w:rFonts w:ascii="Garamond" w:eastAsia="MS Mincho" w:hAnsi="Garamond"/>
      <w:sz w:val="24"/>
      <w:szCs w:val="24"/>
      <w:lang w:val="en-US" w:eastAsia="de-DE" w:bidi="ar-SA"/>
    </w:rPr>
  </w:style>
  <w:style w:type="paragraph" w:customStyle="1" w:styleId="HeaderBase">
    <w:name w:val="Header Base"/>
    <w:basedOn w:val="Normal"/>
    <w:rsid w:val="00594428"/>
    <w:pPr>
      <w:keepLines/>
      <w:tabs>
        <w:tab w:val="center" w:pos="4320"/>
        <w:tab w:val="right" w:pos="8640"/>
      </w:tabs>
      <w:spacing w:line="190" w:lineRule="atLeast"/>
      <w:ind w:right="1080"/>
    </w:pPr>
    <w:rPr>
      <w:rFonts w:ascii="Arial" w:eastAsia="SimSun" w:hAnsi="Arial" w:cs="Traditional Arabic"/>
      <w:caps/>
      <w:spacing w:val="-5"/>
      <w:sz w:val="15"/>
      <w:szCs w:val="18"/>
    </w:rPr>
  </w:style>
  <w:style w:type="paragraph" w:customStyle="1" w:styleId="HeaderEven">
    <w:name w:val="Header Even"/>
    <w:basedOn w:val="Header"/>
    <w:rsid w:val="00594428"/>
    <w:pPr>
      <w:keepLines/>
      <w:pBdr>
        <w:bottom w:val="single" w:sz="6" w:space="1" w:color="auto"/>
      </w:pBdr>
      <w:autoSpaceDE w:val="0"/>
      <w:autoSpaceDN w:val="0"/>
      <w:adjustRightInd w:val="0"/>
      <w:spacing w:after="600" w:line="190" w:lineRule="atLeast"/>
      <w:ind w:right="1080"/>
    </w:pPr>
    <w:rPr>
      <w:rFonts w:ascii="Arial" w:eastAsia="SimSun" w:hAnsi="Arial" w:cs="Traditional Arabic"/>
      <w:caps/>
      <w:spacing w:val="-5"/>
      <w:sz w:val="15"/>
      <w:szCs w:val="18"/>
    </w:rPr>
  </w:style>
  <w:style w:type="paragraph" w:styleId="Header">
    <w:name w:val="header"/>
    <w:basedOn w:val="Normal"/>
    <w:link w:val="HeaderChar"/>
    <w:autoRedefine/>
    <w:rsid w:val="002658B3"/>
    <w:pPr>
      <w:pBdr>
        <w:bottom w:val="single" w:sz="6" w:space="1" w:color="808080"/>
      </w:pBdr>
      <w:tabs>
        <w:tab w:val="center" w:pos="4320"/>
        <w:tab w:val="right" w:pos="8640"/>
      </w:tabs>
      <w:ind w:firstLine="0"/>
      <w:jc w:val="left"/>
    </w:pPr>
    <w:rPr>
      <w:i/>
      <w:iCs/>
      <w:noProof w:val="0"/>
      <w:color w:val="808080"/>
      <w:sz w:val="20"/>
      <w:szCs w:val="20"/>
    </w:rPr>
  </w:style>
  <w:style w:type="paragraph" w:customStyle="1" w:styleId="HeaderFirst">
    <w:name w:val="Header First"/>
    <w:basedOn w:val="Header"/>
    <w:rsid w:val="00594428"/>
    <w:pPr>
      <w:keepLines/>
      <w:pBdr>
        <w:top w:val="single" w:sz="6" w:space="2" w:color="auto"/>
      </w:pBdr>
      <w:autoSpaceDE w:val="0"/>
      <w:autoSpaceDN w:val="0"/>
      <w:adjustRightInd w:val="0"/>
      <w:spacing w:line="190" w:lineRule="atLeast"/>
      <w:ind w:right="1080"/>
      <w:jc w:val="right"/>
    </w:pPr>
    <w:rPr>
      <w:rFonts w:ascii="Arial" w:eastAsia="SimSun" w:hAnsi="Arial" w:cs="Traditional Arabic"/>
      <w:caps/>
      <w:spacing w:val="-5"/>
      <w:sz w:val="15"/>
      <w:szCs w:val="18"/>
    </w:rPr>
  </w:style>
  <w:style w:type="paragraph" w:customStyle="1" w:styleId="HeaderOdd">
    <w:name w:val="Header Odd"/>
    <w:basedOn w:val="Header"/>
    <w:rsid w:val="00594428"/>
    <w:pPr>
      <w:keepLines/>
      <w:pBdr>
        <w:bottom w:val="single" w:sz="6" w:space="1" w:color="auto"/>
      </w:pBdr>
      <w:autoSpaceDE w:val="0"/>
      <w:autoSpaceDN w:val="0"/>
      <w:adjustRightInd w:val="0"/>
      <w:spacing w:after="600" w:line="190" w:lineRule="atLeast"/>
      <w:ind w:right="1080"/>
    </w:pPr>
    <w:rPr>
      <w:rFonts w:ascii="Arial" w:eastAsia="SimSun" w:hAnsi="Arial" w:cs="Traditional Arabic"/>
      <w:caps/>
      <w:spacing w:val="-5"/>
      <w:sz w:val="15"/>
      <w:szCs w:val="18"/>
    </w:rPr>
  </w:style>
  <w:style w:type="paragraph" w:customStyle="1" w:styleId="Header1">
    <w:name w:val="Header1"/>
    <w:basedOn w:val="Normal"/>
    <w:autoRedefine/>
    <w:rsid w:val="00594428"/>
    <w:pPr>
      <w:autoSpaceDE w:val="0"/>
      <w:autoSpaceDN w:val="0"/>
      <w:adjustRightInd w:val="0"/>
      <w:spacing w:after="120"/>
      <w:jc w:val="right"/>
    </w:pPr>
    <w:rPr>
      <w:rFonts w:eastAsia="SimSun" w:cs="Arial"/>
      <w:i/>
    </w:rPr>
  </w:style>
  <w:style w:type="paragraph" w:customStyle="1" w:styleId="Heading5Plus">
    <w:name w:val="Heading 5 Plus"/>
    <w:basedOn w:val="Heading5"/>
    <w:rsid w:val="00594428"/>
    <w:rPr>
      <w:rFonts w:eastAsia="SimSun" w:cs="Arial"/>
      <w:iCs w:val="0"/>
      <w:sz w:val="20"/>
    </w:rPr>
  </w:style>
  <w:style w:type="paragraph" w:customStyle="1" w:styleId="HeadingBase">
    <w:name w:val="Heading Base"/>
    <w:basedOn w:val="Normal"/>
    <w:next w:val="BodyText"/>
    <w:rsid w:val="00594428"/>
    <w:pPr>
      <w:keepNext/>
      <w:keepLines/>
      <w:autoSpaceDE w:val="0"/>
      <w:autoSpaceDN w:val="0"/>
      <w:adjustRightInd w:val="0"/>
      <w:spacing w:before="140" w:line="220" w:lineRule="atLeast"/>
      <w:ind w:left="1080" w:right="1080"/>
    </w:pPr>
    <w:rPr>
      <w:rFonts w:ascii="Arial" w:eastAsia="SimSun" w:hAnsi="Arial" w:cs="Traditional Arabic"/>
      <w:spacing w:val="-4"/>
      <w:kern w:val="28"/>
      <w:szCs w:val="26"/>
    </w:rPr>
  </w:style>
  <w:style w:type="character" w:styleId="Emphasis">
    <w:name w:val="Emphasis"/>
    <w:qFormat/>
    <w:rsid w:val="00594428"/>
    <w:rPr>
      <w:rFonts w:ascii="Arial Black" w:hAnsi="Arial Black"/>
      <w:spacing w:val="-4"/>
      <w:sz w:val="18"/>
      <w:szCs w:val="21"/>
    </w:rPr>
  </w:style>
  <w:style w:type="character" w:styleId="HTMLTypewriter">
    <w:name w:val="HTML Typewriter"/>
    <w:rsid w:val="00594428"/>
    <w:rPr>
      <w:rFonts w:ascii="Courier New" w:hAnsi="Courier New" w:cs="Courier New"/>
      <w:sz w:val="20"/>
      <w:szCs w:val="20"/>
    </w:rPr>
  </w:style>
  <w:style w:type="paragraph" w:styleId="HTMLPreformatted">
    <w:name w:val="HTML Preformatted"/>
    <w:basedOn w:val="Normal"/>
    <w:link w:val="HTMLPreformattedChar"/>
    <w:rsid w:val="0059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styleId="Hyperlink">
    <w:name w:val="Hyperlink"/>
    <w:uiPriority w:val="99"/>
    <w:rsid w:val="005F5109"/>
    <w:rPr>
      <w:rFonts w:ascii="Times New Roman" w:hAnsi="Times New Roman" w:cs="Times New Roman"/>
      <w:color w:val="0000FF"/>
      <w:sz w:val="24"/>
      <w:szCs w:val="28"/>
      <w:u w:val="none"/>
    </w:rPr>
  </w:style>
  <w:style w:type="paragraph" w:styleId="Index1">
    <w:name w:val="index 1"/>
    <w:basedOn w:val="Normal"/>
    <w:next w:val="Normal"/>
    <w:autoRedefine/>
    <w:uiPriority w:val="99"/>
    <w:rsid w:val="00F44C14"/>
    <w:pPr>
      <w:ind w:left="180" w:hanging="180"/>
      <w:jc w:val="left"/>
    </w:pPr>
    <w:rPr>
      <w:b w:val="0"/>
      <w:bCs w:val="0"/>
      <w:szCs w:val="21"/>
    </w:rPr>
  </w:style>
  <w:style w:type="paragraph" w:styleId="Index2">
    <w:name w:val="index 2"/>
    <w:basedOn w:val="Normal"/>
    <w:autoRedefine/>
    <w:rsid w:val="00594428"/>
    <w:pPr>
      <w:ind w:left="360" w:hanging="180"/>
      <w:jc w:val="left"/>
    </w:pPr>
    <w:rPr>
      <w:b w:val="0"/>
      <w:bCs w:val="0"/>
      <w:szCs w:val="21"/>
    </w:rPr>
  </w:style>
  <w:style w:type="paragraph" w:styleId="Index3">
    <w:name w:val="index 3"/>
    <w:basedOn w:val="Normal"/>
    <w:autoRedefine/>
    <w:rsid w:val="00594428"/>
    <w:pPr>
      <w:ind w:left="540" w:hanging="180"/>
      <w:jc w:val="left"/>
    </w:pPr>
    <w:rPr>
      <w:b w:val="0"/>
      <w:bCs w:val="0"/>
      <w:szCs w:val="21"/>
    </w:rPr>
  </w:style>
  <w:style w:type="paragraph" w:styleId="Index4">
    <w:name w:val="index 4"/>
    <w:basedOn w:val="Normal"/>
    <w:autoRedefine/>
    <w:rsid w:val="00594428"/>
    <w:pPr>
      <w:ind w:left="720" w:hanging="180"/>
      <w:jc w:val="left"/>
    </w:pPr>
    <w:rPr>
      <w:b w:val="0"/>
      <w:bCs w:val="0"/>
      <w:szCs w:val="21"/>
    </w:rPr>
  </w:style>
  <w:style w:type="paragraph" w:styleId="Index5">
    <w:name w:val="index 5"/>
    <w:basedOn w:val="Normal"/>
    <w:autoRedefine/>
    <w:rsid w:val="00594428"/>
    <w:pPr>
      <w:ind w:left="900" w:hanging="180"/>
      <w:jc w:val="left"/>
    </w:pPr>
    <w:rPr>
      <w:b w:val="0"/>
      <w:bCs w:val="0"/>
      <w:szCs w:val="21"/>
    </w:rPr>
  </w:style>
  <w:style w:type="paragraph" w:styleId="Index6">
    <w:name w:val="index 6"/>
    <w:basedOn w:val="Normal"/>
    <w:next w:val="Normal"/>
    <w:autoRedefine/>
    <w:rsid w:val="00594428"/>
    <w:pPr>
      <w:ind w:left="1080" w:hanging="180"/>
      <w:jc w:val="left"/>
    </w:pPr>
    <w:rPr>
      <w:b w:val="0"/>
      <w:bCs w:val="0"/>
      <w:szCs w:val="21"/>
    </w:rPr>
  </w:style>
  <w:style w:type="paragraph" w:styleId="Index7">
    <w:name w:val="index 7"/>
    <w:basedOn w:val="Normal"/>
    <w:next w:val="Normal"/>
    <w:autoRedefine/>
    <w:rsid w:val="00594428"/>
    <w:pPr>
      <w:ind w:left="1260" w:hanging="180"/>
      <w:jc w:val="left"/>
    </w:pPr>
    <w:rPr>
      <w:b w:val="0"/>
      <w:bCs w:val="0"/>
      <w:szCs w:val="21"/>
    </w:rPr>
  </w:style>
  <w:style w:type="paragraph" w:styleId="Index8">
    <w:name w:val="index 8"/>
    <w:basedOn w:val="Normal"/>
    <w:next w:val="Normal"/>
    <w:autoRedefine/>
    <w:rsid w:val="00594428"/>
    <w:pPr>
      <w:ind w:left="1440" w:hanging="180"/>
      <w:jc w:val="left"/>
    </w:pPr>
    <w:rPr>
      <w:b w:val="0"/>
      <w:bCs w:val="0"/>
      <w:szCs w:val="21"/>
    </w:rPr>
  </w:style>
  <w:style w:type="paragraph" w:styleId="Index9">
    <w:name w:val="index 9"/>
    <w:basedOn w:val="Normal"/>
    <w:next w:val="Normal"/>
    <w:autoRedefine/>
    <w:rsid w:val="00594428"/>
    <w:pPr>
      <w:ind w:left="1620" w:hanging="180"/>
      <w:jc w:val="left"/>
    </w:pPr>
    <w:rPr>
      <w:b w:val="0"/>
      <w:bCs w:val="0"/>
      <w:szCs w:val="21"/>
    </w:rPr>
  </w:style>
  <w:style w:type="paragraph" w:customStyle="1" w:styleId="IndexBase">
    <w:name w:val="Index Base"/>
    <w:basedOn w:val="Normal"/>
    <w:rsid w:val="00594428"/>
    <w:pPr>
      <w:autoSpaceDE w:val="0"/>
      <w:autoSpaceDN w:val="0"/>
      <w:adjustRightInd w:val="0"/>
      <w:spacing w:line="240" w:lineRule="atLeast"/>
      <w:ind w:left="360" w:right="1080" w:hanging="360"/>
    </w:pPr>
    <w:rPr>
      <w:rFonts w:ascii="Arial" w:eastAsia="SimSun" w:hAnsi="Arial" w:cs="Traditional Arabic"/>
      <w:spacing w:val="-5"/>
      <w:sz w:val="18"/>
      <w:szCs w:val="21"/>
    </w:rPr>
  </w:style>
  <w:style w:type="paragraph" w:styleId="IndexHeading">
    <w:name w:val="index heading"/>
    <w:basedOn w:val="Normal"/>
    <w:next w:val="Index1"/>
    <w:autoRedefine/>
    <w:uiPriority w:val="99"/>
    <w:rsid w:val="00F44C14"/>
    <w:pPr>
      <w:pBdr>
        <w:top w:val="double" w:sz="6" w:space="0" w:color="auto" w:shadow="1"/>
        <w:left w:val="double" w:sz="6" w:space="0" w:color="auto" w:shadow="1"/>
        <w:bottom w:val="double" w:sz="6" w:space="0" w:color="auto" w:shadow="1"/>
        <w:right w:val="double" w:sz="6" w:space="0" w:color="auto" w:shadow="1"/>
      </w:pBdr>
      <w:spacing w:before="240" w:after="120"/>
    </w:pPr>
    <w:rPr>
      <w:rFonts w:ascii="Arial" w:hAnsi="Arial" w:cs="Arial"/>
      <w:sz w:val="22"/>
      <w:szCs w:val="26"/>
    </w:rPr>
  </w:style>
  <w:style w:type="paragraph" w:styleId="CommentText">
    <w:name w:val="annotation text"/>
    <w:basedOn w:val="Normal"/>
    <w:link w:val="CommentTextChar"/>
    <w:autoRedefine/>
    <w:rsid w:val="00F44C14"/>
    <w:rPr>
      <w:rFonts w:ascii="Arial" w:hAnsi="Arial"/>
      <w:noProof w:val="0"/>
      <w:sz w:val="19"/>
      <w:szCs w:val="20"/>
    </w:rPr>
  </w:style>
  <w:style w:type="paragraph" w:styleId="CommentSubject">
    <w:name w:val="annotation subject"/>
    <w:basedOn w:val="CommentText"/>
    <w:next w:val="CommentText"/>
    <w:link w:val="CommentSubjectChar"/>
    <w:rsid w:val="00594428"/>
    <w:pPr>
      <w:spacing w:line="360" w:lineRule="auto"/>
      <w:jc w:val="both"/>
    </w:pPr>
    <w:rPr>
      <w:rFonts w:ascii="Tahoma" w:hAnsi="Tahoma"/>
    </w:rPr>
  </w:style>
  <w:style w:type="character" w:styleId="CommentReference">
    <w:name w:val="annotation reference"/>
    <w:rsid w:val="00594428"/>
    <w:rPr>
      <w:rFonts w:ascii="Arial" w:hAnsi="Arial"/>
      <w:sz w:val="16"/>
      <w:szCs w:val="19"/>
    </w:rPr>
  </w:style>
  <w:style w:type="character" w:customStyle="1" w:styleId="Lead-inEmphasis">
    <w:name w:val="Lead-in Emphasis"/>
    <w:rsid w:val="00594428"/>
    <w:rPr>
      <w:rFonts w:ascii="Arial Black" w:hAnsi="Arial Black"/>
      <w:spacing w:val="-4"/>
      <w:sz w:val="18"/>
      <w:szCs w:val="21"/>
    </w:rPr>
  </w:style>
  <w:style w:type="paragraph" w:styleId="List2">
    <w:name w:val="List 2"/>
    <w:basedOn w:val="List"/>
    <w:rsid w:val="00594428"/>
    <w:pPr>
      <w:ind w:left="1800"/>
    </w:pPr>
  </w:style>
  <w:style w:type="paragraph" w:styleId="List3">
    <w:name w:val="List 3"/>
    <w:basedOn w:val="List"/>
    <w:rsid w:val="00594428"/>
    <w:pPr>
      <w:ind w:left="2160"/>
    </w:pPr>
  </w:style>
  <w:style w:type="paragraph" w:styleId="List4">
    <w:name w:val="List 4"/>
    <w:basedOn w:val="List"/>
    <w:rsid w:val="00594428"/>
    <w:pPr>
      <w:ind w:left="2520"/>
    </w:pPr>
  </w:style>
  <w:style w:type="paragraph" w:styleId="List5">
    <w:name w:val="List 5"/>
    <w:basedOn w:val="List"/>
    <w:rsid w:val="00594428"/>
    <w:pPr>
      <w:ind w:left="2880"/>
    </w:pPr>
  </w:style>
  <w:style w:type="paragraph" w:styleId="ListContinue">
    <w:name w:val="List Continue"/>
    <w:basedOn w:val="List"/>
    <w:rsid w:val="00594428"/>
    <w:pPr>
      <w:ind w:firstLine="0"/>
    </w:pPr>
  </w:style>
  <w:style w:type="paragraph" w:styleId="ListContinue2">
    <w:name w:val="List Continue 2"/>
    <w:basedOn w:val="ListContinue"/>
    <w:rsid w:val="00594428"/>
    <w:pPr>
      <w:ind w:left="2160"/>
    </w:pPr>
  </w:style>
  <w:style w:type="paragraph" w:styleId="ListContinue3">
    <w:name w:val="List Continue 3"/>
    <w:basedOn w:val="ListContinue"/>
    <w:rsid w:val="00594428"/>
    <w:pPr>
      <w:ind w:left="2520"/>
    </w:pPr>
  </w:style>
  <w:style w:type="paragraph" w:styleId="ListContinue4">
    <w:name w:val="List Continue 4"/>
    <w:basedOn w:val="ListContinue"/>
    <w:rsid w:val="00594428"/>
    <w:pPr>
      <w:ind w:left="2880"/>
    </w:pPr>
  </w:style>
  <w:style w:type="paragraph" w:styleId="ListContinue5">
    <w:name w:val="List Continue 5"/>
    <w:basedOn w:val="ListContinue"/>
    <w:rsid w:val="00594428"/>
    <w:pPr>
      <w:ind w:left="3240"/>
    </w:pPr>
  </w:style>
  <w:style w:type="paragraph" w:styleId="ListNumber">
    <w:name w:val="List Number"/>
    <w:basedOn w:val="List"/>
    <w:autoRedefine/>
    <w:rsid w:val="00594428"/>
    <w:pPr>
      <w:numPr>
        <w:numId w:val="6"/>
      </w:numPr>
      <w:ind w:right="1440"/>
    </w:pPr>
  </w:style>
  <w:style w:type="paragraph" w:styleId="ListNumber2">
    <w:name w:val="List Number 2"/>
    <w:basedOn w:val="ListNumber"/>
    <w:autoRedefine/>
    <w:rsid w:val="00594428"/>
    <w:pPr>
      <w:numPr>
        <w:numId w:val="5"/>
      </w:numPr>
    </w:pPr>
  </w:style>
  <w:style w:type="paragraph" w:styleId="ListNumber3">
    <w:name w:val="List Number 3"/>
    <w:basedOn w:val="ListNumber"/>
    <w:rsid w:val="00594428"/>
    <w:pPr>
      <w:numPr>
        <w:numId w:val="0"/>
      </w:numPr>
    </w:pPr>
  </w:style>
  <w:style w:type="paragraph" w:styleId="ListNumber4">
    <w:name w:val="List Number 4"/>
    <w:basedOn w:val="ListNumber"/>
    <w:rsid w:val="00594428"/>
    <w:pPr>
      <w:numPr>
        <w:numId w:val="0"/>
      </w:numPr>
    </w:pPr>
  </w:style>
  <w:style w:type="paragraph" w:styleId="ListNumber5">
    <w:name w:val="List Number 5"/>
    <w:basedOn w:val="ListNumber"/>
    <w:rsid w:val="00594428"/>
    <w:pPr>
      <w:numPr>
        <w:numId w:val="0"/>
      </w:numPr>
    </w:pPr>
  </w:style>
  <w:style w:type="paragraph" w:styleId="PlainText">
    <w:name w:val="Plain Text"/>
    <w:basedOn w:val="Normal"/>
    <w:link w:val="PlainTextChar"/>
    <w:rsid w:val="00935E71"/>
    <w:pPr>
      <w:bidi/>
      <w:ind w:right="-128" w:firstLine="0"/>
      <w:outlineLvl w:val="9"/>
    </w:pPr>
    <w:rPr>
      <w:rFonts w:ascii="Courier New" w:eastAsia="SimSun" w:hAnsi="Courier New"/>
      <w:noProof w:val="0"/>
      <w:sz w:val="20"/>
      <w:szCs w:val="20"/>
      <w:lang w:val="de-DE" w:eastAsia="en-GB"/>
    </w:rPr>
  </w:style>
  <w:style w:type="paragraph" w:customStyle="1" w:styleId="Head2-1">
    <w:name w:val="Head..2-1"/>
    <w:basedOn w:val="Standard"/>
    <w:next w:val="Standard"/>
    <w:rsid w:val="00935E71"/>
    <w:rPr>
      <w:rFonts w:cs="Verdana"/>
      <w:b/>
      <w:bCs/>
      <w:smallCaps/>
      <w:sz w:val="28"/>
    </w:rPr>
  </w:style>
  <w:style w:type="paragraph" w:styleId="MacroText">
    <w:name w:val="macro"/>
    <w:link w:val="MacroTextChar"/>
    <w:rsid w:val="00594428"/>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cs="Courier New"/>
    </w:rPr>
  </w:style>
  <w:style w:type="paragraph" w:styleId="MessageHeader">
    <w:name w:val="Message Header"/>
    <w:basedOn w:val="BodyText"/>
    <w:link w:val="MessageHeaderChar"/>
    <w:rsid w:val="00594428"/>
    <w:pPr>
      <w:keepLines/>
      <w:tabs>
        <w:tab w:val="left" w:pos="3600"/>
        <w:tab w:val="left" w:pos="4680"/>
      </w:tabs>
      <w:autoSpaceDE w:val="0"/>
      <w:autoSpaceDN w:val="0"/>
      <w:adjustRightInd w:val="0"/>
      <w:spacing w:line="280" w:lineRule="exact"/>
      <w:ind w:left="1080" w:right="2160" w:hanging="1080"/>
    </w:pPr>
    <w:rPr>
      <w:rFonts w:ascii="Tahoma" w:hAnsi="Tahoma" w:cs="Traditional Arabic"/>
      <w:szCs w:val="26"/>
    </w:rPr>
  </w:style>
  <w:style w:type="character" w:customStyle="1" w:styleId="longtext">
    <w:name w:val="long_text"/>
    <w:basedOn w:val="DefaultParagraphFont"/>
    <w:rsid w:val="00271400"/>
  </w:style>
  <w:style w:type="paragraph" w:customStyle="1" w:styleId="Text">
    <w:name w:val="Text.."/>
    <w:basedOn w:val="Standard"/>
    <w:link w:val="TextChar"/>
    <w:rsid w:val="00102031"/>
    <w:pPr>
      <w:ind w:firstLine="720"/>
    </w:pPr>
  </w:style>
  <w:style w:type="character" w:customStyle="1" w:styleId="shorttext">
    <w:name w:val="short_text"/>
    <w:basedOn w:val="DefaultParagraphFont"/>
    <w:rsid w:val="00367542"/>
  </w:style>
  <w:style w:type="character" w:customStyle="1" w:styleId="CopyrightCharChar">
    <w:name w:val="Copyright Char Char"/>
    <w:link w:val="CopyrightChar"/>
    <w:rsid w:val="0069538F"/>
    <w:rPr>
      <w:rFonts w:ascii="Arial" w:hAnsi="Arial"/>
      <w:bCs/>
      <w:iCs/>
      <w:color w:val="808080"/>
      <w:spacing w:val="2"/>
      <w:sz w:val="16"/>
      <w:lang w:val="en-GB" w:eastAsia="de-DE" w:bidi="ar-SA"/>
    </w:rPr>
  </w:style>
  <w:style w:type="paragraph" w:customStyle="1" w:styleId="Footer2">
    <w:name w:val="Footer..2"/>
    <w:basedOn w:val="Normal"/>
    <w:rsid w:val="0069538F"/>
    <w:pPr>
      <w:pBdr>
        <w:top w:val="single" w:sz="4" w:space="1" w:color="auto"/>
      </w:pBdr>
      <w:spacing w:before="60" w:after="60"/>
      <w:jc w:val="left"/>
    </w:pPr>
    <w:rPr>
      <w:b w:val="0"/>
      <w:i/>
      <w:iCs/>
      <w:sz w:val="20"/>
      <w:szCs w:val="20"/>
    </w:rPr>
  </w:style>
  <w:style w:type="paragraph" w:customStyle="1" w:styleId="Fotter1">
    <w:name w:val="Fotter..1"/>
    <w:basedOn w:val="Normal"/>
    <w:rsid w:val="0069538F"/>
    <w:pPr>
      <w:pBdr>
        <w:top w:val="single" w:sz="8" w:space="1" w:color="auto"/>
      </w:pBdr>
      <w:spacing w:before="60" w:after="60"/>
      <w:jc w:val="right"/>
    </w:pPr>
    <w:rPr>
      <w:b w:val="0"/>
      <w:i/>
      <w:iCs/>
      <w:sz w:val="20"/>
      <w:szCs w:val="20"/>
    </w:rPr>
  </w:style>
  <w:style w:type="paragraph" w:customStyle="1" w:styleId="Header10">
    <w:name w:val="Header..1"/>
    <w:basedOn w:val="Normal"/>
    <w:rsid w:val="0069538F"/>
    <w:pPr>
      <w:pBdr>
        <w:bottom w:val="single" w:sz="8" w:space="1" w:color="auto"/>
      </w:pBdr>
      <w:spacing w:before="60" w:after="60"/>
      <w:jc w:val="right"/>
    </w:pPr>
    <w:rPr>
      <w:b w:val="0"/>
      <w:i/>
      <w:sz w:val="20"/>
      <w:szCs w:val="20"/>
    </w:rPr>
  </w:style>
  <w:style w:type="paragraph" w:customStyle="1" w:styleId="Header2">
    <w:name w:val="Header..2"/>
    <w:basedOn w:val="Normal"/>
    <w:rsid w:val="0069538F"/>
    <w:pPr>
      <w:pBdr>
        <w:bottom w:val="single" w:sz="8" w:space="1" w:color="auto"/>
      </w:pBdr>
      <w:spacing w:before="60" w:after="60"/>
      <w:jc w:val="left"/>
    </w:pPr>
    <w:rPr>
      <w:b w:val="0"/>
      <w:i/>
      <w:spacing w:val="2"/>
      <w:sz w:val="20"/>
      <w:szCs w:val="20"/>
    </w:rPr>
  </w:style>
  <w:style w:type="paragraph" w:customStyle="1" w:styleId="PartSubtitle">
    <w:name w:val="Part Subtitle"/>
    <w:basedOn w:val="Normal"/>
    <w:next w:val="BodyText"/>
    <w:rsid w:val="00594428"/>
    <w:pPr>
      <w:keepNext/>
      <w:autoSpaceDE w:val="0"/>
      <w:autoSpaceDN w:val="0"/>
      <w:adjustRightInd w:val="0"/>
      <w:spacing w:before="360" w:after="120"/>
      <w:ind w:right="1080"/>
    </w:pPr>
    <w:rPr>
      <w:rFonts w:ascii="Arial" w:eastAsia="SimSun" w:hAnsi="Arial" w:cs="Traditional Arabic"/>
      <w:i/>
      <w:iCs/>
      <w:spacing w:val="-5"/>
      <w:kern w:val="28"/>
      <w:sz w:val="26"/>
      <w:szCs w:val="31"/>
    </w:rPr>
  </w:style>
  <w:style w:type="character" w:customStyle="1" w:styleId="CaptionChar1">
    <w:name w:val="Caption Char1"/>
    <w:link w:val="Caption"/>
    <w:rsid w:val="00A25F83"/>
    <w:rPr>
      <w:rFonts w:ascii="Arial" w:hAnsi="Arial" w:cs="Tahoma"/>
      <w:color w:val="333333"/>
      <w:lang w:val="en-GB" w:eastAsia="de-DE" w:bidi="ar-SA"/>
    </w:rPr>
  </w:style>
  <w:style w:type="paragraph" w:customStyle="1" w:styleId="Picture">
    <w:name w:val="Picture"/>
    <w:basedOn w:val="Normal"/>
    <w:next w:val="Caption"/>
    <w:rsid w:val="00594428"/>
    <w:pPr>
      <w:keepNext/>
      <w:autoSpaceDE w:val="0"/>
      <w:autoSpaceDN w:val="0"/>
      <w:adjustRightInd w:val="0"/>
      <w:ind w:left="1080" w:right="1080"/>
    </w:pPr>
    <w:rPr>
      <w:rFonts w:ascii="Arial" w:eastAsia="SimSun" w:hAnsi="Arial" w:cs="Traditional Arabic"/>
      <w:spacing w:val="-5"/>
      <w:sz w:val="20"/>
      <w:szCs w:val="20"/>
    </w:rPr>
  </w:style>
  <w:style w:type="paragraph" w:styleId="TableofAuthorities">
    <w:name w:val="table of authorities"/>
    <w:basedOn w:val="Normal"/>
    <w:rsid w:val="00594428"/>
    <w:pPr>
      <w:tabs>
        <w:tab w:val="right" w:leader="dot" w:pos="7560"/>
      </w:tabs>
      <w:ind w:left="1440" w:right="1080" w:hanging="360"/>
    </w:pPr>
    <w:rPr>
      <w:rFonts w:ascii="Arial" w:eastAsia="SimSun" w:hAnsi="Arial" w:cs="Traditional Arabic"/>
      <w:spacing w:val="-5"/>
      <w:sz w:val="20"/>
      <w:szCs w:val="20"/>
    </w:rPr>
  </w:style>
  <w:style w:type="paragraph" w:customStyle="1" w:styleId="REF">
    <w:name w:val="REF"/>
    <w:basedOn w:val="Normal"/>
    <w:next w:val="StandardKomplex12pt"/>
    <w:rsid w:val="0069538F"/>
    <w:pPr>
      <w:spacing w:before="60" w:after="60"/>
      <w:ind w:left="284" w:hanging="284"/>
      <w:jc w:val="lowKashida"/>
    </w:pPr>
    <w:rPr>
      <w:b w:val="0"/>
      <w:iCs/>
      <w:spacing w:val="2"/>
      <w:szCs w:val="20"/>
    </w:rPr>
  </w:style>
  <w:style w:type="paragraph" w:customStyle="1" w:styleId="Ref0">
    <w:name w:val="Ref"/>
    <w:basedOn w:val="Normal"/>
    <w:rsid w:val="00594428"/>
    <w:pPr>
      <w:ind w:left="340" w:hanging="340"/>
      <w:jc w:val="both"/>
    </w:pPr>
    <w:rPr>
      <w:rFonts w:ascii="Tahoma" w:hAnsi="Tahoma"/>
      <w:sz w:val="20"/>
    </w:rPr>
  </w:style>
  <w:style w:type="paragraph" w:customStyle="1" w:styleId="REff">
    <w:name w:val="REff"/>
    <w:basedOn w:val="Normal"/>
    <w:autoRedefine/>
    <w:rsid w:val="00594428"/>
    <w:pPr>
      <w:ind w:left="454" w:hanging="454"/>
      <w:jc w:val="both"/>
    </w:pPr>
    <w:rPr>
      <w:rFonts w:ascii="Arial" w:hAnsi="Arial" w:cs="Arial"/>
      <w:sz w:val="20"/>
      <w:szCs w:val="20"/>
      <w:lang w:val="nl-NL"/>
    </w:rPr>
  </w:style>
  <w:style w:type="paragraph" w:customStyle="1" w:styleId="ReturnAddress">
    <w:name w:val="Return Address"/>
    <w:basedOn w:val="Normal"/>
    <w:rsid w:val="00594428"/>
    <w:pPr>
      <w:keepLines/>
      <w:framePr w:w="5160" w:h="840" w:wrap="notBeside" w:vAnchor="page" w:hAnchor="page" w:x="6121" w:y="915" w:anchorLock="1"/>
      <w:tabs>
        <w:tab w:val="left" w:pos="2160"/>
      </w:tabs>
      <w:autoSpaceDE w:val="0"/>
      <w:autoSpaceDN w:val="0"/>
      <w:adjustRightInd w:val="0"/>
      <w:spacing w:line="160" w:lineRule="atLeast"/>
      <w:ind w:right="1080"/>
    </w:pPr>
    <w:rPr>
      <w:rFonts w:ascii="Arial" w:eastAsia="SimSun" w:hAnsi="Arial" w:cs="Traditional Arabic"/>
      <w:sz w:val="14"/>
      <w:szCs w:val="16"/>
    </w:rPr>
  </w:style>
  <w:style w:type="paragraph" w:styleId="TOAHeading">
    <w:name w:val="toa heading"/>
    <w:basedOn w:val="Normal"/>
    <w:next w:val="Normal"/>
    <w:rsid w:val="00594428"/>
    <w:pPr>
      <w:autoSpaceDE w:val="0"/>
      <w:autoSpaceDN w:val="0"/>
      <w:adjustRightInd w:val="0"/>
      <w:spacing w:before="120"/>
    </w:pPr>
    <w:rPr>
      <w:rFonts w:ascii="Arial" w:eastAsia="SimSun" w:hAnsi="Arial" w:cs="Arial"/>
      <w:b w:val="0"/>
      <w:bCs w:val="0"/>
    </w:rPr>
  </w:style>
  <w:style w:type="character" w:customStyle="1" w:styleId="texhtml">
    <w:name w:val="texhtml"/>
    <w:basedOn w:val="DefaultParagraphFont"/>
    <w:rsid w:val="00B40B81"/>
  </w:style>
  <w:style w:type="paragraph" w:customStyle="1" w:styleId="SectionLabel">
    <w:name w:val="Section Label"/>
    <w:basedOn w:val="HeadingBase"/>
    <w:next w:val="BodyText"/>
    <w:rsid w:val="00594428"/>
    <w:pPr>
      <w:pBdr>
        <w:bottom w:val="single" w:sz="6" w:space="2" w:color="auto"/>
      </w:pBdr>
      <w:spacing w:before="360" w:after="960"/>
      <w:ind w:left="0"/>
    </w:pPr>
    <w:rPr>
      <w:rFonts w:ascii="Arial Black" w:hAnsi="Arial Black"/>
      <w:spacing w:val="-35"/>
      <w:sz w:val="54"/>
      <w:szCs w:val="64"/>
    </w:rPr>
  </w:style>
  <w:style w:type="character" w:styleId="PageNumber">
    <w:name w:val="page number"/>
    <w:rsid w:val="00DA6774"/>
    <w:rPr>
      <w:rFonts w:ascii="Times New Roman" w:hAnsi="Times New Roman"/>
      <w:b/>
      <w:color w:val="333333"/>
      <w:sz w:val="24"/>
      <w:bdr w:val="none" w:sz="0" w:space="0" w:color="auto"/>
    </w:rPr>
  </w:style>
  <w:style w:type="character" w:customStyle="1" w:styleId="Slogan">
    <w:name w:val="Slogan"/>
    <w:rsid w:val="00594428"/>
    <w:rPr>
      <w:i/>
      <w:iCs/>
      <w:spacing w:val="-6"/>
      <w:sz w:val="24"/>
      <w:szCs w:val="28"/>
    </w:rPr>
  </w:style>
  <w:style w:type="paragraph" w:styleId="BalloonText">
    <w:name w:val="Balloon Text"/>
    <w:basedOn w:val="Normal"/>
    <w:link w:val="BalloonTextChar"/>
    <w:rsid w:val="00594428"/>
    <w:pPr>
      <w:spacing w:line="360" w:lineRule="auto"/>
      <w:jc w:val="both"/>
    </w:pPr>
    <w:rPr>
      <w:rFonts w:ascii="Tahoma" w:hAnsi="Tahoma" w:cs="Tahoma"/>
      <w:noProof w:val="0"/>
      <w:sz w:val="16"/>
      <w:szCs w:val="16"/>
    </w:rPr>
  </w:style>
  <w:style w:type="paragraph" w:styleId="NormalWeb">
    <w:name w:val="Normal (Web)"/>
    <w:basedOn w:val="NoteHeading"/>
    <w:next w:val="NoteHeading"/>
    <w:rsid w:val="00594428"/>
    <w:pPr>
      <w:framePr w:wrap="around"/>
      <w:pBdr>
        <w:bottom w:val="none" w:sz="0" w:space="0" w:color="auto"/>
      </w:pBdr>
      <w:spacing w:before="100" w:beforeAutospacing="1" w:after="100" w:afterAutospacing="1"/>
      <w:jc w:val="left"/>
    </w:pPr>
    <w:rPr>
      <w:rFonts w:ascii="Times New Roman" w:eastAsia="MS Mincho" w:hAnsi="Times New Roman" w:cs="Times New Roman"/>
      <w:color w:val="000000"/>
      <w:sz w:val="24"/>
      <w:szCs w:val="24"/>
      <w:lang w:bidi="ar-EG"/>
    </w:rPr>
  </w:style>
  <w:style w:type="paragraph" w:styleId="NormalIndent">
    <w:name w:val="Normal Indent"/>
    <w:basedOn w:val="Normal"/>
    <w:rsid w:val="00594428"/>
    <w:pPr>
      <w:autoSpaceDE w:val="0"/>
      <w:autoSpaceDN w:val="0"/>
      <w:adjustRightInd w:val="0"/>
      <w:ind w:left="1440" w:right="1080"/>
      <w:jc w:val="left"/>
    </w:pPr>
    <w:rPr>
      <w:rFonts w:ascii="Arial" w:eastAsia="SimSun" w:hAnsi="Arial" w:cs="Traditional Arabic"/>
      <w:spacing w:val="-5"/>
      <w:szCs w:val="20"/>
    </w:rPr>
  </w:style>
  <w:style w:type="paragraph" w:customStyle="1" w:styleId="SubtitleCover">
    <w:name w:val="Subtitle Cover"/>
    <w:basedOn w:val="Normal"/>
    <w:next w:val="BodyText"/>
    <w:rsid w:val="00594428"/>
    <w:pPr>
      <w:keepNext/>
      <w:keepLines/>
      <w:pBdr>
        <w:top w:val="single" w:sz="6" w:space="24" w:color="auto"/>
      </w:pBdr>
      <w:autoSpaceDE w:val="0"/>
      <w:autoSpaceDN w:val="0"/>
      <w:adjustRightInd w:val="0"/>
      <w:spacing w:line="480" w:lineRule="atLeast"/>
      <w:jc w:val="left"/>
    </w:pPr>
    <w:rPr>
      <w:rFonts w:ascii="Arial" w:eastAsia="SimSun" w:hAnsi="Arial" w:cs="Traditional Arabic"/>
      <w:spacing w:val="-30"/>
      <w:kern w:val="28"/>
      <w:sz w:val="48"/>
      <w:szCs w:val="57"/>
    </w:rPr>
  </w:style>
  <w:style w:type="character" w:customStyle="1" w:styleId="Superscript">
    <w:name w:val="Superscript"/>
    <w:rsid w:val="00594428"/>
    <w:rPr>
      <w:rFonts w:ascii="Arial" w:hAnsi="Arial"/>
      <w:bCs/>
      <w:sz w:val="22"/>
      <w:vertAlign w:val="superscript"/>
    </w:rPr>
  </w:style>
  <w:style w:type="table" w:styleId="TableSimple1">
    <w:name w:val="Table Simple 1"/>
    <w:basedOn w:val="TableNormal"/>
    <w:rsid w:val="0085234B"/>
    <w:pPr>
      <w:jc w:val="center"/>
    </w:pPr>
    <w:rPr>
      <w:rFonts w:ascii="Arial" w:hAnsi="Arial"/>
      <w:sz w:val="17"/>
    </w:rPr>
    <w:tblPr>
      <w:jc w:val="center"/>
      <w:tblInd w:w="0" w:type="dxa"/>
      <w:tblBorders>
        <w:top w:val="single" w:sz="6" w:space="0" w:color="auto"/>
        <w:bottom w:val="single" w:sz="6" w:space="0" w:color="auto"/>
      </w:tblBorders>
      <w:tblCellMar>
        <w:top w:w="28" w:type="dxa"/>
        <w:left w:w="57" w:type="dxa"/>
        <w:bottom w:w="0" w:type="dxa"/>
        <w:right w:w="57" w:type="dxa"/>
      </w:tblCellMar>
    </w:tblPr>
    <w:trPr>
      <w:jc w:val="center"/>
    </w:trPr>
    <w:tcPr>
      <w:shd w:val="clear" w:color="auto" w:fill="auto"/>
      <w:noWrap/>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594428"/>
    <w:pPr>
      <w:bidi/>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94428"/>
    <w:pPr>
      <w:bidi/>
    </w:pPr>
    <w:rPr>
      <w:rFonts w:eastAsia="SimSun" w:cs="Arial"/>
      <w:szCs w:val="22"/>
    </w:rPr>
    <w:tblPr>
      <w:tblInd w:w="0" w:type="dxa"/>
      <w:tblCellMar>
        <w:top w:w="0" w:type="dxa"/>
        <w:left w:w="108" w:type="dxa"/>
        <w:bottom w:w="0" w:type="dxa"/>
        <w:right w:w="108" w:type="dxa"/>
      </w:tblCellMar>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1">
    <w:name w:val="Table Grid 1"/>
    <w:basedOn w:val="TableNormal"/>
    <w:rsid w:val="00594428"/>
    <w:pPr>
      <w:jc w:val="center"/>
    </w:pPr>
    <w:rPr>
      <w:rFonts w:ascii="Arial" w:eastAsia="SimSun" w:hAnsi="Arial" w:cs="Arial"/>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85" w:type="dxa"/>
        <w:bottom w:w="0" w:type="dxa"/>
        <w:right w:w="85" w:type="dxa"/>
      </w:tblCellMar>
    </w:tblPr>
    <w:trPr>
      <w:jc w:val="center"/>
    </w:tr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594428"/>
    <w:pPr>
      <w:jc w:val="both"/>
    </w:pPr>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428"/>
    <w:pPr>
      <w:ind w:right="1080"/>
    </w:pPr>
    <w:rPr>
      <w:rFonts w:eastAsia="SimSu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594428"/>
    <w:pPr>
      <w:spacing w:line="360"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594428"/>
    <w:pPr>
      <w:autoSpaceDE w:val="0"/>
      <w:autoSpaceDN w:val="0"/>
      <w:adjustRightInd w:val="0"/>
      <w:spacing w:before="60"/>
      <w:ind w:right="1080"/>
    </w:pPr>
    <w:rPr>
      <w:rFonts w:ascii="Arial Black" w:eastAsia="SimSun" w:hAnsi="Arial Black" w:cs="Traditional Arabic"/>
      <w:spacing w:val="-5"/>
      <w:sz w:val="16"/>
      <w:szCs w:val="19"/>
    </w:rPr>
  </w:style>
  <w:style w:type="paragraph" w:customStyle="1" w:styleId="TableText">
    <w:name w:val="Table Text"/>
    <w:basedOn w:val="Normal"/>
    <w:rsid w:val="00594428"/>
    <w:pPr>
      <w:autoSpaceDE w:val="0"/>
      <w:autoSpaceDN w:val="0"/>
      <w:adjustRightInd w:val="0"/>
      <w:spacing w:before="60"/>
      <w:ind w:right="1080"/>
      <w:jc w:val="left"/>
    </w:pPr>
    <w:rPr>
      <w:rFonts w:ascii="Arial" w:eastAsia="SimSun" w:hAnsi="Arial" w:cs="Traditional Arabic"/>
      <w:spacing w:val="-5"/>
      <w:sz w:val="16"/>
      <w:szCs w:val="19"/>
    </w:rPr>
  </w:style>
  <w:style w:type="paragraph" w:styleId="BodyText2">
    <w:name w:val="Body Text 2"/>
    <w:basedOn w:val="Normal"/>
    <w:rsid w:val="00594428"/>
    <w:pPr>
      <w:autoSpaceDE w:val="0"/>
      <w:autoSpaceDN w:val="0"/>
      <w:adjustRightInd w:val="0"/>
      <w:spacing w:after="120" w:line="480" w:lineRule="auto"/>
    </w:pPr>
    <w:rPr>
      <w:rFonts w:ascii="Arial" w:eastAsia="SimSun" w:hAnsi="Arial" w:cs="Arial"/>
    </w:rPr>
  </w:style>
  <w:style w:type="paragraph" w:styleId="BodyText3">
    <w:name w:val="Body Text 3"/>
    <w:basedOn w:val="Normal"/>
    <w:link w:val="BodyText3Char"/>
    <w:rsid w:val="00594428"/>
    <w:pPr>
      <w:autoSpaceDE w:val="0"/>
      <w:autoSpaceDN w:val="0"/>
      <w:bidi/>
      <w:adjustRightInd w:val="0"/>
      <w:spacing w:after="120"/>
      <w:jc w:val="left"/>
    </w:pPr>
    <w:rPr>
      <w:rFonts w:eastAsia="SimSun"/>
      <w:noProof w:val="0"/>
      <w:sz w:val="16"/>
      <w:szCs w:val="16"/>
    </w:rPr>
  </w:style>
  <w:style w:type="paragraph" w:styleId="BodyTextIndent2">
    <w:name w:val="Body Text Indent 2"/>
    <w:basedOn w:val="Normal"/>
    <w:link w:val="BodyTextIndent2Char"/>
    <w:rsid w:val="00594428"/>
    <w:pPr>
      <w:autoSpaceDE w:val="0"/>
      <w:autoSpaceDN w:val="0"/>
      <w:adjustRightInd w:val="0"/>
      <w:ind w:left="1077" w:right="1080"/>
      <w:jc w:val="lowKashida"/>
    </w:pPr>
    <w:rPr>
      <w:rFonts w:ascii="Arial" w:eastAsia="SimSun" w:hAnsi="Arial" w:cs="Traditional Arabic"/>
      <w:noProof w:val="0"/>
      <w:color w:val="000000"/>
      <w:spacing w:val="-5"/>
      <w:szCs w:val="20"/>
    </w:rPr>
  </w:style>
  <w:style w:type="paragraph" w:styleId="BodyTextIndent3">
    <w:name w:val="Body Text Indent 3"/>
    <w:basedOn w:val="Normal"/>
    <w:link w:val="BodyTextIndent3Char"/>
    <w:rsid w:val="00594428"/>
    <w:pPr>
      <w:autoSpaceDE w:val="0"/>
      <w:autoSpaceDN w:val="0"/>
      <w:adjustRightInd w:val="0"/>
      <w:ind w:right="1080"/>
      <w:jc w:val="lowKashida"/>
    </w:pPr>
    <w:rPr>
      <w:rFonts w:ascii="Arial" w:eastAsia="SimSun" w:hAnsi="Arial" w:cs="Arial"/>
      <w:noProof w:val="0"/>
      <w:snapToGrid w:val="0"/>
      <w:spacing w:val="-5"/>
      <w:szCs w:val="20"/>
    </w:rPr>
  </w:style>
  <w:style w:type="paragraph" w:styleId="BodyTextIndent">
    <w:name w:val="Body Text Indent"/>
    <w:basedOn w:val="BodyText"/>
    <w:link w:val="BodyTextIndentChar"/>
    <w:rsid w:val="00594428"/>
    <w:pPr>
      <w:autoSpaceDE w:val="0"/>
      <w:autoSpaceDN w:val="0"/>
      <w:adjustRightInd w:val="0"/>
      <w:spacing w:after="240" w:line="240" w:lineRule="atLeast"/>
      <w:ind w:left="1440" w:right="1080"/>
      <w:jc w:val="lowKashida"/>
    </w:pPr>
    <w:rPr>
      <w:rFonts w:cs="Traditional Arabic"/>
      <w:spacing w:val="-5"/>
    </w:rPr>
  </w:style>
  <w:style w:type="paragraph" w:styleId="Title">
    <w:name w:val="Title"/>
    <w:basedOn w:val="Normal"/>
    <w:link w:val="TitleChar"/>
    <w:autoRedefine/>
    <w:qFormat/>
    <w:rsid w:val="00594428"/>
    <w:pPr>
      <w:outlineLvl w:val="0"/>
    </w:pPr>
    <w:rPr>
      <w:rFonts w:ascii="Arial" w:hAnsi="Arial" w:cs="Arial"/>
      <w:b w:val="0"/>
      <w:bCs w:val="0"/>
      <w:caps/>
      <w:noProof w:val="0"/>
      <w:kern w:val="28"/>
      <w:sz w:val="28"/>
      <w:szCs w:val="32"/>
    </w:rPr>
  </w:style>
  <w:style w:type="paragraph" w:customStyle="1" w:styleId="TitleCover">
    <w:name w:val="Title Cover"/>
    <w:basedOn w:val="HeadingBase"/>
    <w:next w:val="Normal"/>
    <w:rsid w:val="00594428"/>
    <w:pPr>
      <w:pBdr>
        <w:top w:val="single" w:sz="48" w:space="31" w:color="auto"/>
      </w:pBdr>
      <w:tabs>
        <w:tab w:val="left" w:pos="0"/>
      </w:tabs>
      <w:spacing w:before="240" w:after="500" w:line="640" w:lineRule="exact"/>
      <w:ind w:left="-840" w:right="-840"/>
      <w:jc w:val="left"/>
    </w:pPr>
    <w:rPr>
      <w:rFonts w:ascii="Arial Black" w:hAnsi="Arial Black"/>
      <w:b w:val="0"/>
      <w:bCs w:val="0"/>
      <w:spacing w:val="-48"/>
      <w:sz w:val="64"/>
      <w:szCs w:val="76"/>
    </w:rPr>
  </w:style>
  <w:style w:type="table" w:styleId="TableProfessional">
    <w:name w:val="Table Professional"/>
    <w:basedOn w:val="TableNormal"/>
    <w:rsid w:val="00CA34C1"/>
    <w:pPr>
      <w:spacing w:beforeLines="60" w:afterLines="60" w:line="360" w:lineRule="auto"/>
      <w:jc w:val="lowKashida"/>
      <w:outlineLvl w:val="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Char">
    <w:name w:val="Text.. Char"/>
    <w:link w:val="Text"/>
    <w:rsid w:val="00102031"/>
    <w:rPr>
      <w:spacing w:val="2"/>
      <w:sz w:val="24"/>
      <w:szCs w:val="24"/>
      <w:lang w:val="en-GB" w:eastAsia="de-DE"/>
    </w:rPr>
  </w:style>
  <w:style w:type="paragraph" w:customStyle="1" w:styleId="CaptionFig">
    <w:name w:val="Caption..Fig"/>
    <w:basedOn w:val="Standard"/>
    <w:link w:val="CaptionFigChar"/>
    <w:rsid w:val="00935E71"/>
    <w:pPr>
      <w:jc w:val="center"/>
    </w:pPr>
    <w:rPr>
      <w:sz w:val="20"/>
    </w:rPr>
  </w:style>
  <w:style w:type="paragraph" w:styleId="EnvelopeReturn">
    <w:name w:val="envelope return"/>
    <w:basedOn w:val="Normal"/>
    <w:rsid w:val="00594428"/>
    <w:rPr>
      <w:rFonts w:ascii="Arial" w:hAnsi="Arial" w:cs="Arial"/>
      <w:szCs w:val="20"/>
    </w:rPr>
  </w:style>
  <w:style w:type="paragraph" w:styleId="Signature">
    <w:name w:val="Signature"/>
    <w:basedOn w:val="Normal"/>
    <w:link w:val="SignatureChar"/>
    <w:autoRedefine/>
    <w:rsid w:val="00594428"/>
    <w:rPr>
      <w:b w:val="0"/>
      <w:smallCaps/>
      <w:noProof w:val="0"/>
      <w:sz w:val="28"/>
      <w:szCs w:val="20"/>
    </w:rPr>
  </w:style>
  <w:style w:type="paragraph" w:styleId="Subtitle">
    <w:name w:val="Subtitle"/>
    <w:basedOn w:val="Normal"/>
    <w:link w:val="SubtitleChar1"/>
    <w:autoRedefine/>
    <w:qFormat/>
    <w:rsid w:val="00594428"/>
    <w:rPr>
      <w:rFonts w:ascii="Tahoma" w:hAnsi="Tahoma" w:cs="Arial"/>
      <w:noProof w:val="0"/>
      <w:color w:val="808080"/>
      <w:sz w:val="23"/>
      <w:szCs w:val="18"/>
    </w:rPr>
  </w:style>
  <w:style w:type="paragraph" w:styleId="TOC1">
    <w:name w:val="toc 1"/>
    <w:basedOn w:val="Normal"/>
    <w:next w:val="Standard"/>
    <w:autoRedefine/>
    <w:uiPriority w:val="39"/>
    <w:rsid w:val="001F3E3C"/>
    <w:pPr>
      <w:tabs>
        <w:tab w:val="right" w:leader="dot" w:pos="9061"/>
      </w:tabs>
      <w:spacing w:before="120" w:after="120"/>
      <w:ind w:firstLine="0"/>
      <w:jc w:val="left"/>
    </w:pPr>
    <w:rPr>
      <w:caps/>
      <w:sz w:val="20"/>
    </w:rPr>
  </w:style>
  <w:style w:type="paragraph" w:styleId="TOC2">
    <w:name w:val="toc 2"/>
    <w:basedOn w:val="Normal"/>
    <w:next w:val="Normal"/>
    <w:autoRedefine/>
    <w:uiPriority w:val="39"/>
    <w:rsid w:val="001F3E3C"/>
    <w:pPr>
      <w:tabs>
        <w:tab w:val="right" w:leader="dot" w:pos="9061"/>
      </w:tabs>
      <w:ind w:left="700"/>
      <w:jc w:val="left"/>
    </w:pPr>
    <w:rPr>
      <w:b w:val="0"/>
      <w:bCs w:val="0"/>
      <w:smallCaps/>
      <w:sz w:val="20"/>
    </w:rPr>
  </w:style>
  <w:style w:type="paragraph" w:styleId="TOC3">
    <w:name w:val="toc 3"/>
    <w:basedOn w:val="Normal"/>
    <w:next w:val="Normal"/>
    <w:autoRedefine/>
    <w:uiPriority w:val="39"/>
    <w:rsid w:val="001F3E3C"/>
    <w:pPr>
      <w:tabs>
        <w:tab w:val="right" w:leader="dot" w:pos="9061"/>
      </w:tabs>
      <w:ind w:left="900"/>
      <w:jc w:val="left"/>
    </w:pPr>
    <w:rPr>
      <w:b w:val="0"/>
      <w:bCs w:val="0"/>
      <w:i/>
      <w:iCs/>
      <w:sz w:val="20"/>
    </w:rPr>
  </w:style>
  <w:style w:type="paragraph" w:styleId="TOC4">
    <w:name w:val="toc 4"/>
    <w:basedOn w:val="Normal"/>
    <w:next w:val="Normal"/>
    <w:autoRedefine/>
    <w:uiPriority w:val="39"/>
    <w:rsid w:val="001F3E3C"/>
    <w:pPr>
      <w:tabs>
        <w:tab w:val="right" w:leader="dot" w:pos="9061"/>
      </w:tabs>
      <w:ind w:left="1000"/>
      <w:jc w:val="left"/>
    </w:pPr>
    <w:rPr>
      <w:b w:val="0"/>
      <w:bCs w:val="0"/>
      <w:szCs w:val="21"/>
    </w:rPr>
  </w:style>
  <w:style w:type="paragraph" w:styleId="TOC5">
    <w:name w:val="toc 5"/>
    <w:basedOn w:val="Normal"/>
    <w:next w:val="Normal"/>
    <w:autoRedefine/>
    <w:uiPriority w:val="39"/>
    <w:rsid w:val="001F3E3C"/>
    <w:pPr>
      <w:tabs>
        <w:tab w:val="right" w:leader="dot" w:pos="9061"/>
      </w:tabs>
      <w:ind w:left="1100"/>
      <w:jc w:val="left"/>
    </w:pPr>
    <w:rPr>
      <w:b w:val="0"/>
      <w:bCs w:val="0"/>
      <w:szCs w:val="21"/>
    </w:rPr>
  </w:style>
  <w:style w:type="paragraph" w:styleId="TOC6">
    <w:name w:val="toc 6"/>
    <w:basedOn w:val="Normal"/>
    <w:next w:val="Normal"/>
    <w:autoRedefine/>
    <w:rsid w:val="00594428"/>
    <w:pPr>
      <w:ind w:left="900"/>
      <w:jc w:val="left"/>
    </w:pPr>
    <w:rPr>
      <w:b w:val="0"/>
      <w:bCs w:val="0"/>
      <w:szCs w:val="21"/>
    </w:rPr>
  </w:style>
  <w:style w:type="paragraph" w:styleId="TOC7">
    <w:name w:val="toc 7"/>
    <w:basedOn w:val="Normal"/>
    <w:next w:val="Normal"/>
    <w:autoRedefine/>
    <w:rsid w:val="00594428"/>
    <w:pPr>
      <w:ind w:left="1080"/>
      <w:jc w:val="left"/>
    </w:pPr>
    <w:rPr>
      <w:b w:val="0"/>
      <w:bCs w:val="0"/>
      <w:szCs w:val="21"/>
    </w:rPr>
  </w:style>
  <w:style w:type="paragraph" w:styleId="TOC8">
    <w:name w:val="toc 8"/>
    <w:basedOn w:val="Normal"/>
    <w:next w:val="Normal"/>
    <w:autoRedefine/>
    <w:rsid w:val="00F44C14"/>
    <w:pPr>
      <w:ind w:left="1260"/>
      <w:jc w:val="left"/>
    </w:pPr>
    <w:rPr>
      <w:b w:val="0"/>
      <w:bCs w:val="0"/>
      <w:szCs w:val="21"/>
    </w:rPr>
  </w:style>
  <w:style w:type="paragraph" w:styleId="TOC9">
    <w:name w:val="toc 9"/>
    <w:basedOn w:val="Normal"/>
    <w:next w:val="Normal"/>
    <w:autoRedefine/>
    <w:rsid w:val="00F44C14"/>
    <w:pPr>
      <w:ind w:left="1440"/>
      <w:jc w:val="left"/>
    </w:pPr>
    <w:rPr>
      <w:b w:val="0"/>
      <w:bCs w:val="0"/>
      <w:szCs w:val="21"/>
    </w:rPr>
  </w:style>
  <w:style w:type="character" w:styleId="LineNumber">
    <w:name w:val="line number"/>
    <w:rsid w:val="00594428"/>
    <w:rPr>
      <w:sz w:val="18"/>
      <w:szCs w:val="21"/>
    </w:rPr>
  </w:style>
  <w:style w:type="paragraph" w:customStyle="1" w:styleId="Box">
    <w:name w:val="Box"/>
    <w:basedOn w:val="Normal"/>
    <w:next w:val="StandardKomplex12pt"/>
    <w:autoRedefine/>
    <w:rsid w:val="0069538F"/>
    <w:pPr>
      <w:pBdr>
        <w:top w:val="single" w:sz="6" w:space="1" w:color="808080"/>
        <w:left w:val="single" w:sz="6" w:space="4" w:color="808080"/>
        <w:bottom w:val="single" w:sz="6" w:space="1" w:color="808080"/>
        <w:right w:val="single" w:sz="6" w:space="4" w:color="808080"/>
      </w:pBdr>
      <w:shd w:val="clear" w:color="auto" w:fill="F3F3F3"/>
      <w:spacing w:before="60" w:after="60"/>
      <w:jc w:val="lowKashida"/>
    </w:pPr>
    <w:rPr>
      <w:b w:val="0"/>
      <w:iCs/>
      <w:spacing w:val="2"/>
      <w:szCs w:val="20"/>
    </w:rPr>
  </w:style>
  <w:style w:type="paragraph" w:customStyle="1" w:styleId="Title0">
    <w:name w:val="Title.."/>
    <w:basedOn w:val="Standard"/>
    <w:rsid w:val="0069538F"/>
    <w:pPr>
      <w:jc w:val="center"/>
    </w:pPr>
    <w:rPr>
      <w:b/>
      <w:iCs/>
      <w:smallCaps/>
      <w:sz w:val="30"/>
      <w:szCs w:val="20"/>
    </w:rPr>
  </w:style>
  <w:style w:type="paragraph" w:customStyle="1" w:styleId="SubTitle0">
    <w:name w:val="SubTitle.."/>
    <w:basedOn w:val="Standard"/>
    <w:rsid w:val="0069538F"/>
    <w:pPr>
      <w:jc w:val="center"/>
    </w:pPr>
    <w:rPr>
      <w:b/>
      <w:iCs/>
      <w:sz w:val="28"/>
      <w:szCs w:val="20"/>
    </w:rPr>
  </w:style>
  <w:style w:type="paragraph" w:customStyle="1" w:styleId="Title-2">
    <w:name w:val="Title-2"/>
    <w:basedOn w:val="Normal"/>
    <w:next w:val="Normal"/>
    <w:autoRedefine/>
    <w:rsid w:val="003E2D0A"/>
    <w:rPr>
      <w:color w:val="333333"/>
    </w:rPr>
  </w:style>
  <w:style w:type="paragraph" w:customStyle="1" w:styleId="Sub-Title2">
    <w:name w:val="Sub-Title2"/>
    <w:basedOn w:val="Standard"/>
    <w:rsid w:val="0069538F"/>
    <w:pPr>
      <w:spacing w:line="240" w:lineRule="auto"/>
      <w:jc w:val="center"/>
    </w:pPr>
    <w:rPr>
      <w:b/>
      <w:iCs/>
      <w:sz w:val="25"/>
      <w:szCs w:val="20"/>
    </w:rPr>
  </w:style>
  <w:style w:type="paragraph" w:customStyle="1" w:styleId="StandardKomplex12pt">
    <w:name w:val="Standard.. + (Komplex) 12 pt"/>
    <w:aliases w:val="Zentriert,Zeilenabstand:  einfach"/>
    <w:basedOn w:val="Salutation"/>
    <w:rsid w:val="00AE3CA3"/>
  </w:style>
  <w:style w:type="paragraph" w:customStyle="1" w:styleId="Head1">
    <w:name w:val="Head..1"/>
    <w:basedOn w:val="Standard"/>
    <w:next w:val="Standard"/>
    <w:autoRedefine/>
    <w:rsid w:val="005F5109"/>
    <w:pPr>
      <w:jc w:val="center"/>
    </w:pPr>
    <w:rPr>
      <w:b/>
      <w:smallCaps/>
      <w:sz w:val="28"/>
    </w:rPr>
  </w:style>
  <w:style w:type="paragraph" w:customStyle="1" w:styleId="Head2">
    <w:name w:val="Head..2"/>
    <w:basedOn w:val="Standard"/>
    <w:next w:val="Standard"/>
    <w:autoRedefine/>
    <w:rsid w:val="005F5109"/>
    <w:pPr>
      <w:spacing w:before="144" w:after="144"/>
      <w:jc w:val="center"/>
    </w:pPr>
    <w:rPr>
      <w:b/>
      <w:smallCaps/>
      <w:sz w:val="28"/>
      <w:lang w:val="en-US"/>
    </w:rPr>
  </w:style>
  <w:style w:type="paragraph" w:customStyle="1" w:styleId="Head3">
    <w:name w:val="Head..3"/>
    <w:basedOn w:val="Standard"/>
    <w:rsid w:val="002801FE"/>
    <w:pPr>
      <w:numPr>
        <w:ilvl w:val="1"/>
        <w:numId w:val="14"/>
      </w:numPr>
    </w:pPr>
    <w:rPr>
      <w:b/>
      <w:sz w:val="28"/>
    </w:rPr>
  </w:style>
  <w:style w:type="paragraph" w:customStyle="1" w:styleId="Head4">
    <w:name w:val="Head..4"/>
    <w:basedOn w:val="Standard"/>
    <w:link w:val="Head4Char"/>
    <w:rsid w:val="002801FE"/>
    <w:pPr>
      <w:numPr>
        <w:ilvl w:val="2"/>
        <w:numId w:val="14"/>
      </w:numPr>
      <w:tabs>
        <w:tab w:val="left" w:pos="907"/>
      </w:tabs>
    </w:pPr>
    <w:rPr>
      <w:b/>
      <w:bCs/>
      <w:i/>
      <w:iCs/>
      <w:noProof/>
      <w:sz w:val="28"/>
      <w:szCs w:val="22"/>
    </w:rPr>
  </w:style>
  <w:style w:type="paragraph" w:customStyle="1" w:styleId="Head5">
    <w:name w:val="Head..5"/>
    <w:basedOn w:val="Standard"/>
    <w:next w:val="Standard"/>
    <w:link w:val="Head5Char1"/>
    <w:rsid w:val="0090055E"/>
    <w:pPr>
      <w:numPr>
        <w:ilvl w:val="3"/>
        <w:numId w:val="14"/>
      </w:numPr>
      <w:ind w:left="907" w:hanging="907"/>
    </w:pPr>
    <w:rPr>
      <w:b/>
      <w:bCs/>
      <w:iCs/>
      <w:noProof/>
      <w:szCs w:val="22"/>
    </w:rPr>
  </w:style>
  <w:style w:type="paragraph" w:customStyle="1" w:styleId="Head6">
    <w:name w:val="Head..6"/>
    <w:basedOn w:val="Standard"/>
    <w:next w:val="Standard"/>
    <w:link w:val="Head6Char"/>
    <w:rsid w:val="002801FE"/>
    <w:pPr>
      <w:numPr>
        <w:ilvl w:val="4"/>
        <w:numId w:val="14"/>
      </w:numPr>
    </w:pPr>
    <w:rPr>
      <w:b/>
      <w:bCs/>
      <w:i/>
      <w:iCs/>
      <w:szCs w:val="22"/>
    </w:rPr>
  </w:style>
  <w:style w:type="paragraph" w:customStyle="1" w:styleId="Head8">
    <w:name w:val="Head..8"/>
    <w:basedOn w:val="Standard"/>
    <w:next w:val="Standard"/>
    <w:rsid w:val="00935E71"/>
    <w:pPr>
      <w:numPr>
        <w:numId w:val="13"/>
      </w:numPr>
    </w:pPr>
    <w:rPr>
      <w:b/>
      <w:smallCaps/>
      <w:sz w:val="23"/>
    </w:rPr>
  </w:style>
  <w:style w:type="paragraph" w:customStyle="1" w:styleId="V1">
    <w:name w:val="V1"/>
    <w:basedOn w:val="Normal"/>
    <w:next w:val="Normal"/>
    <w:autoRedefine/>
    <w:rsid w:val="00F44C14"/>
    <w:rPr>
      <w:rFonts w:ascii="Arial" w:hAnsi="Arial"/>
      <w:b w:val="0"/>
      <w:smallCaps/>
    </w:rPr>
  </w:style>
  <w:style w:type="paragraph" w:customStyle="1" w:styleId="V2">
    <w:name w:val="V2"/>
    <w:basedOn w:val="Normal"/>
    <w:next w:val="Normal"/>
    <w:autoRedefine/>
    <w:rsid w:val="00F44C14"/>
    <w:pPr>
      <w:spacing w:before="60" w:after="60"/>
    </w:pPr>
    <w:rPr>
      <w:rFonts w:ascii="Arial" w:hAnsi="Arial"/>
      <w:caps/>
    </w:rPr>
  </w:style>
  <w:style w:type="paragraph" w:customStyle="1" w:styleId="V3">
    <w:name w:val="V3"/>
    <w:basedOn w:val="Normal"/>
    <w:next w:val="Normal"/>
    <w:autoRedefine/>
    <w:rsid w:val="00F44C14"/>
    <w:rPr>
      <w:rFonts w:ascii="Arial" w:hAnsi="Arial"/>
      <w:i/>
    </w:rPr>
  </w:style>
  <w:style w:type="paragraph" w:customStyle="1" w:styleId="V4">
    <w:name w:val="V4"/>
    <w:basedOn w:val="Normal"/>
    <w:next w:val="Normal"/>
    <w:autoRedefine/>
    <w:rsid w:val="00F44C14"/>
    <w:pPr>
      <w:spacing w:before="60" w:after="60"/>
    </w:pPr>
    <w:rPr>
      <w:rFonts w:ascii="Arial" w:hAnsi="Arial"/>
      <w:caps/>
    </w:rPr>
  </w:style>
  <w:style w:type="paragraph" w:customStyle="1" w:styleId="V5">
    <w:name w:val="V5"/>
    <w:basedOn w:val="Normal"/>
    <w:next w:val="Normal"/>
    <w:autoRedefine/>
    <w:rsid w:val="00F44C14"/>
    <w:pPr>
      <w:spacing w:before="40" w:after="40"/>
      <w:ind w:left="227"/>
    </w:pPr>
    <w:rPr>
      <w:rFonts w:ascii="Arial" w:hAnsi="Arial"/>
    </w:rPr>
  </w:style>
  <w:style w:type="table" w:customStyle="1" w:styleId="Table">
    <w:name w:val="Table"/>
    <w:basedOn w:val="TableNormal"/>
    <w:rsid w:val="00BE7E1D"/>
    <w:pPr>
      <w:jc w:val="center"/>
    </w:pPr>
    <w:rPr>
      <w:rFonts w:ascii="Arial" w:hAnsi="Arial"/>
      <w:sz w:val="17"/>
    </w:rPr>
    <w:tblPr>
      <w:tblStyleRowBandSize w:val="1"/>
      <w:jc w:val="center"/>
      <w:tblInd w:w="0" w:type="dxa"/>
      <w:tblCellMar>
        <w:top w:w="0" w:type="dxa"/>
        <w:left w:w="108" w:type="dxa"/>
        <w:bottom w:w="0" w:type="dxa"/>
        <w:right w:w="108" w:type="dxa"/>
      </w:tblCellMar>
    </w:tblPr>
    <w:trPr>
      <w:tblHeader/>
      <w:jc w:val="center"/>
    </w:trPr>
    <w:tcPr>
      <w:vAlign w:val="center"/>
    </w:tcPr>
    <w:tblStylePr w:type="firstRow">
      <w:rPr>
        <w:rFonts w:ascii="Arial" w:hAnsi="Arial"/>
        <w:b/>
      </w:rPr>
      <w:tblPr/>
      <w:tcPr>
        <w:tcBorders>
          <w:top w:val="single" w:sz="6" w:space="0" w:color="333333"/>
          <w:left w:val="nil"/>
          <w:bottom w:val="single" w:sz="6" w:space="0" w:color="333333"/>
          <w:right w:val="nil"/>
          <w:insideH w:val="nil"/>
          <w:insideV w:val="nil"/>
          <w:tl2br w:val="nil"/>
          <w:tr2bl w:val="nil"/>
        </w:tcBorders>
      </w:tcPr>
    </w:tblStylePr>
    <w:tblStylePr w:type="lastRow">
      <w:pPr>
        <w:jc w:val="center"/>
      </w:pPr>
      <w:rPr>
        <w:rFonts w:ascii="Arial" w:hAnsi="Arial"/>
      </w:rPr>
    </w:tblStylePr>
  </w:style>
  <w:style w:type="table" w:customStyle="1" w:styleId="Table0">
    <w:name w:val="Table.."/>
    <w:basedOn w:val="TableNormal"/>
    <w:rsid w:val="00FE3277"/>
    <w:pPr>
      <w:jc w:val="center"/>
    </w:pPr>
    <w:rPr>
      <w:sz w:val="22"/>
      <w:szCs w:val="24"/>
    </w:rPr>
    <w:tblPr>
      <w:jc w:val="center"/>
      <w:tblInd w:w="0" w:type="dxa"/>
      <w:tblBorders>
        <w:top w:val="single" w:sz="6" w:space="0" w:color="333333"/>
        <w:bottom w:val="single" w:sz="6" w:space="0" w:color="333333"/>
      </w:tblBorders>
      <w:tblCellMar>
        <w:top w:w="0" w:type="dxa"/>
        <w:left w:w="0" w:type="dxa"/>
        <w:bottom w:w="0" w:type="dxa"/>
        <w:right w:w="0" w:type="dxa"/>
      </w:tblCellMar>
    </w:tblPr>
    <w:trPr>
      <w:jc w:val="center"/>
    </w:trPr>
    <w:tcPr>
      <w:vAlign w:val="center"/>
    </w:tcPr>
    <w:tblStylePr w:type="firstRow">
      <w:rPr>
        <w:rFonts w:ascii="Arial" w:hAnsi="Arial"/>
        <w:b/>
      </w:rPr>
      <w:tblPr/>
      <w:tcPr>
        <w:tcBorders>
          <w:top w:val="single" w:sz="6" w:space="0" w:color="333333"/>
          <w:left w:val="nil"/>
          <w:bottom w:val="single" w:sz="6" w:space="0" w:color="333333"/>
          <w:right w:val="nil"/>
        </w:tcBorders>
      </w:tcPr>
    </w:tblStylePr>
  </w:style>
  <w:style w:type="paragraph" w:customStyle="1" w:styleId="Caption1">
    <w:name w:val="Caption1"/>
    <w:basedOn w:val="Normal"/>
    <w:next w:val="StandardKomplex12pt"/>
    <w:autoRedefine/>
    <w:rsid w:val="0069538F"/>
    <w:pPr>
      <w:spacing w:before="60" w:after="60"/>
      <w:ind w:left="340" w:right="340"/>
      <w:jc w:val="lowKashida"/>
    </w:pPr>
    <w:rPr>
      <w:rFonts w:ascii="Arial" w:hAnsi="Arial"/>
      <w:b w:val="0"/>
      <w:iCs/>
      <w:spacing w:val="2"/>
      <w:szCs w:val="20"/>
    </w:rPr>
  </w:style>
  <w:style w:type="paragraph" w:customStyle="1" w:styleId="FigureList">
    <w:name w:val="FigureList"/>
    <w:basedOn w:val="Normal"/>
    <w:next w:val="Normal"/>
    <w:autoRedefine/>
    <w:rsid w:val="00BB3FAD"/>
  </w:style>
  <w:style w:type="numbering" w:customStyle="1" w:styleId="SubItem0">
    <w:name w:val="SubItem"/>
    <w:basedOn w:val="NoList"/>
    <w:rsid w:val="00BB3FAD"/>
    <w:pPr>
      <w:numPr>
        <w:numId w:val="8"/>
      </w:numPr>
    </w:pPr>
  </w:style>
  <w:style w:type="paragraph" w:customStyle="1" w:styleId="SubItem">
    <w:name w:val="Sub..Item"/>
    <w:basedOn w:val="Standard"/>
    <w:next w:val="Standard"/>
    <w:rsid w:val="00935E71"/>
    <w:pPr>
      <w:numPr>
        <w:numId w:val="9"/>
      </w:numPr>
    </w:pPr>
  </w:style>
  <w:style w:type="paragraph" w:customStyle="1" w:styleId="BullList">
    <w:name w:val="Bull.List"/>
    <w:basedOn w:val="Standard"/>
    <w:next w:val="Standard"/>
    <w:rsid w:val="00935E71"/>
    <w:pPr>
      <w:numPr>
        <w:numId w:val="10"/>
      </w:numPr>
      <w:jc w:val="both"/>
    </w:pPr>
  </w:style>
  <w:style w:type="paragraph" w:customStyle="1" w:styleId="ListLetter">
    <w:name w:val="List..Letter"/>
    <w:basedOn w:val="Standard"/>
    <w:rsid w:val="00FE3277"/>
    <w:pPr>
      <w:numPr>
        <w:numId w:val="12"/>
      </w:numPr>
    </w:pPr>
    <w:rPr>
      <w:bCs/>
    </w:rPr>
  </w:style>
  <w:style w:type="paragraph" w:customStyle="1" w:styleId="ListNu">
    <w:name w:val="List..Nu"/>
    <w:basedOn w:val="Normal"/>
    <w:next w:val="StandardKomplex12pt"/>
    <w:autoRedefine/>
    <w:rsid w:val="0069538F"/>
    <w:pPr>
      <w:numPr>
        <w:numId w:val="11"/>
      </w:numPr>
      <w:spacing w:before="60" w:after="60"/>
      <w:jc w:val="lowKashida"/>
    </w:pPr>
    <w:rPr>
      <w:b w:val="0"/>
      <w:iCs/>
      <w:spacing w:val="2"/>
      <w:szCs w:val="20"/>
    </w:rPr>
  </w:style>
  <w:style w:type="paragraph" w:customStyle="1" w:styleId="Titel-2">
    <w:name w:val="Titel-2"/>
    <w:basedOn w:val="Normal"/>
    <w:next w:val="StandardKomplex12pt"/>
    <w:rsid w:val="0069538F"/>
    <w:pPr>
      <w:spacing w:before="60" w:after="60"/>
    </w:pPr>
    <w:rPr>
      <w:rFonts w:eastAsia="MS Mincho"/>
      <w:iCs/>
      <w:smallCaps/>
      <w:spacing w:val="2"/>
      <w:sz w:val="28"/>
      <w:szCs w:val="20"/>
      <w:lang w:val="en-US"/>
    </w:rPr>
  </w:style>
  <w:style w:type="character" w:customStyle="1" w:styleId="CaptionFigChar">
    <w:name w:val="Caption..Fig Char"/>
    <w:basedOn w:val="StandardChar"/>
    <w:link w:val="CaptionFig"/>
    <w:rsid w:val="00653A1F"/>
    <w:rPr>
      <w:spacing w:val="2"/>
      <w:sz w:val="24"/>
      <w:szCs w:val="24"/>
      <w:lang w:val="en-GB" w:eastAsia="de-DE"/>
    </w:rPr>
  </w:style>
  <w:style w:type="character" w:customStyle="1" w:styleId="AuthorChar">
    <w:name w:val="Author Char"/>
    <w:link w:val="Author"/>
    <w:rsid w:val="004F777D"/>
    <w:rPr>
      <w:b/>
      <w:bCs/>
      <w:iCs/>
      <w:spacing w:val="2"/>
      <w:sz w:val="24"/>
      <w:szCs w:val="22"/>
      <w:lang w:val="en-GB"/>
    </w:rPr>
  </w:style>
  <w:style w:type="paragraph" w:customStyle="1" w:styleId="Affilation">
    <w:name w:val="Affilation"/>
    <w:basedOn w:val="Normal"/>
    <w:next w:val="StandardKomplex12pt"/>
    <w:rsid w:val="0069538F"/>
    <w:pPr>
      <w:spacing w:before="60" w:after="60"/>
    </w:pPr>
    <w:rPr>
      <w:b w:val="0"/>
      <w:iCs/>
      <w:spacing w:val="2"/>
      <w:sz w:val="20"/>
      <w:szCs w:val="20"/>
      <w:lang w:val="en-US"/>
    </w:rPr>
  </w:style>
  <w:style w:type="paragraph" w:customStyle="1" w:styleId="Equation">
    <w:name w:val="Equation"/>
    <w:basedOn w:val="Normal"/>
    <w:next w:val="StandardKomplex12pt"/>
    <w:autoRedefine/>
    <w:rsid w:val="0069538F"/>
    <w:pPr>
      <w:spacing w:before="60" w:after="60"/>
      <w:jc w:val="lowKashida"/>
    </w:pPr>
    <w:rPr>
      <w:rFonts w:ascii="Courier New" w:hAnsi="Courier New"/>
      <w:b w:val="0"/>
      <w:iCs/>
      <w:spacing w:val="2"/>
      <w:szCs w:val="20"/>
    </w:rPr>
  </w:style>
  <w:style w:type="paragraph" w:customStyle="1" w:styleId="Quatation">
    <w:name w:val="Quatation"/>
    <w:basedOn w:val="Normal"/>
    <w:next w:val="StandardKomplex12pt"/>
    <w:autoRedefine/>
    <w:rsid w:val="0069538F"/>
    <w:pPr>
      <w:pBdr>
        <w:top w:val="single" w:sz="6" w:space="1" w:color="333333"/>
        <w:bottom w:val="single" w:sz="6" w:space="1" w:color="333333"/>
      </w:pBdr>
      <w:spacing w:before="60" w:after="60"/>
      <w:ind w:left="1418" w:right="284"/>
      <w:jc w:val="lowKashida"/>
    </w:pPr>
    <w:rPr>
      <w:b w:val="0"/>
      <w:iCs/>
      <w:color w:val="808080"/>
      <w:spacing w:val="2"/>
      <w:szCs w:val="20"/>
    </w:rPr>
  </w:style>
  <w:style w:type="paragraph" w:customStyle="1" w:styleId="Example">
    <w:name w:val="Example"/>
    <w:basedOn w:val="Normal"/>
    <w:next w:val="StandardKomplex12pt"/>
    <w:autoRedefine/>
    <w:rsid w:val="0069538F"/>
    <w:pPr>
      <w:pBdr>
        <w:top w:val="single" w:sz="6" w:space="1" w:color="333333"/>
        <w:bottom w:val="single" w:sz="6" w:space="1" w:color="333333"/>
      </w:pBdr>
      <w:spacing w:before="60" w:after="60"/>
      <w:ind w:left="284" w:right="1418"/>
      <w:jc w:val="lowKashida"/>
    </w:pPr>
    <w:rPr>
      <w:b w:val="0"/>
      <w:iCs/>
      <w:color w:val="808080"/>
      <w:spacing w:val="2"/>
      <w:szCs w:val="20"/>
    </w:rPr>
  </w:style>
  <w:style w:type="paragraph" w:customStyle="1" w:styleId="FigureList0">
    <w:name w:val="FigureList.."/>
    <w:basedOn w:val="Normal"/>
    <w:next w:val="StandardKomplex12pt"/>
    <w:autoRedefine/>
    <w:rsid w:val="0069538F"/>
    <w:pPr>
      <w:spacing w:before="60" w:after="60"/>
      <w:jc w:val="lowKashida"/>
    </w:pPr>
    <w:rPr>
      <w:b w:val="0"/>
      <w:iCs/>
      <w:spacing w:val="2"/>
      <w:szCs w:val="20"/>
    </w:rPr>
  </w:style>
  <w:style w:type="paragraph" w:customStyle="1" w:styleId="TableFontnote">
    <w:name w:val="Table Fontnote"/>
    <w:basedOn w:val="Normal"/>
    <w:next w:val="Normal"/>
    <w:rsid w:val="00551D6D"/>
    <w:pPr>
      <w:ind w:left="397" w:right="397"/>
    </w:pPr>
    <w:rPr>
      <w:i/>
      <w:sz w:val="20"/>
    </w:rPr>
  </w:style>
  <w:style w:type="paragraph" w:customStyle="1" w:styleId="TableNote">
    <w:name w:val="TableNote.."/>
    <w:basedOn w:val="Standard"/>
    <w:rsid w:val="00A25F83"/>
    <w:rPr>
      <w:sz w:val="20"/>
    </w:rPr>
  </w:style>
  <w:style w:type="character" w:customStyle="1" w:styleId="Names-2Zchn">
    <w:name w:val="Names-2 Zchn"/>
    <w:rsid w:val="00E25E7E"/>
    <w:rPr>
      <w:rFonts w:ascii="Garamond" w:eastAsia="MS Mincho" w:hAnsi="Garamond"/>
      <w:sz w:val="24"/>
      <w:szCs w:val="24"/>
      <w:lang w:val="en-US" w:eastAsia="de-DE" w:bidi="ar-SA"/>
    </w:rPr>
  </w:style>
  <w:style w:type="paragraph" w:customStyle="1" w:styleId="Standard">
    <w:name w:val="Standard.."/>
    <w:basedOn w:val="Subtitle"/>
    <w:link w:val="StandardChar"/>
    <w:rsid w:val="00102031"/>
    <w:pPr>
      <w:spacing w:before="60" w:after="60" w:line="360" w:lineRule="auto"/>
      <w:ind w:firstLine="0"/>
      <w:jc w:val="lowKashida"/>
    </w:pPr>
    <w:rPr>
      <w:rFonts w:ascii="Times New Roman" w:hAnsi="Times New Roman" w:cs="Times New Roman"/>
      <w:b w:val="0"/>
      <w:bCs w:val="0"/>
      <w:color w:val="auto"/>
      <w:spacing w:val="2"/>
      <w:sz w:val="24"/>
      <w:szCs w:val="24"/>
    </w:rPr>
  </w:style>
  <w:style w:type="paragraph" w:customStyle="1" w:styleId="Author">
    <w:name w:val="Author"/>
    <w:basedOn w:val="Standard"/>
    <w:next w:val="Standard"/>
    <w:link w:val="AuthorChar"/>
    <w:autoRedefine/>
    <w:rsid w:val="00E25E7E"/>
    <w:pPr>
      <w:jc w:val="center"/>
    </w:pPr>
    <w:rPr>
      <w:b/>
      <w:bCs/>
      <w:iCs/>
      <w:szCs w:val="22"/>
    </w:rPr>
  </w:style>
  <w:style w:type="paragraph" w:customStyle="1" w:styleId="Abstract">
    <w:name w:val="Abstract"/>
    <w:basedOn w:val="Standard"/>
    <w:next w:val="Standard"/>
    <w:autoRedefine/>
    <w:rsid w:val="00E25E7E"/>
  </w:style>
  <w:style w:type="paragraph" w:customStyle="1" w:styleId="Default">
    <w:name w:val="Default"/>
    <w:rsid w:val="0012092D"/>
    <w:pPr>
      <w:autoSpaceDE w:val="0"/>
      <w:autoSpaceDN w:val="0"/>
      <w:adjustRightInd w:val="0"/>
    </w:pPr>
    <w:rPr>
      <w:rFonts w:ascii="HJFMBB+TimesNewRoman,Bold" w:hAnsi="HJFMBB+TimesNewRoman,Bold" w:cs="HJFMBB+TimesNewRoman,Bold"/>
      <w:color w:val="000000"/>
      <w:sz w:val="24"/>
      <w:szCs w:val="24"/>
      <w:lang w:val="de-DE" w:eastAsia="de-DE"/>
    </w:rPr>
  </w:style>
  <w:style w:type="paragraph" w:customStyle="1" w:styleId="text0">
    <w:name w:val="text"/>
    <w:basedOn w:val="Default"/>
    <w:next w:val="Default"/>
    <w:rsid w:val="0012092D"/>
    <w:rPr>
      <w:rFonts w:cs="Times New Roman"/>
      <w:color w:val="auto"/>
    </w:rPr>
  </w:style>
  <w:style w:type="paragraph" w:customStyle="1" w:styleId="Nadpis2">
    <w:name w:val="Nadpis 2"/>
    <w:basedOn w:val="Default"/>
    <w:next w:val="Default"/>
    <w:rsid w:val="0012092D"/>
    <w:rPr>
      <w:rFonts w:cs="Times New Roman"/>
      <w:color w:val="auto"/>
    </w:rPr>
  </w:style>
  <w:style w:type="character" w:customStyle="1" w:styleId="Head6Char">
    <w:name w:val="Head..6 Char"/>
    <w:link w:val="Head6"/>
    <w:rsid w:val="0069538F"/>
    <w:rPr>
      <w:b/>
      <w:bCs/>
      <w:i/>
      <w:iCs/>
      <w:spacing w:val="2"/>
      <w:sz w:val="24"/>
      <w:szCs w:val="22"/>
      <w:lang w:val="en-GB"/>
    </w:rPr>
  </w:style>
  <w:style w:type="paragraph" w:customStyle="1" w:styleId="figure">
    <w:name w:val="figure"/>
    <w:basedOn w:val="Default"/>
    <w:next w:val="Default"/>
    <w:rsid w:val="008767BB"/>
    <w:rPr>
      <w:rFonts w:ascii="Times New Roman" w:hAnsi="Times New Roman" w:cs="Times New Roman"/>
      <w:color w:val="auto"/>
    </w:rPr>
  </w:style>
  <w:style w:type="paragraph" w:customStyle="1" w:styleId="FigTitle">
    <w:name w:val="Fig..Title"/>
    <w:basedOn w:val="Standard"/>
    <w:autoRedefine/>
    <w:rsid w:val="0011577E"/>
    <w:pPr>
      <w:jc w:val="center"/>
    </w:pPr>
  </w:style>
  <w:style w:type="paragraph" w:customStyle="1" w:styleId="TableTitle">
    <w:name w:val="Table..Title"/>
    <w:basedOn w:val="Standard"/>
    <w:link w:val="TableTitleChar"/>
    <w:rsid w:val="0011577E"/>
    <w:pPr>
      <w:jc w:val="left"/>
    </w:pPr>
    <w:rPr>
      <w:bCs/>
      <w:iCs/>
      <w:szCs w:val="22"/>
    </w:rPr>
  </w:style>
  <w:style w:type="character" w:customStyle="1" w:styleId="SubtitleChar1">
    <w:name w:val="Subtitle Char1"/>
    <w:link w:val="Subtitle"/>
    <w:rsid w:val="002B0DBE"/>
    <w:rPr>
      <w:rFonts w:ascii="Tahoma" w:hAnsi="Tahoma" w:cs="Arial"/>
      <w:b/>
      <w:bCs/>
      <w:color w:val="808080"/>
      <w:sz w:val="23"/>
      <w:szCs w:val="18"/>
      <w:lang w:val="en-GB" w:eastAsia="de-DE" w:bidi="ar-SA"/>
    </w:rPr>
  </w:style>
  <w:style w:type="character" w:customStyle="1" w:styleId="StandardChar">
    <w:name w:val="Standard.. Char"/>
    <w:link w:val="Standard"/>
    <w:rsid w:val="00102031"/>
    <w:rPr>
      <w:spacing w:val="2"/>
      <w:sz w:val="24"/>
      <w:szCs w:val="24"/>
      <w:lang w:val="en-GB" w:eastAsia="de-DE"/>
    </w:rPr>
  </w:style>
  <w:style w:type="character" w:customStyle="1" w:styleId="TableTitleChar">
    <w:name w:val="Table..Title Char"/>
    <w:link w:val="TableTitle"/>
    <w:rsid w:val="0011577E"/>
    <w:rPr>
      <w:bCs/>
      <w:iCs/>
      <w:spacing w:val="2"/>
      <w:sz w:val="24"/>
      <w:szCs w:val="22"/>
      <w:lang w:val="en-GB"/>
    </w:rPr>
  </w:style>
  <w:style w:type="paragraph" w:customStyle="1" w:styleId="Formatvorlage5">
    <w:name w:val="Formatvorlage5"/>
    <w:basedOn w:val="Text"/>
    <w:rsid w:val="004423E2"/>
    <w:rPr>
      <w:lang w:eastAsia="en-GB"/>
    </w:rPr>
  </w:style>
  <w:style w:type="character" w:customStyle="1" w:styleId="Heading1Char1">
    <w:name w:val="Heading 1 Char1"/>
    <w:link w:val="Heading1"/>
    <w:rsid w:val="00935E71"/>
    <w:rPr>
      <w:b/>
      <w:iCs/>
      <w:smallCaps/>
      <w:spacing w:val="2"/>
      <w:kern w:val="32"/>
      <w:sz w:val="30"/>
      <w:szCs w:val="22"/>
      <w:lang w:val="en-GB"/>
    </w:rPr>
  </w:style>
  <w:style w:type="character" w:customStyle="1" w:styleId="TextCharChar">
    <w:name w:val="Text.. Char Char"/>
    <w:rsid w:val="00D21CB6"/>
    <w:rPr>
      <w:bCs/>
      <w:iCs/>
      <w:spacing w:val="2"/>
      <w:sz w:val="24"/>
      <w:lang w:val="en-US" w:eastAsia="de-DE" w:bidi="ar-SA"/>
    </w:rPr>
  </w:style>
  <w:style w:type="character" w:customStyle="1" w:styleId="StandardZchn">
    <w:name w:val="Standard.. Zchn"/>
    <w:rsid w:val="0057458F"/>
    <w:rPr>
      <w:bCs/>
      <w:iCs/>
      <w:spacing w:val="2"/>
      <w:sz w:val="24"/>
      <w:lang w:val="en-GB" w:eastAsia="de-DE" w:bidi="ar-SA"/>
    </w:rPr>
  </w:style>
  <w:style w:type="character" w:customStyle="1" w:styleId="tocnumber">
    <w:name w:val="tocnumber"/>
    <w:rsid w:val="003C016D"/>
  </w:style>
  <w:style w:type="character" w:customStyle="1" w:styleId="Heading1Char">
    <w:name w:val="Heading 1 Char"/>
    <w:rsid w:val="003759B1"/>
    <w:rPr>
      <w:rFonts w:cs="Arial"/>
      <w:b/>
      <w:smallCaps/>
      <w:spacing w:val="2"/>
      <w:kern w:val="32"/>
      <w:sz w:val="30"/>
      <w:lang w:val="en-GB" w:eastAsia="de-DE" w:bidi="ar-SA"/>
    </w:rPr>
  </w:style>
  <w:style w:type="character" w:customStyle="1" w:styleId="Heading2Char">
    <w:name w:val="Heading 2 Char"/>
    <w:link w:val="Heading2"/>
    <w:rsid w:val="003759B1"/>
    <w:rPr>
      <w:rFonts w:ascii="Verdana" w:hAnsi="Verdana" w:cs="Arial"/>
      <w:iCs/>
      <w:caps/>
      <w:sz w:val="22"/>
      <w:szCs w:val="28"/>
      <w:lang w:val="en-GB" w:eastAsia="de-DE"/>
    </w:rPr>
  </w:style>
  <w:style w:type="character" w:customStyle="1" w:styleId="Heading3Char">
    <w:name w:val="Heading 3 Char"/>
    <w:link w:val="Heading3"/>
    <w:rsid w:val="003759B1"/>
    <w:rPr>
      <w:rFonts w:ascii="Microsoft Sans Serif" w:hAnsi="Microsoft Sans Serif" w:cs="Arial"/>
      <w:sz w:val="22"/>
      <w:szCs w:val="26"/>
      <w:lang w:val="en-GB" w:eastAsia="de-DE"/>
    </w:rPr>
  </w:style>
  <w:style w:type="character" w:customStyle="1" w:styleId="Heading4Char">
    <w:name w:val="Heading 4 Char"/>
    <w:link w:val="Heading4"/>
    <w:rsid w:val="003759B1"/>
    <w:rPr>
      <w:rFonts w:ascii="Century Gothic" w:eastAsia="Century Gothic" w:hAnsi="Century Gothic" w:cs="Century Gothic"/>
      <w:b/>
      <w:sz w:val="22"/>
      <w:szCs w:val="22"/>
      <w:lang w:val="en-GB" w:eastAsia="de-DE"/>
    </w:rPr>
  </w:style>
  <w:style w:type="character" w:customStyle="1" w:styleId="Heading5Char">
    <w:name w:val="Heading 5 Char"/>
    <w:link w:val="Heading5"/>
    <w:rsid w:val="003759B1"/>
    <w:rPr>
      <w:b/>
      <w:i/>
      <w:iCs/>
      <w:sz w:val="22"/>
      <w:szCs w:val="22"/>
      <w:lang w:val="en-GB" w:eastAsia="de-DE"/>
    </w:rPr>
  </w:style>
  <w:style w:type="character" w:customStyle="1" w:styleId="Heading6Char">
    <w:name w:val="Heading 6 Char"/>
    <w:link w:val="Heading6"/>
    <w:rsid w:val="003759B1"/>
    <w:rPr>
      <w:sz w:val="22"/>
      <w:szCs w:val="22"/>
      <w:lang w:val="en-GB" w:eastAsia="de-DE" w:bidi="ar-SA"/>
    </w:rPr>
  </w:style>
  <w:style w:type="character" w:customStyle="1" w:styleId="Heading7Char">
    <w:name w:val="Heading 7 Char"/>
    <w:link w:val="Heading7"/>
    <w:rsid w:val="003759B1"/>
    <w:rPr>
      <w:rFonts w:ascii="Garamond" w:hAnsi="Garamond"/>
      <w:b/>
      <w:bCs/>
      <w:sz w:val="22"/>
      <w:lang w:val="en-GB" w:eastAsia="de-DE" w:bidi="ar-SA"/>
    </w:rPr>
  </w:style>
  <w:style w:type="character" w:customStyle="1" w:styleId="Heading8Char">
    <w:name w:val="Heading 8 Char"/>
    <w:link w:val="Heading8"/>
    <w:rsid w:val="003759B1"/>
    <w:rPr>
      <w:rFonts w:ascii="Verdana" w:hAnsi="Verdana"/>
      <w:bCs/>
      <w:iCs/>
      <w:smallCaps/>
      <w:sz w:val="23"/>
      <w:lang w:val="en-GB" w:eastAsia="de-DE" w:bidi="ar-SA"/>
    </w:rPr>
  </w:style>
  <w:style w:type="character" w:customStyle="1" w:styleId="Heading9Char">
    <w:name w:val="Heading 9 Char"/>
    <w:link w:val="Heading9"/>
    <w:rsid w:val="003759B1"/>
    <w:rPr>
      <w:rFonts w:ascii="Verdana" w:hAnsi="Verdana" w:cs="Arial"/>
      <w:bCs/>
      <w:smallCaps/>
      <w:color w:val="333333"/>
      <w:sz w:val="24"/>
      <w:szCs w:val="22"/>
      <w:lang w:val="en-GB" w:eastAsia="de-DE" w:bidi="ar-SA"/>
    </w:rPr>
  </w:style>
  <w:style w:type="character" w:customStyle="1" w:styleId="SalutationChar">
    <w:name w:val="Salutation Char"/>
    <w:link w:val="Salutation"/>
    <w:rsid w:val="003759B1"/>
    <w:rPr>
      <w:rFonts w:ascii="Garamond" w:hAnsi="Garamond"/>
      <w:b/>
      <w:bCs/>
      <w:color w:val="333333"/>
      <w:lang w:val="en-GB" w:eastAsia="de-DE" w:bidi="ar-SA"/>
    </w:rPr>
  </w:style>
  <w:style w:type="character" w:customStyle="1" w:styleId="BodyTextChar">
    <w:name w:val="Body Text Char"/>
    <w:link w:val="BodyText"/>
    <w:rsid w:val="003759B1"/>
    <w:rPr>
      <w:rFonts w:eastAsia="SimSun" w:cs="Tahoma"/>
      <w:b/>
      <w:bCs/>
      <w:lang w:val="en-GB" w:eastAsia="de-DE" w:bidi="ar-EG"/>
    </w:rPr>
  </w:style>
  <w:style w:type="character" w:customStyle="1" w:styleId="DocumentMapChar">
    <w:name w:val="Document Map Char"/>
    <w:link w:val="DocumentMap"/>
    <w:rsid w:val="003759B1"/>
    <w:rPr>
      <w:rFonts w:ascii="Tahoma" w:hAnsi="Tahoma" w:cs="Tahoma"/>
      <w:b/>
      <w:bCs/>
      <w:lang w:val="en-GB" w:eastAsia="de-DE" w:bidi="ar-SA"/>
    </w:rPr>
  </w:style>
  <w:style w:type="character" w:customStyle="1" w:styleId="EndnoteTextChar">
    <w:name w:val="Endnote Text Char"/>
    <w:link w:val="EndnoteText"/>
    <w:rsid w:val="003759B1"/>
    <w:rPr>
      <w:b/>
      <w:bCs/>
      <w:color w:val="808080"/>
      <w:sz w:val="16"/>
      <w:lang w:val="en-GB" w:eastAsia="de-DE" w:bidi="ar-SA"/>
    </w:rPr>
  </w:style>
  <w:style w:type="character" w:customStyle="1" w:styleId="FooterChar">
    <w:name w:val="Footer Char"/>
    <w:link w:val="Footer"/>
    <w:rsid w:val="00B10FAD"/>
    <w:rPr>
      <w:b/>
      <w:bCs/>
      <w:noProof/>
      <w:color w:val="808080"/>
      <w:sz w:val="18"/>
      <w:lang w:val="en-GB" w:eastAsia="de-DE"/>
    </w:rPr>
  </w:style>
  <w:style w:type="character" w:customStyle="1" w:styleId="NoteHeadingChar">
    <w:name w:val="Note Heading Char"/>
    <w:link w:val="NoteHeading"/>
    <w:rsid w:val="003759B1"/>
    <w:rPr>
      <w:rFonts w:ascii="Tahoma" w:eastAsia="SimSun" w:hAnsi="Tahoma" w:cs="Tahoma"/>
      <w:b/>
      <w:bCs/>
      <w:color w:val="FF0000"/>
      <w:sz w:val="18"/>
      <w:szCs w:val="18"/>
      <w:lang w:val="en-GB" w:eastAsia="de-DE" w:bidi="ar-SA"/>
    </w:rPr>
  </w:style>
  <w:style w:type="character" w:customStyle="1" w:styleId="FootnoteTextChar">
    <w:name w:val="Footnote Text Char"/>
    <w:link w:val="FootnoteText"/>
    <w:rsid w:val="003759B1"/>
    <w:rPr>
      <w:b/>
      <w:bCs/>
      <w:color w:val="0000FF"/>
      <w:sz w:val="16"/>
      <w:lang w:val="en-GB" w:eastAsia="de-DE" w:bidi="ar-SA"/>
    </w:rPr>
  </w:style>
  <w:style w:type="character" w:customStyle="1" w:styleId="ClosingChar">
    <w:name w:val="Closing Char"/>
    <w:link w:val="Closing"/>
    <w:rsid w:val="003759B1"/>
    <w:rPr>
      <w:rFonts w:ascii="Garamond" w:hAnsi="Garamond"/>
      <w:bCs/>
      <w:smallCaps/>
      <w:sz w:val="22"/>
      <w:lang w:val="en-GB" w:eastAsia="de-DE" w:bidi="ar-SA"/>
    </w:rPr>
  </w:style>
  <w:style w:type="character" w:customStyle="1" w:styleId="HeaderChar">
    <w:name w:val="Header Char"/>
    <w:link w:val="Header"/>
    <w:rsid w:val="003759B1"/>
    <w:rPr>
      <w:b/>
      <w:bCs/>
      <w:i/>
      <w:iCs/>
      <w:color w:val="808080"/>
      <w:lang w:val="en-GB" w:eastAsia="de-DE" w:bidi="ar-SA"/>
    </w:rPr>
  </w:style>
  <w:style w:type="character" w:customStyle="1" w:styleId="HTMLPreformattedChar">
    <w:name w:val="HTML Preformatted Char"/>
    <w:link w:val="HTMLPreformatted"/>
    <w:rsid w:val="003759B1"/>
    <w:rPr>
      <w:rFonts w:ascii="Courier New" w:hAnsi="Courier New" w:cs="Courier New"/>
      <w:b/>
      <w:bCs/>
      <w:lang w:val="en-GB" w:eastAsia="de-DE" w:bidi="ar-SA"/>
    </w:rPr>
  </w:style>
  <w:style w:type="character" w:customStyle="1" w:styleId="CommentTextChar">
    <w:name w:val="Comment Text Char"/>
    <w:link w:val="CommentText"/>
    <w:rsid w:val="003759B1"/>
    <w:rPr>
      <w:rFonts w:ascii="Arial" w:hAnsi="Arial"/>
      <w:b/>
      <w:bCs/>
      <w:sz w:val="19"/>
      <w:lang w:val="en-GB" w:eastAsia="de-DE" w:bidi="ar-SA"/>
    </w:rPr>
  </w:style>
  <w:style w:type="character" w:customStyle="1" w:styleId="CommentSubjectChar">
    <w:name w:val="Comment Subject Char"/>
    <w:link w:val="CommentSubject"/>
    <w:rsid w:val="003759B1"/>
    <w:rPr>
      <w:rFonts w:ascii="Tahoma" w:hAnsi="Tahoma"/>
      <w:b/>
      <w:bCs/>
      <w:sz w:val="19"/>
      <w:lang w:val="en-GB" w:eastAsia="de-DE" w:bidi="ar-SA"/>
    </w:rPr>
  </w:style>
  <w:style w:type="character" w:customStyle="1" w:styleId="PlainTextChar">
    <w:name w:val="Plain Text Char"/>
    <w:link w:val="PlainText"/>
    <w:rsid w:val="003759B1"/>
    <w:rPr>
      <w:rFonts w:ascii="Courier New" w:eastAsia="SimSun" w:hAnsi="Courier New"/>
      <w:b/>
      <w:bCs/>
      <w:lang w:val="de-DE" w:eastAsia="en-GB" w:bidi="ar-SA"/>
    </w:rPr>
  </w:style>
  <w:style w:type="character" w:customStyle="1" w:styleId="MacroTextChar">
    <w:name w:val="Macro Text Char"/>
    <w:link w:val="MacroText"/>
    <w:rsid w:val="003759B1"/>
    <w:rPr>
      <w:rFonts w:ascii="Courier New" w:hAnsi="Courier New" w:cs="Courier New"/>
      <w:lang w:val="en-US" w:eastAsia="en-US" w:bidi="ar-SA"/>
    </w:rPr>
  </w:style>
  <w:style w:type="character" w:customStyle="1" w:styleId="MessageHeaderChar">
    <w:name w:val="Message Header Char"/>
    <w:link w:val="MessageHeader"/>
    <w:rsid w:val="003759B1"/>
    <w:rPr>
      <w:rFonts w:ascii="Tahoma" w:eastAsia="SimSun" w:hAnsi="Tahoma" w:cs="Traditional Arabic"/>
      <w:b/>
      <w:bCs/>
      <w:szCs w:val="26"/>
      <w:lang w:val="en-GB" w:eastAsia="de-DE" w:bidi="ar-EG"/>
    </w:rPr>
  </w:style>
  <w:style w:type="character" w:customStyle="1" w:styleId="CaptionChar">
    <w:name w:val="Caption Char"/>
    <w:rsid w:val="003759B1"/>
    <w:rPr>
      <w:rFonts w:ascii="Arial" w:hAnsi="Arial"/>
      <w:sz w:val="20"/>
      <w:lang w:val="en-GB" w:eastAsia="de-DE"/>
    </w:rPr>
  </w:style>
  <w:style w:type="character" w:customStyle="1" w:styleId="BalloonTextChar">
    <w:name w:val="Balloon Text Char"/>
    <w:link w:val="BalloonText"/>
    <w:rsid w:val="003759B1"/>
    <w:rPr>
      <w:rFonts w:ascii="Tahoma" w:hAnsi="Tahoma" w:cs="Tahoma"/>
      <w:b/>
      <w:bCs/>
      <w:sz w:val="16"/>
      <w:szCs w:val="16"/>
      <w:lang w:val="en-GB" w:eastAsia="de-DE" w:bidi="ar-SA"/>
    </w:rPr>
  </w:style>
  <w:style w:type="character" w:customStyle="1" w:styleId="BodyTextIndentChar">
    <w:name w:val="Body Text Indent Char"/>
    <w:link w:val="BodyTextIndent"/>
    <w:rsid w:val="003759B1"/>
    <w:rPr>
      <w:rFonts w:eastAsia="SimSun" w:cs="Traditional Arabic"/>
      <w:b/>
      <w:bCs/>
      <w:spacing w:val="-5"/>
      <w:lang w:val="en-GB" w:eastAsia="de-DE" w:bidi="ar-EG"/>
    </w:rPr>
  </w:style>
  <w:style w:type="character" w:customStyle="1" w:styleId="BodyText3Char">
    <w:name w:val="Body Text 3 Char"/>
    <w:link w:val="BodyText3"/>
    <w:rsid w:val="003759B1"/>
    <w:rPr>
      <w:rFonts w:eastAsia="SimSun"/>
      <w:b/>
      <w:bCs/>
      <w:sz w:val="16"/>
      <w:szCs w:val="16"/>
      <w:lang w:val="en-GB" w:eastAsia="de-DE" w:bidi="ar-SA"/>
    </w:rPr>
  </w:style>
  <w:style w:type="character" w:customStyle="1" w:styleId="BodyTextIndent2Char">
    <w:name w:val="Body Text Indent 2 Char"/>
    <w:link w:val="BodyTextIndent2"/>
    <w:rsid w:val="003759B1"/>
    <w:rPr>
      <w:rFonts w:ascii="Arial" w:eastAsia="SimSun" w:hAnsi="Arial" w:cs="Traditional Arabic"/>
      <w:b/>
      <w:bCs/>
      <w:color w:val="000000"/>
      <w:spacing w:val="-5"/>
      <w:sz w:val="24"/>
      <w:lang w:val="en-GB" w:eastAsia="de-DE" w:bidi="ar-SA"/>
    </w:rPr>
  </w:style>
  <w:style w:type="character" w:customStyle="1" w:styleId="BodyTextIndent3Char">
    <w:name w:val="Body Text Indent 3 Char"/>
    <w:link w:val="BodyTextIndent3"/>
    <w:rsid w:val="003759B1"/>
    <w:rPr>
      <w:rFonts w:ascii="Arial" w:eastAsia="SimSun" w:hAnsi="Arial" w:cs="Arial"/>
      <w:b/>
      <w:bCs/>
      <w:snapToGrid w:val="0"/>
      <w:spacing w:val="-5"/>
      <w:sz w:val="24"/>
      <w:lang w:val="en-GB" w:eastAsia="de-DE" w:bidi="ar-SA"/>
    </w:rPr>
  </w:style>
  <w:style w:type="character" w:customStyle="1" w:styleId="BodyText2Char1">
    <w:name w:val="Body Text 2 Char1"/>
    <w:rsid w:val="003759B1"/>
    <w:rPr>
      <w:rFonts w:ascii="Times New Roman" w:eastAsia="SimSun" w:hAnsi="Times New Roman" w:cs="Traditional Arabic"/>
      <w:b/>
      <w:bCs/>
      <w:spacing w:val="-5"/>
      <w:sz w:val="20"/>
      <w:szCs w:val="20"/>
      <w:lang w:val="en-GB" w:eastAsia="de-DE" w:bidi="ar-EG"/>
    </w:rPr>
  </w:style>
  <w:style w:type="character" w:customStyle="1" w:styleId="TitleChar">
    <w:name w:val="Title Char"/>
    <w:link w:val="Title"/>
    <w:rsid w:val="003759B1"/>
    <w:rPr>
      <w:rFonts w:ascii="Arial" w:hAnsi="Arial" w:cs="Arial"/>
      <w:caps/>
      <w:kern w:val="28"/>
      <w:sz w:val="28"/>
      <w:szCs w:val="32"/>
      <w:lang w:val="en-GB" w:eastAsia="de-DE" w:bidi="ar-SA"/>
    </w:rPr>
  </w:style>
  <w:style w:type="character" w:customStyle="1" w:styleId="SignatureChar">
    <w:name w:val="Signature Char"/>
    <w:link w:val="Signature"/>
    <w:rsid w:val="003759B1"/>
    <w:rPr>
      <w:bCs/>
      <w:smallCaps/>
      <w:sz w:val="28"/>
      <w:lang w:val="en-GB" w:eastAsia="de-DE" w:bidi="ar-SA"/>
    </w:rPr>
  </w:style>
  <w:style w:type="character" w:customStyle="1" w:styleId="SubtitleChar">
    <w:name w:val="Subtitle Char"/>
    <w:rsid w:val="003759B1"/>
    <w:rPr>
      <w:rFonts w:ascii="Times New Roman" w:hAnsi="Times New Roman" w:cs="Arial"/>
      <w:b/>
      <w:bCs/>
      <w:color w:val="808080"/>
      <w:sz w:val="24"/>
      <w:szCs w:val="24"/>
      <w:lang w:val="en-GB" w:eastAsia="de-DE"/>
    </w:rPr>
  </w:style>
  <w:style w:type="character" w:customStyle="1" w:styleId="Head4Char">
    <w:name w:val="Head..4 Char"/>
    <w:link w:val="Head4"/>
    <w:rsid w:val="00442B13"/>
    <w:rPr>
      <w:b/>
      <w:bCs/>
      <w:i/>
      <w:iCs/>
      <w:noProof/>
      <w:spacing w:val="2"/>
      <w:sz w:val="28"/>
      <w:szCs w:val="22"/>
      <w:lang w:val="en-GB" w:eastAsia="de-DE"/>
    </w:rPr>
  </w:style>
  <w:style w:type="character" w:customStyle="1" w:styleId="Head5Char1">
    <w:name w:val="Head..5 Char1"/>
    <w:link w:val="Head5"/>
    <w:rsid w:val="00512EEC"/>
    <w:rPr>
      <w:b/>
      <w:bCs/>
      <w:iCs/>
      <w:noProof/>
      <w:spacing w:val="2"/>
      <w:sz w:val="24"/>
      <w:szCs w:val="22"/>
      <w:lang w:val="en-GB" w:eastAsia="de-DE"/>
    </w:rPr>
  </w:style>
  <w:style w:type="character" w:customStyle="1" w:styleId="emphasistypeitalic">
    <w:name w:val="emphasistypeitalic"/>
    <w:basedOn w:val="DefaultParagraphFont"/>
    <w:rsid w:val="00BF349A"/>
  </w:style>
  <w:style w:type="character" w:customStyle="1" w:styleId="emphasistypesmallcaps">
    <w:name w:val="emphasistypesmallcaps"/>
    <w:basedOn w:val="DefaultParagraphFont"/>
    <w:rsid w:val="00BF349A"/>
  </w:style>
  <w:style w:type="character" w:customStyle="1" w:styleId="apple-converted-space">
    <w:name w:val="apple-converted-space"/>
    <w:basedOn w:val="DefaultParagraphFont"/>
    <w:rsid w:val="00BF349A"/>
  </w:style>
  <w:style w:type="character" w:customStyle="1" w:styleId="yshortcuts">
    <w:name w:val="yshortcuts"/>
    <w:basedOn w:val="DefaultParagraphFont"/>
    <w:rsid w:val="00BF349A"/>
  </w:style>
  <w:style w:type="character" w:customStyle="1" w:styleId="journaltitle">
    <w:name w:val="journaltitle"/>
    <w:basedOn w:val="DefaultParagraphFont"/>
    <w:rsid w:val="00BF349A"/>
  </w:style>
  <w:style w:type="character" w:customStyle="1" w:styleId="A3">
    <w:name w:val="A3"/>
    <w:rsid w:val="00BF349A"/>
    <w:rPr>
      <w:rFonts w:cs="Arial"/>
      <w:b/>
      <w:bCs/>
      <w:color w:val="000000"/>
      <w:sz w:val="11"/>
      <w:szCs w:val="11"/>
    </w:rPr>
  </w:style>
  <w:style w:type="paragraph" w:styleId="ListParagraph">
    <w:name w:val="List Paragraph"/>
    <w:basedOn w:val="Normal"/>
    <w:uiPriority w:val="34"/>
    <w:qFormat/>
    <w:rsid w:val="00164784"/>
    <w:pPr>
      <w:spacing w:after="200" w:line="276" w:lineRule="auto"/>
      <w:ind w:left="720" w:firstLine="0"/>
      <w:jc w:val="left"/>
      <w:outlineLvl w:val="9"/>
    </w:pPr>
    <w:rPr>
      <w:rFonts w:ascii="Calibri" w:hAnsi="Calibri"/>
      <w:b w:val="0"/>
      <w:bCs w:val="0"/>
      <w:noProof w:val="0"/>
      <w:sz w:val="22"/>
      <w:szCs w:val="22"/>
      <w:lang w:val="en-US" w:eastAsia="en-US"/>
    </w:rPr>
  </w:style>
  <w:style w:type="character" w:styleId="PlaceholderText">
    <w:name w:val="Placeholder Text"/>
    <w:basedOn w:val="DefaultParagraphFont"/>
    <w:uiPriority w:val="99"/>
    <w:semiHidden/>
    <w:rsid w:val="006B67B6"/>
    <w:rPr>
      <w:color w:val="808080"/>
    </w:rPr>
  </w:style>
  <w:style w:type="paragraph" w:customStyle="1" w:styleId="EndNoteBibliographyTitle">
    <w:name w:val="EndNote Bibliography Title"/>
    <w:basedOn w:val="Normal"/>
    <w:link w:val="EndNoteBibliographyTitleChar"/>
    <w:autoRedefine/>
    <w:rsid w:val="00273856"/>
    <w:rPr>
      <w:lang w:val="de-DE"/>
    </w:rPr>
  </w:style>
  <w:style w:type="character" w:customStyle="1" w:styleId="EndNoteBibliographyTitleChar">
    <w:name w:val="EndNote Bibliography Title Char"/>
    <w:basedOn w:val="TextChar"/>
    <w:link w:val="EndNoteBibliographyTitle"/>
    <w:rsid w:val="00273856"/>
    <w:rPr>
      <w:b/>
      <w:bCs/>
      <w:noProof/>
      <w:spacing w:val="2"/>
      <w:sz w:val="24"/>
      <w:szCs w:val="24"/>
      <w:lang w:val="de-DE" w:eastAsia="de-DE"/>
    </w:rPr>
  </w:style>
  <w:style w:type="paragraph" w:customStyle="1" w:styleId="EndNoteBibliography">
    <w:name w:val="EndNote Bibliography"/>
    <w:basedOn w:val="Normal"/>
    <w:link w:val="EndNoteBibliographyChar"/>
    <w:autoRedefine/>
    <w:rsid w:val="00273856"/>
    <w:pPr>
      <w:spacing w:line="360" w:lineRule="auto"/>
      <w:jc w:val="lowKashida"/>
    </w:pPr>
    <w:rPr>
      <w:lang w:val="de-DE"/>
    </w:rPr>
  </w:style>
  <w:style w:type="character" w:customStyle="1" w:styleId="EndNoteBibliographyChar">
    <w:name w:val="EndNote Bibliography Char"/>
    <w:basedOn w:val="TextChar"/>
    <w:link w:val="EndNoteBibliography"/>
    <w:rsid w:val="00273856"/>
    <w:rPr>
      <w:b/>
      <w:bCs/>
      <w:noProof/>
      <w:spacing w:val="2"/>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5375764">
      <w:bodyDiv w:val="1"/>
      <w:marLeft w:val="0"/>
      <w:marRight w:val="0"/>
      <w:marTop w:val="0"/>
      <w:marBottom w:val="0"/>
      <w:divBdr>
        <w:top w:val="none" w:sz="0" w:space="0" w:color="auto"/>
        <w:left w:val="none" w:sz="0" w:space="0" w:color="auto"/>
        <w:bottom w:val="none" w:sz="0" w:space="0" w:color="auto"/>
        <w:right w:val="none" w:sz="0" w:space="0" w:color="auto"/>
      </w:divBdr>
    </w:div>
    <w:div w:id="148441884">
      <w:bodyDiv w:val="1"/>
      <w:marLeft w:val="0"/>
      <w:marRight w:val="0"/>
      <w:marTop w:val="0"/>
      <w:marBottom w:val="0"/>
      <w:divBdr>
        <w:top w:val="none" w:sz="0" w:space="0" w:color="auto"/>
        <w:left w:val="none" w:sz="0" w:space="0" w:color="auto"/>
        <w:bottom w:val="none" w:sz="0" w:space="0" w:color="auto"/>
        <w:right w:val="none" w:sz="0" w:space="0" w:color="auto"/>
      </w:divBdr>
    </w:div>
    <w:div w:id="716197410">
      <w:bodyDiv w:val="1"/>
      <w:marLeft w:val="0"/>
      <w:marRight w:val="0"/>
      <w:marTop w:val="0"/>
      <w:marBottom w:val="0"/>
      <w:divBdr>
        <w:top w:val="none" w:sz="0" w:space="0" w:color="auto"/>
        <w:left w:val="none" w:sz="0" w:space="0" w:color="auto"/>
        <w:bottom w:val="none" w:sz="0" w:space="0" w:color="auto"/>
        <w:right w:val="none" w:sz="0" w:space="0" w:color="auto"/>
      </w:divBdr>
    </w:div>
    <w:div w:id="750348910">
      <w:bodyDiv w:val="1"/>
      <w:marLeft w:val="0"/>
      <w:marRight w:val="0"/>
      <w:marTop w:val="0"/>
      <w:marBottom w:val="0"/>
      <w:divBdr>
        <w:top w:val="none" w:sz="0" w:space="0" w:color="auto"/>
        <w:left w:val="none" w:sz="0" w:space="0" w:color="auto"/>
        <w:bottom w:val="none" w:sz="0" w:space="0" w:color="auto"/>
        <w:right w:val="none" w:sz="0" w:space="0" w:color="auto"/>
      </w:divBdr>
    </w:div>
    <w:div w:id="864907876">
      <w:bodyDiv w:val="1"/>
      <w:marLeft w:val="0"/>
      <w:marRight w:val="0"/>
      <w:marTop w:val="0"/>
      <w:marBottom w:val="0"/>
      <w:divBdr>
        <w:top w:val="none" w:sz="0" w:space="0" w:color="auto"/>
        <w:left w:val="none" w:sz="0" w:space="0" w:color="auto"/>
        <w:bottom w:val="none" w:sz="0" w:space="0" w:color="auto"/>
        <w:right w:val="none" w:sz="0" w:space="0" w:color="auto"/>
      </w:divBdr>
      <w:divsChild>
        <w:div w:id="762603692">
          <w:marLeft w:val="0"/>
          <w:marRight w:val="0"/>
          <w:marTop w:val="0"/>
          <w:marBottom w:val="0"/>
          <w:divBdr>
            <w:top w:val="none" w:sz="0" w:space="0" w:color="auto"/>
            <w:left w:val="none" w:sz="0" w:space="0" w:color="auto"/>
            <w:bottom w:val="none" w:sz="0" w:space="0" w:color="auto"/>
            <w:right w:val="none" w:sz="0" w:space="0" w:color="auto"/>
          </w:divBdr>
          <w:divsChild>
            <w:div w:id="1015613066">
              <w:marLeft w:val="0"/>
              <w:marRight w:val="0"/>
              <w:marTop w:val="0"/>
              <w:marBottom w:val="0"/>
              <w:divBdr>
                <w:top w:val="none" w:sz="0" w:space="0" w:color="auto"/>
                <w:left w:val="none" w:sz="0" w:space="0" w:color="auto"/>
                <w:bottom w:val="none" w:sz="0" w:space="0" w:color="auto"/>
                <w:right w:val="none" w:sz="0" w:space="0" w:color="auto"/>
              </w:divBdr>
            </w:div>
            <w:div w:id="1866365645">
              <w:marLeft w:val="0"/>
              <w:marRight w:val="0"/>
              <w:marTop w:val="0"/>
              <w:marBottom w:val="0"/>
              <w:divBdr>
                <w:top w:val="none" w:sz="0" w:space="0" w:color="auto"/>
                <w:left w:val="none" w:sz="0" w:space="0" w:color="auto"/>
                <w:bottom w:val="none" w:sz="0" w:space="0" w:color="auto"/>
                <w:right w:val="none" w:sz="0" w:space="0" w:color="auto"/>
              </w:divBdr>
            </w:div>
          </w:divsChild>
        </w:div>
        <w:div w:id="1372464012">
          <w:marLeft w:val="0"/>
          <w:marRight w:val="0"/>
          <w:marTop w:val="0"/>
          <w:marBottom w:val="0"/>
          <w:divBdr>
            <w:top w:val="none" w:sz="0" w:space="0" w:color="auto"/>
            <w:left w:val="none" w:sz="0" w:space="0" w:color="auto"/>
            <w:bottom w:val="none" w:sz="0" w:space="0" w:color="auto"/>
            <w:right w:val="none" w:sz="0" w:space="0" w:color="auto"/>
          </w:divBdr>
        </w:div>
        <w:div w:id="1875340304">
          <w:marLeft w:val="0"/>
          <w:marRight w:val="0"/>
          <w:marTop w:val="0"/>
          <w:marBottom w:val="0"/>
          <w:divBdr>
            <w:top w:val="none" w:sz="0" w:space="0" w:color="auto"/>
            <w:left w:val="none" w:sz="0" w:space="0" w:color="auto"/>
            <w:bottom w:val="none" w:sz="0" w:space="0" w:color="auto"/>
            <w:right w:val="none" w:sz="0" w:space="0" w:color="auto"/>
          </w:divBdr>
          <w:divsChild>
            <w:div w:id="777602563">
              <w:marLeft w:val="0"/>
              <w:marRight w:val="0"/>
              <w:marTop w:val="0"/>
              <w:marBottom w:val="0"/>
              <w:divBdr>
                <w:top w:val="none" w:sz="0" w:space="0" w:color="auto"/>
                <w:left w:val="none" w:sz="0" w:space="0" w:color="auto"/>
                <w:bottom w:val="none" w:sz="0" w:space="0" w:color="auto"/>
                <w:right w:val="none" w:sz="0" w:space="0" w:color="auto"/>
              </w:divBdr>
            </w:div>
            <w:div w:id="10234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5577">
      <w:bodyDiv w:val="1"/>
      <w:marLeft w:val="0"/>
      <w:marRight w:val="0"/>
      <w:marTop w:val="0"/>
      <w:marBottom w:val="0"/>
      <w:divBdr>
        <w:top w:val="none" w:sz="0" w:space="0" w:color="auto"/>
        <w:left w:val="none" w:sz="0" w:space="0" w:color="auto"/>
        <w:bottom w:val="none" w:sz="0" w:space="0" w:color="auto"/>
        <w:right w:val="none" w:sz="0" w:space="0" w:color="auto"/>
      </w:divBdr>
    </w:div>
    <w:div w:id="957878206">
      <w:bodyDiv w:val="1"/>
      <w:marLeft w:val="0"/>
      <w:marRight w:val="0"/>
      <w:marTop w:val="0"/>
      <w:marBottom w:val="0"/>
      <w:divBdr>
        <w:top w:val="none" w:sz="0" w:space="0" w:color="auto"/>
        <w:left w:val="none" w:sz="0" w:space="0" w:color="auto"/>
        <w:bottom w:val="none" w:sz="0" w:space="0" w:color="auto"/>
        <w:right w:val="none" w:sz="0" w:space="0" w:color="auto"/>
      </w:divBdr>
      <w:divsChild>
        <w:div w:id="2059085691">
          <w:marLeft w:val="0"/>
          <w:marRight w:val="0"/>
          <w:marTop w:val="0"/>
          <w:marBottom w:val="0"/>
          <w:divBdr>
            <w:top w:val="none" w:sz="0" w:space="0" w:color="auto"/>
            <w:left w:val="none" w:sz="0" w:space="0" w:color="auto"/>
            <w:bottom w:val="none" w:sz="0" w:space="0" w:color="auto"/>
            <w:right w:val="none" w:sz="0" w:space="0" w:color="auto"/>
          </w:divBdr>
        </w:div>
      </w:divsChild>
    </w:div>
    <w:div w:id="986057320">
      <w:bodyDiv w:val="1"/>
      <w:marLeft w:val="0"/>
      <w:marRight w:val="0"/>
      <w:marTop w:val="0"/>
      <w:marBottom w:val="0"/>
      <w:divBdr>
        <w:top w:val="none" w:sz="0" w:space="0" w:color="auto"/>
        <w:left w:val="none" w:sz="0" w:space="0" w:color="auto"/>
        <w:bottom w:val="none" w:sz="0" w:space="0" w:color="auto"/>
        <w:right w:val="none" w:sz="0" w:space="0" w:color="auto"/>
      </w:divBdr>
      <w:divsChild>
        <w:div w:id="393432154">
          <w:marLeft w:val="0"/>
          <w:marRight w:val="0"/>
          <w:marTop w:val="0"/>
          <w:marBottom w:val="0"/>
          <w:divBdr>
            <w:top w:val="none" w:sz="0" w:space="0" w:color="auto"/>
            <w:left w:val="none" w:sz="0" w:space="0" w:color="auto"/>
            <w:bottom w:val="none" w:sz="0" w:space="0" w:color="auto"/>
            <w:right w:val="none" w:sz="0" w:space="0" w:color="auto"/>
          </w:divBdr>
          <w:divsChild>
            <w:div w:id="13932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729">
      <w:bodyDiv w:val="1"/>
      <w:marLeft w:val="0"/>
      <w:marRight w:val="0"/>
      <w:marTop w:val="0"/>
      <w:marBottom w:val="0"/>
      <w:divBdr>
        <w:top w:val="none" w:sz="0" w:space="0" w:color="auto"/>
        <w:left w:val="none" w:sz="0" w:space="0" w:color="auto"/>
        <w:bottom w:val="none" w:sz="0" w:space="0" w:color="auto"/>
        <w:right w:val="none" w:sz="0" w:space="0" w:color="auto"/>
      </w:divBdr>
    </w:div>
    <w:div w:id="1150249012">
      <w:bodyDiv w:val="1"/>
      <w:marLeft w:val="0"/>
      <w:marRight w:val="0"/>
      <w:marTop w:val="0"/>
      <w:marBottom w:val="0"/>
      <w:divBdr>
        <w:top w:val="none" w:sz="0" w:space="0" w:color="auto"/>
        <w:left w:val="none" w:sz="0" w:space="0" w:color="auto"/>
        <w:bottom w:val="none" w:sz="0" w:space="0" w:color="auto"/>
        <w:right w:val="none" w:sz="0" w:space="0" w:color="auto"/>
      </w:divBdr>
    </w:div>
    <w:div w:id="1171795545">
      <w:bodyDiv w:val="1"/>
      <w:marLeft w:val="0"/>
      <w:marRight w:val="0"/>
      <w:marTop w:val="0"/>
      <w:marBottom w:val="0"/>
      <w:divBdr>
        <w:top w:val="none" w:sz="0" w:space="0" w:color="auto"/>
        <w:left w:val="none" w:sz="0" w:space="0" w:color="auto"/>
        <w:bottom w:val="none" w:sz="0" w:space="0" w:color="auto"/>
        <w:right w:val="none" w:sz="0" w:space="0" w:color="auto"/>
      </w:divBdr>
      <w:divsChild>
        <w:div w:id="246694214">
          <w:marLeft w:val="0"/>
          <w:marRight w:val="0"/>
          <w:marTop w:val="0"/>
          <w:marBottom w:val="0"/>
          <w:divBdr>
            <w:top w:val="none" w:sz="0" w:space="0" w:color="auto"/>
            <w:left w:val="none" w:sz="0" w:space="0" w:color="auto"/>
            <w:bottom w:val="none" w:sz="0" w:space="0" w:color="auto"/>
            <w:right w:val="none" w:sz="0" w:space="0" w:color="auto"/>
          </w:divBdr>
          <w:divsChild>
            <w:div w:id="10149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844">
      <w:bodyDiv w:val="1"/>
      <w:marLeft w:val="0"/>
      <w:marRight w:val="0"/>
      <w:marTop w:val="0"/>
      <w:marBottom w:val="0"/>
      <w:divBdr>
        <w:top w:val="none" w:sz="0" w:space="0" w:color="auto"/>
        <w:left w:val="none" w:sz="0" w:space="0" w:color="auto"/>
        <w:bottom w:val="none" w:sz="0" w:space="0" w:color="auto"/>
        <w:right w:val="none" w:sz="0" w:space="0" w:color="auto"/>
      </w:divBdr>
      <w:divsChild>
        <w:div w:id="434980103">
          <w:marLeft w:val="0"/>
          <w:marRight w:val="0"/>
          <w:marTop w:val="0"/>
          <w:marBottom w:val="0"/>
          <w:divBdr>
            <w:top w:val="none" w:sz="0" w:space="0" w:color="auto"/>
            <w:left w:val="none" w:sz="0" w:space="0" w:color="auto"/>
            <w:bottom w:val="none" w:sz="0" w:space="0" w:color="auto"/>
            <w:right w:val="none" w:sz="0" w:space="0" w:color="auto"/>
          </w:divBdr>
        </w:div>
        <w:div w:id="1568613684">
          <w:marLeft w:val="0"/>
          <w:marRight w:val="0"/>
          <w:marTop w:val="0"/>
          <w:marBottom w:val="0"/>
          <w:divBdr>
            <w:top w:val="none" w:sz="0" w:space="0" w:color="auto"/>
            <w:left w:val="none" w:sz="0" w:space="0" w:color="auto"/>
            <w:bottom w:val="none" w:sz="0" w:space="0" w:color="auto"/>
            <w:right w:val="none" w:sz="0" w:space="0" w:color="auto"/>
          </w:divBdr>
          <w:divsChild>
            <w:div w:id="1014502411">
              <w:marLeft w:val="0"/>
              <w:marRight w:val="0"/>
              <w:marTop w:val="0"/>
              <w:marBottom w:val="0"/>
              <w:divBdr>
                <w:top w:val="none" w:sz="0" w:space="0" w:color="auto"/>
                <w:left w:val="none" w:sz="0" w:space="0" w:color="auto"/>
                <w:bottom w:val="none" w:sz="0" w:space="0" w:color="auto"/>
                <w:right w:val="none" w:sz="0" w:space="0" w:color="auto"/>
              </w:divBdr>
            </w:div>
            <w:div w:id="1719208786">
              <w:marLeft w:val="0"/>
              <w:marRight w:val="0"/>
              <w:marTop w:val="0"/>
              <w:marBottom w:val="0"/>
              <w:divBdr>
                <w:top w:val="none" w:sz="0" w:space="0" w:color="auto"/>
                <w:left w:val="none" w:sz="0" w:space="0" w:color="auto"/>
                <w:bottom w:val="none" w:sz="0" w:space="0" w:color="auto"/>
                <w:right w:val="none" w:sz="0" w:space="0" w:color="auto"/>
              </w:divBdr>
            </w:div>
          </w:divsChild>
        </w:div>
        <w:div w:id="1772311668">
          <w:marLeft w:val="0"/>
          <w:marRight w:val="0"/>
          <w:marTop w:val="0"/>
          <w:marBottom w:val="0"/>
          <w:divBdr>
            <w:top w:val="none" w:sz="0" w:space="0" w:color="auto"/>
            <w:left w:val="none" w:sz="0" w:space="0" w:color="auto"/>
            <w:bottom w:val="none" w:sz="0" w:space="0" w:color="auto"/>
            <w:right w:val="none" w:sz="0" w:space="0" w:color="auto"/>
          </w:divBdr>
          <w:divsChild>
            <w:div w:id="17947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398">
      <w:bodyDiv w:val="1"/>
      <w:marLeft w:val="0"/>
      <w:marRight w:val="0"/>
      <w:marTop w:val="0"/>
      <w:marBottom w:val="0"/>
      <w:divBdr>
        <w:top w:val="none" w:sz="0" w:space="0" w:color="auto"/>
        <w:left w:val="none" w:sz="0" w:space="0" w:color="auto"/>
        <w:bottom w:val="none" w:sz="0" w:space="0" w:color="auto"/>
        <w:right w:val="none" w:sz="0" w:space="0" w:color="auto"/>
      </w:divBdr>
    </w:div>
    <w:div w:id="1399550702">
      <w:bodyDiv w:val="1"/>
      <w:marLeft w:val="0"/>
      <w:marRight w:val="0"/>
      <w:marTop w:val="0"/>
      <w:marBottom w:val="0"/>
      <w:divBdr>
        <w:top w:val="none" w:sz="0" w:space="0" w:color="auto"/>
        <w:left w:val="none" w:sz="0" w:space="0" w:color="auto"/>
        <w:bottom w:val="none" w:sz="0" w:space="0" w:color="auto"/>
        <w:right w:val="none" w:sz="0" w:space="0" w:color="auto"/>
      </w:divBdr>
    </w:div>
    <w:div w:id="1480154470">
      <w:bodyDiv w:val="1"/>
      <w:marLeft w:val="0"/>
      <w:marRight w:val="0"/>
      <w:marTop w:val="0"/>
      <w:marBottom w:val="0"/>
      <w:divBdr>
        <w:top w:val="none" w:sz="0" w:space="0" w:color="auto"/>
        <w:left w:val="none" w:sz="0" w:space="0" w:color="auto"/>
        <w:bottom w:val="none" w:sz="0" w:space="0" w:color="auto"/>
        <w:right w:val="none" w:sz="0" w:space="0" w:color="auto"/>
      </w:divBdr>
    </w:div>
    <w:div w:id="1577662562">
      <w:bodyDiv w:val="1"/>
      <w:marLeft w:val="0"/>
      <w:marRight w:val="0"/>
      <w:marTop w:val="0"/>
      <w:marBottom w:val="0"/>
      <w:divBdr>
        <w:top w:val="none" w:sz="0" w:space="0" w:color="auto"/>
        <w:left w:val="none" w:sz="0" w:space="0" w:color="auto"/>
        <w:bottom w:val="none" w:sz="0" w:space="0" w:color="auto"/>
        <w:right w:val="none" w:sz="0" w:space="0" w:color="auto"/>
      </w:divBdr>
    </w:div>
    <w:div w:id="1694647055">
      <w:bodyDiv w:val="1"/>
      <w:marLeft w:val="0"/>
      <w:marRight w:val="0"/>
      <w:marTop w:val="0"/>
      <w:marBottom w:val="0"/>
      <w:divBdr>
        <w:top w:val="none" w:sz="0" w:space="0" w:color="auto"/>
        <w:left w:val="none" w:sz="0" w:space="0" w:color="auto"/>
        <w:bottom w:val="none" w:sz="0" w:space="0" w:color="auto"/>
        <w:right w:val="none" w:sz="0" w:space="0" w:color="auto"/>
      </w:divBdr>
      <w:divsChild>
        <w:div w:id="224681793">
          <w:marLeft w:val="0"/>
          <w:marRight w:val="0"/>
          <w:marTop w:val="0"/>
          <w:marBottom w:val="0"/>
          <w:divBdr>
            <w:top w:val="none" w:sz="0" w:space="0" w:color="auto"/>
            <w:left w:val="none" w:sz="0" w:space="0" w:color="auto"/>
            <w:bottom w:val="none" w:sz="0" w:space="0" w:color="auto"/>
            <w:right w:val="none" w:sz="0" w:space="0" w:color="auto"/>
          </w:divBdr>
          <w:divsChild>
            <w:div w:id="145167907">
              <w:marLeft w:val="0"/>
              <w:marRight w:val="0"/>
              <w:marTop w:val="0"/>
              <w:marBottom w:val="0"/>
              <w:divBdr>
                <w:top w:val="none" w:sz="0" w:space="0" w:color="auto"/>
                <w:left w:val="none" w:sz="0" w:space="0" w:color="auto"/>
                <w:bottom w:val="none" w:sz="0" w:space="0" w:color="auto"/>
                <w:right w:val="none" w:sz="0" w:space="0" w:color="auto"/>
              </w:divBdr>
            </w:div>
            <w:div w:id="1389693635">
              <w:marLeft w:val="0"/>
              <w:marRight w:val="0"/>
              <w:marTop w:val="0"/>
              <w:marBottom w:val="0"/>
              <w:divBdr>
                <w:top w:val="none" w:sz="0" w:space="0" w:color="auto"/>
                <w:left w:val="none" w:sz="0" w:space="0" w:color="auto"/>
                <w:bottom w:val="none" w:sz="0" w:space="0" w:color="auto"/>
                <w:right w:val="none" w:sz="0" w:space="0" w:color="auto"/>
              </w:divBdr>
            </w:div>
            <w:div w:id="1718582768">
              <w:marLeft w:val="0"/>
              <w:marRight w:val="0"/>
              <w:marTop w:val="0"/>
              <w:marBottom w:val="0"/>
              <w:divBdr>
                <w:top w:val="none" w:sz="0" w:space="0" w:color="auto"/>
                <w:left w:val="none" w:sz="0" w:space="0" w:color="auto"/>
                <w:bottom w:val="none" w:sz="0" w:space="0" w:color="auto"/>
                <w:right w:val="none" w:sz="0" w:space="0" w:color="auto"/>
              </w:divBdr>
            </w:div>
            <w:div w:id="1765804022">
              <w:marLeft w:val="0"/>
              <w:marRight w:val="0"/>
              <w:marTop w:val="0"/>
              <w:marBottom w:val="0"/>
              <w:divBdr>
                <w:top w:val="none" w:sz="0" w:space="0" w:color="auto"/>
                <w:left w:val="none" w:sz="0" w:space="0" w:color="auto"/>
                <w:bottom w:val="none" w:sz="0" w:space="0" w:color="auto"/>
                <w:right w:val="none" w:sz="0" w:space="0" w:color="auto"/>
              </w:divBdr>
            </w:div>
            <w:div w:id="2001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4078">
      <w:bodyDiv w:val="1"/>
      <w:marLeft w:val="0"/>
      <w:marRight w:val="0"/>
      <w:marTop w:val="0"/>
      <w:marBottom w:val="0"/>
      <w:divBdr>
        <w:top w:val="none" w:sz="0" w:space="0" w:color="auto"/>
        <w:left w:val="none" w:sz="0" w:space="0" w:color="auto"/>
        <w:bottom w:val="none" w:sz="0" w:space="0" w:color="auto"/>
        <w:right w:val="none" w:sz="0" w:space="0" w:color="auto"/>
      </w:divBdr>
    </w:div>
    <w:div w:id="1808085892">
      <w:bodyDiv w:val="1"/>
      <w:marLeft w:val="0"/>
      <w:marRight w:val="0"/>
      <w:marTop w:val="0"/>
      <w:marBottom w:val="0"/>
      <w:divBdr>
        <w:top w:val="none" w:sz="0" w:space="0" w:color="auto"/>
        <w:left w:val="none" w:sz="0" w:space="0" w:color="auto"/>
        <w:bottom w:val="none" w:sz="0" w:space="0" w:color="auto"/>
        <w:right w:val="none" w:sz="0" w:space="0" w:color="auto"/>
      </w:divBdr>
      <w:divsChild>
        <w:div w:id="266542418">
          <w:marLeft w:val="0"/>
          <w:marRight w:val="0"/>
          <w:marTop w:val="0"/>
          <w:marBottom w:val="0"/>
          <w:divBdr>
            <w:top w:val="none" w:sz="0" w:space="0" w:color="auto"/>
            <w:left w:val="none" w:sz="0" w:space="0" w:color="auto"/>
            <w:bottom w:val="none" w:sz="0" w:space="0" w:color="auto"/>
            <w:right w:val="none" w:sz="0" w:space="0" w:color="auto"/>
          </w:divBdr>
          <w:divsChild>
            <w:div w:id="44840355">
              <w:marLeft w:val="0"/>
              <w:marRight w:val="0"/>
              <w:marTop w:val="0"/>
              <w:marBottom w:val="0"/>
              <w:divBdr>
                <w:top w:val="none" w:sz="0" w:space="0" w:color="auto"/>
                <w:left w:val="none" w:sz="0" w:space="0" w:color="auto"/>
                <w:bottom w:val="none" w:sz="0" w:space="0" w:color="auto"/>
                <w:right w:val="none" w:sz="0" w:space="0" w:color="auto"/>
              </w:divBdr>
            </w:div>
            <w:div w:id="139808794">
              <w:marLeft w:val="0"/>
              <w:marRight w:val="0"/>
              <w:marTop w:val="0"/>
              <w:marBottom w:val="0"/>
              <w:divBdr>
                <w:top w:val="none" w:sz="0" w:space="0" w:color="auto"/>
                <w:left w:val="none" w:sz="0" w:space="0" w:color="auto"/>
                <w:bottom w:val="none" w:sz="0" w:space="0" w:color="auto"/>
                <w:right w:val="none" w:sz="0" w:space="0" w:color="auto"/>
              </w:divBdr>
            </w:div>
            <w:div w:id="515392066">
              <w:marLeft w:val="0"/>
              <w:marRight w:val="0"/>
              <w:marTop w:val="0"/>
              <w:marBottom w:val="0"/>
              <w:divBdr>
                <w:top w:val="none" w:sz="0" w:space="0" w:color="auto"/>
                <w:left w:val="none" w:sz="0" w:space="0" w:color="auto"/>
                <w:bottom w:val="none" w:sz="0" w:space="0" w:color="auto"/>
                <w:right w:val="none" w:sz="0" w:space="0" w:color="auto"/>
              </w:divBdr>
            </w:div>
            <w:div w:id="587006433">
              <w:marLeft w:val="0"/>
              <w:marRight w:val="0"/>
              <w:marTop w:val="0"/>
              <w:marBottom w:val="0"/>
              <w:divBdr>
                <w:top w:val="none" w:sz="0" w:space="0" w:color="auto"/>
                <w:left w:val="none" w:sz="0" w:space="0" w:color="auto"/>
                <w:bottom w:val="none" w:sz="0" w:space="0" w:color="auto"/>
                <w:right w:val="none" w:sz="0" w:space="0" w:color="auto"/>
              </w:divBdr>
            </w:div>
            <w:div w:id="879166607">
              <w:marLeft w:val="0"/>
              <w:marRight w:val="0"/>
              <w:marTop w:val="0"/>
              <w:marBottom w:val="0"/>
              <w:divBdr>
                <w:top w:val="none" w:sz="0" w:space="0" w:color="auto"/>
                <w:left w:val="none" w:sz="0" w:space="0" w:color="auto"/>
                <w:bottom w:val="none" w:sz="0" w:space="0" w:color="auto"/>
                <w:right w:val="none" w:sz="0" w:space="0" w:color="auto"/>
              </w:divBdr>
            </w:div>
            <w:div w:id="1283462930">
              <w:marLeft w:val="0"/>
              <w:marRight w:val="0"/>
              <w:marTop w:val="0"/>
              <w:marBottom w:val="0"/>
              <w:divBdr>
                <w:top w:val="none" w:sz="0" w:space="0" w:color="auto"/>
                <w:left w:val="none" w:sz="0" w:space="0" w:color="auto"/>
                <w:bottom w:val="none" w:sz="0" w:space="0" w:color="auto"/>
                <w:right w:val="none" w:sz="0" w:space="0" w:color="auto"/>
              </w:divBdr>
            </w:div>
            <w:div w:id="1775248410">
              <w:marLeft w:val="0"/>
              <w:marRight w:val="0"/>
              <w:marTop w:val="0"/>
              <w:marBottom w:val="0"/>
              <w:divBdr>
                <w:top w:val="none" w:sz="0" w:space="0" w:color="auto"/>
                <w:left w:val="none" w:sz="0" w:space="0" w:color="auto"/>
                <w:bottom w:val="none" w:sz="0" w:space="0" w:color="auto"/>
                <w:right w:val="none" w:sz="0" w:space="0" w:color="auto"/>
              </w:divBdr>
            </w:div>
            <w:div w:id="20314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346">
      <w:bodyDiv w:val="1"/>
      <w:marLeft w:val="0"/>
      <w:marRight w:val="0"/>
      <w:marTop w:val="0"/>
      <w:marBottom w:val="0"/>
      <w:divBdr>
        <w:top w:val="none" w:sz="0" w:space="0" w:color="auto"/>
        <w:left w:val="none" w:sz="0" w:space="0" w:color="auto"/>
        <w:bottom w:val="none" w:sz="0" w:space="0" w:color="auto"/>
        <w:right w:val="none" w:sz="0" w:space="0" w:color="auto"/>
      </w:divBdr>
    </w:div>
    <w:div w:id="1973633877">
      <w:bodyDiv w:val="1"/>
      <w:marLeft w:val="0"/>
      <w:marRight w:val="0"/>
      <w:marTop w:val="0"/>
      <w:marBottom w:val="0"/>
      <w:divBdr>
        <w:top w:val="none" w:sz="0" w:space="0" w:color="auto"/>
        <w:left w:val="none" w:sz="0" w:space="0" w:color="auto"/>
        <w:bottom w:val="none" w:sz="0" w:space="0" w:color="auto"/>
        <w:right w:val="none" w:sz="0" w:space="0" w:color="auto"/>
      </w:divBdr>
    </w:div>
    <w:div w:id="2005739019">
      <w:bodyDiv w:val="1"/>
      <w:marLeft w:val="0"/>
      <w:marRight w:val="0"/>
      <w:marTop w:val="0"/>
      <w:marBottom w:val="0"/>
      <w:divBdr>
        <w:top w:val="none" w:sz="0" w:space="0" w:color="auto"/>
        <w:left w:val="none" w:sz="0" w:space="0" w:color="auto"/>
        <w:bottom w:val="none" w:sz="0" w:space="0" w:color="auto"/>
        <w:right w:val="none" w:sz="0" w:space="0" w:color="auto"/>
      </w:divBdr>
    </w:div>
    <w:div w:id="2006545595">
      <w:bodyDiv w:val="1"/>
      <w:marLeft w:val="0"/>
      <w:marRight w:val="0"/>
      <w:marTop w:val="0"/>
      <w:marBottom w:val="0"/>
      <w:divBdr>
        <w:top w:val="none" w:sz="0" w:space="0" w:color="auto"/>
        <w:left w:val="none" w:sz="0" w:space="0" w:color="auto"/>
        <w:bottom w:val="none" w:sz="0" w:space="0" w:color="auto"/>
        <w:right w:val="none" w:sz="0" w:space="0" w:color="auto"/>
      </w:divBdr>
    </w:div>
    <w:div w:id="2015254592">
      <w:bodyDiv w:val="1"/>
      <w:marLeft w:val="0"/>
      <w:marRight w:val="0"/>
      <w:marTop w:val="0"/>
      <w:marBottom w:val="0"/>
      <w:divBdr>
        <w:top w:val="none" w:sz="0" w:space="0" w:color="auto"/>
        <w:left w:val="none" w:sz="0" w:space="0" w:color="auto"/>
        <w:bottom w:val="none" w:sz="0" w:space="0" w:color="auto"/>
        <w:right w:val="none" w:sz="0" w:space="0" w:color="auto"/>
      </w:divBdr>
      <w:divsChild>
        <w:div w:id="1205604523">
          <w:marLeft w:val="0"/>
          <w:marRight w:val="0"/>
          <w:marTop w:val="0"/>
          <w:marBottom w:val="0"/>
          <w:divBdr>
            <w:top w:val="none" w:sz="0" w:space="0" w:color="auto"/>
            <w:left w:val="none" w:sz="0" w:space="0" w:color="auto"/>
            <w:bottom w:val="none" w:sz="0" w:space="0" w:color="auto"/>
            <w:right w:val="none" w:sz="0" w:space="0" w:color="auto"/>
          </w:divBdr>
          <w:divsChild>
            <w:div w:id="6756048">
              <w:marLeft w:val="0"/>
              <w:marRight w:val="0"/>
              <w:marTop w:val="0"/>
              <w:marBottom w:val="0"/>
              <w:divBdr>
                <w:top w:val="none" w:sz="0" w:space="0" w:color="auto"/>
                <w:left w:val="none" w:sz="0" w:space="0" w:color="auto"/>
                <w:bottom w:val="none" w:sz="0" w:space="0" w:color="auto"/>
                <w:right w:val="none" w:sz="0" w:space="0" w:color="auto"/>
              </w:divBdr>
            </w:div>
          </w:divsChild>
        </w:div>
        <w:div w:id="1277181102">
          <w:marLeft w:val="0"/>
          <w:marRight w:val="0"/>
          <w:marTop w:val="0"/>
          <w:marBottom w:val="0"/>
          <w:divBdr>
            <w:top w:val="none" w:sz="0" w:space="0" w:color="auto"/>
            <w:left w:val="none" w:sz="0" w:space="0" w:color="auto"/>
            <w:bottom w:val="none" w:sz="0" w:space="0" w:color="auto"/>
            <w:right w:val="none" w:sz="0" w:space="0" w:color="auto"/>
          </w:divBdr>
          <w:divsChild>
            <w:div w:id="15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9652">
      <w:bodyDiv w:val="1"/>
      <w:marLeft w:val="0"/>
      <w:marRight w:val="0"/>
      <w:marTop w:val="0"/>
      <w:marBottom w:val="0"/>
      <w:divBdr>
        <w:top w:val="none" w:sz="0" w:space="0" w:color="auto"/>
        <w:left w:val="none" w:sz="0" w:space="0" w:color="auto"/>
        <w:bottom w:val="none" w:sz="0" w:space="0" w:color="auto"/>
        <w:right w:val="none" w:sz="0" w:space="0" w:color="auto"/>
      </w:divBdr>
      <w:divsChild>
        <w:div w:id="140848203">
          <w:marLeft w:val="72"/>
          <w:marRight w:val="0"/>
          <w:marTop w:val="0"/>
          <w:marBottom w:val="0"/>
          <w:divBdr>
            <w:top w:val="none" w:sz="0" w:space="0" w:color="auto"/>
            <w:left w:val="none" w:sz="0" w:space="0" w:color="auto"/>
            <w:bottom w:val="none" w:sz="0" w:space="0" w:color="auto"/>
            <w:right w:val="none" w:sz="0" w:space="0" w:color="auto"/>
          </w:divBdr>
        </w:div>
        <w:div w:id="201676184">
          <w:marLeft w:val="72"/>
          <w:marRight w:val="0"/>
          <w:marTop w:val="0"/>
          <w:marBottom w:val="0"/>
          <w:divBdr>
            <w:top w:val="none" w:sz="0" w:space="0" w:color="auto"/>
            <w:left w:val="none" w:sz="0" w:space="0" w:color="auto"/>
            <w:bottom w:val="none" w:sz="0" w:space="0" w:color="auto"/>
            <w:right w:val="none" w:sz="0" w:space="0" w:color="auto"/>
          </w:divBdr>
        </w:div>
        <w:div w:id="236479296">
          <w:marLeft w:val="0"/>
          <w:marRight w:val="0"/>
          <w:marTop w:val="0"/>
          <w:marBottom w:val="0"/>
          <w:divBdr>
            <w:top w:val="none" w:sz="0" w:space="0" w:color="auto"/>
            <w:left w:val="none" w:sz="0" w:space="0" w:color="auto"/>
            <w:bottom w:val="none" w:sz="0" w:space="0" w:color="auto"/>
            <w:right w:val="none" w:sz="0" w:space="0" w:color="auto"/>
          </w:divBdr>
        </w:div>
        <w:div w:id="322123788">
          <w:marLeft w:val="0"/>
          <w:marRight w:val="0"/>
          <w:marTop w:val="0"/>
          <w:marBottom w:val="0"/>
          <w:divBdr>
            <w:top w:val="none" w:sz="0" w:space="0" w:color="auto"/>
            <w:left w:val="none" w:sz="0" w:space="0" w:color="auto"/>
            <w:bottom w:val="none" w:sz="0" w:space="0" w:color="auto"/>
            <w:right w:val="none" w:sz="0" w:space="0" w:color="auto"/>
          </w:divBdr>
        </w:div>
        <w:div w:id="574626368">
          <w:marLeft w:val="0"/>
          <w:marRight w:val="0"/>
          <w:marTop w:val="0"/>
          <w:marBottom w:val="0"/>
          <w:divBdr>
            <w:top w:val="none" w:sz="0" w:space="0" w:color="auto"/>
            <w:left w:val="none" w:sz="0" w:space="0" w:color="auto"/>
            <w:bottom w:val="none" w:sz="0" w:space="0" w:color="auto"/>
            <w:right w:val="none" w:sz="0" w:space="0" w:color="auto"/>
          </w:divBdr>
        </w:div>
        <w:div w:id="640233554">
          <w:marLeft w:val="0"/>
          <w:marRight w:val="0"/>
          <w:marTop w:val="0"/>
          <w:marBottom w:val="0"/>
          <w:divBdr>
            <w:top w:val="none" w:sz="0" w:space="0" w:color="auto"/>
            <w:left w:val="none" w:sz="0" w:space="0" w:color="auto"/>
            <w:bottom w:val="none" w:sz="0" w:space="0" w:color="auto"/>
            <w:right w:val="none" w:sz="0" w:space="0" w:color="auto"/>
          </w:divBdr>
        </w:div>
        <w:div w:id="694692744">
          <w:marLeft w:val="360"/>
          <w:marRight w:val="0"/>
          <w:marTop w:val="0"/>
          <w:marBottom w:val="0"/>
          <w:divBdr>
            <w:top w:val="none" w:sz="0" w:space="0" w:color="auto"/>
            <w:left w:val="none" w:sz="0" w:space="0" w:color="auto"/>
            <w:bottom w:val="none" w:sz="0" w:space="0" w:color="auto"/>
            <w:right w:val="none" w:sz="0" w:space="0" w:color="auto"/>
          </w:divBdr>
        </w:div>
        <w:div w:id="928000783">
          <w:marLeft w:val="0"/>
          <w:marRight w:val="0"/>
          <w:marTop w:val="0"/>
          <w:marBottom w:val="0"/>
          <w:divBdr>
            <w:top w:val="none" w:sz="0" w:space="0" w:color="auto"/>
            <w:left w:val="none" w:sz="0" w:space="0" w:color="auto"/>
            <w:bottom w:val="none" w:sz="0" w:space="0" w:color="auto"/>
            <w:right w:val="none" w:sz="0" w:space="0" w:color="auto"/>
          </w:divBdr>
        </w:div>
        <w:div w:id="978876483">
          <w:marLeft w:val="72"/>
          <w:marRight w:val="0"/>
          <w:marTop w:val="0"/>
          <w:marBottom w:val="0"/>
          <w:divBdr>
            <w:top w:val="none" w:sz="0" w:space="0" w:color="auto"/>
            <w:left w:val="none" w:sz="0" w:space="0" w:color="auto"/>
            <w:bottom w:val="none" w:sz="0" w:space="0" w:color="auto"/>
            <w:right w:val="none" w:sz="0" w:space="0" w:color="auto"/>
          </w:divBdr>
        </w:div>
        <w:div w:id="1086997052">
          <w:marLeft w:val="0"/>
          <w:marRight w:val="0"/>
          <w:marTop w:val="0"/>
          <w:marBottom w:val="0"/>
          <w:divBdr>
            <w:top w:val="none" w:sz="0" w:space="0" w:color="auto"/>
            <w:left w:val="none" w:sz="0" w:space="0" w:color="auto"/>
            <w:bottom w:val="none" w:sz="0" w:space="0" w:color="auto"/>
            <w:right w:val="none" w:sz="0" w:space="0" w:color="auto"/>
          </w:divBdr>
        </w:div>
        <w:div w:id="1115947350">
          <w:marLeft w:val="0"/>
          <w:marRight w:val="0"/>
          <w:marTop w:val="0"/>
          <w:marBottom w:val="0"/>
          <w:divBdr>
            <w:top w:val="none" w:sz="0" w:space="0" w:color="auto"/>
            <w:left w:val="none" w:sz="0" w:space="0" w:color="auto"/>
            <w:bottom w:val="none" w:sz="0" w:space="0" w:color="auto"/>
            <w:right w:val="none" w:sz="0" w:space="0" w:color="auto"/>
          </w:divBdr>
        </w:div>
        <w:div w:id="1133644924">
          <w:marLeft w:val="72"/>
          <w:marRight w:val="0"/>
          <w:marTop w:val="0"/>
          <w:marBottom w:val="0"/>
          <w:divBdr>
            <w:top w:val="none" w:sz="0" w:space="0" w:color="auto"/>
            <w:left w:val="none" w:sz="0" w:space="0" w:color="auto"/>
            <w:bottom w:val="none" w:sz="0" w:space="0" w:color="auto"/>
            <w:right w:val="none" w:sz="0" w:space="0" w:color="auto"/>
          </w:divBdr>
        </w:div>
        <w:div w:id="1330401873">
          <w:marLeft w:val="72"/>
          <w:marRight w:val="0"/>
          <w:marTop w:val="0"/>
          <w:marBottom w:val="0"/>
          <w:divBdr>
            <w:top w:val="none" w:sz="0" w:space="0" w:color="auto"/>
            <w:left w:val="none" w:sz="0" w:space="0" w:color="auto"/>
            <w:bottom w:val="none" w:sz="0" w:space="0" w:color="auto"/>
            <w:right w:val="none" w:sz="0" w:space="0" w:color="auto"/>
          </w:divBdr>
        </w:div>
        <w:div w:id="1344548194">
          <w:marLeft w:val="0"/>
          <w:marRight w:val="0"/>
          <w:marTop w:val="0"/>
          <w:marBottom w:val="0"/>
          <w:divBdr>
            <w:top w:val="none" w:sz="0" w:space="0" w:color="auto"/>
            <w:left w:val="none" w:sz="0" w:space="0" w:color="auto"/>
            <w:bottom w:val="none" w:sz="0" w:space="0" w:color="auto"/>
            <w:right w:val="none" w:sz="0" w:space="0" w:color="auto"/>
          </w:divBdr>
        </w:div>
        <w:div w:id="1413964749">
          <w:marLeft w:val="0"/>
          <w:marRight w:val="0"/>
          <w:marTop w:val="0"/>
          <w:marBottom w:val="0"/>
          <w:divBdr>
            <w:top w:val="none" w:sz="0" w:space="0" w:color="auto"/>
            <w:left w:val="none" w:sz="0" w:space="0" w:color="auto"/>
            <w:bottom w:val="none" w:sz="0" w:space="0" w:color="auto"/>
            <w:right w:val="none" w:sz="0" w:space="0" w:color="auto"/>
          </w:divBdr>
        </w:div>
        <w:div w:id="1536041753">
          <w:marLeft w:val="72"/>
          <w:marRight w:val="0"/>
          <w:marTop w:val="0"/>
          <w:marBottom w:val="0"/>
          <w:divBdr>
            <w:top w:val="none" w:sz="0" w:space="0" w:color="auto"/>
            <w:left w:val="none" w:sz="0" w:space="0" w:color="auto"/>
            <w:bottom w:val="none" w:sz="0" w:space="0" w:color="auto"/>
            <w:right w:val="none" w:sz="0" w:space="0" w:color="auto"/>
          </w:divBdr>
        </w:div>
        <w:div w:id="1704090409">
          <w:marLeft w:val="0"/>
          <w:marRight w:val="0"/>
          <w:marTop w:val="0"/>
          <w:marBottom w:val="0"/>
          <w:divBdr>
            <w:top w:val="none" w:sz="0" w:space="0" w:color="auto"/>
            <w:left w:val="none" w:sz="0" w:space="0" w:color="auto"/>
            <w:bottom w:val="none" w:sz="0" w:space="0" w:color="auto"/>
            <w:right w:val="none" w:sz="0" w:space="0" w:color="auto"/>
          </w:divBdr>
        </w:div>
        <w:div w:id="1831408119">
          <w:marLeft w:val="0"/>
          <w:marRight w:val="0"/>
          <w:marTop w:val="0"/>
          <w:marBottom w:val="0"/>
          <w:divBdr>
            <w:top w:val="none" w:sz="0" w:space="0" w:color="auto"/>
            <w:left w:val="none" w:sz="0" w:space="0" w:color="auto"/>
            <w:bottom w:val="none" w:sz="0" w:space="0" w:color="auto"/>
            <w:right w:val="none" w:sz="0" w:space="0" w:color="auto"/>
          </w:divBdr>
        </w:div>
        <w:div w:id="2023823653">
          <w:marLeft w:val="0"/>
          <w:marRight w:val="0"/>
          <w:marTop w:val="0"/>
          <w:marBottom w:val="0"/>
          <w:divBdr>
            <w:top w:val="none" w:sz="0" w:space="0" w:color="auto"/>
            <w:left w:val="none" w:sz="0" w:space="0" w:color="auto"/>
            <w:bottom w:val="none" w:sz="0" w:space="0" w:color="auto"/>
            <w:right w:val="none" w:sz="0" w:space="0" w:color="auto"/>
          </w:divBdr>
        </w:div>
        <w:div w:id="208668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hart" Target="charts/chart6.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kybird740@yahoo.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I:\work\Work%20for%20others\erene\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work\Work%20for%20others\erene\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work\Work%20for%20others\erene\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work\Work%20for%20others\erene\Book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I:\work\Work%20for%20others\erene\Book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I:\work\Work%20for%20others\erene\Book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55101965935516"/>
          <c:y val="3.7352421644602514E-2"/>
          <c:w val="0.84932707619376135"/>
          <c:h val="0.62129464385207933"/>
        </c:manualLayout>
      </c:layout>
      <c:scatterChart>
        <c:scatterStyle val="smoothMarker"/>
        <c:ser>
          <c:idx val="0"/>
          <c:order val="0"/>
          <c:tx>
            <c:strRef>
              <c:f>amount!$B$3</c:f>
              <c:strCache>
                <c:ptCount val="1"/>
                <c:pt idx="0">
                  <c:v>Blue 19 (Shaking)</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xVal>
            <c:numRef>
              <c:f>amount!$A$4:$A$7</c:f>
              <c:numCache>
                <c:formatCode>General</c:formatCode>
                <c:ptCount val="4"/>
                <c:pt idx="0">
                  <c:v>2.5</c:v>
                </c:pt>
                <c:pt idx="1">
                  <c:v>5</c:v>
                </c:pt>
                <c:pt idx="2">
                  <c:v>10</c:v>
                </c:pt>
                <c:pt idx="3">
                  <c:v>15</c:v>
                </c:pt>
              </c:numCache>
            </c:numRef>
          </c:xVal>
          <c:yVal>
            <c:numRef>
              <c:f>amount!$B$4:$B$7</c:f>
              <c:numCache>
                <c:formatCode>General</c:formatCode>
                <c:ptCount val="4"/>
                <c:pt idx="0">
                  <c:v>38</c:v>
                </c:pt>
                <c:pt idx="1">
                  <c:v>58</c:v>
                </c:pt>
                <c:pt idx="2">
                  <c:v>57</c:v>
                </c:pt>
                <c:pt idx="3">
                  <c:v>43</c:v>
                </c:pt>
              </c:numCache>
            </c:numRef>
          </c:yVal>
          <c:smooth val="1"/>
        </c:ser>
        <c:ser>
          <c:idx val="1"/>
          <c:order val="1"/>
          <c:tx>
            <c:strRef>
              <c:f>amount!$C$3</c:f>
              <c:strCache>
                <c:ptCount val="1"/>
                <c:pt idx="0">
                  <c:v>Violet 5 (Shaking)</c:v>
                </c:pt>
              </c:strCache>
            </c:strRef>
          </c:tx>
          <c:spPr>
            <a:ln w="25400" cap="rnd">
              <a:solidFill>
                <a:schemeClr val="accent2"/>
              </a:solidFill>
              <a:prstDash val="dash"/>
              <a:round/>
            </a:ln>
            <a:effectLst/>
          </c:spPr>
          <c:marker>
            <c:symbol val="circle"/>
            <c:size val="5"/>
            <c:spPr>
              <a:solidFill>
                <a:schemeClr val="accent2"/>
              </a:solidFill>
              <a:ln w="9525">
                <a:solidFill>
                  <a:schemeClr val="accent2"/>
                </a:solidFill>
              </a:ln>
              <a:effectLst/>
            </c:spPr>
          </c:marker>
          <c:xVal>
            <c:numRef>
              <c:f>amount!$A$4:$A$7</c:f>
              <c:numCache>
                <c:formatCode>General</c:formatCode>
                <c:ptCount val="4"/>
                <c:pt idx="0">
                  <c:v>2.5</c:v>
                </c:pt>
                <c:pt idx="1">
                  <c:v>5</c:v>
                </c:pt>
                <c:pt idx="2">
                  <c:v>10</c:v>
                </c:pt>
                <c:pt idx="3">
                  <c:v>15</c:v>
                </c:pt>
              </c:numCache>
            </c:numRef>
          </c:xVal>
          <c:yVal>
            <c:numRef>
              <c:f>amount!$C$4:$C$7</c:f>
              <c:numCache>
                <c:formatCode>General</c:formatCode>
                <c:ptCount val="4"/>
                <c:pt idx="0">
                  <c:v>30</c:v>
                </c:pt>
                <c:pt idx="1">
                  <c:v>53</c:v>
                </c:pt>
                <c:pt idx="2">
                  <c:v>68</c:v>
                </c:pt>
                <c:pt idx="3">
                  <c:v>64</c:v>
                </c:pt>
              </c:numCache>
            </c:numRef>
          </c:yVal>
          <c:smooth val="1"/>
        </c:ser>
        <c:ser>
          <c:idx val="2"/>
          <c:order val="2"/>
          <c:tx>
            <c:strRef>
              <c:f>amount!$D$3</c:f>
              <c:strCache>
                <c:ptCount val="1"/>
                <c:pt idx="0">
                  <c:v>Blue 19 (ultrasonic)</c:v>
                </c:pt>
              </c:strCache>
            </c:strRef>
          </c:tx>
          <c:spPr>
            <a:ln w="25400" cap="rnd">
              <a:solidFill>
                <a:schemeClr val="tx1"/>
              </a:solidFill>
              <a:prstDash val="sysDot"/>
              <a:round/>
            </a:ln>
            <a:effectLst/>
          </c:spPr>
          <c:marker>
            <c:symbol val="circle"/>
            <c:size val="5"/>
            <c:spPr>
              <a:solidFill>
                <a:schemeClr val="accent3"/>
              </a:solidFill>
              <a:ln w="9525">
                <a:solidFill>
                  <a:schemeClr val="accent3"/>
                </a:solidFill>
                <a:prstDash val="sysDot"/>
              </a:ln>
              <a:effectLst/>
            </c:spPr>
          </c:marker>
          <c:xVal>
            <c:numRef>
              <c:f>amount!$A$4:$A$7</c:f>
              <c:numCache>
                <c:formatCode>General</c:formatCode>
                <c:ptCount val="4"/>
                <c:pt idx="0">
                  <c:v>2.5</c:v>
                </c:pt>
                <c:pt idx="1">
                  <c:v>5</c:v>
                </c:pt>
                <c:pt idx="2">
                  <c:v>10</c:v>
                </c:pt>
                <c:pt idx="3">
                  <c:v>15</c:v>
                </c:pt>
              </c:numCache>
            </c:numRef>
          </c:xVal>
          <c:yVal>
            <c:numRef>
              <c:f>amount!$D$4:$D$7</c:f>
              <c:numCache>
                <c:formatCode>General</c:formatCode>
                <c:ptCount val="4"/>
                <c:pt idx="0">
                  <c:v>43</c:v>
                </c:pt>
                <c:pt idx="1">
                  <c:v>57</c:v>
                </c:pt>
                <c:pt idx="2">
                  <c:v>68</c:v>
                </c:pt>
                <c:pt idx="3">
                  <c:v>53</c:v>
                </c:pt>
              </c:numCache>
            </c:numRef>
          </c:yVal>
          <c:smooth val="1"/>
        </c:ser>
        <c:ser>
          <c:idx val="3"/>
          <c:order val="3"/>
          <c:tx>
            <c:strRef>
              <c:f>amount!$E$3</c:f>
              <c:strCache>
                <c:ptCount val="1"/>
                <c:pt idx="0">
                  <c:v>Violet 5 (ultrasonic)</c:v>
                </c:pt>
              </c:strCache>
            </c:strRef>
          </c:tx>
          <c:spPr>
            <a:ln w="25400" cap="rnd">
              <a:solidFill>
                <a:srgbClr val="FF0000"/>
              </a:solidFill>
              <a:prstDash val="lgDashDot"/>
              <a:round/>
            </a:ln>
            <a:effectLst/>
          </c:spPr>
          <c:marker>
            <c:symbol val="circle"/>
            <c:size val="5"/>
            <c:spPr>
              <a:solidFill>
                <a:schemeClr val="accent4"/>
              </a:solidFill>
              <a:ln w="9525">
                <a:solidFill>
                  <a:schemeClr val="accent4"/>
                </a:solidFill>
              </a:ln>
              <a:effectLst/>
            </c:spPr>
          </c:marker>
          <c:xVal>
            <c:numRef>
              <c:f>amount!$A$4:$A$7</c:f>
              <c:numCache>
                <c:formatCode>General</c:formatCode>
                <c:ptCount val="4"/>
                <c:pt idx="0">
                  <c:v>2.5</c:v>
                </c:pt>
                <c:pt idx="1">
                  <c:v>5</c:v>
                </c:pt>
                <c:pt idx="2">
                  <c:v>10</c:v>
                </c:pt>
                <c:pt idx="3">
                  <c:v>15</c:v>
                </c:pt>
              </c:numCache>
            </c:numRef>
          </c:xVal>
          <c:yVal>
            <c:numRef>
              <c:f>amount!$E$4:$E$7</c:f>
              <c:numCache>
                <c:formatCode>General</c:formatCode>
                <c:ptCount val="4"/>
                <c:pt idx="0">
                  <c:v>51</c:v>
                </c:pt>
                <c:pt idx="1">
                  <c:v>55</c:v>
                </c:pt>
                <c:pt idx="2">
                  <c:v>76</c:v>
                </c:pt>
                <c:pt idx="3">
                  <c:v>47</c:v>
                </c:pt>
              </c:numCache>
            </c:numRef>
          </c:yVal>
          <c:smooth val="1"/>
        </c:ser>
        <c:axId val="126096128"/>
        <c:axId val="126098432"/>
      </c:scatterChart>
      <c:valAx>
        <c:axId val="12609612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Amount of Carba treated (10 g: 100g)</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098432"/>
        <c:crosses val="autoZero"/>
        <c:crossBetween val="midCat"/>
      </c:valAx>
      <c:valAx>
        <c:axId val="126098432"/>
        <c:scaling>
          <c:orientation val="minMax"/>
          <c:min val="2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Colour removal  (%)</a:t>
                </a:r>
              </a:p>
            </c:rich>
          </c:tx>
          <c:layout>
            <c:manualLayout>
              <c:xMode val="edge"/>
              <c:yMode val="edge"/>
              <c:x val="1.0936280970649666E-2"/>
              <c:y val="0.132233158522176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096128"/>
        <c:crosses val="autoZero"/>
        <c:crossBetween val="midCat"/>
      </c:valAx>
      <c:spPr>
        <a:noFill/>
        <a:ln w="28575">
          <a:noFill/>
        </a:ln>
        <a:effectLst/>
      </c:spPr>
    </c:plotArea>
    <c:legend>
      <c:legendPos val="b"/>
      <c:layout>
        <c:manualLayout>
          <c:xMode val="edge"/>
          <c:yMode val="edge"/>
          <c:x val="1.4386223040852424E-2"/>
          <c:y val="0.8617505824027536"/>
          <c:w val="0.95974106743180942"/>
          <c:h val="0.1206752804539387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25400"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ar-EG"/>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281911484076"/>
          <c:y val="3.7352421644602514E-2"/>
          <c:w val="0.85759634707074039"/>
          <c:h val="0.59797037512548568"/>
        </c:manualLayout>
      </c:layout>
      <c:scatterChart>
        <c:scatterStyle val="smoothMarker"/>
        <c:ser>
          <c:idx val="0"/>
          <c:order val="0"/>
          <c:tx>
            <c:strRef>
              <c:f>amount!$B$3</c:f>
              <c:strCache>
                <c:ptCount val="1"/>
                <c:pt idx="0">
                  <c:v>Blue 19 (Shaking)</c:v>
                </c:pt>
              </c:strCache>
            </c:strRef>
          </c:tx>
          <c:spPr>
            <a:ln w="28575" cap="rnd">
              <a:solidFill>
                <a:schemeClr val="accent1"/>
              </a:solidFill>
              <a:round/>
            </a:ln>
            <a:effectLst/>
          </c:spPr>
          <c:marker>
            <c:symbol val="circle"/>
            <c:size val="5"/>
            <c:spPr>
              <a:solidFill>
                <a:schemeClr val="accent1"/>
              </a:solidFill>
              <a:ln w="28575">
                <a:solidFill>
                  <a:schemeClr val="accent1"/>
                </a:solidFill>
              </a:ln>
              <a:effectLst/>
            </c:spPr>
          </c:marker>
          <c:xVal>
            <c:numRef>
              <c:f>amount!$A$33:$A$36</c:f>
              <c:numCache>
                <c:formatCode>General</c:formatCode>
                <c:ptCount val="4"/>
                <c:pt idx="0">
                  <c:v>2.5</c:v>
                </c:pt>
                <c:pt idx="1">
                  <c:v>5</c:v>
                </c:pt>
                <c:pt idx="2">
                  <c:v>10</c:v>
                </c:pt>
                <c:pt idx="3">
                  <c:v>15</c:v>
                </c:pt>
              </c:numCache>
            </c:numRef>
          </c:xVal>
          <c:yVal>
            <c:numRef>
              <c:f>amount!$B$33:$B$36</c:f>
              <c:numCache>
                <c:formatCode>General</c:formatCode>
                <c:ptCount val="4"/>
                <c:pt idx="0">
                  <c:v>60</c:v>
                </c:pt>
                <c:pt idx="1">
                  <c:v>78</c:v>
                </c:pt>
                <c:pt idx="2">
                  <c:v>73</c:v>
                </c:pt>
                <c:pt idx="3">
                  <c:v>72</c:v>
                </c:pt>
              </c:numCache>
            </c:numRef>
          </c:yVal>
          <c:smooth val="1"/>
        </c:ser>
        <c:ser>
          <c:idx val="1"/>
          <c:order val="1"/>
          <c:tx>
            <c:strRef>
              <c:f>amount!$C$3</c:f>
              <c:strCache>
                <c:ptCount val="1"/>
                <c:pt idx="0">
                  <c:v>Violet 5 (Shaking)</c:v>
                </c:pt>
              </c:strCache>
            </c:strRef>
          </c:tx>
          <c:spPr>
            <a:ln w="28575" cap="rnd">
              <a:solidFill>
                <a:schemeClr val="accent2"/>
              </a:solidFill>
              <a:prstDash val="dash"/>
              <a:round/>
            </a:ln>
            <a:effectLst/>
          </c:spPr>
          <c:marker>
            <c:symbol val="circle"/>
            <c:size val="5"/>
            <c:spPr>
              <a:solidFill>
                <a:schemeClr val="accent2"/>
              </a:solidFill>
              <a:ln w="28575">
                <a:solidFill>
                  <a:schemeClr val="accent2"/>
                </a:solidFill>
                <a:prstDash val="dash"/>
              </a:ln>
              <a:effectLst/>
            </c:spPr>
          </c:marker>
          <c:xVal>
            <c:numRef>
              <c:f>amount!$A$33:$A$36</c:f>
              <c:numCache>
                <c:formatCode>General</c:formatCode>
                <c:ptCount val="4"/>
                <c:pt idx="0">
                  <c:v>2.5</c:v>
                </c:pt>
                <c:pt idx="1">
                  <c:v>5</c:v>
                </c:pt>
                <c:pt idx="2">
                  <c:v>10</c:v>
                </c:pt>
                <c:pt idx="3">
                  <c:v>15</c:v>
                </c:pt>
              </c:numCache>
            </c:numRef>
          </c:xVal>
          <c:yVal>
            <c:numRef>
              <c:f>amount!$C$33:$C$36</c:f>
              <c:numCache>
                <c:formatCode>General</c:formatCode>
                <c:ptCount val="4"/>
                <c:pt idx="0">
                  <c:v>29</c:v>
                </c:pt>
                <c:pt idx="1">
                  <c:v>52</c:v>
                </c:pt>
                <c:pt idx="2">
                  <c:v>71</c:v>
                </c:pt>
                <c:pt idx="3">
                  <c:v>71</c:v>
                </c:pt>
              </c:numCache>
            </c:numRef>
          </c:yVal>
          <c:smooth val="1"/>
        </c:ser>
        <c:ser>
          <c:idx val="2"/>
          <c:order val="2"/>
          <c:tx>
            <c:strRef>
              <c:f>amount!$D$3</c:f>
              <c:strCache>
                <c:ptCount val="1"/>
                <c:pt idx="0">
                  <c:v>Blue 19 (ultrasonic)</c:v>
                </c:pt>
              </c:strCache>
            </c:strRef>
          </c:tx>
          <c:spPr>
            <a:ln w="28575" cap="rnd">
              <a:solidFill>
                <a:schemeClr val="accent3"/>
              </a:solidFill>
              <a:prstDash val="sysDot"/>
              <a:round/>
            </a:ln>
            <a:effectLst/>
          </c:spPr>
          <c:marker>
            <c:symbol val="circle"/>
            <c:size val="5"/>
            <c:spPr>
              <a:solidFill>
                <a:schemeClr val="accent3"/>
              </a:solidFill>
              <a:ln w="28575">
                <a:solidFill>
                  <a:schemeClr val="accent3"/>
                </a:solidFill>
                <a:prstDash val="sysDot"/>
              </a:ln>
              <a:effectLst/>
            </c:spPr>
          </c:marker>
          <c:xVal>
            <c:numRef>
              <c:f>amount!$A$33:$A$36</c:f>
              <c:numCache>
                <c:formatCode>General</c:formatCode>
                <c:ptCount val="4"/>
                <c:pt idx="0">
                  <c:v>2.5</c:v>
                </c:pt>
                <c:pt idx="1">
                  <c:v>5</c:v>
                </c:pt>
                <c:pt idx="2">
                  <c:v>10</c:v>
                </c:pt>
                <c:pt idx="3">
                  <c:v>15</c:v>
                </c:pt>
              </c:numCache>
            </c:numRef>
          </c:xVal>
          <c:yVal>
            <c:numRef>
              <c:f>amount!$D$33:$D$36</c:f>
              <c:numCache>
                <c:formatCode>General</c:formatCode>
                <c:ptCount val="4"/>
                <c:pt idx="0">
                  <c:v>54</c:v>
                </c:pt>
                <c:pt idx="1">
                  <c:v>68</c:v>
                </c:pt>
                <c:pt idx="2">
                  <c:v>85</c:v>
                </c:pt>
                <c:pt idx="3">
                  <c:v>83</c:v>
                </c:pt>
              </c:numCache>
            </c:numRef>
          </c:yVal>
          <c:smooth val="1"/>
        </c:ser>
        <c:ser>
          <c:idx val="3"/>
          <c:order val="3"/>
          <c:tx>
            <c:strRef>
              <c:f>amount!$E$3</c:f>
              <c:strCache>
                <c:ptCount val="1"/>
                <c:pt idx="0">
                  <c:v>Violet 5 (ultrasonic)</c:v>
                </c:pt>
              </c:strCache>
            </c:strRef>
          </c:tx>
          <c:spPr>
            <a:ln w="28575" cap="rnd">
              <a:solidFill>
                <a:schemeClr val="accent4"/>
              </a:solidFill>
              <a:prstDash val="dashDot"/>
              <a:round/>
            </a:ln>
            <a:effectLst/>
          </c:spPr>
          <c:marker>
            <c:symbol val="circle"/>
            <c:size val="5"/>
            <c:spPr>
              <a:solidFill>
                <a:schemeClr val="accent4"/>
              </a:solidFill>
              <a:ln w="28575">
                <a:solidFill>
                  <a:schemeClr val="accent4"/>
                </a:solidFill>
                <a:prstDash val="dashDot"/>
              </a:ln>
              <a:effectLst/>
            </c:spPr>
          </c:marker>
          <c:xVal>
            <c:numRef>
              <c:f>amount!$A$33:$A$36</c:f>
              <c:numCache>
                <c:formatCode>General</c:formatCode>
                <c:ptCount val="4"/>
                <c:pt idx="0">
                  <c:v>2.5</c:v>
                </c:pt>
                <c:pt idx="1">
                  <c:v>5</c:v>
                </c:pt>
                <c:pt idx="2">
                  <c:v>10</c:v>
                </c:pt>
                <c:pt idx="3">
                  <c:v>15</c:v>
                </c:pt>
              </c:numCache>
            </c:numRef>
          </c:xVal>
          <c:yVal>
            <c:numRef>
              <c:f>amount!$E$33:$E$36</c:f>
              <c:numCache>
                <c:formatCode>General</c:formatCode>
                <c:ptCount val="4"/>
                <c:pt idx="0">
                  <c:v>31</c:v>
                </c:pt>
                <c:pt idx="1">
                  <c:v>78</c:v>
                </c:pt>
                <c:pt idx="2">
                  <c:v>87</c:v>
                </c:pt>
                <c:pt idx="3">
                  <c:v>57</c:v>
                </c:pt>
              </c:numCache>
            </c:numRef>
          </c:yVal>
          <c:smooth val="1"/>
        </c:ser>
        <c:axId val="126182144"/>
        <c:axId val="126184448"/>
      </c:scatterChart>
      <c:valAx>
        <c:axId val="12618214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Amount of Carba treated (20 g: 100g)</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184448"/>
        <c:crosses val="autoZero"/>
        <c:crossBetween val="midCat"/>
      </c:valAx>
      <c:valAx>
        <c:axId val="126184448"/>
        <c:scaling>
          <c:orientation val="minMax"/>
          <c:min val="2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Colour removal  (%)</a:t>
                </a:r>
              </a:p>
            </c:rich>
          </c:tx>
          <c:layout>
            <c:manualLayout>
              <c:xMode val="edge"/>
              <c:yMode val="edge"/>
              <c:x val="1.0936280970649663E-2"/>
              <c:y val="0.132233158522176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182144"/>
        <c:crosses val="autoZero"/>
        <c:crossBetween val="midCat"/>
      </c:valAx>
      <c:spPr>
        <a:noFill/>
        <a:ln w="28575">
          <a:noFill/>
        </a:ln>
        <a:effectLst/>
      </c:spPr>
    </c:plotArea>
    <c:legend>
      <c:legendPos val="b"/>
      <c:layout>
        <c:manualLayout>
          <c:xMode val="edge"/>
          <c:yMode val="edge"/>
          <c:x val="1.6708967851099834E-3"/>
          <c:y val="0.84124742240222772"/>
          <c:w val="0.99832893667479439"/>
          <c:h val="0.1206752804539387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25400"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ar-EG"/>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1164567532213"/>
          <c:y val="3.7352421644602514E-2"/>
          <c:w val="0.86796648897157869"/>
          <c:h val="0.62398934296943465"/>
        </c:manualLayout>
      </c:layout>
      <c:scatterChart>
        <c:scatterStyle val="smoothMarker"/>
        <c:ser>
          <c:idx val="0"/>
          <c:order val="0"/>
          <c:tx>
            <c:strRef>
              <c:f>time!$B$3</c:f>
              <c:strCache>
                <c:ptCount val="1"/>
                <c:pt idx="0">
                  <c:v>Blue 19 (Shaking)</c:v>
                </c:pt>
              </c:strCache>
            </c:strRef>
          </c:tx>
          <c:spPr>
            <a:ln w="19050" cap="rnd">
              <a:solidFill>
                <a:schemeClr val="accent1"/>
              </a:solidFill>
              <a:round/>
            </a:ln>
            <a:effectLst/>
          </c:spPr>
          <c:marker>
            <c:symbol val="circle"/>
            <c:size val="5"/>
            <c:spPr>
              <a:solidFill>
                <a:schemeClr val="accent1"/>
              </a:solidFill>
              <a:ln w="28575">
                <a:solidFill>
                  <a:schemeClr val="accent1"/>
                </a:solidFill>
              </a:ln>
              <a:effectLst/>
            </c:spPr>
          </c:marker>
          <c:xVal>
            <c:numRef>
              <c:f>time!$A$4:$A$8</c:f>
              <c:numCache>
                <c:formatCode>General</c:formatCode>
                <c:ptCount val="5"/>
                <c:pt idx="0">
                  <c:v>5</c:v>
                </c:pt>
                <c:pt idx="1">
                  <c:v>15</c:v>
                </c:pt>
                <c:pt idx="2">
                  <c:v>30</c:v>
                </c:pt>
                <c:pt idx="3">
                  <c:v>45</c:v>
                </c:pt>
                <c:pt idx="4">
                  <c:v>60</c:v>
                </c:pt>
              </c:numCache>
            </c:numRef>
          </c:xVal>
          <c:yVal>
            <c:numRef>
              <c:f>time!$B$4:$B$8</c:f>
              <c:numCache>
                <c:formatCode>General</c:formatCode>
                <c:ptCount val="5"/>
                <c:pt idx="0">
                  <c:v>14</c:v>
                </c:pt>
                <c:pt idx="1">
                  <c:v>32</c:v>
                </c:pt>
                <c:pt idx="2">
                  <c:v>40</c:v>
                </c:pt>
                <c:pt idx="3">
                  <c:v>58</c:v>
                </c:pt>
                <c:pt idx="4">
                  <c:v>30</c:v>
                </c:pt>
              </c:numCache>
            </c:numRef>
          </c:yVal>
          <c:smooth val="1"/>
        </c:ser>
        <c:ser>
          <c:idx val="1"/>
          <c:order val="1"/>
          <c:tx>
            <c:strRef>
              <c:f>time!$C$3</c:f>
              <c:strCache>
                <c:ptCount val="1"/>
                <c:pt idx="0">
                  <c:v>Violet 5 (Shaking)</c:v>
                </c:pt>
              </c:strCache>
            </c:strRef>
          </c:tx>
          <c:spPr>
            <a:ln w="19050" cap="rnd">
              <a:solidFill>
                <a:schemeClr val="accent2"/>
              </a:solidFill>
              <a:round/>
            </a:ln>
            <a:effectLst/>
          </c:spPr>
          <c:marker>
            <c:symbol val="circle"/>
            <c:size val="5"/>
            <c:spPr>
              <a:solidFill>
                <a:schemeClr val="accent2"/>
              </a:solidFill>
              <a:ln w="28575">
                <a:solidFill>
                  <a:schemeClr val="accent2"/>
                </a:solidFill>
                <a:prstDash val="dash"/>
              </a:ln>
              <a:effectLst/>
            </c:spPr>
          </c:marker>
          <c:xVal>
            <c:numRef>
              <c:f>time!$A$4:$A$8</c:f>
              <c:numCache>
                <c:formatCode>General</c:formatCode>
                <c:ptCount val="5"/>
                <c:pt idx="0">
                  <c:v>5</c:v>
                </c:pt>
                <c:pt idx="1">
                  <c:v>15</c:v>
                </c:pt>
                <c:pt idx="2">
                  <c:v>30</c:v>
                </c:pt>
                <c:pt idx="3">
                  <c:v>45</c:v>
                </c:pt>
                <c:pt idx="4">
                  <c:v>60</c:v>
                </c:pt>
              </c:numCache>
            </c:numRef>
          </c:xVal>
          <c:yVal>
            <c:numRef>
              <c:f>time!$C$4:$C$8</c:f>
              <c:numCache>
                <c:formatCode>General</c:formatCode>
                <c:ptCount val="5"/>
                <c:pt idx="0">
                  <c:v>38</c:v>
                </c:pt>
                <c:pt idx="1">
                  <c:v>53</c:v>
                </c:pt>
                <c:pt idx="2">
                  <c:v>68</c:v>
                </c:pt>
                <c:pt idx="3">
                  <c:v>67</c:v>
                </c:pt>
                <c:pt idx="4">
                  <c:v>61</c:v>
                </c:pt>
              </c:numCache>
            </c:numRef>
          </c:yVal>
          <c:smooth val="1"/>
        </c:ser>
        <c:ser>
          <c:idx val="2"/>
          <c:order val="2"/>
          <c:tx>
            <c:strRef>
              <c:f>time!$D$3</c:f>
              <c:strCache>
                <c:ptCount val="1"/>
                <c:pt idx="0">
                  <c:v>Blue 19 (ultrasonic)</c:v>
                </c:pt>
              </c:strCache>
            </c:strRef>
          </c:tx>
          <c:spPr>
            <a:ln w="19050" cap="rnd">
              <a:solidFill>
                <a:schemeClr val="accent3"/>
              </a:solidFill>
              <a:round/>
            </a:ln>
            <a:effectLst/>
          </c:spPr>
          <c:marker>
            <c:symbol val="circle"/>
            <c:size val="5"/>
            <c:spPr>
              <a:solidFill>
                <a:schemeClr val="accent3"/>
              </a:solidFill>
              <a:ln w="28575">
                <a:solidFill>
                  <a:schemeClr val="accent3"/>
                </a:solidFill>
                <a:prstDash val="sysDot"/>
              </a:ln>
              <a:effectLst/>
            </c:spPr>
          </c:marker>
          <c:xVal>
            <c:numRef>
              <c:f>time!$A$4:$A$8</c:f>
              <c:numCache>
                <c:formatCode>General</c:formatCode>
                <c:ptCount val="5"/>
                <c:pt idx="0">
                  <c:v>5</c:v>
                </c:pt>
                <c:pt idx="1">
                  <c:v>15</c:v>
                </c:pt>
                <c:pt idx="2">
                  <c:v>30</c:v>
                </c:pt>
                <c:pt idx="3">
                  <c:v>45</c:v>
                </c:pt>
                <c:pt idx="4">
                  <c:v>60</c:v>
                </c:pt>
              </c:numCache>
            </c:numRef>
          </c:xVal>
          <c:yVal>
            <c:numRef>
              <c:f>time!$D$4:$D$8</c:f>
              <c:numCache>
                <c:formatCode>General</c:formatCode>
                <c:ptCount val="5"/>
                <c:pt idx="0">
                  <c:v>42</c:v>
                </c:pt>
                <c:pt idx="1">
                  <c:v>43</c:v>
                </c:pt>
                <c:pt idx="2">
                  <c:v>76</c:v>
                </c:pt>
                <c:pt idx="3">
                  <c:v>55</c:v>
                </c:pt>
                <c:pt idx="4">
                  <c:v>52</c:v>
                </c:pt>
              </c:numCache>
            </c:numRef>
          </c:yVal>
          <c:smooth val="1"/>
        </c:ser>
        <c:ser>
          <c:idx val="3"/>
          <c:order val="3"/>
          <c:tx>
            <c:strRef>
              <c:f>time!$E$3</c:f>
              <c:strCache>
                <c:ptCount val="1"/>
                <c:pt idx="0">
                  <c:v>Violet 5 (ultrasonic)</c:v>
                </c:pt>
              </c:strCache>
            </c:strRef>
          </c:tx>
          <c:spPr>
            <a:ln w="19050" cap="rnd">
              <a:solidFill>
                <a:schemeClr val="accent4"/>
              </a:solidFill>
              <a:round/>
            </a:ln>
            <a:effectLst/>
          </c:spPr>
          <c:marker>
            <c:symbol val="circle"/>
            <c:size val="5"/>
            <c:spPr>
              <a:solidFill>
                <a:schemeClr val="accent4"/>
              </a:solidFill>
              <a:ln w="28575">
                <a:solidFill>
                  <a:schemeClr val="accent4"/>
                </a:solidFill>
                <a:prstDash val="dashDot"/>
              </a:ln>
              <a:effectLst/>
            </c:spPr>
          </c:marker>
          <c:xVal>
            <c:numRef>
              <c:f>time!$A$4:$A$8</c:f>
              <c:numCache>
                <c:formatCode>General</c:formatCode>
                <c:ptCount val="5"/>
                <c:pt idx="0">
                  <c:v>5</c:v>
                </c:pt>
                <c:pt idx="1">
                  <c:v>15</c:v>
                </c:pt>
                <c:pt idx="2">
                  <c:v>30</c:v>
                </c:pt>
                <c:pt idx="3">
                  <c:v>45</c:v>
                </c:pt>
                <c:pt idx="4">
                  <c:v>60</c:v>
                </c:pt>
              </c:numCache>
            </c:numRef>
          </c:xVal>
          <c:yVal>
            <c:numRef>
              <c:f>time!$E$4:$E$8</c:f>
              <c:numCache>
                <c:formatCode>General</c:formatCode>
                <c:ptCount val="5"/>
                <c:pt idx="0">
                  <c:v>48</c:v>
                </c:pt>
                <c:pt idx="1">
                  <c:v>82</c:v>
                </c:pt>
                <c:pt idx="2">
                  <c:v>68</c:v>
                </c:pt>
                <c:pt idx="3">
                  <c:v>30</c:v>
                </c:pt>
                <c:pt idx="4">
                  <c:v>29</c:v>
                </c:pt>
              </c:numCache>
            </c:numRef>
          </c:yVal>
          <c:smooth val="1"/>
        </c:ser>
        <c:axId val="126292736"/>
        <c:axId val="126295040"/>
      </c:scatterChart>
      <c:valAx>
        <c:axId val="126292736"/>
        <c:scaling>
          <c:orientation val="minMax"/>
          <c:max val="65"/>
          <c:min val="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of Carba treated (10 g: 100g)</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295040"/>
        <c:crosses val="autoZero"/>
        <c:crossBetween val="midCat"/>
        <c:majorUnit val="5"/>
      </c:valAx>
      <c:valAx>
        <c:axId val="1262950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Colour removal  (%)</a:t>
                </a:r>
              </a:p>
            </c:rich>
          </c:tx>
          <c:layout>
            <c:manualLayout>
              <c:xMode val="edge"/>
              <c:yMode val="edge"/>
              <c:x val="1.0936280970649663E-2"/>
              <c:y val="0.132233158522176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292736"/>
        <c:crosses val="autoZero"/>
        <c:crossBetween val="midCat"/>
      </c:valAx>
      <c:spPr>
        <a:noFill/>
        <a:ln w="28575">
          <a:noFill/>
        </a:ln>
        <a:effectLst/>
      </c:spPr>
    </c:plotArea>
    <c:legend>
      <c:legendPos val="b"/>
      <c:layout>
        <c:manualLayout>
          <c:xMode val="edge"/>
          <c:yMode val="edge"/>
          <c:x val="5.2432393731702706E-2"/>
          <c:y val="0.84124742240222772"/>
          <c:w val="0.92013242618379443"/>
          <c:h val="0.1206752804539387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25400"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ar-EG"/>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1164567532213"/>
          <c:y val="3.7352421644602514E-2"/>
          <c:w val="0.86796648897157869"/>
          <c:h val="0.62398934296943465"/>
        </c:manualLayout>
      </c:layout>
      <c:scatterChart>
        <c:scatterStyle val="smoothMarker"/>
        <c:ser>
          <c:idx val="0"/>
          <c:order val="0"/>
          <c:tx>
            <c:strRef>
              <c:f>time!$B$3</c:f>
              <c:strCache>
                <c:ptCount val="1"/>
                <c:pt idx="0">
                  <c:v>Blue 19 (Shaking)</c:v>
                </c:pt>
              </c:strCache>
            </c:strRef>
          </c:tx>
          <c:spPr>
            <a:ln w="19050" cap="rnd">
              <a:solidFill>
                <a:schemeClr val="accent1"/>
              </a:solidFill>
              <a:round/>
            </a:ln>
            <a:effectLst/>
          </c:spPr>
          <c:marker>
            <c:symbol val="circle"/>
            <c:size val="5"/>
            <c:spPr>
              <a:solidFill>
                <a:schemeClr val="accent1"/>
              </a:solidFill>
              <a:ln w="28575">
                <a:solidFill>
                  <a:schemeClr val="accent1"/>
                </a:solidFill>
              </a:ln>
              <a:effectLst/>
            </c:spPr>
          </c:marker>
          <c:xVal>
            <c:numRef>
              <c:f>time!$A$33:$A$37</c:f>
              <c:numCache>
                <c:formatCode>General</c:formatCode>
                <c:ptCount val="5"/>
                <c:pt idx="0">
                  <c:v>5</c:v>
                </c:pt>
                <c:pt idx="1">
                  <c:v>15</c:v>
                </c:pt>
                <c:pt idx="2">
                  <c:v>30</c:v>
                </c:pt>
                <c:pt idx="3">
                  <c:v>45</c:v>
                </c:pt>
                <c:pt idx="4">
                  <c:v>60</c:v>
                </c:pt>
              </c:numCache>
            </c:numRef>
          </c:xVal>
          <c:yVal>
            <c:numRef>
              <c:f>time!$B$33:$B$37</c:f>
              <c:numCache>
                <c:formatCode>General</c:formatCode>
                <c:ptCount val="5"/>
                <c:pt idx="0">
                  <c:v>42</c:v>
                </c:pt>
                <c:pt idx="1">
                  <c:v>45</c:v>
                </c:pt>
                <c:pt idx="2">
                  <c:v>47</c:v>
                </c:pt>
                <c:pt idx="3">
                  <c:v>78</c:v>
                </c:pt>
                <c:pt idx="4">
                  <c:v>50</c:v>
                </c:pt>
              </c:numCache>
            </c:numRef>
          </c:yVal>
          <c:smooth val="1"/>
        </c:ser>
        <c:ser>
          <c:idx val="1"/>
          <c:order val="1"/>
          <c:tx>
            <c:strRef>
              <c:f>time!$C$3</c:f>
              <c:strCache>
                <c:ptCount val="1"/>
                <c:pt idx="0">
                  <c:v>Violet 5 (Shaking)</c:v>
                </c:pt>
              </c:strCache>
            </c:strRef>
          </c:tx>
          <c:spPr>
            <a:ln w="19050" cap="rnd">
              <a:solidFill>
                <a:schemeClr val="accent2"/>
              </a:solidFill>
              <a:round/>
            </a:ln>
            <a:effectLst/>
          </c:spPr>
          <c:marker>
            <c:symbol val="circle"/>
            <c:size val="5"/>
            <c:spPr>
              <a:solidFill>
                <a:schemeClr val="accent2"/>
              </a:solidFill>
              <a:ln w="28575">
                <a:solidFill>
                  <a:schemeClr val="accent2"/>
                </a:solidFill>
                <a:prstDash val="dash"/>
              </a:ln>
              <a:effectLst/>
            </c:spPr>
          </c:marker>
          <c:xVal>
            <c:numRef>
              <c:f>time!$A$33:$A$37</c:f>
              <c:numCache>
                <c:formatCode>General</c:formatCode>
                <c:ptCount val="5"/>
                <c:pt idx="0">
                  <c:v>5</c:v>
                </c:pt>
                <c:pt idx="1">
                  <c:v>15</c:v>
                </c:pt>
                <c:pt idx="2">
                  <c:v>30</c:v>
                </c:pt>
                <c:pt idx="3">
                  <c:v>45</c:v>
                </c:pt>
                <c:pt idx="4">
                  <c:v>60</c:v>
                </c:pt>
              </c:numCache>
            </c:numRef>
          </c:xVal>
          <c:yVal>
            <c:numRef>
              <c:f>time!$C$33:$C$37</c:f>
              <c:numCache>
                <c:formatCode>General</c:formatCode>
                <c:ptCount val="5"/>
                <c:pt idx="0">
                  <c:v>18</c:v>
                </c:pt>
                <c:pt idx="1">
                  <c:v>23</c:v>
                </c:pt>
                <c:pt idx="2">
                  <c:v>52</c:v>
                </c:pt>
                <c:pt idx="3">
                  <c:v>71</c:v>
                </c:pt>
                <c:pt idx="4">
                  <c:v>50</c:v>
                </c:pt>
              </c:numCache>
            </c:numRef>
          </c:yVal>
          <c:smooth val="1"/>
        </c:ser>
        <c:ser>
          <c:idx val="2"/>
          <c:order val="2"/>
          <c:tx>
            <c:strRef>
              <c:f>time!$D$3</c:f>
              <c:strCache>
                <c:ptCount val="1"/>
                <c:pt idx="0">
                  <c:v>Blue 19 (ultrasonic)</c:v>
                </c:pt>
              </c:strCache>
            </c:strRef>
          </c:tx>
          <c:spPr>
            <a:ln w="19050" cap="rnd">
              <a:solidFill>
                <a:schemeClr val="accent3"/>
              </a:solidFill>
              <a:round/>
            </a:ln>
            <a:effectLst/>
          </c:spPr>
          <c:marker>
            <c:symbol val="circle"/>
            <c:size val="5"/>
            <c:spPr>
              <a:solidFill>
                <a:schemeClr val="accent3"/>
              </a:solidFill>
              <a:ln w="28575">
                <a:solidFill>
                  <a:schemeClr val="accent3"/>
                </a:solidFill>
                <a:prstDash val="sysDot"/>
              </a:ln>
              <a:effectLst/>
            </c:spPr>
          </c:marker>
          <c:xVal>
            <c:numRef>
              <c:f>time!$A$33:$A$37</c:f>
              <c:numCache>
                <c:formatCode>General</c:formatCode>
                <c:ptCount val="5"/>
                <c:pt idx="0">
                  <c:v>5</c:v>
                </c:pt>
                <c:pt idx="1">
                  <c:v>15</c:v>
                </c:pt>
                <c:pt idx="2">
                  <c:v>30</c:v>
                </c:pt>
                <c:pt idx="3">
                  <c:v>45</c:v>
                </c:pt>
                <c:pt idx="4">
                  <c:v>60</c:v>
                </c:pt>
              </c:numCache>
            </c:numRef>
          </c:xVal>
          <c:yVal>
            <c:numRef>
              <c:f>time!$D$33:$D$37</c:f>
              <c:numCache>
                <c:formatCode>General</c:formatCode>
                <c:ptCount val="5"/>
                <c:pt idx="0">
                  <c:v>53</c:v>
                </c:pt>
                <c:pt idx="1">
                  <c:v>72</c:v>
                </c:pt>
                <c:pt idx="2">
                  <c:v>86</c:v>
                </c:pt>
                <c:pt idx="3">
                  <c:v>73</c:v>
                </c:pt>
                <c:pt idx="4">
                  <c:v>68</c:v>
                </c:pt>
              </c:numCache>
            </c:numRef>
          </c:yVal>
          <c:smooth val="1"/>
        </c:ser>
        <c:ser>
          <c:idx val="3"/>
          <c:order val="3"/>
          <c:tx>
            <c:strRef>
              <c:f>time!$E$3</c:f>
              <c:strCache>
                <c:ptCount val="1"/>
                <c:pt idx="0">
                  <c:v>Violet 5 (ultrasonic)</c:v>
                </c:pt>
              </c:strCache>
            </c:strRef>
          </c:tx>
          <c:spPr>
            <a:ln w="19050" cap="rnd">
              <a:solidFill>
                <a:schemeClr val="accent4"/>
              </a:solidFill>
              <a:round/>
            </a:ln>
            <a:effectLst/>
          </c:spPr>
          <c:marker>
            <c:symbol val="circle"/>
            <c:size val="5"/>
            <c:spPr>
              <a:solidFill>
                <a:schemeClr val="accent4"/>
              </a:solidFill>
              <a:ln w="28575">
                <a:solidFill>
                  <a:schemeClr val="accent4"/>
                </a:solidFill>
                <a:prstDash val="dashDot"/>
              </a:ln>
              <a:effectLst/>
            </c:spPr>
          </c:marker>
          <c:xVal>
            <c:numRef>
              <c:f>time!$A$33:$A$37</c:f>
              <c:numCache>
                <c:formatCode>General</c:formatCode>
                <c:ptCount val="5"/>
                <c:pt idx="0">
                  <c:v>5</c:v>
                </c:pt>
                <c:pt idx="1">
                  <c:v>15</c:v>
                </c:pt>
                <c:pt idx="2">
                  <c:v>30</c:v>
                </c:pt>
                <c:pt idx="3">
                  <c:v>45</c:v>
                </c:pt>
                <c:pt idx="4">
                  <c:v>60</c:v>
                </c:pt>
              </c:numCache>
            </c:numRef>
          </c:xVal>
          <c:yVal>
            <c:numRef>
              <c:f>time!$E$33:$E$37</c:f>
              <c:numCache>
                <c:formatCode>General</c:formatCode>
                <c:ptCount val="5"/>
                <c:pt idx="0">
                  <c:v>73</c:v>
                </c:pt>
                <c:pt idx="1">
                  <c:v>74</c:v>
                </c:pt>
                <c:pt idx="2">
                  <c:v>86</c:v>
                </c:pt>
                <c:pt idx="3">
                  <c:v>68</c:v>
                </c:pt>
                <c:pt idx="4">
                  <c:v>68</c:v>
                </c:pt>
              </c:numCache>
            </c:numRef>
          </c:yVal>
          <c:smooth val="1"/>
        </c:ser>
        <c:axId val="126366464"/>
        <c:axId val="126368768"/>
      </c:scatterChart>
      <c:valAx>
        <c:axId val="126366464"/>
        <c:scaling>
          <c:orientation val="minMax"/>
          <c:max val="65"/>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of Carba treated (20 g: 100g)</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368768"/>
        <c:crosses val="autoZero"/>
        <c:crossBetween val="midCat"/>
        <c:majorUnit val="5"/>
      </c:valAx>
      <c:valAx>
        <c:axId val="126368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Colour removal  (%)</a:t>
                </a:r>
              </a:p>
            </c:rich>
          </c:tx>
          <c:layout>
            <c:manualLayout>
              <c:xMode val="edge"/>
              <c:yMode val="edge"/>
              <c:x val="1.0936280970649663E-2"/>
              <c:y val="0.132233158522176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366464"/>
        <c:crosses val="autoZero"/>
        <c:crossBetween val="midCat"/>
      </c:valAx>
      <c:spPr>
        <a:noFill/>
        <a:ln w="28575">
          <a:noFill/>
        </a:ln>
        <a:effectLst/>
      </c:spPr>
    </c:plotArea>
    <c:legend>
      <c:legendPos val="b"/>
      <c:layout>
        <c:manualLayout>
          <c:xMode val="edge"/>
          <c:yMode val="edge"/>
          <c:x val="5.2432393731702706E-2"/>
          <c:y val="0.84124742240222772"/>
          <c:w val="0.92013242618379443"/>
          <c:h val="0.1206752804539387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25400"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ar-EG"/>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1164567532213"/>
          <c:y val="3.7352421644602514E-2"/>
          <c:w val="0.86796648897157869"/>
          <c:h val="0.62398934296943465"/>
        </c:manualLayout>
      </c:layout>
      <c:scatterChart>
        <c:scatterStyle val="smoothMarker"/>
        <c:ser>
          <c:idx val="0"/>
          <c:order val="0"/>
          <c:tx>
            <c:strRef>
              <c:f>'Dye concentration'!$B$3</c:f>
              <c:strCache>
                <c:ptCount val="1"/>
                <c:pt idx="0">
                  <c:v>Blue 19 (Shaking)</c:v>
                </c:pt>
              </c:strCache>
            </c:strRef>
          </c:tx>
          <c:spPr>
            <a:ln w="19050" cap="rnd">
              <a:solidFill>
                <a:schemeClr val="accent1"/>
              </a:solidFill>
              <a:round/>
            </a:ln>
            <a:effectLst/>
          </c:spPr>
          <c:marker>
            <c:symbol val="circle"/>
            <c:size val="5"/>
            <c:spPr>
              <a:solidFill>
                <a:schemeClr val="accent1"/>
              </a:solidFill>
              <a:ln w="28575">
                <a:solidFill>
                  <a:schemeClr val="accent1"/>
                </a:solidFill>
              </a:ln>
              <a:effectLst/>
            </c:spPr>
          </c:marker>
          <c:xVal>
            <c:numRef>
              <c:f>'Dye concentration'!$A$4:$A$11</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concentration'!$B$4:$B$11</c:f>
              <c:numCache>
                <c:formatCode>General</c:formatCode>
                <c:ptCount val="8"/>
                <c:pt idx="0">
                  <c:v>59</c:v>
                </c:pt>
                <c:pt idx="1">
                  <c:v>47</c:v>
                </c:pt>
                <c:pt idx="2">
                  <c:v>43</c:v>
                </c:pt>
                <c:pt idx="3">
                  <c:v>40</c:v>
                </c:pt>
                <c:pt idx="4">
                  <c:v>36</c:v>
                </c:pt>
                <c:pt idx="5">
                  <c:v>35</c:v>
                </c:pt>
                <c:pt idx="6">
                  <c:v>34</c:v>
                </c:pt>
                <c:pt idx="7">
                  <c:v>28</c:v>
                </c:pt>
              </c:numCache>
            </c:numRef>
          </c:yVal>
          <c:smooth val="1"/>
        </c:ser>
        <c:ser>
          <c:idx val="1"/>
          <c:order val="1"/>
          <c:tx>
            <c:strRef>
              <c:f>'Dye concentration'!$C$3</c:f>
              <c:strCache>
                <c:ptCount val="1"/>
                <c:pt idx="0">
                  <c:v>Violet 5 (Shaking)</c:v>
                </c:pt>
              </c:strCache>
            </c:strRef>
          </c:tx>
          <c:spPr>
            <a:ln w="19050" cap="rnd">
              <a:solidFill>
                <a:schemeClr val="accent2"/>
              </a:solidFill>
              <a:round/>
            </a:ln>
            <a:effectLst/>
          </c:spPr>
          <c:marker>
            <c:symbol val="circle"/>
            <c:size val="5"/>
            <c:spPr>
              <a:solidFill>
                <a:schemeClr val="accent2"/>
              </a:solidFill>
              <a:ln w="28575">
                <a:solidFill>
                  <a:schemeClr val="accent2"/>
                </a:solidFill>
                <a:prstDash val="dash"/>
              </a:ln>
              <a:effectLst/>
            </c:spPr>
          </c:marker>
          <c:xVal>
            <c:numRef>
              <c:f>'Dye concentration'!$A$4:$A$11</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concentration'!$C$4:$C$11</c:f>
              <c:numCache>
                <c:formatCode>General</c:formatCode>
                <c:ptCount val="8"/>
                <c:pt idx="0">
                  <c:v>67</c:v>
                </c:pt>
                <c:pt idx="1">
                  <c:v>65</c:v>
                </c:pt>
                <c:pt idx="2">
                  <c:v>55</c:v>
                </c:pt>
                <c:pt idx="3">
                  <c:v>48</c:v>
                </c:pt>
                <c:pt idx="4">
                  <c:v>47</c:v>
                </c:pt>
                <c:pt idx="5">
                  <c:v>42</c:v>
                </c:pt>
                <c:pt idx="6">
                  <c:v>21</c:v>
                </c:pt>
                <c:pt idx="7">
                  <c:v>15</c:v>
                </c:pt>
              </c:numCache>
            </c:numRef>
          </c:yVal>
          <c:smooth val="1"/>
        </c:ser>
        <c:ser>
          <c:idx val="2"/>
          <c:order val="2"/>
          <c:tx>
            <c:strRef>
              <c:f>'Dye concentration'!$D$3</c:f>
              <c:strCache>
                <c:ptCount val="1"/>
                <c:pt idx="0">
                  <c:v>Blue 19 (ultrasonic)</c:v>
                </c:pt>
              </c:strCache>
            </c:strRef>
          </c:tx>
          <c:spPr>
            <a:ln w="19050" cap="rnd">
              <a:solidFill>
                <a:schemeClr val="accent3"/>
              </a:solidFill>
              <a:round/>
            </a:ln>
            <a:effectLst/>
          </c:spPr>
          <c:marker>
            <c:symbol val="circle"/>
            <c:size val="5"/>
            <c:spPr>
              <a:solidFill>
                <a:schemeClr val="accent3"/>
              </a:solidFill>
              <a:ln w="28575">
                <a:solidFill>
                  <a:schemeClr val="accent3"/>
                </a:solidFill>
                <a:prstDash val="sysDot"/>
              </a:ln>
              <a:effectLst/>
            </c:spPr>
          </c:marker>
          <c:xVal>
            <c:numRef>
              <c:f>'Dye concentration'!$A$4:$A$11</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concentration'!$D$4:$D$11</c:f>
              <c:numCache>
                <c:formatCode>General</c:formatCode>
                <c:ptCount val="8"/>
                <c:pt idx="0">
                  <c:v>75</c:v>
                </c:pt>
                <c:pt idx="1">
                  <c:v>68</c:v>
                </c:pt>
                <c:pt idx="2">
                  <c:v>67</c:v>
                </c:pt>
                <c:pt idx="3">
                  <c:v>65</c:v>
                </c:pt>
                <c:pt idx="4">
                  <c:v>63</c:v>
                </c:pt>
                <c:pt idx="5">
                  <c:v>58</c:v>
                </c:pt>
                <c:pt idx="6">
                  <c:v>53</c:v>
                </c:pt>
                <c:pt idx="7">
                  <c:v>40</c:v>
                </c:pt>
              </c:numCache>
            </c:numRef>
          </c:yVal>
          <c:smooth val="1"/>
        </c:ser>
        <c:ser>
          <c:idx val="3"/>
          <c:order val="3"/>
          <c:tx>
            <c:strRef>
              <c:f>'Dye concentration'!$E$3</c:f>
              <c:strCache>
                <c:ptCount val="1"/>
                <c:pt idx="0">
                  <c:v>Violet 5 (ultrasonic)</c:v>
                </c:pt>
              </c:strCache>
            </c:strRef>
          </c:tx>
          <c:spPr>
            <a:ln w="19050" cap="rnd">
              <a:solidFill>
                <a:schemeClr val="accent4"/>
              </a:solidFill>
              <a:round/>
            </a:ln>
            <a:effectLst/>
          </c:spPr>
          <c:marker>
            <c:symbol val="circle"/>
            <c:size val="5"/>
            <c:spPr>
              <a:solidFill>
                <a:schemeClr val="accent4"/>
              </a:solidFill>
              <a:ln w="28575">
                <a:solidFill>
                  <a:schemeClr val="accent4"/>
                </a:solidFill>
                <a:prstDash val="dashDot"/>
              </a:ln>
              <a:effectLst/>
            </c:spPr>
          </c:marker>
          <c:xVal>
            <c:numRef>
              <c:f>'Dye concentration'!$A$4:$A$11</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concentration'!$E$4:$E$11</c:f>
              <c:numCache>
                <c:formatCode>General</c:formatCode>
                <c:ptCount val="8"/>
                <c:pt idx="0">
                  <c:v>68</c:v>
                </c:pt>
                <c:pt idx="1">
                  <c:v>66</c:v>
                </c:pt>
                <c:pt idx="2">
                  <c:v>57</c:v>
                </c:pt>
                <c:pt idx="3">
                  <c:v>51</c:v>
                </c:pt>
                <c:pt idx="4">
                  <c:v>50</c:v>
                </c:pt>
                <c:pt idx="5">
                  <c:v>48</c:v>
                </c:pt>
                <c:pt idx="6">
                  <c:v>30</c:v>
                </c:pt>
                <c:pt idx="7">
                  <c:v>18</c:v>
                </c:pt>
              </c:numCache>
            </c:numRef>
          </c:yVal>
          <c:smooth val="1"/>
        </c:ser>
        <c:axId val="126232064"/>
        <c:axId val="126233600"/>
      </c:scatterChart>
      <c:valAx>
        <c:axId val="12623206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Dye concentration of Carba treated (10 g: 100g)</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233600"/>
        <c:crosses val="autoZero"/>
        <c:crossBetween val="midCat"/>
      </c:valAx>
      <c:valAx>
        <c:axId val="1262336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Colour removal  (%)</a:t>
                </a:r>
              </a:p>
            </c:rich>
          </c:tx>
          <c:layout>
            <c:manualLayout>
              <c:xMode val="edge"/>
              <c:yMode val="edge"/>
              <c:x val="1.0936280970649663E-2"/>
              <c:y val="0.132233158522176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232064"/>
        <c:crosses val="autoZero"/>
        <c:crossBetween val="midCat"/>
      </c:valAx>
      <c:spPr>
        <a:noFill/>
        <a:ln w="28575">
          <a:noFill/>
        </a:ln>
        <a:effectLst/>
      </c:spPr>
    </c:plotArea>
    <c:legend>
      <c:legendPos val="b"/>
      <c:layout>
        <c:manualLayout>
          <c:xMode val="edge"/>
          <c:yMode val="edge"/>
          <c:x val="5.2432393731702706E-2"/>
          <c:y val="0.84124742240222772"/>
          <c:w val="0.92013242618379443"/>
          <c:h val="0.1206752804539387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25400"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ar-EG"/>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1164567532213"/>
          <c:y val="3.7352421644602514E-2"/>
          <c:w val="0.86796648897157869"/>
          <c:h val="0.62398934296943465"/>
        </c:manualLayout>
      </c:layout>
      <c:scatterChart>
        <c:scatterStyle val="smoothMarker"/>
        <c:ser>
          <c:idx val="0"/>
          <c:order val="0"/>
          <c:tx>
            <c:strRef>
              <c:f>'Dye concentration'!$B$32</c:f>
              <c:strCache>
                <c:ptCount val="1"/>
                <c:pt idx="0">
                  <c:v>Blue 19 (Shaking)</c:v>
                </c:pt>
              </c:strCache>
            </c:strRef>
          </c:tx>
          <c:spPr>
            <a:ln w="19050" cap="rnd">
              <a:solidFill>
                <a:schemeClr val="accent1"/>
              </a:solidFill>
              <a:round/>
            </a:ln>
            <a:effectLst/>
          </c:spPr>
          <c:marker>
            <c:symbol val="circle"/>
            <c:size val="5"/>
            <c:spPr>
              <a:solidFill>
                <a:schemeClr val="accent1"/>
              </a:solidFill>
              <a:ln w="28575">
                <a:solidFill>
                  <a:schemeClr val="accent1"/>
                </a:solidFill>
              </a:ln>
              <a:effectLst/>
            </c:spPr>
          </c:marker>
          <c:xVal>
            <c:numRef>
              <c:f>'Dye concentration'!$A$33:$A$40</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concentration'!$B$33:$B$40</c:f>
              <c:numCache>
                <c:formatCode>General</c:formatCode>
                <c:ptCount val="8"/>
                <c:pt idx="0">
                  <c:v>78</c:v>
                </c:pt>
                <c:pt idx="1">
                  <c:v>63</c:v>
                </c:pt>
                <c:pt idx="2">
                  <c:v>60</c:v>
                </c:pt>
                <c:pt idx="3">
                  <c:v>58</c:v>
                </c:pt>
                <c:pt idx="4">
                  <c:v>38</c:v>
                </c:pt>
                <c:pt idx="5">
                  <c:v>28</c:v>
                </c:pt>
                <c:pt idx="6">
                  <c:v>20</c:v>
                </c:pt>
                <c:pt idx="7">
                  <c:v>18</c:v>
                </c:pt>
              </c:numCache>
            </c:numRef>
          </c:yVal>
          <c:smooth val="1"/>
        </c:ser>
        <c:ser>
          <c:idx val="1"/>
          <c:order val="1"/>
          <c:tx>
            <c:strRef>
              <c:f>'Dye concentration'!$C$32</c:f>
              <c:strCache>
                <c:ptCount val="1"/>
                <c:pt idx="0">
                  <c:v>Violet 5 (Shaking)</c:v>
                </c:pt>
              </c:strCache>
            </c:strRef>
          </c:tx>
          <c:spPr>
            <a:ln w="19050" cap="rnd">
              <a:solidFill>
                <a:schemeClr val="accent2"/>
              </a:solidFill>
              <a:round/>
            </a:ln>
            <a:effectLst/>
          </c:spPr>
          <c:marker>
            <c:symbol val="circle"/>
            <c:size val="5"/>
            <c:spPr>
              <a:solidFill>
                <a:schemeClr val="accent2"/>
              </a:solidFill>
              <a:ln w="28575">
                <a:solidFill>
                  <a:schemeClr val="accent2"/>
                </a:solidFill>
                <a:prstDash val="dash"/>
              </a:ln>
              <a:effectLst/>
            </c:spPr>
          </c:marker>
          <c:xVal>
            <c:numRef>
              <c:f>'Dye concentration'!$A$33:$A$40</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concentration'!$C$33:$C$40</c:f>
              <c:numCache>
                <c:formatCode>General</c:formatCode>
                <c:ptCount val="8"/>
                <c:pt idx="0">
                  <c:v>72</c:v>
                </c:pt>
                <c:pt idx="1">
                  <c:v>65</c:v>
                </c:pt>
                <c:pt idx="2">
                  <c:v>62</c:v>
                </c:pt>
                <c:pt idx="3">
                  <c:v>58</c:v>
                </c:pt>
                <c:pt idx="4">
                  <c:v>55</c:v>
                </c:pt>
                <c:pt idx="5">
                  <c:v>40</c:v>
                </c:pt>
                <c:pt idx="6">
                  <c:v>30</c:v>
                </c:pt>
                <c:pt idx="7">
                  <c:v>23</c:v>
                </c:pt>
              </c:numCache>
            </c:numRef>
          </c:yVal>
          <c:smooth val="1"/>
        </c:ser>
        <c:ser>
          <c:idx val="2"/>
          <c:order val="2"/>
          <c:tx>
            <c:strRef>
              <c:f>'Dye concentration'!$D$32</c:f>
              <c:strCache>
                <c:ptCount val="1"/>
                <c:pt idx="0">
                  <c:v>Blue 19 (ultrasonic)</c:v>
                </c:pt>
              </c:strCache>
            </c:strRef>
          </c:tx>
          <c:spPr>
            <a:ln w="19050" cap="rnd">
              <a:solidFill>
                <a:schemeClr val="accent3"/>
              </a:solidFill>
              <a:round/>
            </a:ln>
            <a:effectLst/>
          </c:spPr>
          <c:marker>
            <c:symbol val="circle"/>
            <c:size val="5"/>
            <c:spPr>
              <a:solidFill>
                <a:schemeClr val="accent3"/>
              </a:solidFill>
              <a:ln w="28575">
                <a:solidFill>
                  <a:schemeClr val="accent3"/>
                </a:solidFill>
                <a:prstDash val="sysDot"/>
              </a:ln>
              <a:effectLst/>
            </c:spPr>
          </c:marker>
          <c:xVal>
            <c:numRef>
              <c:f>'Dye concentration'!$A$33:$A$40</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concentration'!$D$33:$D$40</c:f>
              <c:numCache>
                <c:formatCode>General</c:formatCode>
                <c:ptCount val="8"/>
                <c:pt idx="0">
                  <c:v>88</c:v>
                </c:pt>
                <c:pt idx="1">
                  <c:v>73</c:v>
                </c:pt>
                <c:pt idx="2">
                  <c:v>71</c:v>
                </c:pt>
                <c:pt idx="3">
                  <c:v>68</c:v>
                </c:pt>
                <c:pt idx="4">
                  <c:v>43</c:v>
                </c:pt>
                <c:pt idx="5">
                  <c:v>39</c:v>
                </c:pt>
                <c:pt idx="6">
                  <c:v>35</c:v>
                </c:pt>
                <c:pt idx="7">
                  <c:v>33</c:v>
                </c:pt>
              </c:numCache>
            </c:numRef>
          </c:yVal>
          <c:smooth val="1"/>
        </c:ser>
        <c:ser>
          <c:idx val="3"/>
          <c:order val="3"/>
          <c:tx>
            <c:strRef>
              <c:f>'Dye concentration'!$E$32</c:f>
              <c:strCache>
                <c:ptCount val="1"/>
                <c:pt idx="0">
                  <c:v>Violet 5 (ultrasonic)</c:v>
                </c:pt>
              </c:strCache>
            </c:strRef>
          </c:tx>
          <c:spPr>
            <a:ln w="19050" cap="rnd">
              <a:solidFill>
                <a:schemeClr val="accent4"/>
              </a:solidFill>
              <a:round/>
            </a:ln>
            <a:effectLst/>
          </c:spPr>
          <c:marker>
            <c:symbol val="circle"/>
            <c:size val="5"/>
            <c:spPr>
              <a:solidFill>
                <a:schemeClr val="accent4"/>
              </a:solidFill>
              <a:ln w="28575">
                <a:solidFill>
                  <a:schemeClr val="accent4"/>
                </a:solidFill>
                <a:prstDash val="dashDot"/>
              </a:ln>
              <a:effectLst/>
            </c:spPr>
          </c:marker>
          <c:xVal>
            <c:numRef>
              <c:f>'Dye concentration'!$A$33:$A$40</c:f>
              <c:numCache>
                <c:formatCode>General</c:formatCode>
                <c:ptCount val="8"/>
                <c:pt idx="0">
                  <c:v>2.0000000000000011E-2</c:v>
                </c:pt>
                <c:pt idx="1">
                  <c:v>4.0000000000000022E-2</c:v>
                </c:pt>
                <c:pt idx="2">
                  <c:v>6.0000000000000032E-2</c:v>
                </c:pt>
                <c:pt idx="3">
                  <c:v>8.0000000000000043E-2</c:v>
                </c:pt>
                <c:pt idx="4">
                  <c:v>0.1</c:v>
                </c:pt>
                <c:pt idx="5">
                  <c:v>0.2</c:v>
                </c:pt>
                <c:pt idx="6">
                  <c:v>0.4</c:v>
                </c:pt>
                <c:pt idx="7">
                  <c:v>0.5</c:v>
                </c:pt>
              </c:numCache>
            </c:numRef>
          </c:xVal>
          <c:yVal>
            <c:numRef>
              <c:f>'Dye concentration'!$E$33:$E$40</c:f>
              <c:numCache>
                <c:formatCode>General</c:formatCode>
                <c:ptCount val="8"/>
                <c:pt idx="0">
                  <c:v>88</c:v>
                </c:pt>
                <c:pt idx="1">
                  <c:v>78</c:v>
                </c:pt>
                <c:pt idx="2">
                  <c:v>73</c:v>
                </c:pt>
                <c:pt idx="3">
                  <c:v>70</c:v>
                </c:pt>
                <c:pt idx="4">
                  <c:v>68</c:v>
                </c:pt>
                <c:pt idx="5">
                  <c:v>54</c:v>
                </c:pt>
                <c:pt idx="6">
                  <c:v>41</c:v>
                </c:pt>
                <c:pt idx="7">
                  <c:v>35</c:v>
                </c:pt>
              </c:numCache>
            </c:numRef>
          </c:yVal>
          <c:smooth val="1"/>
        </c:ser>
        <c:axId val="126407424"/>
        <c:axId val="126409728"/>
      </c:scatterChart>
      <c:valAx>
        <c:axId val="12640742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Dye concentration of Carba treated (20 g: 100g)</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409728"/>
        <c:crosses val="autoZero"/>
        <c:crossBetween val="midCat"/>
      </c:valAx>
      <c:valAx>
        <c:axId val="1264097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Colour removal  (%)</a:t>
                </a:r>
              </a:p>
            </c:rich>
          </c:tx>
          <c:layout>
            <c:manualLayout>
              <c:xMode val="edge"/>
              <c:yMode val="edge"/>
              <c:x val="1.0936280970649663E-2"/>
              <c:y val="0.132233158522176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crossAx val="126407424"/>
        <c:crosses val="autoZero"/>
        <c:crossBetween val="midCat"/>
      </c:valAx>
      <c:spPr>
        <a:noFill/>
        <a:ln w="28575">
          <a:noFill/>
        </a:ln>
        <a:effectLst/>
      </c:spPr>
    </c:plotArea>
    <c:legend>
      <c:legendPos val="b"/>
      <c:layout>
        <c:manualLayout>
          <c:xMode val="edge"/>
          <c:yMode val="edge"/>
          <c:x val="5.2432393731702706E-2"/>
          <c:y val="0.84124742240222772"/>
          <c:w val="0.92013242618379443"/>
          <c:h val="0.1206752804539387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25400"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ar-EG"/>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94C0-84D7-49DF-B70F-70D378A1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Textile fibres with structured surface for improved functions</vt:lpstr>
    </vt:vector>
  </TitlesOfParts>
  <Manager>Ahmed G. Hassabo</Manager>
  <Company>RWTH-Aachen University</Company>
  <LinksUpToDate>false</LinksUpToDate>
  <CharactersWithSpaces>35733</CharactersWithSpaces>
  <SharedDoc>false</SharedDoc>
  <HLinks>
    <vt:vector size="6" baseType="variant">
      <vt:variant>
        <vt:i4>6160427</vt:i4>
      </vt:variant>
      <vt:variant>
        <vt:i4>0</vt:i4>
      </vt:variant>
      <vt:variant>
        <vt:i4>0</vt:i4>
      </vt:variant>
      <vt:variant>
        <vt:i4>5</vt:i4>
      </vt:variant>
      <vt:variant>
        <vt:lpwstr>mailto:skybird740@yahoo.com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fibres with structured surface for improved functions</dc:title>
  <dc:subject>Textile fibres with structured surface for improved functions</dc:subject>
  <dc:creator>Ahmed Gomaa Abd ALLAH Hassabo</dc:creator>
  <cp:keywords/>
  <dc:description/>
  <cp:lastModifiedBy>Dr_Heba</cp:lastModifiedBy>
  <cp:revision>26</cp:revision>
  <cp:lastPrinted>2013-05-23T09:49:00Z</cp:lastPrinted>
  <dcterms:created xsi:type="dcterms:W3CDTF">2015-05-26T07:20:00Z</dcterms:created>
  <dcterms:modified xsi:type="dcterms:W3CDTF">2015-06-05T21:42:00Z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UNIV. PROF. DR. RER. NAT. MARTIN MÖLLER</vt:lpwstr>
  </property>
  <property fmtid="{D5CDD505-2E9C-101B-9397-08002B2CF9AE}" pid="3" name="Date">
    <vt:lpwstr>April 23.2011</vt:lpwstr>
  </property>
</Properties>
</file>