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AE" w:rsidRPr="00231571" w:rsidRDefault="007E34AE" w:rsidP="007E34AE">
      <w:pPr>
        <w:pStyle w:val="Ttulo1"/>
        <w:rPr>
          <w:sz w:val="32"/>
          <w:lang w:val="pt-BR"/>
        </w:rPr>
      </w:pPr>
      <w:proofErr w:type="spellStart"/>
      <w:r w:rsidRPr="00231571">
        <w:rPr>
          <w:sz w:val="32"/>
          <w:lang w:val="pt-BR"/>
        </w:rPr>
        <w:t>L</w:t>
      </w:r>
      <w:r w:rsidR="00071F1A" w:rsidRPr="00231571">
        <w:rPr>
          <w:sz w:val="32"/>
          <w:lang w:val="pt-BR"/>
        </w:rPr>
        <w:t>ogoterapia</w:t>
      </w:r>
      <w:proofErr w:type="spellEnd"/>
      <w:r w:rsidR="00071F1A" w:rsidRPr="00231571">
        <w:rPr>
          <w:sz w:val="32"/>
          <w:lang w:val="pt-BR"/>
        </w:rPr>
        <w:t xml:space="preserve"> e psicoterapia:</w:t>
      </w:r>
    </w:p>
    <w:p w:rsidR="007E34AE" w:rsidRDefault="00071F1A" w:rsidP="007E34AE">
      <w:pPr>
        <w:jc w:val="center"/>
        <w:rPr>
          <w:b/>
          <w:sz w:val="32"/>
          <w:lang w:val="pt-BR"/>
        </w:rPr>
      </w:pPr>
      <w:proofErr w:type="gramStart"/>
      <w:r w:rsidRPr="00231571">
        <w:rPr>
          <w:b/>
          <w:sz w:val="32"/>
          <w:lang w:val="pt-BR"/>
        </w:rPr>
        <w:t>possibilidades</w:t>
      </w:r>
      <w:proofErr w:type="gramEnd"/>
      <w:r w:rsidRPr="00231571">
        <w:rPr>
          <w:b/>
          <w:sz w:val="32"/>
          <w:lang w:val="pt-BR"/>
        </w:rPr>
        <w:t xml:space="preserve"> e desafios</w:t>
      </w:r>
      <w:r>
        <w:rPr>
          <w:b/>
          <w:sz w:val="32"/>
          <w:lang w:val="pt-BR"/>
        </w:rPr>
        <w:t xml:space="preserve"> </w:t>
      </w:r>
    </w:p>
    <w:p w:rsidR="007E34AE" w:rsidRDefault="00071F1A" w:rsidP="007E34AE">
      <w:pPr>
        <w:pStyle w:val="Ttulo1"/>
        <w:rPr>
          <w:sz w:val="24"/>
          <w:lang w:val="pt-BR"/>
        </w:rPr>
      </w:pPr>
      <w:proofErr w:type="gramStart"/>
      <w:r>
        <w:rPr>
          <w:sz w:val="24"/>
          <w:lang w:val="pt-BR"/>
        </w:rPr>
        <w:t>d</w:t>
      </w:r>
      <w:r w:rsidRPr="00231571">
        <w:rPr>
          <w:sz w:val="24"/>
          <w:lang w:val="pt-BR"/>
        </w:rPr>
        <w:t>o</w:t>
      </w:r>
      <w:proofErr w:type="gramEnd"/>
      <w:r w:rsidRPr="00231571">
        <w:rPr>
          <w:sz w:val="24"/>
          <w:lang w:val="pt-BR"/>
        </w:rPr>
        <w:t xml:space="preserve"> cognitivismo existencial</w:t>
      </w:r>
    </w:p>
    <w:p w:rsidR="00E76A35" w:rsidRPr="00E76A35" w:rsidRDefault="00E76A35" w:rsidP="00E76A35">
      <w:pPr>
        <w:jc w:val="center"/>
        <w:rPr>
          <w:lang w:val="pt-BR"/>
        </w:rPr>
      </w:pPr>
      <w:r>
        <w:rPr>
          <w:lang w:val="pt-BR"/>
        </w:rPr>
        <w:t xml:space="preserve">Aureliano </w:t>
      </w:r>
      <w:proofErr w:type="spellStart"/>
      <w:r>
        <w:rPr>
          <w:lang w:val="pt-BR"/>
        </w:rPr>
        <w:t>Pacciolla</w:t>
      </w:r>
      <w:proofErr w:type="spellEnd"/>
    </w:p>
    <w:p w:rsidR="007E34AE" w:rsidRPr="00231571" w:rsidRDefault="007E34AE" w:rsidP="00E76A35">
      <w:pPr>
        <w:pStyle w:val="Ttulo2"/>
        <w:tabs>
          <w:tab w:val="left" w:pos="1577"/>
        </w:tabs>
        <w:jc w:val="both"/>
        <w:rPr>
          <w:sz w:val="24"/>
          <w:szCs w:val="24"/>
          <w:lang w:val="pt-BR"/>
        </w:rPr>
      </w:pPr>
      <w:r w:rsidRPr="00231571">
        <w:rPr>
          <w:sz w:val="24"/>
          <w:szCs w:val="24"/>
          <w:lang w:val="pt-BR"/>
        </w:rPr>
        <w:t>Premissa</w:t>
      </w:r>
      <w:bookmarkStart w:id="0" w:name="_GoBack"/>
      <w:bookmarkEnd w:id="0"/>
      <w:r w:rsidR="00E76A35">
        <w:rPr>
          <w:sz w:val="24"/>
          <w:szCs w:val="24"/>
          <w:lang w:val="pt-BR"/>
        </w:rPr>
        <w:tab/>
      </w:r>
    </w:p>
    <w:p w:rsidR="007E34AE" w:rsidRPr="00071F1A" w:rsidRDefault="007E34AE" w:rsidP="00071F1A">
      <w:pPr>
        <w:pStyle w:val="Primeirorecuodecorpodetexto"/>
        <w:ind w:firstLine="0"/>
        <w:jc w:val="both"/>
        <w:rPr>
          <w:lang w:val="pt-BR"/>
        </w:rPr>
      </w:pPr>
      <w:r>
        <w:rPr>
          <w:lang w:val="pt-BR"/>
        </w:rPr>
        <w:t>G</w:t>
      </w:r>
      <w:r w:rsidRPr="00071F1A">
        <w:rPr>
          <w:lang w:val="pt-BR"/>
        </w:rPr>
        <w:t xml:space="preserve">ostaria de tentar colher as “sementes de humanismo” oferecidas pelo DSM-5 </w:t>
      </w:r>
      <w:r>
        <w:rPr>
          <w:lang w:val="pt-BR"/>
        </w:rPr>
        <w:t>p</w:t>
      </w:r>
      <w:r w:rsidRPr="00071F1A">
        <w:rPr>
          <w:lang w:val="pt-BR"/>
        </w:rPr>
        <w:t xml:space="preserve">ara responder </w:t>
      </w:r>
      <w:r>
        <w:rPr>
          <w:lang w:val="pt-BR"/>
        </w:rPr>
        <w:t>à</w:t>
      </w:r>
      <w:r w:rsidRPr="00071F1A">
        <w:rPr>
          <w:lang w:val="pt-BR"/>
        </w:rPr>
        <w:t xml:space="preserve"> pergunta: a psicoterapia </w:t>
      </w:r>
      <w:proofErr w:type="spellStart"/>
      <w:r w:rsidRPr="00071F1A">
        <w:rPr>
          <w:lang w:val="pt-BR"/>
        </w:rPr>
        <w:t>Cognitivo-Comportamental</w:t>
      </w:r>
      <w:proofErr w:type="spellEnd"/>
      <w:r w:rsidRPr="00071F1A">
        <w:rPr>
          <w:lang w:val="pt-BR"/>
        </w:rPr>
        <w:t xml:space="preserve"> pode ser integrada </w:t>
      </w:r>
      <w:r>
        <w:rPr>
          <w:lang w:val="pt-BR"/>
        </w:rPr>
        <w:t>à</w:t>
      </w:r>
      <w:r w:rsidRPr="00071F1A">
        <w:rPr>
          <w:lang w:val="pt-BR"/>
        </w:rPr>
        <w:t xml:space="preserve"> Análise Existencial proposta por V. Frankl?</w:t>
      </w:r>
      <w:r w:rsidR="00071F1A">
        <w:rPr>
          <w:lang w:val="pt-BR"/>
        </w:rPr>
        <w:t xml:space="preserve"> </w:t>
      </w:r>
      <w:r w:rsidRPr="00071F1A">
        <w:rPr>
          <w:lang w:val="pt-BR"/>
        </w:rPr>
        <w:t xml:space="preserve">Partirei da abordagem humanístico-existencial para verificar a possibilidade de integrar a psicoterapia </w:t>
      </w:r>
      <w:proofErr w:type="spellStart"/>
      <w:r w:rsidRPr="00071F1A">
        <w:rPr>
          <w:lang w:val="pt-BR"/>
        </w:rPr>
        <w:t>Cognitivo-Existencial</w:t>
      </w:r>
      <w:proofErr w:type="spellEnd"/>
      <w:r w:rsidRPr="00071F1A">
        <w:rPr>
          <w:lang w:val="pt-BR"/>
        </w:rPr>
        <w:t xml:space="preserve"> </w:t>
      </w:r>
      <w:r>
        <w:rPr>
          <w:lang w:val="pt-BR"/>
        </w:rPr>
        <w:t>à</w:t>
      </w:r>
      <w:r w:rsidRPr="00071F1A">
        <w:rPr>
          <w:lang w:val="pt-BR"/>
        </w:rPr>
        <w:t xml:space="preserve"> Análise Existencial. Esta poderia ser uma premissa para responder </w:t>
      </w:r>
      <w:r>
        <w:rPr>
          <w:lang w:val="pt-BR"/>
        </w:rPr>
        <w:t>à</w:t>
      </w:r>
      <w:r w:rsidRPr="00071F1A">
        <w:rPr>
          <w:lang w:val="pt-BR"/>
        </w:rPr>
        <w:t xml:space="preserve"> seguinte pergunta: a psicoterapia </w:t>
      </w:r>
      <w:proofErr w:type="spellStart"/>
      <w:r w:rsidRPr="00071F1A">
        <w:rPr>
          <w:lang w:val="pt-BR"/>
        </w:rPr>
        <w:t>Cognitivo-Existencial</w:t>
      </w:r>
      <w:proofErr w:type="spellEnd"/>
      <w:r w:rsidRPr="00071F1A">
        <w:rPr>
          <w:lang w:val="pt-BR"/>
        </w:rPr>
        <w:t xml:space="preserve"> pode ser integrada </w:t>
      </w:r>
      <w:r>
        <w:rPr>
          <w:lang w:val="pt-BR"/>
        </w:rPr>
        <w:t>à</w:t>
      </w:r>
      <w:r w:rsidRPr="00071F1A">
        <w:rPr>
          <w:lang w:val="pt-BR"/>
        </w:rPr>
        <w:t xml:space="preserve"> Análise Existencial? Uma resposta afirmativa poderá vir não só da especulação e da pesquisa</w:t>
      </w:r>
      <w:r w:rsidR="00071F1A">
        <w:rPr>
          <w:lang w:val="pt-BR"/>
        </w:rPr>
        <w:t>,</w:t>
      </w:r>
      <w:r w:rsidRPr="00071F1A">
        <w:rPr>
          <w:lang w:val="pt-BR"/>
        </w:rPr>
        <w:t xml:space="preserve"> mas também da relevância dos temas de vida em toda psicoterapia eficaz e em particular na psicoterapia cognitiva.</w:t>
      </w:r>
      <w:r w:rsidR="00071F1A">
        <w:rPr>
          <w:lang w:val="pt-BR"/>
        </w:rPr>
        <w:t xml:space="preserve"> </w:t>
      </w:r>
      <w:r w:rsidRPr="00071F1A">
        <w:rPr>
          <w:lang w:val="pt-BR"/>
        </w:rPr>
        <w:t xml:space="preserve">Na conclusão procurei evidenciar como uma abordagem </w:t>
      </w:r>
      <w:proofErr w:type="spellStart"/>
      <w:r w:rsidRPr="00071F1A">
        <w:rPr>
          <w:lang w:val="pt-BR"/>
        </w:rPr>
        <w:t>Humanistico-Existencial</w:t>
      </w:r>
      <w:proofErr w:type="spellEnd"/>
      <w:r w:rsidRPr="00071F1A">
        <w:rPr>
          <w:lang w:val="pt-BR"/>
        </w:rPr>
        <w:t xml:space="preserve"> na psicoterapia é a mais indicada nos caso</w:t>
      </w:r>
      <w:r w:rsidR="00071F1A">
        <w:rPr>
          <w:lang w:val="pt-BR"/>
        </w:rPr>
        <w:t>s clínicos graves e gravíssimos.</w:t>
      </w:r>
      <w:r w:rsidRPr="00071F1A">
        <w:rPr>
          <w:lang w:val="pt-BR"/>
        </w:rPr>
        <w:t xml:space="preserve"> </w:t>
      </w:r>
      <w:r w:rsidR="00071F1A">
        <w:rPr>
          <w:lang w:val="pt-BR"/>
        </w:rPr>
        <w:t>Q</w:t>
      </w:r>
      <w:r w:rsidRPr="00071F1A">
        <w:rPr>
          <w:lang w:val="pt-BR"/>
        </w:rPr>
        <w:t xml:space="preserve">uando a pessoa duvida do primeiro valor – do valor da vida e da sua vida – justamente nestas ocasiões é absolutamente indispensável uma psicoterapia que ajude a reencontrar um sentido e um </w:t>
      </w:r>
      <w:r w:rsidRPr="00231571">
        <w:rPr>
          <w:lang w:val="pt-BR"/>
        </w:rPr>
        <w:t>propósito</w:t>
      </w:r>
      <w:r w:rsidRPr="00071F1A">
        <w:rPr>
          <w:lang w:val="pt-BR"/>
        </w:rPr>
        <w:t xml:space="preserve"> </w:t>
      </w:r>
      <w:r>
        <w:rPr>
          <w:lang w:val="pt-BR"/>
        </w:rPr>
        <w:t>para a</w:t>
      </w:r>
      <w:r w:rsidRPr="00071F1A">
        <w:rPr>
          <w:lang w:val="pt-BR"/>
        </w:rPr>
        <w:t xml:space="preserve"> própria existência. Esta abordagem pode ser a de uma integração entre o Cognitivismo e a Análise Existencial de Frankl. </w:t>
      </w:r>
    </w:p>
    <w:p w:rsidR="007E34AE" w:rsidRDefault="007E34AE" w:rsidP="007E34AE">
      <w:pPr>
        <w:pStyle w:val="PargrafodaLista"/>
        <w:rPr>
          <w:b/>
        </w:rPr>
      </w:pPr>
    </w:p>
    <w:p w:rsidR="007E34AE" w:rsidRDefault="007E34AE" w:rsidP="007E34AE">
      <w:pPr>
        <w:pStyle w:val="PargrafodaLista"/>
        <w:ind w:left="1080"/>
        <w:jc w:val="center"/>
        <w:rPr>
          <w:b/>
        </w:rPr>
      </w:pPr>
      <w:r>
        <w:rPr>
          <w:b/>
        </w:rPr>
        <w:t xml:space="preserve">1. </w:t>
      </w:r>
      <w:r w:rsidRPr="00477357">
        <w:rPr>
          <w:b/>
        </w:rPr>
        <w:t xml:space="preserve">O paradigma da abordagem </w:t>
      </w:r>
      <w:proofErr w:type="spellStart"/>
      <w:r w:rsidRPr="00477357">
        <w:rPr>
          <w:b/>
        </w:rPr>
        <w:t>humanistico-existencial</w:t>
      </w:r>
      <w:proofErr w:type="spellEnd"/>
      <w:r>
        <w:rPr>
          <w:b/>
        </w:rPr>
        <w:t xml:space="preserve"> </w:t>
      </w:r>
    </w:p>
    <w:p w:rsidR="007E34AE" w:rsidRPr="00071F1A" w:rsidRDefault="007E34AE" w:rsidP="007E34AE">
      <w:pPr>
        <w:pStyle w:val="Primeirorecuodecorpodetexto"/>
        <w:jc w:val="both"/>
        <w:rPr>
          <w:lang w:val="pt-BR"/>
        </w:rPr>
      </w:pPr>
    </w:p>
    <w:p w:rsidR="007E34AE" w:rsidRPr="00071F1A" w:rsidRDefault="007E34AE" w:rsidP="007E34AE">
      <w:pPr>
        <w:pStyle w:val="Primeirorecuodecorpodetexto"/>
        <w:jc w:val="both"/>
        <w:rPr>
          <w:lang w:val="pt-BR"/>
        </w:rPr>
      </w:pPr>
      <w:r w:rsidRPr="00071F1A">
        <w:rPr>
          <w:lang w:val="pt-BR"/>
        </w:rPr>
        <w:t>O cognitivismo consiste em um sistema de teorias que compreende a psicologia evolutiva, a psicologia da personalidade, o psicodiagnóstico, a psicopatologia e a psicoterapia. O cognitivismo é um corpo teórico extenso</w:t>
      </w:r>
      <w:r w:rsidRPr="00071F1A">
        <w:rPr>
          <w:color w:val="ED7D31"/>
          <w:lang w:val="pt-BR"/>
        </w:rPr>
        <w:t xml:space="preserve">, </w:t>
      </w:r>
      <w:r w:rsidRPr="00071F1A">
        <w:rPr>
          <w:lang w:val="pt-BR"/>
        </w:rPr>
        <w:t xml:space="preserve">flexível e aberto a outras correntes de pensamento. Entre as teorias cognitivas que se tornaram clássicas, mencionamos: o desenvolvimento cognitivo de Piaget (1969), o desenvolvimento moral de </w:t>
      </w:r>
      <w:proofErr w:type="spellStart"/>
      <w:r w:rsidRPr="00071F1A">
        <w:rPr>
          <w:lang w:val="pt-BR"/>
        </w:rPr>
        <w:t>Kohlberg</w:t>
      </w:r>
      <w:proofErr w:type="spellEnd"/>
      <w:r w:rsidRPr="00071F1A">
        <w:rPr>
          <w:lang w:val="pt-BR"/>
        </w:rPr>
        <w:t xml:space="preserve"> (1984). A </w:t>
      </w:r>
      <w:proofErr w:type="spellStart"/>
      <w:r w:rsidRPr="00071F1A">
        <w:rPr>
          <w:i/>
          <w:lang w:val="pt-BR"/>
        </w:rPr>
        <w:t>Rational</w:t>
      </w:r>
      <w:proofErr w:type="spellEnd"/>
      <w:r w:rsidRPr="00071F1A">
        <w:rPr>
          <w:i/>
          <w:lang w:val="pt-BR"/>
        </w:rPr>
        <w:t xml:space="preserve"> </w:t>
      </w:r>
      <w:proofErr w:type="spellStart"/>
      <w:r w:rsidRPr="00071F1A">
        <w:rPr>
          <w:i/>
          <w:lang w:val="pt-BR"/>
        </w:rPr>
        <w:t>Emotive</w:t>
      </w:r>
      <w:proofErr w:type="spellEnd"/>
      <w:r w:rsidRPr="00071F1A">
        <w:rPr>
          <w:i/>
          <w:lang w:val="pt-BR"/>
        </w:rPr>
        <w:t xml:space="preserve"> </w:t>
      </w:r>
      <w:proofErr w:type="spellStart"/>
      <w:r w:rsidRPr="00071F1A">
        <w:rPr>
          <w:i/>
          <w:lang w:val="pt-BR"/>
        </w:rPr>
        <w:t>Therapy</w:t>
      </w:r>
      <w:proofErr w:type="spellEnd"/>
      <w:r w:rsidRPr="00071F1A">
        <w:rPr>
          <w:i/>
          <w:lang w:val="pt-BR"/>
        </w:rPr>
        <w:t xml:space="preserve"> </w:t>
      </w:r>
      <w:r w:rsidRPr="00071F1A">
        <w:rPr>
          <w:lang w:val="pt-BR"/>
        </w:rPr>
        <w:t xml:space="preserve">de Ellis (1955), a psicoterapia cognitiva de </w:t>
      </w:r>
      <w:proofErr w:type="spellStart"/>
      <w:r w:rsidRPr="00071F1A">
        <w:rPr>
          <w:lang w:val="pt-BR"/>
        </w:rPr>
        <w:t>Beck</w:t>
      </w:r>
      <w:proofErr w:type="spellEnd"/>
      <w:r w:rsidRPr="00071F1A">
        <w:rPr>
          <w:lang w:val="pt-BR"/>
        </w:rPr>
        <w:t xml:space="preserve"> (1976) e muitas outras abordagens. </w:t>
      </w:r>
    </w:p>
    <w:p w:rsidR="007E34AE" w:rsidRPr="00071F1A" w:rsidRDefault="007E34AE" w:rsidP="007E34AE">
      <w:pPr>
        <w:pStyle w:val="Primeirorecuodecorpodetexto"/>
        <w:jc w:val="both"/>
        <w:rPr>
          <w:lang w:val="pt-BR"/>
        </w:rPr>
      </w:pPr>
      <w:r w:rsidRPr="00071F1A">
        <w:rPr>
          <w:lang w:val="pt-BR"/>
        </w:rPr>
        <w:t xml:space="preserve">Em 1970, a </w:t>
      </w:r>
      <w:proofErr w:type="spellStart"/>
      <w:r w:rsidRPr="00071F1A">
        <w:rPr>
          <w:lang w:val="pt-BR"/>
        </w:rPr>
        <w:t>Logoterapia</w:t>
      </w:r>
      <w:proofErr w:type="spellEnd"/>
      <w:r w:rsidRPr="00477357">
        <w:rPr>
          <w:rStyle w:val="Refdenotaderodap"/>
        </w:rPr>
        <w:footnoteReference w:id="1"/>
      </w:r>
      <w:r w:rsidRPr="00071F1A">
        <w:rPr>
          <w:lang w:val="pt-BR"/>
        </w:rPr>
        <w:t xml:space="preserve"> de Frankl foi classificada por </w:t>
      </w:r>
      <w:proofErr w:type="spellStart"/>
      <w:r w:rsidRPr="00071F1A">
        <w:rPr>
          <w:lang w:val="pt-BR"/>
        </w:rPr>
        <w:t>Mahoney</w:t>
      </w:r>
      <w:proofErr w:type="spellEnd"/>
      <w:r w:rsidRPr="00477357">
        <w:rPr>
          <w:rStyle w:val="Refdenotaderodap"/>
        </w:rPr>
        <w:footnoteReference w:id="2"/>
      </w:r>
      <w:r w:rsidRPr="00071F1A">
        <w:rPr>
          <w:lang w:val="pt-BR"/>
        </w:rPr>
        <w:t xml:space="preserve"> como uma das quatro psicoterapias cognitivas</w:t>
      </w:r>
      <w:r>
        <w:rPr>
          <w:lang w:val="pt-BR"/>
        </w:rPr>
        <w:t>, ao lado da</w:t>
      </w:r>
      <w:r w:rsidRPr="00071F1A">
        <w:rPr>
          <w:lang w:val="pt-BR"/>
        </w:rPr>
        <w:t xml:space="preserve">  </w:t>
      </w:r>
      <w:proofErr w:type="spellStart"/>
      <w:r w:rsidRPr="00071F1A">
        <w:rPr>
          <w:i/>
          <w:lang w:val="pt-BR"/>
        </w:rPr>
        <w:t>Rational</w:t>
      </w:r>
      <w:proofErr w:type="spellEnd"/>
      <w:r w:rsidRPr="00071F1A">
        <w:rPr>
          <w:i/>
          <w:lang w:val="pt-BR"/>
        </w:rPr>
        <w:t xml:space="preserve"> </w:t>
      </w:r>
      <w:proofErr w:type="spellStart"/>
      <w:r w:rsidRPr="00071F1A">
        <w:rPr>
          <w:i/>
          <w:lang w:val="pt-BR"/>
        </w:rPr>
        <w:t>Emotive</w:t>
      </w:r>
      <w:proofErr w:type="spellEnd"/>
      <w:r w:rsidRPr="00071F1A">
        <w:rPr>
          <w:i/>
          <w:lang w:val="pt-BR"/>
        </w:rPr>
        <w:t xml:space="preserve"> </w:t>
      </w:r>
      <w:proofErr w:type="spellStart"/>
      <w:r w:rsidRPr="00071F1A">
        <w:rPr>
          <w:i/>
          <w:lang w:val="pt-BR"/>
        </w:rPr>
        <w:t>Therapy</w:t>
      </w:r>
      <w:proofErr w:type="spellEnd"/>
      <w:r w:rsidRPr="00071F1A">
        <w:rPr>
          <w:i/>
          <w:lang w:val="pt-BR"/>
        </w:rPr>
        <w:t xml:space="preserve"> </w:t>
      </w:r>
      <w:r w:rsidRPr="00071F1A">
        <w:rPr>
          <w:lang w:val="pt-BR"/>
        </w:rPr>
        <w:t xml:space="preserve">de Ellis, a Terapia Cognitiva de </w:t>
      </w:r>
      <w:proofErr w:type="spellStart"/>
      <w:r w:rsidRPr="00071F1A">
        <w:rPr>
          <w:lang w:val="pt-BR"/>
        </w:rPr>
        <w:t>Beck</w:t>
      </w:r>
      <w:proofErr w:type="spellEnd"/>
      <w:r w:rsidRPr="00071F1A">
        <w:rPr>
          <w:lang w:val="pt-BR"/>
        </w:rPr>
        <w:t xml:space="preserve"> a </w:t>
      </w:r>
      <w:proofErr w:type="spellStart"/>
      <w:r w:rsidRPr="00071F1A">
        <w:rPr>
          <w:i/>
          <w:lang w:val="pt-BR"/>
        </w:rPr>
        <w:t>Personal</w:t>
      </w:r>
      <w:proofErr w:type="spellEnd"/>
      <w:r w:rsidRPr="00071F1A">
        <w:rPr>
          <w:i/>
          <w:lang w:val="pt-BR"/>
        </w:rPr>
        <w:t xml:space="preserve"> </w:t>
      </w:r>
      <w:proofErr w:type="spellStart"/>
      <w:r w:rsidRPr="00071F1A">
        <w:rPr>
          <w:i/>
          <w:lang w:val="pt-BR"/>
        </w:rPr>
        <w:t>Construct</w:t>
      </w:r>
      <w:proofErr w:type="spellEnd"/>
      <w:r w:rsidRPr="00071F1A">
        <w:rPr>
          <w:i/>
          <w:lang w:val="pt-BR"/>
        </w:rPr>
        <w:t xml:space="preserve"> Approach </w:t>
      </w:r>
      <w:r w:rsidRPr="00071F1A">
        <w:rPr>
          <w:lang w:val="pt-BR"/>
        </w:rPr>
        <w:t xml:space="preserve">de Kelly. Sucessivamente, a </w:t>
      </w:r>
      <w:proofErr w:type="spellStart"/>
      <w:r w:rsidRPr="00071F1A">
        <w:rPr>
          <w:lang w:val="pt-BR"/>
        </w:rPr>
        <w:t>Logoterapia</w:t>
      </w:r>
      <w:proofErr w:type="spellEnd"/>
      <w:r w:rsidRPr="00071F1A">
        <w:rPr>
          <w:lang w:val="pt-BR"/>
        </w:rPr>
        <w:t xml:space="preserve"> é geralmente reconhecida como pertencente </w:t>
      </w:r>
      <w:r>
        <w:rPr>
          <w:lang w:val="pt-BR"/>
        </w:rPr>
        <w:t xml:space="preserve">à </w:t>
      </w:r>
      <w:r w:rsidRPr="00071F1A">
        <w:rPr>
          <w:lang w:val="pt-BR"/>
        </w:rPr>
        <w:t>abordagem humanístico-existencial.</w:t>
      </w:r>
    </w:p>
    <w:p w:rsidR="007E34AE" w:rsidRPr="00071F1A" w:rsidRDefault="007E34AE" w:rsidP="007E34AE">
      <w:pPr>
        <w:pStyle w:val="Primeirorecuodecorpodetexto"/>
        <w:jc w:val="both"/>
        <w:rPr>
          <w:lang w:val="pt-BR"/>
        </w:rPr>
      </w:pPr>
      <w:r w:rsidRPr="00071F1A">
        <w:rPr>
          <w:lang w:val="pt-BR"/>
        </w:rPr>
        <w:t xml:space="preserve">O cognitivismo em contraposição ao comportamentalismo considera insuficiente </w:t>
      </w:r>
      <w:r>
        <w:rPr>
          <w:lang w:val="pt-BR"/>
        </w:rPr>
        <w:t xml:space="preserve">apenas </w:t>
      </w:r>
      <w:proofErr w:type="gramStart"/>
      <w:r w:rsidRPr="00071F1A">
        <w:rPr>
          <w:lang w:val="pt-BR"/>
        </w:rPr>
        <w:t>a</w:t>
      </w:r>
      <w:proofErr w:type="gramEnd"/>
      <w:r w:rsidRPr="00071F1A">
        <w:rPr>
          <w:lang w:val="pt-BR"/>
        </w:rPr>
        <w:t xml:space="preserve"> relação estímulo-resposta (S-R) para explicar a liberdade e a responsabilidade na personalidade e na vida humana. Por isto, o cognitivismo sustenta que o homem age de modo ativo e seletivo </w:t>
      </w:r>
      <w:r>
        <w:rPr>
          <w:lang w:val="pt-BR"/>
        </w:rPr>
        <w:t>em relação às</w:t>
      </w:r>
      <w:r w:rsidRPr="00071F1A">
        <w:rPr>
          <w:lang w:val="pt-BR"/>
        </w:rPr>
        <w:t xml:space="preserve"> informações provenientes do ambiente. A resposta ® </w:t>
      </w:r>
      <w:r>
        <w:rPr>
          <w:lang w:val="pt-BR"/>
        </w:rPr>
        <w:t>aos</w:t>
      </w:r>
      <w:r w:rsidRPr="00071F1A">
        <w:rPr>
          <w:lang w:val="pt-BR"/>
        </w:rPr>
        <w:t xml:space="preserve"> </w:t>
      </w:r>
      <w:r>
        <w:rPr>
          <w:lang w:val="pt-BR"/>
        </w:rPr>
        <w:t>estímulos</w:t>
      </w:r>
      <w:r w:rsidRPr="00071F1A">
        <w:rPr>
          <w:lang w:val="pt-BR"/>
        </w:rPr>
        <w:t xml:space="preserve"> ambientais (A) é mediada pela pessoa (P). Consideramos agora a </w:t>
      </w:r>
      <w:proofErr w:type="spellStart"/>
      <w:r w:rsidRPr="00071F1A">
        <w:rPr>
          <w:lang w:val="pt-BR"/>
        </w:rPr>
        <w:t>meta-teoria</w:t>
      </w:r>
      <w:proofErr w:type="spellEnd"/>
      <w:r w:rsidRPr="00071F1A">
        <w:rPr>
          <w:lang w:val="pt-BR"/>
        </w:rPr>
        <w:t xml:space="preserve"> do paradigma A-P-R que se refere</w:t>
      </w:r>
      <w:r w:rsidRPr="00071F1A">
        <w:rPr>
          <w:color w:val="ED7D31"/>
          <w:lang w:val="pt-BR"/>
        </w:rPr>
        <w:t xml:space="preserve"> </w:t>
      </w:r>
      <w:r>
        <w:rPr>
          <w:lang w:val="pt-BR"/>
        </w:rPr>
        <w:t>à</w:t>
      </w:r>
      <w:r w:rsidRPr="00071F1A">
        <w:rPr>
          <w:lang w:val="pt-BR"/>
        </w:rPr>
        <w:t xml:space="preserve"> teoria do </w:t>
      </w:r>
      <w:proofErr w:type="spellStart"/>
      <w:r w:rsidRPr="00071F1A">
        <w:rPr>
          <w:lang w:val="pt-BR"/>
        </w:rPr>
        <w:t>apreendimento</w:t>
      </w:r>
      <w:proofErr w:type="spellEnd"/>
      <w:r w:rsidRPr="00071F1A">
        <w:rPr>
          <w:lang w:val="pt-BR"/>
        </w:rPr>
        <w:t xml:space="preserve"> social de </w:t>
      </w:r>
      <w:proofErr w:type="spellStart"/>
      <w:r w:rsidRPr="00071F1A">
        <w:rPr>
          <w:lang w:val="pt-BR"/>
        </w:rPr>
        <w:t>Bandura</w:t>
      </w:r>
      <w:proofErr w:type="spellEnd"/>
      <w:r w:rsidRPr="00477357">
        <w:rPr>
          <w:rStyle w:val="Refdenotaderodap"/>
        </w:rPr>
        <w:footnoteReference w:id="3"/>
      </w:r>
      <w:r w:rsidRPr="00071F1A">
        <w:rPr>
          <w:lang w:val="pt-BR"/>
        </w:rPr>
        <w:t xml:space="preserve"> para compreender melhor o Cognitivismo Existencial.</w:t>
      </w:r>
    </w:p>
    <w:p w:rsidR="007E34AE" w:rsidRPr="00071F1A" w:rsidRDefault="007E34AE" w:rsidP="007E34AE">
      <w:pPr>
        <w:pStyle w:val="Primeirorecuodecorpodetexto"/>
        <w:jc w:val="both"/>
        <w:rPr>
          <w:lang w:val="pt-BR"/>
        </w:rPr>
      </w:pPr>
      <w:r w:rsidRPr="00071F1A">
        <w:rPr>
          <w:lang w:val="pt-BR"/>
        </w:rPr>
        <w:t xml:space="preserve">A teoria do </w:t>
      </w:r>
      <w:proofErr w:type="spellStart"/>
      <w:r w:rsidRPr="00071F1A">
        <w:rPr>
          <w:lang w:val="pt-BR"/>
        </w:rPr>
        <w:t>apreendimento</w:t>
      </w:r>
      <w:proofErr w:type="spellEnd"/>
      <w:r w:rsidRPr="00071F1A">
        <w:rPr>
          <w:lang w:val="pt-BR"/>
        </w:rPr>
        <w:t xml:space="preserve"> social procura explicar a origem dos comportamentos focalizando o processo do </w:t>
      </w:r>
      <w:proofErr w:type="spellStart"/>
      <w:r w:rsidRPr="00071F1A">
        <w:rPr>
          <w:lang w:val="pt-BR"/>
        </w:rPr>
        <w:t>apreendimento</w:t>
      </w:r>
      <w:proofErr w:type="spellEnd"/>
      <w:r w:rsidRPr="00071F1A">
        <w:rPr>
          <w:lang w:val="pt-BR"/>
        </w:rPr>
        <w:t xml:space="preserve"> e o </w:t>
      </w:r>
      <w:proofErr w:type="spellStart"/>
      <w:r w:rsidRPr="00071F1A">
        <w:rPr>
          <w:lang w:val="pt-BR"/>
        </w:rPr>
        <w:t>significato</w:t>
      </w:r>
      <w:proofErr w:type="spellEnd"/>
      <w:r w:rsidRPr="00071F1A">
        <w:rPr>
          <w:lang w:val="pt-BR"/>
        </w:rPr>
        <w:t xml:space="preserve"> das condutas, evidenciando mecanismos </w:t>
      </w:r>
      <w:r>
        <w:rPr>
          <w:lang w:val="pt-BR"/>
        </w:rPr>
        <w:t xml:space="preserve">e </w:t>
      </w:r>
      <w:r w:rsidRPr="00071F1A">
        <w:rPr>
          <w:lang w:val="pt-BR"/>
        </w:rPr>
        <w:t xml:space="preserve">processos </w:t>
      </w:r>
      <w:r>
        <w:rPr>
          <w:lang w:val="pt-BR"/>
        </w:rPr>
        <w:t>nelas subentendidos</w:t>
      </w:r>
      <w:r w:rsidRPr="00071F1A">
        <w:rPr>
          <w:lang w:val="pt-BR"/>
        </w:rPr>
        <w:t xml:space="preserve">. Do ponto de vista humanístico, a teoria do </w:t>
      </w:r>
      <w:proofErr w:type="spellStart"/>
      <w:r w:rsidRPr="00071F1A">
        <w:rPr>
          <w:lang w:val="pt-BR"/>
        </w:rPr>
        <w:lastRenderedPageBreak/>
        <w:t>apreendimento</w:t>
      </w:r>
      <w:proofErr w:type="spellEnd"/>
      <w:r w:rsidRPr="00071F1A">
        <w:rPr>
          <w:lang w:val="pt-BR"/>
        </w:rPr>
        <w:t xml:space="preserve"> social coloca no centro o homem com a sua riqueza (capaz, motivado, criativo, em </w:t>
      </w:r>
      <w:proofErr w:type="spellStart"/>
      <w:r w:rsidRPr="00071F1A">
        <w:rPr>
          <w:lang w:val="pt-BR"/>
        </w:rPr>
        <w:t>evoluçao</w:t>
      </w:r>
      <w:proofErr w:type="spellEnd"/>
      <w:r w:rsidRPr="00071F1A">
        <w:rPr>
          <w:lang w:val="pt-BR"/>
        </w:rPr>
        <w:t xml:space="preserve">, </w:t>
      </w:r>
      <w:proofErr w:type="spellStart"/>
      <w:r w:rsidRPr="00071F1A">
        <w:rPr>
          <w:lang w:val="pt-BR"/>
        </w:rPr>
        <w:t>etc</w:t>
      </w:r>
      <w:proofErr w:type="spellEnd"/>
      <w:r w:rsidRPr="00071F1A">
        <w:rPr>
          <w:lang w:val="pt-BR"/>
        </w:rPr>
        <w:t xml:space="preserve">). Essa tem uma visão antropológica de base que </w:t>
      </w:r>
      <w:r>
        <w:rPr>
          <w:lang w:val="pt-BR"/>
        </w:rPr>
        <w:t>considera</w:t>
      </w:r>
      <w:r w:rsidRPr="00071F1A">
        <w:rPr>
          <w:lang w:val="pt-BR"/>
        </w:rPr>
        <w:t xml:space="preserve"> o homem em todos os seus aspectos, sem reduzi-lo a um mecanismo que responde automaticamente aos estímulos que lhe são apresentados. Esta abordagem não só respeita o homem, mas contribui também </w:t>
      </w:r>
      <w:r>
        <w:rPr>
          <w:lang w:val="pt-BR"/>
        </w:rPr>
        <w:t>par</w:t>
      </w:r>
      <w:r w:rsidRPr="00071F1A">
        <w:rPr>
          <w:lang w:val="pt-BR"/>
        </w:rPr>
        <w:t xml:space="preserve">a </w:t>
      </w:r>
      <w:r>
        <w:rPr>
          <w:lang w:val="pt-BR"/>
        </w:rPr>
        <w:t>identificar</w:t>
      </w:r>
      <w:r w:rsidRPr="00071F1A">
        <w:rPr>
          <w:lang w:val="pt-BR"/>
        </w:rPr>
        <w:t xml:space="preserve"> e potencializar a riqueza humana</w:t>
      </w:r>
      <w:r w:rsidRPr="00477357">
        <w:rPr>
          <w:rStyle w:val="Refdenotaderodap"/>
        </w:rPr>
        <w:footnoteReference w:id="4"/>
      </w:r>
      <w:r w:rsidRPr="00071F1A">
        <w:rPr>
          <w:lang w:val="pt-BR"/>
        </w:rPr>
        <w:t xml:space="preserve">. </w:t>
      </w:r>
    </w:p>
    <w:p w:rsidR="007E34AE" w:rsidRPr="00071F1A" w:rsidRDefault="007E34AE" w:rsidP="007E34AE">
      <w:pPr>
        <w:pStyle w:val="Primeirorecuodecorpodetexto"/>
        <w:jc w:val="both"/>
        <w:rPr>
          <w:lang w:val="pt-BR"/>
        </w:rPr>
      </w:pPr>
      <w:r w:rsidRPr="00071F1A">
        <w:rPr>
          <w:lang w:val="pt-BR"/>
        </w:rPr>
        <w:t xml:space="preserve">Do mesmo modo, a antropologia </w:t>
      </w:r>
      <w:proofErr w:type="spellStart"/>
      <w:r w:rsidRPr="00071F1A">
        <w:rPr>
          <w:lang w:val="pt-BR"/>
        </w:rPr>
        <w:t>frankliana</w:t>
      </w:r>
      <w:proofErr w:type="spellEnd"/>
      <w:r w:rsidRPr="00071F1A">
        <w:rPr>
          <w:lang w:val="pt-BR"/>
        </w:rPr>
        <w:t xml:space="preserve"> tem uma visão holística do homem. </w:t>
      </w:r>
      <w:r>
        <w:rPr>
          <w:lang w:val="pt-BR"/>
        </w:rPr>
        <w:t>Aliás</w:t>
      </w:r>
      <w:r w:rsidRPr="00071F1A">
        <w:rPr>
          <w:lang w:val="pt-BR"/>
        </w:rPr>
        <w:t>, Frankl</w:t>
      </w:r>
      <w:r w:rsidRPr="00477357">
        <w:rPr>
          <w:rStyle w:val="Refdenotaderodap"/>
        </w:rPr>
        <w:footnoteReference w:id="5"/>
      </w:r>
      <w:r w:rsidRPr="00071F1A">
        <w:rPr>
          <w:lang w:val="pt-BR"/>
        </w:rPr>
        <w:t xml:space="preserve">·, com o conceito de ontologia dimensional, foi além das dimensões biológica, sociológica e psicológica que o ser humano </w:t>
      </w:r>
      <w:proofErr w:type="spellStart"/>
      <w:r w:rsidRPr="00071F1A">
        <w:rPr>
          <w:lang w:val="pt-BR"/>
        </w:rPr>
        <w:t>condivide</w:t>
      </w:r>
      <w:proofErr w:type="spellEnd"/>
      <w:r w:rsidRPr="00071F1A">
        <w:rPr>
          <w:lang w:val="pt-BR"/>
        </w:rPr>
        <w:t xml:space="preserve"> com o mundo animal, e deu relevo </w:t>
      </w:r>
      <w:r>
        <w:rPr>
          <w:lang w:val="pt-BR"/>
        </w:rPr>
        <w:t>à</w:t>
      </w:r>
      <w:r w:rsidRPr="00071F1A">
        <w:rPr>
          <w:lang w:val="pt-BR"/>
        </w:rPr>
        <w:t xml:space="preserve"> dimensão espiritual como conceito fundamental da </w:t>
      </w:r>
      <w:proofErr w:type="spellStart"/>
      <w:r w:rsidRPr="00071F1A">
        <w:rPr>
          <w:lang w:val="pt-BR"/>
        </w:rPr>
        <w:t>logoterapia</w:t>
      </w:r>
      <w:proofErr w:type="spellEnd"/>
      <w:r w:rsidRPr="00071F1A">
        <w:rPr>
          <w:lang w:val="pt-BR"/>
        </w:rPr>
        <w:t xml:space="preserve">. A ontologia dimensional proposta por Frankl se baseia em duas leis: a primeira sustenta que </w:t>
      </w:r>
      <w:r w:rsidRPr="00071F1A">
        <w:rPr>
          <w:i/>
          <w:lang w:val="pt-BR"/>
        </w:rPr>
        <w:t xml:space="preserve">“um só e idêntico fenômeno, projetado  fora das suas dimensões em outras dimensões inferiores às suas, dá origem a figuras diferentes em </w:t>
      </w:r>
      <w:r w:rsidRPr="00231571">
        <w:rPr>
          <w:i/>
          <w:lang w:val="pt-BR"/>
        </w:rPr>
        <w:t>nítido</w:t>
      </w:r>
      <w:r w:rsidRPr="00071F1A">
        <w:rPr>
          <w:i/>
          <w:lang w:val="pt-BR"/>
        </w:rPr>
        <w:t xml:space="preserve"> contraste entre si”</w:t>
      </w:r>
      <w:r w:rsidRPr="00071F1A">
        <w:rPr>
          <w:lang w:val="pt-BR"/>
        </w:rPr>
        <w:t xml:space="preserve">. A segunda sustenta que “diferentes fenômenos, projetados fora da própria dimensão em uma mesma dimensão inferior </w:t>
      </w:r>
      <w:r>
        <w:rPr>
          <w:lang w:val="pt-BR"/>
        </w:rPr>
        <w:t>à</w:t>
      </w:r>
      <w:r w:rsidRPr="00071F1A">
        <w:rPr>
          <w:lang w:val="pt-BR"/>
        </w:rPr>
        <w:t xml:space="preserve"> própria, dão origem a figuras  ambíguas”</w:t>
      </w:r>
      <w:r w:rsidRPr="00477357">
        <w:rPr>
          <w:rStyle w:val="Refdenotaderodap"/>
        </w:rPr>
        <w:footnoteReference w:id="6"/>
      </w:r>
      <w:r w:rsidRPr="00071F1A">
        <w:rPr>
          <w:lang w:val="pt-BR"/>
        </w:rPr>
        <w:t xml:space="preserve">. Aplicando a primeira lei ao ser humano, o homem é privado da dimensão especificamente humana e projetado no plano da biologia e da psicologia. Isto </w:t>
      </w:r>
      <w:r>
        <w:rPr>
          <w:lang w:val="pt-BR"/>
        </w:rPr>
        <w:t>lhe atribui</w:t>
      </w:r>
      <w:r w:rsidRPr="00071F1A">
        <w:rPr>
          <w:lang w:val="pt-BR"/>
        </w:rPr>
        <w:t xml:space="preserve"> duas diferentes imagens de si reciprocamente contrastantes. A projeção </w:t>
      </w:r>
      <w:r>
        <w:rPr>
          <w:lang w:val="pt-BR"/>
        </w:rPr>
        <w:t>a</w:t>
      </w:r>
      <w:r w:rsidRPr="00071F1A">
        <w:rPr>
          <w:lang w:val="pt-BR"/>
        </w:rPr>
        <w:t xml:space="preserve"> nível biológico</w:t>
      </w:r>
      <w:proofErr w:type="gramStart"/>
      <w:r w:rsidRPr="00071F1A">
        <w:rPr>
          <w:lang w:val="pt-BR"/>
        </w:rPr>
        <w:t>, colocará</w:t>
      </w:r>
      <w:proofErr w:type="gramEnd"/>
      <w:r w:rsidRPr="00071F1A">
        <w:rPr>
          <w:lang w:val="pt-BR"/>
        </w:rPr>
        <w:t xml:space="preserve"> em relevo só fenômenos somáticos, </w:t>
      </w:r>
      <w:proofErr w:type="spellStart"/>
      <w:r w:rsidRPr="00071F1A">
        <w:rPr>
          <w:lang w:val="pt-BR"/>
        </w:rPr>
        <w:t>emquanto</w:t>
      </w:r>
      <w:proofErr w:type="spellEnd"/>
      <w:r w:rsidRPr="00071F1A">
        <w:rPr>
          <w:lang w:val="pt-BR"/>
        </w:rPr>
        <w:t xml:space="preserve"> a projeção </w:t>
      </w:r>
      <w:r>
        <w:rPr>
          <w:lang w:val="pt-BR"/>
        </w:rPr>
        <w:t>a</w:t>
      </w:r>
      <w:r w:rsidRPr="00071F1A">
        <w:rPr>
          <w:lang w:val="pt-BR"/>
        </w:rPr>
        <w:t xml:space="preserve"> nível psicológico fará emergir fenômenos exclusivamente psíquicos</w:t>
      </w:r>
      <w:r w:rsidRPr="00477357">
        <w:rPr>
          <w:rStyle w:val="Refdenotaderodap"/>
        </w:rPr>
        <w:footnoteReference w:id="7"/>
      </w:r>
      <w:r w:rsidRPr="00071F1A">
        <w:rPr>
          <w:lang w:val="pt-BR"/>
        </w:rPr>
        <w:t xml:space="preserve">. A segunda lei, ao invés, faz entender quanto seja impossível compreender a pessoa humana se não se leva em conta sua unidade antropológica </w:t>
      </w:r>
      <w:proofErr w:type="spellStart"/>
      <w:r w:rsidRPr="00071F1A">
        <w:rPr>
          <w:lang w:val="pt-BR"/>
        </w:rPr>
        <w:t>bio-psi</w:t>
      </w:r>
      <w:r>
        <w:rPr>
          <w:lang w:val="pt-BR"/>
        </w:rPr>
        <w:t>co</w:t>
      </w:r>
      <w:r w:rsidRPr="00071F1A">
        <w:rPr>
          <w:lang w:val="pt-BR"/>
        </w:rPr>
        <w:t>-espiritual</w:t>
      </w:r>
      <w:proofErr w:type="spellEnd"/>
      <w:r w:rsidRPr="00071F1A">
        <w:rPr>
          <w:lang w:val="pt-BR"/>
        </w:rPr>
        <w:t xml:space="preserve"> vivida em uma totalidade integrada</w:t>
      </w:r>
      <w:r w:rsidRPr="00477357">
        <w:rPr>
          <w:rStyle w:val="Refdenotaderodap"/>
        </w:rPr>
        <w:footnoteReference w:id="8"/>
      </w:r>
      <w:r w:rsidRPr="00071F1A">
        <w:rPr>
          <w:lang w:val="pt-BR"/>
        </w:rPr>
        <w:t xml:space="preserve">. Nesta visão antropológica, </w:t>
      </w:r>
      <w:proofErr w:type="gramStart"/>
      <w:r w:rsidRPr="00071F1A">
        <w:rPr>
          <w:lang w:val="pt-BR"/>
        </w:rPr>
        <w:t xml:space="preserve">a dimensão espiritual e </w:t>
      </w:r>
      <w:proofErr w:type="spellStart"/>
      <w:r w:rsidRPr="00071F1A">
        <w:rPr>
          <w:lang w:val="pt-BR"/>
        </w:rPr>
        <w:t>noética</w:t>
      </w:r>
      <w:proofErr w:type="spellEnd"/>
      <w:r w:rsidRPr="00071F1A">
        <w:rPr>
          <w:lang w:val="pt-BR"/>
        </w:rPr>
        <w:t xml:space="preserve"> se caracteriza</w:t>
      </w:r>
      <w:proofErr w:type="gramEnd"/>
      <w:r w:rsidRPr="00071F1A">
        <w:rPr>
          <w:lang w:val="pt-BR"/>
        </w:rPr>
        <w:t xml:space="preserve"> antes de tudo pela liberdade, não </w:t>
      </w:r>
      <w:r>
        <w:rPr>
          <w:lang w:val="pt-BR"/>
        </w:rPr>
        <w:t xml:space="preserve">apenas </w:t>
      </w:r>
      <w:r w:rsidRPr="00071F1A">
        <w:rPr>
          <w:lang w:val="pt-BR"/>
        </w:rPr>
        <w:t xml:space="preserve">como possibilidade </w:t>
      </w:r>
      <w:r>
        <w:rPr>
          <w:lang w:val="pt-BR"/>
        </w:rPr>
        <w:t>“</w:t>
      </w:r>
      <w:r w:rsidRPr="00071F1A">
        <w:rPr>
          <w:i/>
          <w:lang w:val="pt-BR"/>
        </w:rPr>
        <w:t>de</w:t>
      </w:r>
      <w:r w:rsidRPr="00231571">
        <w:rPr>
          <w:i/>
          <w:lang w:val="pt-BR"/>
        </w:rPr>
        <w:t xml:space="preserve"> </w:t>
      </w:r>
      <w:r w:rsidRPr="00071F1A">
        <w:rPr>
          <w:i/>
          <w:lang w:val="pt-BR"/>
        </w:rPr>
        <w:t>ser livre de...”</w:t>
      </w:r>
      <w:r w:rsidRPr="00071F1A">
        <w:rPr>
          <w:lang w:val="pt-BR"/>
        </w:rPr>
        <w:t xml:space="preserve"> </w:t>
      </w:r>
      <w:r>
        <w:rPr>
          <w:lang w:val="pt-BR"/>
        </w:rPr>
        <w:t xml:space="preserve">, mas também </w:t>
      </w:r>
      <w:r w:rsidRPr="00071F1A">
        <w:rPr>
          <w:lang w:val="pt-BR"/>
        </w:rPr>
        <w:t xml:space="preserve">como </w:t>
      </w:r>
      <w:r w:rsidRPr="00231571">
        <w:rPr>
          <w:i/>
          <w:lang w:val="pt-BR"/>
        </w:rPr>
        <w:t>“</w:t>
      </w:r>
      <w:r w:rsidRPr="00071F1A">
        <w:rPr>
          <w:i/>
          <w:lang w:val="pt-BR"/>
        </w:rPr>
        <w:t xml:space="preserve">capacidade de </w:t>
      </w:r>
      <w:proofErr w:type="spellStart"/>
      <w:r w:rsidRPr="00071F1A">
        <w:rPr>
          <w:i/>
          <w:lang w:val="pt-BR"/>
        </w:rPr>
        <w:t>auto-distanciamento</w:t>
      </w:r>
      <w:proofErr w:type="spellEnd"/>
      <w:r w:rsidRPr="00071F1A">
        <w:rPr>
          <w:i/>
          <w:lang w:val="pt-BR"/>
        </w:rPr>
        <w:t xml:space="preserve"> que permite </w:t>
      </w:r>
      <w:r w:rsidRPr="00231571">
        <w:rPr>
          <w:i/>
          <w:lang w:val="pt-BR"/>
        </w:rPr>
        <w:t>à</w:t>
      </w:r>
      <w:r w:rsidRPr="00071F1A">
        <w:rPr>
          <w:i/>
          <w:lang w:val="pt-BR"/>
        </w:rPr>
        <w:t xml:space="preserve"> pessoa tomar posição diante de qualquer situação ou condicionamento da liberdade...</w:t>
      </w:r>
      <w:r w:rsidRPr="00231571">
        <w:rPr>
          <w:i/>
          <w:lang w:val="pt-BR"/>
        </w:rPr>
        <w:t>”</w:t>
      </w:r>
      <w:r w:rsidRPr="00477357">
        <w:rPr>
          <w:rStyle w:val="Refdenotaderodap"/>
        </w:rPr>
        <w:footnoteReference w:id="9"/>
      </w:r>
      <w:r w:rsidRPr="00071F1A">
        <w:rPr>
          <w:lang w:val="pt-BR"/>
        </w:rPr>
        <w:t xml:space="preserve"> Segundo Frankl, </w:t>
      </w:r>
      <w:r w:rsidRPr="00071F1A">
        <w:rPr>
          <w:i/>
          <w:lang w:val="pt-BR"/>
        </w:rPr>
        <w:t xml:space="preserve">“característica constitutiva da existência humana é a </w:t>
      </w:r>
      <w:proofErr w:type="spellStart"/>
      <w:r w:rsidRPr="00071F1A">
        <w:rPr>
          <w:i/>
          <w:lang w:val="pt-BR"/>
        </w:rPr>
        <w:t>auto-transcendência</w:t>
      </w:r>
      <w:proofErr w:type="spellEnd"/>
      <w:r w:rsidRPr="00071F1A">
        <w:rPr>
          <w:i/>
          <w:lang w:val="pt-BR"/>
        </w:rPr>
        <w:t xml:space="preserve">, o tender a </w:t>
      </w:r>
      <w:r>
        <w:rPr>
          <w:i/>
          <w:lang w:val="pt-BR"/>
        </w:rPr>
        <w:t>algo</w:t>
      </w:r>
      <w:r w:rsidRPr="00071F1A">
        <w:rPr>
          <w:i/>
          <w:lang w:val="pt-BR"/>
        </w:rPr>
        <w:t xml:space="preserve"> fora e diferente de si mesmo</w:t>
      </w:r>
      <w:r>
        <w:rPr>
          <w:i/>
          <w:lang w:val="pt-BR"/>
        </w:rPr>
        <w:t>”</w:t>
      </w:r>
      <w:r w:rsidRPr="00477357">
        <w:rPr>
          <w:rStyle w:val="Refdenotaderodap"/>
        </w:rPr>
        <w:footnoteReference w:id="10"/>
      </w:r>
      <w:r w:rsidRPr="00071F1A">
        <w:rPr>
          <w:lang w:val="pt-BR"/>
        </w:rPr>
        <w:t>.</w:t>
      </w:r>
    </w:p>
    <w:p w:rsidR="007E34AE" w:rsidRPr="00071F1A" w:rsidRDefault="007E34AE" w:rsidP="007E34AE">
      <w:pPr>
        <w:pStyle w:val="Primeirorecuodecorpodetexto"/>
        <w:jc w:val="both"/>
        <w:rPr>
          <w:lang w:val="pt-BR"/>
        </w:rPr>
      </w:pPr>
      <w:r w:rsidRPr="00071F1A">
        <w:rPr>
          <w:lang w:val="pt-BR"/>
        </w:rPr>
        <w:t xml:space="preserve">Outros pontos cardeais da </w:t>
      </w:r>
      <w:proofErr w:type="spellStart"/>
      <w:r w:rsidRPr="00071F1A">
        <w:rPr>
          <w:lang w:val="pt-BR"/>
        </w:rPr>
        <w:t>logoterapia</w:t>
      </w:r>
      <w:proofErr w:type="spellEnd"/>
      <w:r w:rsidRPr="00071F1A">
        <w:rPr>
          <w:lang w:val="pt-BR"/>
        </w:rPr>
        <w:t xml:space="preserve"> são: a) a vida humana tem sempre um significado</w:t>
      </w:r>
      <w:r w:rsidRPr="00477357">
        <w:rPr>
          <w:rStyle w:val="Refdenotaderodap"/>
        </w:rPr>
        <w:footnoteReference w:id="11"/>
      </w:r>
      <w:r w:rsidRPr="00071F1A">
        <w:rPr>
          <w:lang w:val="pt-BR"/>
        </w:rPr>
        <w:t>; b) o homem busca sempre um significado para a sua existência (vontade de sentido)</w:t>
      </w:r>
      <w:r w:rsidRPr="00477357">
        <w:rPr>
          <w:rStyle w:val="Refdenotaderodap"/>
        </w:rPr>
        <w:footnoteReference w:id="12"/>
      </w:r>
      <w:r w:rsidRPr="00071F1A">
        <w:rPr>
          <w:lang w:val="pt-BR"/>
        </w:rPr>
        <w:t>; c) o ser humano tem a potencialidade de experimentar o sentido da vida em todas as circunstâncias (liberdade da vontade)</w:t>
      </w:r>
      <w:r w:rsidRPr="00477357">
        <w:rPr>
          <w:rStyle w:val="Refdenotaderodap"/>
        </w:rPr>
        <w:footnoteReference w:id="13"/>
      </w:r>
      <w:r w:rsidRPr="00071F1A">
        <w:rPr>
          <w:lang w:val="pt-BR"/>
        </w:rPr>
        <w:t>. Segundo Frankl, a dimensão espiritual</w:t>
      </w:r>
      <w:r>
        <w:rPr>
          <w:lang w:val="pt-BR"/>
        </w:rPr>
        <w:t xml:space="preserve"> </w:t>
      </w:r>
      <w:r w:rsidRPr="00071F1A">
        <w:rPr>
          <w:lang w:val="pt-BR"/>
        </w:rPr>
        <w:t>(valor</w:t>
      </w:r>
      <w:r>
        <w:rPr>
          <w:lang w:val="pt-BR"/>
        </w:rPr>
        <w:t>es</w:t>
      </w:r>
      <w:r w:rsidRPr="00071F1A">
        <w:rPr>
          <w:lang w:val="pt-BR"/>
        </w:rPr>
        <w:t xml:space="preserve"> e comportamento) torna o homem capaz de encontrar e realizar um significado também em uma situação totalmente </w:t>
      </w:r>
      <w:r>
        <w:rPr>
          <w:lang w:val="pt-BR"/>
        </w:rPr>
        <w:t>vazia</w:t>
      </w:r>
      <w:r w:rsidRPr="00071F1A">
        <w:rPr>
          <w:lang w:val="pt-BR"/>
        </w:rPr>
        <w:t xml:space="preserve"> de esperança.</w:t>
      </w:r>
      <w:proofErr w:type="gramStart"/>
      <w:r w:rsidRPr="00477357">
        <w:rPr>
          <w:rStyle w:val="Refdenotaderodap"/>
        </w:rPr>
        <w:footnoteReference w:id="14"/>
      </w:r>
      <w:proofErr w:type="gramEnd"/>
      <w:r w:rsidRPr="00071F1A">
        <w:rPr>
          <w:lang w:val="pt-BR"/>
        </w:rPr>
        <w:t xml:space="preserve">  </w:t>
      </w:r>
    </w:p>
    <w:p w:rsidR="007E34AE" w:rsidRPr="00071F1A" w:rsidRDefault="007E34AE" w:rsidP="007E34AE">
      <w:pPr>
        <w:pStyle w:val="Primeirorecuodecorpodetexto"/>
        <w:jc w:val="both"/>
        <w:rPr>
          <w:lang w:val="pt-BR"/>
        </w:rPr>
      </w:pPr>
    </w:p>
    <w:p w:rsidR="007E34AE" w:rsidRPr="00071F1A" w:rsidRDefault="007E34AE" w:rsidP="007E34AE">
      <w:pPr>
        <w:pStyle w:val="Primeirorecuodecorpodetexto"/>
        <w:ind w:left="1080"/>
        <w:jc w:val="center"/>
        <w:rPr>
          <w:b/>
          <w:lang w:val="pt-BR"/>
        </w:rPr>
      </w:pPr>
      <w:r w:rsidRPr="00231571">
        <w:rPr>
          <w:b/>
          <w:lang w:val="pt-BR"/>
        </w:rPr>
        <w:t xml:space="preserve">2. </w:t>
      </w:r>
      <w:r w:rsidRPr="00071F1A">
        <w:rPr>
          <w:b/>
          <w:lang w:val="pt-BR"/>
        </w:rPr>
        <w:t xml:space="preserve">A abordagem humanístico-existencial na psicoterapia </w:t>
      </w:r>
    </w:p>
    <w:p w:rsidR="007E34AE" w:rsidRPr="00071F1A" w:rsidRDefault="007E34AE" w:rsidP="007E34AE">
      <w:pPr>
        <w:pStyle w:val="Primeirorecuodecorpodetexto"/>
        <w:jc w:val="both"/>
        <w:rPr>
          <w:lang w:val="pt-BR"/>
        </w:rPr>
      </w:pPr>
    </w:p>
    <w:p w:rsidR="007E34AE" w:rsidRPr="00071F1A" w:rsidRDefault="007E34AE" w:rsidP="007E34AE">
      <w:pPr>
        <w:pStyle w:val="Primeirorecuodecorpodetexto"/>
        <w:jc w:val="both"/>
        <w:rPr>
          <w:lang w:val="pt-BR"/>
        </w:rPr>
      </w:pPr>
      <w:r w:rsidRPr="00071F1A">
        <w:rPr>
          <w:lang w:val="pt-BR"/>
        </w:rPr>
        <w:t xml:space="preserve">Depois de ter </w:t>
      </w:r>
      <w:r>
        <w:rPr>
          <w:lang w:val="pt-BR"/>
        </w:rPr>
        <w:t>traçado</w:t>
      </w:r>
      <w:r w:rsidRPr="00071F1A">
        <w:rPr>
          <w:lang w:val="pt-BR"/>
        </w:rPr>
        <w:t xml:space="preserve"> o paradigma da abordagem humanístico-existencial nos seus elementos mais essenciais passo a apresentar </w:t>
      </w:r>
      <w:proofErr w:type="gramStart"/>
      <w:r w:rsidRPr="00071F1A">
        <w:rPr>
          <w:lang w:val="pt-BR"/>
        </w:rPr>
        <w:t>as principais concepções da abordagem humanístico-existencial sobre a psicoterapia</w:t>
      </w:r>
      <w:proofErr w:type="gramEnd"/>
      <w:r w:rsidRPr="00071F1A">
        <w:rPr>
          <w:lang w:val="pt-BR"/>
        </w:rPr>
        <w:t xml:space="preserve">. </w:t>
      </w:r>
      <w:proofErr w:type="spellStart"/>
      <w:r w:rsidRPr="00071F1A">
        <w:rPr>
          <w:lang w:val="pt-BR"/>
        </w:rPr>
        <w:t>Scilligo</w:t>
      </w:r>
      <w:proofErr w:type="spellEnd"/>
      <w:r w:rsidRPr="00071F1A">
        <w:rPr>
          <w:lang w:val="pt-BR"/>
        </w:rPr>
        <w:t xml:space="preserve"> no seu livro intitulado </w:t>
      </w:r>
      <w:r w:rsidRPr="00231571">
        <w:rPr>
          <w:i/>
          <w:lang w:val="pt-BR"/>
        </w:rPr>
        <w:t>“</w:t>
      </w:r>
      <w:r w:rsidRPr="00071F1A">
        <w:rPr>
          <w:i/>
          <w:lang w:val="pt-BR"/>
        </w:rPr>
        <w:t>A pesquisa científica entre analise e hermenêutica</w:t>
      </w:r>
      <w:r w:rsidRPr="00231571">
        <w:rPr>
          <w:i/>
          <w:lang w:val="pt-BR"/>
        </w:rPr>
        <w:t>”</w:t>
      </w:r>
      <w:r>
        <w:rPr>
          <w:lang w:val="pt-BR"/>
        </w:rPr>
        <w:t xml:space="preserve"> </w:t>
      </w:r>
      <w:r w:rsidRPr="00477357">
        <w:rPr>
          <w:rStyle w:val="Refdenotaderodap"/>
        </w:rPr>
        <w:footnoteReference w:id="15"/>
      </w:r>
      <w:proofErr w:type="gramStart"/>
      <w:r w:rsidRPr="00071F1A">
        <w:rPr>
          <w:lang w:val="pt-BR"/>
        </w:rPr>
        <w:t>, coloca</w:t>
      </w:r>
      <w:proofErr w:type="gramEnd"/>
      <w:r w:rsidRPr="00071F1A">
        <w:rPr>
          <w:lang w:val="pt-BR"/>
        </w:rPr>
        <w:t xml:space="preserve"> com clareza os assuntos de base da </w:t>
      </w:r>
      <w:r w:rsidRPr="00071F1A">
        <w:rPr>
          <w:lang w:val="pt-BR"/>
        </w:rPr>
        <w:lastRenderedPageBreak/>
        <w:t xml:space="preserve">abordagem humanística e as suas concepções basilares no que se refere </w:t>
      </w:r>
      <w:r>
        <w:rPr>
          <w:lang w:val="pt-BR"/>
        </w:rPr>
        <w:t>à</w:t>
      </w:r>
      <w:r w:rsidRPr="00071F1A">
        <w:rPr>
          <w:lang w:val="pt-BR"/>
        </w:rPr>
        <w:t xml:space="preserve"> psicoterapia. Nos parágrafos seguintes são apresentados em síntese alguns temas expostos pelo autor, que </w:t>
      </w:r>
      <w:proofErr w:type="gramStart"/>
      <w:r w:rsidRPr="00071F1A">
        <w:rPr>
          <w:lang w:val="pt-BR"/>
        </w:rPr>
        <w:t>deve-se</w:t>
      </w:r>
      <w:proofErr w:type="gramEnd"/>
      <w:r w:rsidRPr="00071F1A">
        <w:rPr>
          <w:lang w:val="pt-BR"/>
        </w:rPr>
        <w:t xml:space="preserve"> ter presentes</w:t>
      </w:r>
    </w:p>
    <w:p w:rsidR="007E34AE" w:rsidRPr="00071F1A" w:rsidRDefault="007E34AE" w:rsidP="007E34AE">
      <w:pPr>
        <w:pStyle w:val="Primeirorecuodecorpodetexto"/>
        <w:ind w:firstLine="0"/>
        <w:jc w:val="both"/>
        <w:rPr>
          <w:lang w:val="pt-BR"/>
        </w:rPr>
      </w:pPr>
      <w:r w:rsidRPr="00071F1A">
        <w:rPr>
          <w:lang w:val="pt-BR"/>
        </w:rPr>
        <w:t xml:space="preserve"> </w:t>
      </w:r>
      <w:proofErr w:type="gramStart"/>
      <w:r w:rsidRPr="00071F1A">
        <w:rPr>
          <w:lang w:val="pt-BR"/>
        </w:rPr>
        <w:t>na</w:t>
      </w:r>
      <w:proofErr w:type="gramEnd"/>
      <w:r w:rsidRPr="00071F1A">
        <w:rPr>
          <w:lang w:val="pt-BR"/>
        </w:rPr>
        <w:t xml:space="preserve"> prática clínica, se </w:t>
      </w:r>
      <w:proofErr w:type="spellStart"/>
      <w:r w:rsidRPr="00071F1A">
        <w:rPr>
          <w:lang w:val="pt-BR"/>
        </w:rPr>
        <w:t>se</w:t>
      </w:r>
      <w:proofErr w:type="spellEnd"/>
      <w:r w:rsidRPr="00071F1A">
        <w:rPr>
          <w:lang w:val="pt-BR"/>
        </w:rPr>
        <w:t xml:space="preserve"> deseja se tornar um terapeuta integrado </w:t>
      </w:r>
      <w:r>
        <w:rPr>
          <w:lang w:val="pt-BR"/>
        </w:rPr>
        <w:t>de linha</w:t>
      </w:r>
      <w:r w:rsidRPr="00071F1A">
        <w:rPr>
          <w:lang w:val="pt-BR"/>
        </w:rPr>
        <w:t xml:space="preserve"> </w:t>
      </w:r>
      <w:proofErr w:type="spellStart"/>
      <w:r w:rsidRPr="00071F1A">
        <w:rPr>
          <w:lang w:val="pt-BR"/>
        </w:rPr>
        <w:t>cognitivo-comportamental</w:t>
      </w:r>
      <w:proofErr w:type="spellEnd"/>
      <w:r w:rsidRPr="00071F1A">
        <w:rPr>
          <w:lang w:val="pt-BR"/>
        </w:rPr>
        <w:t xml:space="preserve"> e humanístico-existencial. </w:t>
      </w:r>
    </w:p>
    <w:p w:rsidR="007E34AE" w:rsidRPr="00071F1A" w:rsidRDefault="007E34AE" w:rsidP="007E34AE">
      <w:pPr>
        <w:pStyle w:val="Primeirorecuodecorpodetexto"/>
        <w:jc w:val="both"/>
        <w:rPr>
          <w:i/>
          <w:lang w:val="pt-BR"/>
        </w:rPr>
      </w:pPr>
      <w:r w:rsidRPr="00071F1A">
        <w:rPr>
          <w:lang w:val="pt-BR"/>
        </w:rPr>
        <w:t xml:space="preserve">2.1 </w:t>
      </w:r>
      <w:r w:rsidRPr="00071F1A">
        <w:rPr>
          <w:i/>
          <w:lang w:val="pt-BR"/>
        </w:rPr>
        <w:t xml:space="preserve">Procedimentos específicos do terapeuta existencial </w:t>
      </w:r>
    </w:p>
    <w:p w:rsidR="007E34AE" w:rsidRPr="00071F1A" w:rsidRDefault="007E34AE" w:rsidP="007E34AE">
      <w:pPr>
        <w:pStyle w:val="Primeirorecuodecorpodetexto"/>
        <w:jc w:val="both"/>
        <w:rPr>
          <w:lang w:val="pt-BR"/>
        </w:rPr>
      </w:pPr>
      <w:r w:rsidRPr="00071F1A">
        <w:rPr>
          <w:i/>
          <w:lang w:val="pt-BR"/>
        </w:rPr>
        <w:t xml:space="preserve">Atenção à subjetividade. </w:t>
      </w:r>
      <w:r w:rsidRPr="00071F1A">
        <w:rPr>
          <w:lang w:val="pt-BR"/>
        </w:rPr>
        <w:t xml:space="preserve">O terapeuta existencial </w:t>
      </w:r>
      <w:r>
        <w:rPr>
          <w:lang w:val="pt-BR"/>
        </w:rPr>
        <w:t>dirige a</w:t>
      </w:r>
      <w:r w:rsidRPr="00071F1A">
        <w:rPr>
          <w:lang w:val="pt-BR"/>
        </w:rPr>
        <w:t xml:space="preserve"> atenção ao subjetivo como focalização de base, sem descuidar do objetivo e do comportamento. Isto é, baseia-se no pressuposto de que </w:t>
      </w:r>
      <w:r w:rsidRPr="00071F1A">
        <w:rPr>
          <w:i/>
          <w:lang w:val="pt-BR"/>
        </w:rPr>
        <w:t xml:space="preserve">“qualquer afirmação que </w:t>
      </w:r>
      <w:r>
        <w:rPr>
          <w:i/>
          <w:lang w:val="pt-BR"/>
        </w:rPr>
        <w:t>possamos exprimir</w:t>
      </w:r>
      <w:r w:rsidRPr="00071F1A">
        <w:rPr>
          <w:i/>
          <w:lang w:val="pt-BR"/>
        </w:rPr>
        <w:t xml:space="preserve"> a respeito do mundo (</w:t>
      </w:r>
      <w:r>
        <w:rPr>
          <w:i/>
          <w:lang w:val="pt-BR"/>
        </w:rPr>
        <w:t>daquele</w:t>
      </w:r>
      <w:r w:rsidRPr="00071F1A">
        <w:rPr>
          <w:i/>
          <w:lang w:val="pt-BR"/>
        </w:rPr>
        <w:t xml:space="preserve"> </w:t>
      </w:r>
      <w:proofErr w:type="gramStart"/>
      <w:r w:rsidRPr="00071F1A">
        <w:rPr>
          <w:i/>
          <w:lang w:val="pt-BR"/>
        </w:rPr>
        <w:t>que está lá fora) é inevitavelmente e inequivocamente uma afirmação que se refere à teoria que nós temos de nós mesmos (daquilo que</w:t>
      </w:r>
      <w:proofErr w:type="gramEnd"/>
      <w:r w:rsidRPr="00071F1A">
        <w:rPr>
          <w:i/>
          <w:lang w:val="pt-BR"/>
        </w:rPr>
        <w:t xml:space="preserve"> está aqui dentro”).</w:t>
      </w:r>
    </w:p>
    <w:p w:rsidR="007E34AE" w:rsidRPr="00071F1A" w:rsidRDefault="007E34AE" w:rsidP="007E34AE">
      <w:pPr>
        <w:pStyle w:val="Primeirorecuodecorpodetexto"/>
        <w:jc w:val="both"/>
        <w:rPr>
          <w:lang w:val="pt-BR"/>
        </w:rPr>
      </w:pPr>
      <w:r w:rsidRPr="00071F1A">
        <w:rPr>
          <w:i/>
          <w:lang w:val="pt-BR"/>
        </w:rPr>
        <w:t xml:space="preserve">Atenção aos modos de reagir da pessoa. </w:t>
      </w:r>
      <w:r w:rsidRPr="00071F1A">
        <w:rPr>
          <w:lang w:val="pt-BR"/>
        </w:rPr>
        <w:t>A atenção do terapeuta se dirige à maneira com</w:t>
      </w:r>
      <w:r>
        <w:rPr>
          <w:lang w:val="pt-BR"/>
        </w:rPr>
        <w:t>o</w:t>
      </w:r>
      <w:r w:rsidRPr="00071F1A">
        <w:rPr>
          <w:lang w:val="pt-BR"/>
        </w:rPr>
        <w:t xml:space="preserve"> o paciente responde às perguntas típicas da vida, como as seguintes: O que você é? O que é este mundo? O que produz satisfação? O que é doloroso e provoca insatisfação? </w:t>
      </w:r>
      <w:r>
        <w:rPr>
          <w:lang w:val="pt-BR"/>
        </w:rPr>
        <w:t>Quais</w:t>
      </w:r>
      <w:r w:rsidRPr="00071F1A">
        <w:rPr>
          <w:lang w:val="pt-BR"/>
        </w:rPr>
        <w:t xml:space="preserve"> fontes de poder </w:t>
      </w:r>
      <w:r>
        <w:rPr>
          <w:lang w:val="pt-BR"/>
        </w:rPr>
        <w:t xml:space="preserve">você </w:t>
      </w:r>
      <w:proofErr w:type="gramStart"/>
      <w:r>
        <w:rPr>
          <w:lang w:val="pt-BR"/>
        </w:rPr>
        <w:t>pode desconsiderar</w:t>
      </w:r>
      <w:proofErr w:type="gramEnd"/>
      <w:r>
        <w:rPr>
          <w:lang w:val="pt-BR"/>
        </w:rPr>
        <w:t xml:space="preserve"> para se ajudar</w:t>
      </w:r>
      <w:r w:rsidRPr="00071F1A">
        <w:rPr>
          <w:lang w:val="pt-BR"/>
        </w:rPr>
        <w:t xml:space="preserve"> na vida?</w:t>
      </w:r>
    </w:p>
    <w:p w:rsidR="007E34AE" w:rsidRPr="00071F1A" w:rsidRDefault="007E34AE" w:rsidP="007E34AE">
      <w:pPr>
        <w:pStyle w:val="Primeirorecuodecorpodetexto"/>
        <w:jc w:val="both"/>
        <w:rPr>
          <w:i/>
          <w:lang w:val="pt-BR"/>
        </w:rPr>
      </w:pPr>
      <w:r w:rsidRPr="00071F1A">
        <w:rPr>
          <w:i/>
          <w:lang w:val="pt-BR"/>
        </w:rPr>
        <w:t xml:space="preserve">Exploração da subjetividade. </w:t>
      </w:r>
      <w:r w:rsidRPr="00071F1A">
        <w:rPr>
          <w:lang w:val="pt-BR"/>
        </w:rPr>
        <w:t xml:space="preserve">A tarefa principal do terapeuta </w:t>
      </w:r>
      <w:proofErr w:type="spellStart"/>
      <w:r w:rsidRPr="00071F1A">
        <w:rPr>
          <w:lang w:val="pt-BR"/>
        </w:rPr>
        <w:t>humanístivo-existencial</w:t>
      </w:r>
      <w:proofErr w:type="spellEnd"/>
      <w:r w:rsidRPr="00071F1A">
        <w:rPr>
          <w:lang w:val="pt-BR"/>
        </w:rPr>
        <w:t xml:space="preserve"> é a exploração da subjetividade e promover um contato constante com a experiência do ser. </w:t>
      </w:r>
    </w:p>
    <w:p w:rsidR="007E34AE" w:rsidRPr="00071F1A" w:rsidRDefault="007E34AE" w:rsidP="007E34AE">
      <w:pPr>
        <w:pStyle w:val="Primeirorecuodecorpodetexto"/>
        <w:jc w:val="both"/>
        <w:rPr>
          <w:lang w:val="pt-BR"/>
        </w:rPr>
      </w:pPr>
      <w:r w:rsidRPr="00071F1A">
        <w:rPr>
          <w:i/>
          <w:lang w:val="pt-BR"/>
        </w:rPr>
        <w:t xml:space="preserve">O lugar da mudança terapêutica. </w:t>
      </w:r>
      <w:r w:rsidRPr="00071F1A">
        <w:rPr>
          <w:lang w:val="pt-BR"/>
        </w:rPr>
        <w:t xml:space="preserve">A transformação terapêutica acontece no paciente, só e unicamente dentro do paciente e </w:t>
      </w:r>
      <w:r>
        <w:rPr>
          <w:lang w:val="pt-BR"/>
        </w:rPr>
        <w:t>somente</w:t>
      </w:r>
      <w:r w:rsidRPr="00071F1A">
        <w:rPr>
          <w:lang w:val="pt-BR"/>
        </w:rPr>
        <w:t xml:space="preserve"> através da exploração interior e do envolvimento pessoal se chega a mudanças significativas e duradouras no modo de dar significado </w:t>
      </w:r>
      <w:r>
        <w:rPr>
          <w:lang w:val="pt-BR"/>
        </w:rPr>
        <w:t>à</w:t>
      </w:r>
      <w:r w:rsidRPr="00071F1A">
        <w:rPr>
          <w:lang w:val="pt-BR"/>
        </w:rPr>
        <w:t xml:space="preserve"> própria vida.</w:t>
      </w:r>
    </w:p>
    <w:p w:rsidR="007E34AE" w:rsidRPr="00071F1A" w:rsidRDefault="007E34AE" w:rsidP="007E34AE">
      <w:pPr>
        <w:pStyle w:val="Primeirorecuodecorpodetexto"/>
        <w:jc w:val="both"/>
        <w:rPr>
          <w:lang w:val="pt-BR"/>
        </w:rPr>
      </w:pPr>
      <w:r w:rsidRPr="00071F1A">
        <w:rPr>
          <w:i/>
          <w:lang w:val="pt-BR"/>
        </w:rPr>
        <w:t>O insight é do paciente.</w:t>
      </w:r>
      <w:r w:rsidRPr="00071F1A">
        <w:rPr>
          <w:lang w:val="pt-BR"/>
        </w:rPr>
        <w:t xml:space="preserve"> A abordagem humanístico-existencial </w:t>
      </w:r>
      <w:r>
        <w:rPr>
          <w:lang w:val="pt-BR"/>
        </w:rPr>
        <w:t>reitera</w:t>
      </w:r>
      <w:r w:rsidRPr="00071F1A">
        <w:rPr>
          <w:lang w:val="pt-BR"/>
        </w:rPr>
        <w:t xml:space="preserve"> que o terapeuta não tem condições de produzir </w:t>
      </w:r>
      <w:r w:rsidRPr="00071F1A">
        <w:rPr>
          <w:i/>
          <w:lang w:val="pt-BR"/>
        </w:rPr>
        <w:t>ins</w:t>
      </w:r>
      <w:r w:rsidRPr="00231571">
        <w:rPr>
          <w:i/>
          <w:lang w:val="pt-BR"/>
        </w:rPr>
        <w:t>i</w:t>
      </w:r>
      <w:r w:rsidRPr="00071F1A">
        <w:rPr>
          <w:i/>
          <w:lang w:val="pt-BR"/>
        </w:rPr>
        <w:t>ght</w:t>
      </w:r>
      <w:r w:rsidRPr="00071F1A">
        <w:rPr>
          <w:lang w:val="pt-BR"/>
        </w:rPr>
        <w:t xml:space="preserve"> nos pacientes e qualquer tentativa de interpretar a partir do exterior e de </w:t>
      </w:r>
      <w:r>
        <w:rPr>
          <w:lang w:val="pt-BR"/>
        </w:rPr>
        <w:t>infundir</w:t>
      </w:r>
      <w:r w:rsidRPr="00071F1A">
        <w:rPr>
          <w:lang w:val="pt-BR"/>
        </w:rPr>
        <w:t xml:space="preserve"> teorias e concepções de si não encontra espaço nesta abordagem. </w:t>
      </w:r>
    </w:p>
    <w:p w:rsidR="007E34AE" w:rsidRPr="00071F1A" w:rsidRDefault="007E34AE" w:rsidP="007E34AE">
      <w:pPr>
        <w:pStyle w:val="Primeirorecuodecorpodetexto"/>
        <w:jc w:val="both"/>
        <w:rPr>
          <w:i/>
          <w:lang w:val="pt-BR"/>
        </w:rPr>
      </w:pPr>
      <w:r w:rsidRPr="00071F1A">
        <w:rPr>
          <w:i/>
          <w:lang w:val="pt-BR"/>
        </w:rPr>
        <w:t xml:space="preserve">O terapeuta é um facilitador do processo. </w:t>
      </w:r>
      <w:r w:rsidRPr="00071F1A">
        <w:rPr>
          <w:lang w:val="pt-BR"/>
        </w:rPr>
        <w:t xml:space="preserve">A tarefa do terapeuta não é </w:t>
      </w:r>
      <w:r>
        <w:rPr>
          <w:lang w:val="pt-BR"/>
        </w:rPr>
        <w:t>colocar em ordem</w:t>
      </w:r>
      <w:r w:rsidRPr="00071F1A">
        <w:rPr>
          <w:lang w:val="pt-BR"/>
        </w:rPr>
        <w:t xml:space="preserve">, mudar ou tratar o paciente, mas de ajuda-lo a fazer vir à tona tais capacidades próprias, já existentes no seu mundo interior e que estão de certo modo </w:t>
      </w:r>
      <w:r>
        <w:rPr>
          <w:lang w:val="pt-BR"/>
        </w:rPr>
        <w:t>reduzidas</w:t>
      </w:r>
      <w:r w:rsidRPr="00071F1A">
        <w:rPr>
          <w:i/>
          <w:lang w:val="pt-BR"/>
        </w:rPr>
        <w:t xml:space="preserve"> ou</w:t>
      </w:r>
      <w:r w:rsidRPr="00071F1A">
        <w:rPr>
          <w:lang w:val="pt-BR"/>
        </w:rPr>
        <w:t xml:space="preserve"> bloqueadas</w:t>
      </w:r>
      <w:r w:rsidRPr="00071F1A">
        <w:rPr>
          <w:i/>
          <w:lang w:val="pt-BR"/>
        </w:rPr>
        <w:t xml:space="preserve">.  </w:t>
      </w:r>
    </w:p>
    <w:p w:rsidR="007E34AE" w:rsidRPr="00071F1A" w:rsidRDefault="007E34AE" w:rsidP="007E34AE">
      <w:pPr>
        <w:pStyle w:val="Primeirorecuodecorpodetexto"/>
        <w:jc w:val="both"/>
        <w:rPr>
          <w:i/>
          <w:lang w:val="pt-BR"/>
        </w:rPr>
      </w:pPr>
      <w:r w:rsidRPr="00071F1A">
        <w:rPr>
          <w:i/>
          <w:lang w:val="pt-BR"/>
        </w:rPr>
        <w:t xml:space="preserve">2.2. Fases do processo terapêutico </w:t>
      </w:r>
    </w:p>
    <w:p w:rsidR="007E34AE" w:rsidRPr="00071F1A" w:rsidRDefault="007E34AE" w:rsidP="007E34AE">
      <w:pPr>
        <w:pStyle w:val="Primeirorecuodecorpodetexto"/>
        <w:jc w:val="both"/>
        <w:rPr>
          <w:lang w:val="pt-BR"/>
        </w:rPr>
      </w:pPr>
      <w:r w:rsidRPr="00071F1A">
        <w:rPr>
          <w:i/>
          <w:lang w:val="pt-BR"/>
        </w:rPr>
        <w:t xml:space="preserve">A aliança. </w:t>
      </w:r>
      <w:r w:rsidRPr="00071F1A">
        <w:rPr>
          <w:lang w:val="pt-BR"/>
        </w:rPr>
        <w:t xml:space="preserve">Na </w:t>
      </w:r>
      <w:proofErr w:type="gramStart"/>
      <w:r w:rsidRPr="00071F1A">
        <w:rPr>
          <w:lang w:val="pt-BR"/>
        </w:rPr>
        <w:t>terapia humanístico-existencial</w:t>
      </w:r>
      <w:proofErr w:type="gramEnd"/>
      <w:r w:rsidRPr="00071F1A">
        <w:rPr>
          <w:lang w:val="pt-BR"/>
        </w:rPr>
        <w:t>, a aliança terapêutica é um processo de continua evolução e imp</w:t>
      </w:r>
      <w:r>
        <w:rPr>
          <w:lang w:val="pt-BR"/>
        </w:rPr>
        <w:t>l</w:t>
      </w:r>
      <w:r w:rsidRPr="00071F1A">
        <w:rPr>
          <w:lang w:val="pt-BR"/>
        </w:rPr>
        <w:t xml:space="preserve">ica </w:t>
      </w:r>
      <w:r>
        <w:rPr>
          <w:lang w:val="pt-BR"/>
        </w:rPr>
        <w:t xml:space="preserve">essencialmente </w:t>
      </w:r>
      <w:r w:rsidRPr="00071F1A">
        <w:rPr>
          <w:lang w:val="pt-BR"/>
        </w:rPr>
        <w:t>um profundo, sincero e pessoal envolvimento no acompanhar o paciente na exploração do</w:t>
      </w:r>
      <w:r>
        <w:rPr>
          <w:lang w:val="pt-BR"/>
        </w:rPr>
        <w:t xml:space="preserve"> seu</w:t>
      </w:r>
      <w:r w:rsidRPr="00071F1A">
        <w:rPr>
          <w:lang w:val="pt-BR"/>
        </w:rPr>
        <w:t xml:space="preserve"> mundo interior </w:t>
      </w:r>
      <w:r>
        <w:rPr>
          <w:lang w:val="pt-BR"/>
        </w:rPr>
        <w:t xml:space="preserve">e </w:t>
      </w:r>
      <w:r w:rsidRPr="00071F1A">
        <w:rPr>
          <w:lang w:val="pt-BR"/>
        </w:rPr>
        <w:t xml:space="preserve">na descoberta de suas </w:t>
      </w:r>
      <w:r>
        <w:rPr>
          <w:lang w:val="pt-BR"/>
        </w:rPr>
        <w:t>capacidades.</w:t>
      </w:r>
      <w:r w:rsidRPr="00071F1A">
        <w:rPr>
          <w:lang w:val="pt-BR"/>
        </w:rPr>
        <w:t xml:space="preserve"> É mediação delicada, confrontação respeitosa e profunda</w:t>
      </w:r>
      <w:r>
        <w:rPr>
          <w:lang w:val="pt-BR"/>
        </w:rPr>
        <w:t xml:space="preserve"> </w:t>
      </w:r>
      <w:proofErr w:type="spellStart"/>
      <w:r w:rsidRPr="00071F1A">
        <w:rPr>
          <w:lang w:val="pt-BR"/>
        </w:rPr>
        <w:t>condivisão</w:t>
      </w:r>
      <w:proofErr w:type="spellEnd"/>
      <w:r w:rsidRPr="00071F1A">
        <w:rPr>
          <w:lang w:val="pt-BR"/>
        </w:rPr>
        <w:t xml:space="preserve"> empática da experiência. Nesta abordagem não é a relação terapêutica em si que opera a mudança, mas essa é somente um processo facilitador.</w:t>
      </w:r>
    </w:p>
    <w:p w:rsidR="007E34AE" w:rsidRPr="00071F1A" w:rsidRDefault="007E34AE" w:rsidP="007E34AE">
      <w:pPr>
        <w:pStyle w:val="Primeirorecuodecorpodetexto"/>
        <w:jc w:val="both"/>
        <w:rPr>
          <w:lang w:val="pt-BR"/>
        </w:rPr>
      </w:pPr>
      <w:r w:rsidRPr="00071F1A">
        <w:rPr>
          <w:i/>
          <w:lang w:val="pt-BR"/>
        </w:rPr>
        <w:t xml:space="preserve">Aprofundamento da problemática. </w:t>
      </w:r>
      <w:r w:rsidRPr="00071F1A">
        <w:rPr>
          <w:lang w:val="pt-BR"/>
        </w:rPr>
        <w:t>Enquanto acontece a construção de uma profunda aliança terapêutica, o terapeuta não se ocupa em fazer desaparecer os sintomas como se esses fossem o problema</w:t>
      </w:r>
      <w:proofErr w:type="gramStart"/>
      <w:r w:rsidRPr="00071F1A">
        <w:rPr>
          <w:lang w:val="pt-BR"/>
        </w:rPr>
        <w:t xml:space="preserve"> mas</w:t>
      </w:r>
      <w:proofErr w:type="gramEnd"/>
      <w:r w:rsidRPr="00071F1A">
        <w:rPr>
          <w:lang w:val="pt-BR"/>
        </w:rPr>
        <w:t xml:space="preserve"> procura entender até que ponto os sintomas e os problemas são uma indicação de uma manobra protetora diante de uma consciência experiencial interior paralisada.</w:t>
      </w:r>
    </w:p>
    <w:p w:rsidR="007E34AE" w:rsidRPr="00071F1A" w:rsidRDefault="007E34AE" w:rsidP="007E34AE">
      <w:pPr>
        <w:pStyle w:val="Primeirorecuodecorpodetexto"/>
        <w:jc w:val="both"/>
        <w:rPr>
          <w:lang w:val="pt-BR"/>
        </w:rPr>
      </w:pPr>
      <w:r w:rsidRPr="00071F1A">
        <w:rPr>
          <w:i/>
          <w:lang w:val="pt-BR"/>
        </w:rPr>
        <w:t xml:space="preserve">A exploração interior. </w:t>
      </w:r>
      <w:r w:rsidRPr="00071F1A">
        <w:rPr>
          <w:lang w:val="pt-BR"/>
        </w:rPr>
        <w:t>Ajudar o paciente a descobrir a própria capacidade de exploração interior é parte central do processo terapêutico.</w:t>
      </w:r>
    </w:p>
    <w:p w:rsidR="007E34AE" w:rsidRPr="00071F1A" w:rsidRDefault="007E34AE" w:rsidP="007E34AE">
      <w:pPr>
        <w:pStyle w:val="Primeirorecuodecorpodetexto"/>
        <w:jc w:val="both"/>
        <w:rPr>
          <w:lang w:val="pt-BR"/>
        </w:rPr>
      </w:pPr>
      <w:r w:rsidRPr="00071F1A">
        <w:rPr>
          <w:i/>
          <w:lang w:val="pt-BR"/>
        </w:rPr>
        <w:t xml:space="preserve">Contato com e superação das resistências. </w:t>
      </w:r>
      <w:r w:rsidRPr="00071F1A">
        <w:rPr>
          <w:lang w:val="pt-BR"/>
        </w:rPr>
        <w:t xml:space="preserve">Construída a aliança, aprofundado o problema e colhida </w:t>
      </w:r>
      <w:proofErr w:type="gramStart"/>
      <w:r w:rsidRPr="00071F1A">
        <w:rPr>
          <w:lang w:val="pt-BR"/>
        </w:rPr>
        <w:t>a</w:t>
      </w:r>
      <w:proofErr w:type="gramEnd"/>
      <w:r w:rsidRPr="00071F1A">
        <w:rPr>
          <w:lang w:val="pt-BR"/>
        </w:rPr>
        <w:t xml:space="preserve"> importância da exploração interior, o paciente é confrontado com os modos através dos quais bloqueia o acesso à experiência subjetiva, isto é, com a</w:t>
      </w:r>
      <w:r>
        <w:rPr>
          <w:lang w:val="pt-BR"/>
        </w:rPr>
        <w:t>s</w:t>
      </w:r>
      <w:r w:rsidRPr="00071F1A">
        <w:rPr>
          <w:lang w:val="pt-BR"/>
        </w:rPr>
        <w:t xml:space="preserve"> forma</w:t>
      </w:r>
      <w:r>
        <w:rPr>
          <w:lang w:val="pt-BR"/>
        </w:rPr>
        <w:t>s</w:t>
      </w:r>
      <w:r w:rsidRPr="00071F1A">
        <w:rPr>
          <w:lang w:val="pt-BR"/>
        </w:rPr>
        <w:t xml:space="preserve"> com que põe em ato a sua resistência.  </w:t>
      </w:r>
    </w:p>
    <w:p w:rsidR="007E34AE" w:rsidRPr="00071F1A" w:rsidRDefault="007E34AE" w:rsidP="007E34AE">
      <w:pPr>
        <w:pStyle w:val="Primeirorecuodecorpodetexto"/>
        <w:jc w:val="both"/>
        <w:rPr>
          <w:i/>
          <w:lang w:val="pt-BR"/>
        </w:rPr>
      </w:pPr>
      <w:r w:rsidRPr="00071F1A">
        <w:rPr>
          <w:lang w:val="pt-BR"/>
        </w:rPr>
        <w:t xml:space="preserve">2.3. </w:t>
      </w:r>
      <w:r w:rsidRPr="00071F1A">
        <w:rPr>
          <w:i/>
          <w:lang w:val="pt-BR"/>
        </w:rPr>
        <w:t>A psicopatologia e o diagnóstico.</w:t>
      </w:r>
    </w:p>
    <w:p w:rsidR="007E34AE" w:rsidRPr="00071F1A" w:rsidRDefault="007E34AE" w:rsidP="007E34AE">
      <w:pPr>
        <w:pStyle w:val="Primeirorecuodecorpodetexto"/>
        <w:jc w:val="both"/>
        <w:rPr>
          <w:lang w:val="pt-BR"/>
        </w:rPr>
      </w:pPr>
      <w:r w:rsidRPr="00071F1A">
        <w:rPr>
          <w:lang w:val="pt-BR"/>
        </w:rPr>
        <w:t xml:space="preserve">A abordagem existencial não é particularmente propensa ao uso das classificações diagnósticas por causa do perigo implícito nestes procedimentos de uma excessiva objetivação dos pacientes. Todavia, o terapeuta humanístico-existencial não desdenha o uso das diagnoses descritivas se servem para comunicar com as instituições que as usam e entendem prevalentemente a linguagem. A abordagem humanístico-existencial não é </w:t>
      </w:r>
      <w:r w:rsidRPr="00071F1A">
        <w:rPr>
          <w:lang w:val="pt-BR"/>
        </w:rPr>
        <w:lastRenderedPageBreak/>
        <w:t>necessariamente a mais adequada para todos os pacientes, especialmente se o problema deles é estreitamente ligado à situaç</w:t>
      </w:r>
      <w:r>
        <w:rPr>
          <w:lang w:val="pt-BR"/>
        </w:rPr>
        <w:t>ão</w:t>
      </w:r>
      <w:r w:rsidRPr="00071F1A">
        <w:rPr>
          <w:lang w:val="pt-BR"/>
        </w:rPr>
        <w:t xml:space="preserve"> externa</w:t>
      </w:r>
      <w:r>
        <w:rPr>
          <w:lang w:val="pt-BR"/>
        </w:rPr>
        <w:t xml:space="preserve"> </w:t>
      </w:r>
      <w:r w:rsidRPr="00071F1A">
        <w:rPr>
          <w:lang w:val="pt-BR"/>
        </w:rPr>
        <w:t>específica</w:t>
      </w:r>
      <w:proofErr w:type="gramStart"/>
      <w:r>
        <w:rPr>
          <w:lang w:val="pt-BR"/>
        </w:rPr>
        <w:t>.</w:t>
      </w:r>
      <w:r w:rsidRPr="00071F1A">
        <w:rPr>
          <w:lang w:val="pt-BR"/>
        </w:rPr>
        <w:t>.</w:t>
      </w:r>
      <w:proofErr w:type="gramEnd"/>
      <w:r w:rsidRPr="00071F1A">
        <w:rPr>
          <w:lang w:val="pt-BR"/>
        </w:rPr>
        <w:t xml:space="preserve"> </w:t>
      </w:r>
    </w:p>
    <w:p w:rsidR="007E34AE" w:rsidRPr="00071F1A" w:rsidRDefault="007E34AE" w:rsidP="007E34AE">
      <w:pPr>
        <w:pStyle w:val="Primeirorecuodecorpodetexto"/>
        <w:jc w:val="both"/>
        <w:rPr>
          <w:i/>
          <w:lang w:val="pt-BR"/>
        </w:rPr>
      </w:pPr>
      <w:r w:rsidRPr="00071F1A">
        <w:rPr>
          <w:lang w:val="pt-BR"/>
        </w:rPr>
        <w:t>2.4.</w:t>
      </w:r>
      <w:r w:rsidRPr="00071F1A">
        <w:rPr>
          <w:i/>
          <w:lang w:val="pt-BR"/>
        </w:rPr>
        <w:t xml:space="preserve"> Pontos de referência fundamentais. </w:t>
      </w:r>
    </w:p>
    <w:p w:rsidR="007E34AE" w:rsidRPr="00071F1A" w:rsidRDefault="007E34AE" w:rsidP="007E34AE">
      <w:pPr>
        <w:pStyle w:val="Primeirorecuodecorpodetexto"/>
        <w:jc w:val="both"/>
        <w:rPr>
          <w:lang w:val="pt-BR"/>
        </w:rPr>
      </w:pPr>
      <w:r w:rsidRPr="00071F1A">
        <w:rPr>
          <w:i/>
          <w:lang w:val="pt-BR"/>
        </w:rPr>
        <w:t xml:space="preserve">Paridade entre terapeuta e paciente. </w:t>
      </w:r>
      <w:r w:rsidRPr="00071F1A">
        <w:rPr>
          <w:lang w:val="pt-BR"/>
        </w:rPr>
        <w:t>O processo terapêutico segundo o modelo humanístico-existencial é sempre um processo paritário compartilhado entre paciente e terapeuta com específicas responsabilidades recíprocas.</w:t>
      </w:r>
    </w:p>
    <w:p w:rsidR="007E34AE" w:rsidRPr="00071F1A" w:rsidRDefault="007E34AE" w:rsidP="007E34AE">
      <w:pPr>
        <w:pStyle w:val="Primeirorecuodecorpodetexto"/>
        <w:jc w:val="both"/>
        <w:rPr>
          <w:lang w:val="pt-BR"/>
        </w:rPr>
      </w:pPr>
      <w:r w:rsidRPr="00071F1A">
        <w:rPr>
          <w:i/>
          <w:lang w:val="pt-BR"/>
        </w:rPr>
        <w:t>Escolha e vontade</w:t>
      </w:r>
      <w:r w:rsidRPr="00071F1A">
        <w:rPr>
          <w:lang w:val="pt-BR"/>
        </w:rPr>
        <w:t xml:space="preserve">. O homem escolhe o seu modo de estar no mundo, e a partir do modo </w:t>
      </w:r>
      <w:r>
        <w:rPr>
          <w:lang w:val="pt-BR"/>
        </w:rPr>
        <w:t>como</w:t>
      </w:r>
      <w:r w:rsidRPr="00071F1A">
        <w:rPr>
          <w:lang w:val="pt-BR"/>
        </w:rPr>
        <w:t xml:space="preserve"> decide </w:t>
      </w:r>
      <w:r>
        <w:rPr>
          <w:lang w:val="pt-BR"/>
        </w:rPr>
        <w:t>estar</w:t>
      </w:r>
      <w:r w:rsidRPr="00071F1A">
        <w:rPr>
          <w:lang w:val="pt-BR"/>
        </w:rPr>
        <w:t xml:space="preserve"> no mundo define quais aspectos do seu ser está disposto a mostrar aos outros. Se ele escolhe ser completamente conhecido, se mostrará livremente a outra pessoa, em todos os modos possíveis. O seu comportamento que é a expressão externa do seu </w:t>
      </w:r>
      <w:r>
        <w:rPr>
          <w:lang w:val="pt-BR"/>
        </w:rPr>
        <w:t>estar</w:t>
      </w:r>
      <w:r w:rsidRPr="00071F1A">
        <w:rPr>
          <w:lang w:val="pt-BR"/>
        </w:rPr>
        <w:t xml:space="preserve"> consigo mesmo, todavia é incompreensível, a não ser que forneça à pessoa o significado do seu comportamento. Quem se comporta atua as suas intenções, os seus objetivos, os seus projetos. É a meta das ações que fornece o significado. Mas são propriamente os propósitos e objetivos que se  procura esconder mais do que qualquer coisa por medo que a outra pessoa interfira se as suas intenções forem conhecidas. O encontro autêntico permite às pessoas mostrarem aquilo que são.</w:t>
      </w:r>
    </w:p>
    <w:p w:rsidR="007E34AE" w:rsidRPr="00071F1A" w:rsidRDefault="007E34AE" w:rsidP="007E34AE">
      <w:pPr>
        <w:pStyle w:val="Primeirorecuodecorpodetexto"/>
        <w:jc w:val="both"/>
        <w:rPr>
          <w:lang w:val="pt-BR"/>
        </w:rPr>
      </w:pPr>
      <w:r w:rsidRPr="00071F1A">
        <w:rPr>
          <w:i/>
          <w:lang w:val="pt-BR"/>
        </w:rPr>
        <w:t xml:space="preserve">Visão social e da ciência. </w:t>
      </w:r>
      <w:r w:rsidRPr="00071F1A">
        <w:rPr>
          <w:lang w:val="pt-BR"/>
        </w:rPr>
        <w:t xml:space="preserve">A psicologia humanística em geral, e a psicoterapia existencial em particular, não se empenham somente no enriquecimento do desenvolvimento do potencial humano, mas são empenhadas no contexto social e nos </w:t>
      </w:r>
      <w:r>
        <w:rPr>
          <w:lang w:val="pt-BR"/>
        </w:rPr>
        <w:t>desdobramentos</w:t>
      </w:r>
      <w:r w:rsidRPr="00071F1A">
        <w:rPr>
          <w:lang w:val="pt-BR"/>
        </w:rPr>
        <w:t xml:space="preserve"> empíricos e aplicativos d</w:t>
      </w:r>
      <w:r>
        <w:rPr>
          <w:lang w:val="pt-BR"/>
        </w:rPr>
        <w:t>e</w:t>
      </w:r>
      <w:r w:rsidRPr="00071F1A">
        <w:rPr>
          <w:lang w:val="pt-BR"/>
        </w:rPr>
        <w:t xml:space="preserve"> suas descobertas com uma </w:t>
      </w:r>
      <w:r>
        <w:rPr>
          <w:lang w:val="pt-BR"/>
        </w:rPr>
        <w:t>visão</w:t>
      </w:r>
      <w:r w:rsidRPr="00071F1A">
        <w:rPr>
          <w:lang w:val="pt-BR"/>
        </w:rPr>
        <w:t xml:space="preserve"> particular própria.</w:t>
      </w:r>
    </w:p>
    <w:p w:rsidR="007E34AE" w:rsidRPr="00071F1A" w:rsidRDefault="007E34AE" w:rsidP="007E34AE">
      <w:pPr>
        <w:pStyle w:val="Primeirorecuodecorpodetexto"/>
        <w:jc w:val="both"/>
        <w:rPr>
          <w:lang w:val="pt-BR"/>
        </w:rPr>
      </w:pPr>
      <w:r w:rsidRPr="00071F1A">
        <w:rPr>
          <w:i/>
          <w:lang w:val="pt-BR"/>
        </w:rPr>
        <w:t xml:space="preserve">Visão de si. </w:t>
      </w:r>
      <w:r w:rsidRPr="00071F1A">
        <w:rPr>
          <w:lang w:val="pt-BR"/>
        </w:rPr>
        <w:t xml:space="preserve">Na concepção humanística existencial, </w:t>
      </w:r>
      <w:r>
        <w:rPr>
          <w:lang w:val="pt-BR"/>
        </w:rPr>
        <w:t>o eu é</w:t>
      </w:r>
      <w:r w:rsidRPr="00071F1A">
        <w:rPr>
          <w:lang w:val="pt-BR"/>
        </w:rPr>
        <w:t xml:space="preserve"> um sistema central que se desenvolve em quatro direções: a) o desenvolvimento daquilo que uma pessoa quer para si mesma; b) o desenvolvimento daquilo que a pessoa crê que  deve aos outros e ao mundo em geral; c) o desenvolvimento do potencial e da realização de si; d) o desenvolvimento da autovalorização.</w:t>
      </w:r>
    </w:p>
    <w:p w:rsidR="007E34AE" w:rsidRPr="00071F1A" w:rsidRDefault="007E34AE" w:rsidP="007E34AE">
      <w:pPr>
        <w:pStyle w:val="Primeirorecuodecorpodetexto"/>
        <w:jc w:val="both"/>
        <w:rPr>
          <w:i/>
          <w:lang w:val="pt-BR"/>
        </w:rPr>
      </w:pPr>
      <w:r w:rsidRPr="00071F1A">
        <w:rPr>
          <w:lang w:val="pt-BR"/>
        </w:rPr>
        <w:t xml:space="preserve">Trata-se das interações de tendências de base que fazem referência à satisfação de necessidades, às adaptações autolimitantes da expansão criativa e à manutenção da ordem interna. Este impulso do </w:t>
      </w:r>
      <w:r>
        <w:rPr>
          <w:lang w:val="pt-BR"/>
        </w:rPr>
        <w:t>eu</w:t>
      </w:r>
      <w:r w:rsidRPr="00071F1A">
        <w:rPr>
          <w:lang w:val="pt-BR"/>
        </w:rPr>
        <w:t xml:space="preserve"> central em direção à vida constitui </w:t>
      </w:r>
      <w:r w:rsidRPr="00071F1A">
        <w:rPr>
          <w:i/>
          <w:lang w:val="pt-BR"/>
        </w:rPr>
        <w:t>a intencionalidade</w:t>
      </w:r>
      <w:r w:rsidRPr="00071F1A">
        <w:rPr>
          <w:lang w:val="pt-BR"/>
        </w:rPr>
        <w:t xml:space="preserve"> com a qual a pessoa se orienta em direção ao </w:t>
      </w:r>
      <w:r w:rsidRPr="00071F1A">
        <w:rPr>
          <w:i/>
          <w:lang w:val="pt-BR"/>
        </w:rPr>
        <w:t>cumprimento d</w:t>
      </w:r>
      <w:r>
        <w:rPr>
          <w:i/>
          <w:lang w:val="pt-BR"/>
        </w:rPr>
        <w:t>o eu</w:t>
      </w:r>
      <w:r w:rsidRPr="00071F1A">
        <w:rPr>
          <w:i/>
          <w:lang w:val="pt-BR"/>
        </w:rPr>
        <w:t xml:space="preserve"> desejado.  </w:t>
      </w:r>
    </w:p>
    <w:p w:rsidR="007E34AE" w:rsidRPr="00071F1A" w:rsidRDefault="007E34AE" w:rsidP="007E34AE">
      <w:pPr>
        <w:pStyle w:val="Primeirorecuodecorpodetexto"/>
        <w:jc w:val="both"/>
        <w:rPr>
          <w:i/>
          <w:lang w:val="pt-BR"/>
        </w:rPr>
      </w:pPr>
    </w:p>
    <w:p w:rsidR="007E34AE" w:rsidRPr="00071F1A" w:rsidRDefault="007E34AE" w:rsidP="007E34AE">
      <w:pPr>
        <w:pStyle w:val="Primeirorecuodecorpodetexto"/>
        <w:ind w:left="1080"/>
        <w:jc w:val="center"/>
        <w:rPr>
          <w:i/>
          <w:lang w:val="pt-BR"/>
        </w:rPr>
      </w:pPr>
      <w:r w:rsidRPr="00231571">
        <w:rPr>
          <w:b/>
          <w:lang w:val="pt-BR"/>
        </w:rPr>
        <w:t xml:space="preserve">3. </w:t>
      </w:r>
      <w:r w:rsidRPr="00071F1A">
        <w:rPr>
          <w:b/>
          <w:lang w:val="pt-BR"/>
        </w:rPr>
        <w:t xml:space="preserve">A terapia </w:t>
      </w:r>
      <w:proofErr w:type="spellStart"/>
      <w:r w:rsidRPr="00071F1A">
        <w:rPr>
          <w:b/>
          <w:lang w:val="pt-BR"/>
        </w:rPr>
        <w:t>cognitivo-comportamental</w:t>
      </w:r>
      <w:proofErr w:type="spellEnd"/>
      <w:r w:rsidRPr="00071F1A">
        <w:rPr>
          <w:b/>
          <w:lang w:val="pt-BR"/>
        </w:rPr>
        <w:t xml:space="preserve"> é integrável à Análise Existencial?</w:t>
      </w:r>
      <w:r w:rsidRPr="00071F1A">
        <w:rPr>
          <w:i/>
          <w:lang w:val="pt-BR"/>
        </w:rPr>
        <w:t xml:space="preserve"> </w:t>
      </w:r>
    </w:p>
    <w:p w:rsidR="007E34AE" w:rsidRPr="00071F1A" w:rsidRDefault="007E34AE" w:rsidP="007E34AE">
      <w:pPr>
        <w:pStyle w:val="Primeirorecuodecorpodetexto"/>
        <w:jc w:val="both"/>
        <w:rPr>
          <w:lang w:val="pt-BR"/>
        </w:rPr>
      </w:pPr>
    </w:p>
    <w:p w:rsidR="007E34AE" w:rsidRPr="00071F1A" w:rsidRDefault="007E34AE" w:rsidP="007E34AE">
      <w:pPr>
        <w:pStyle w:val="Primeirorecuodecorpodetexto"/>
        <w:jc w:val="both"/>
        <w:rPr>
          <w:lang w:val="pt-BR"/>
        </w:rPr>
      </w:pPr>
      <w:r w:rsidRPr="00071F1A">
        <w:rPr>
          <w:lang w:val="pt-BR"/>
        </w:rPr>
        <w:t xml:space="preserve">A terapia comportamental e a terapia cognitiva sempre compartilharam o empenho do método científico e ambas colocaram a ênfase na capacidade do paciente de apreender novas modalidades de adaptação e funcionamento. A terapia </w:t>
      </w:r>
      <w:proofErr w:type="spellStart"/>
      <w:r w:rsidRPr="00071F1A">
        <w:rPr>
          <w:lang w:val="pt-BR"/>
        </w:rPr>
        <w:t>cognitivo-comportamental</w:t>
      </w:r>
      <w:proofErr w:type="spellEnd"/>
      <w:r w:rsidRPr="00071F1A">
        <w:rPr>
          <w:lang w:val="pt-BR"/>
        </w:rPr>
        <w:t xml:space="preserve"> é uma integração das teorias e técnicas comportamentais e cognitivas. Essa oferece uma ampla flexibilidade de aplicações e compatibilidade conceitua</w:t>
      </w:r>
      <w:r>
        <w:rPr>
          <w:lang w:val="pt-BR"/>
        </w:rPr>
        <w:t>l</w:t>
      </w:r>
      <w:r w:rsidRPr="00071F1A">
        <w:rPr>
          <w:lang w:val="pt-BR"/>
        </w:rPr>
        <w:t xml:space="preserve"> com outras escolas de pensamento que, consequentemente, facilitam a integração de vários modelos.</w:t>
      </w:r>
    </w:p>
    <w:p w:rsidR="007E34AE" w:rsidRDefault="007E34AE" w:rsidP="007E34AE">
      <w:pPr>
        <w:ind w:firstLine="708"/>
        <w:jc w:val="both"/>
        <w:rPr>
          <w:lang w:val="pt-BR"/>
        </w:rPr>
      </w:pPr>
      <w:r w:rsidRPr="00231571">
        <w:rPr>
          <w:lang w:val="pt-BR"/>
        </w:rPr>
        <w:t xml:space="preserve">A tradição da coleção mais vasta de procedimentos e micro teorias que constituem a terapia </w:t>
      </w:r>
      <w:proofErr w:type="spellStart"/>
      <w:r w:rsidRPr="00231571">
        <w:rPr>
          <w:lang w:val="pt-BR"/>
        </w:rPr>
        <w:t>cognitivo-comportamental</w:t>
      </w:r>
      <w:proofErr w:type="spellEnd"/>
      <w:r w:rsidRPr="00231571">
        <w:rPr>
          <w:lang w:val="pt-BR"/>
        </w:rPr>
        <w:t xml:space="preserve"> em geral e a sua mais específica representante, a psicoterapia cognitiva, sempre </w:t>
      </w:r>
      <w:r>
        <w:rPr>
          <w:lang w:val="pt-BR"/>
        </w:rPr>
        <w:t>utilizou</w:t>
      </w:r>
      <w:r w:rsidRPr="00231571">
        <w:rPr>
          <w:lang w:val="pt-BR"/>
        </w:rPr>
        <w:t xml:space="preserve"> técnicas e perspectivas teóricas de outras orientações teóricas. A terapia </w:t>
      </w:r>
      <w:proofErr w:type="spellStart"/>
      <w:r w:rsidRPr="00231571">
        <w:rPr>
          <w:lang w:val="pt-BR"/>
        </w:rPr>
        <w:t>cognitivo-comportamental</w:t>
      </w:r>
      <w:proofErr w:type="spellEnd"/>
      <w:r w:rsidRPr="00231571">
        <w:rPr>
          <w:lang w:val="pt-BR"/>
        </w:rPr>
        <w:t xml:space="preserve"> entendida como um conjunto de procedimentos gerais progrediu através da integração das técnicas e conceitos teóricos de outras abordagens, </w:t>
      </w:r>
      <w:r w:rsidRPr="00231571">
        <w:rPr>
          <w:vertAlign w:val="superscript"/>
          <w:lang w:val="pt-BR"/>
        </w:rPr>
        <w:t>(</w:t>
      </w:r>
      <w:r w:rsidRPr="00477357">
        <w:rPr>
          <w:vertAlign w:val="superscript"/>
        </w:rPr>
        <w:footnoteReference w:id="16"/>
      </w:r>
      <w:r w:rsidRPr="00231571">
        <w:rPr>
          <w:vertAlign w:val="superscript"/>
          <w:lang w:val="pt-BR"/>
        </w:rPr>
        <w:t>).</w:t>
      </w:r>
      <w:r w:rsidRPr="00231571">
        <w:rPr>
          <w:lang w:val="pt-BR"/>
        </w:rPr>
        <w:t xml:space="preserve"> A introdução do conceito </w:t>
      </w:r>
      <w:r>
        <w:rPr>
          <w:lang w:val="pt-BR"/>
        </w:rPr>
        <w:t>dos</w:t>
      </w:r>
    </w:p>
    <w:p w:rsidR="007E34AE" w:rsidRPr="00231571" w:rsidRDefault="007E34AE" w:rsidP="007E34AE">
      <w:pPr>
        <w:jc w:val="both"/>
        <w:rPr>
          <w:lang w:val="pt-BR"/>
        </w:rPr>
      </w:pPr>
      <w:proofErr w:type="gramStart"/>
      <w:r>
        <w:rPr>
          <w:color w:val="FF0000"/>
          <w:lang w:val="pt-BR"/>
        </w:rPr>
        <w:t>registro</w:t>
      </w:r>
      <w:proofErr w:type="gramEnd"/>
      <w:r w:rsidRPr="00231571">
        <w:rPr>
          <w:i/>
          <w:lang w:val="pt-BR"/>
        </w:rPr>
        <w:t xml:space="preserve"> torna a abordagem aberta aos influxos surgidos dos conflitos durante a infância e ao desenvolvimento dos </w:t>
      </w:r>
      <w:proofErr w:type="spellStart"/>
      <w:r w:rsidRPr="00231571">
        <w:rPr>
          <w:i/>
          <w:lang w:val="pt-BR"/>
        </w:rPr>
        <w:t>estílos</w:t>
      </w:r>
      <w:proofErr w:type="spellEnd"/>
      <w:r w:rsidRPr="00231571">
        <w:rPr>
          <w:i/>
          <w:lang w:val="pt-BR"/>
        </w:rPr>
        <w:t xml:space="preserve"> de personalidade </w:t>
      </w:r>
      <w:r w:rsidRPr="00231571">
        <w:rPr>
          <w:vertAlign w:val="superscript"/>
          <w:lang w:val="pt-BR"/>
        </w:rPr>
        <w:t>(</w:t>
      </w:r>
      <w:r w:rsidRPr="00477357">
        <w:rPr>
          <w:vertAlign w:val="superscript"/>
        </w:rPr>
        <w:footnoteReference w:id="17"/>
      </w:r>
      <w:r w:rsidRPr="00231571">
        <w:rPr>
          <w:vertAlign w:val="superscript"/>
          <w:lang w:val="pt-BR"/>
        </w:rPr>
        <w:t>)</w:t>
      </w:r>
      <w:r w:rsidRPr="00231571">
        <w:rPr>
          <w:lang w:val="pt-BR"/>
        </w:rPr>
        <w:t>.</w:t>
      </w:r>
    </w:p>
    <w:p w:rsidR="007E34AE" w:rsidRPr="00231571" w:rsidRDefault="007E34AE" w:rsidP="007E34AE">
      <w:pPr>
        <w:ind w:firstLine="708"/>
        <w:jc w:val="both"/>
        <w:rPr>
          <w:lang w:val="pt-BR"/>
        </w:rPr>
      </w:pPr>
      <w:r w:rsidRPr="00231571">
        <w:rPr>
          <w:lang w:val="pt-BR"/>
        </w:rPr>
        <w:lastRenderedPageBreak/>
        <w:t xml:space="preserve">Recentemente, os componentes integrados de terapia cognitiva e </w:t>
      </w:r>
      <w:proofErr w:type="spellStart"/>
      <w:r w:rsidRPr="00231571">
        <w:rPr>
          <w:lang w:val="pt-BR"/>
        </w:rPr>
        <w:t>cognitivo-comportamental</w:t>
      </w:r>
      <w:proofErr w:type="spellEnd"/>
      <w:r w:rsidRPr="00231571">
        <w:rPr>
          <w:lang w:val="pt-BR"/>
        </w:rPr>
        <w:t xml:space="preserve"> levam em consideração o papel dos mecanismos de defesa, a ênfase sobre a exploração da relação terapêutica, a dinâmica interpessoal do paciente, o aspecto facilitador </w:t>
      </w:r>
      <w:r>
        <w:rPr>
          <w:lang w:val="pt-BR"/>
        </w:rPr>
        <w:t>da estimulação</w:t>
      </w:r>
      <w:r w:rsidRPr="00231571">
        <w:rPr>
          <w:i/>
          <w:lang w:val="pt-BR"/>
        </w:rPr>
        <w:t xml:space="preserve"> </w:t>
      </w:r>
      <w:r w:rsidRPr="00231571">
        <w:rPr>
          <w:lang w:val="pt-BR"/>
        </w:rPr>
        <w:t>emotiva e o influxo das experiências evolutivas na formação d</w:t>
      </w:r>
      <w:r>
        <w:rPr>
          <w:lang w:val="pt-BR"/>
        </w:rPr>
        <w:t>o</w:t>
      </w:r>
      <w:r w:rsidRPr="00231571">
        <w:rPr>
          <w:lang w:val="pt-BR"/>
        </w:rPr>
        <w:t xml:space="preserve"> </w:t>
      </w:r>
      <w:r>
        <w:rPr>
          <w:color w:val="FF0000"/>
          <w:lang w:val="pt-BR"/>
        </w:rPr>
        <w:t>registro</w:t>
      </w:r>
      <w:r w:rsidRPr="00231571">
        <w:rPr>
          <w:lang w:val="pt-BR"/>
        </w:rPr>
        <w:t xml:space="preserve"> </w:t>
      </w:r>
      <w:proofErr w:type="spellStart"/>
      <w:r w:rsidRPr="00231571">
        <w:rPr>
          <w:lang w:val="pt-BR"/>
        </w:rPr>
        <w:t>desfuncionante</w:t>
      </w:r>
      <w:proofErr w:type="spellEnd"/>
      <w:r w:rsidRPr="00231571">
        <w:rPr>
          <w:lang w:val="pt-BR"/>
        </w:rPr>
        <w:t xml:space="preserve"> </w:t>
      </w:r>
      <w:r w:rsidRPr="00231571">
        <w:rPr>
          <w:vertAlign w:val="superscript"/>
          <w:lang w:val="pt-BR"/>
        </w:rPr>
        <w:t>(</w:t>
      </w:r>
      <w:r w:rsidRPr="00477357">
        <w:rPr>
          <w:vertAlign w:val="superscript"/>
        </w:rPr>
        <w:footnoteReference w:id="18"/>
      </w:r>
      <w:r w:rsidRPr="00231571">
        <w:rPr>
          <w:vertAlign w:val="superscript"/>
          <w:lang w:val="pt-BR"/>
        </w:rPr>
        <w:t>)</w:t>
      </w:r>
      <w:r w:rsidRPr="00231571">
        <w:rPr>
          <w:lang w:val="pt-BR"/>
        </w:rPr>
        <w:t xml:space="preserve">. Os processos defensivos constituem um conceito teórico muitas vezes associado às teorias psicodinâmicas. Estas defesas são consideradas por alguns (e.g. Young, 1990) como um mecanismo que o paciente coloca em ato para evitar materiais relativos ao </w:t>
      </w:r>
      <w:r w:rsidRPr="00231571">
        <w:rPr>
          <w:i/>
          <w:lang w:val="pt-BR"/>
        </w:rPr>
        <w:t>esquema</w:t>
      </w:r>
      <w:r w:rsidRPr="00231571">
        <w:rPr>
          <w:lang w:val="pt-BR"/>
        </w:rPr>
        <w:t xml:space="preserve">, através dos processos cognitivos de </w:t>
      </w:r>
      <w:r>
        <w:rPr>
          <w:lang w:val="pt-BR"/>
        </w:rPr>
        <w:t>recusa</w:t>
      </w:r>
      <w:r w:rsidRPr="00231571">
        <w:rPr>
          <w:lang w:val="pt-BR"/>
        </w:rPr>
        <w:t xml:space="preserve">, repressão de memória e despersonalização. O </w:t>
      </w:r>
      <w:proofErr w:type="spellStart"/>
      <w:r w:rsidRPr="00231571">
        <w:rPr>
          <w:lang w:val="pt-BR"/>
        </w:rPr>
        <w:t>evitamento</w:t>
      </w:r>
      <w:proofErr w:type="spellEnd"/>
      <w:r w:rsidRPr="00231571">
        <w:rPr>
          <w:lang w:val="pt-BR"/>
        </w:rPr>
        <w:t xml:space="preserve"> emotivo de dolorosos conteúdos relativos ao</w:t>
      </w:r>
      <w:r>
        <w:rPr>
          <w:lang w:val="pt-BR"/>
        </w:rPr>
        <w:t>s</w:t>
      </w:r>
      <w:r w:rsidRPr="00231571">
        <w:rPr>
          <w:lang w:val="pt-BR"/>
        </w:rPr>
        <w:t xml:space="preserve"> </w:t>
      </w:r>
      <w:r>
        <w:rPr>
          <w:i/>
          <w:color w:val="FF0000"/>
          <w:lang w:val="pt-BR"/>
        </w:rPr>
        <w:t>registros</w:t>
      </w:r>
      <w:r w:rsidRPr="00231571">
        <w:rPr>
          <w:i/>
          <w:lang w:val="pt-BR"/>
        </w:rPr>
        <w:t xml:space="preserve"> pode tomar forma, por exemplo, </w:t>
      </w:r>
      <w:r>
        <w:rPr>
          <w:i/>
          <w:lang w:val="pt-BR"/>
        </w:rPr>
        <w:t>no</w:t>
      </w:r>
      <w:r w:rsidRPr="00231571">
        <w:rPr>
          <w:i/>
          <w:lang w:val="pt-BR"/>
        </w:rPr>
        <w:t xml:space="preserve"> sentir-se </w:t>
      </w:r>
      <w:r>
        <w:rPr>
          <w:i/>
          <w:lang w:val="pt-BR"/>
        </w:rPr>
        <w:t>petrificado</w:t>
      </w:r>
      <w:r w:rsidRPr="00231571">
        <w:rPr>
          <w:lang w:val="pt-BR"/>
        </w:rPr>
        <w:t xml:space="preserve">, </w:t>
      </w:r>
      <w:r>
        <w:rPr>
          <w:lang w:val="pt-BR"/>
        </w:rPr>
        <w:t>nas</w:t>
      </w:r>
      <w:r w:rsidRPr="00231571">
        <w:rPr>
          <w:lang w:val="pt-BR"/>
        </w:rPr>
        <w:t xml:space="preserve"> dissociações ou minimizações de experiências negat</w:t>
      </w:r>
      <w:r>
        <w:rPr>
          <w:lang w:val="pt-BR"/>
        </w:rPr>
        <w:t>i</w:t>
      </w:r>
      <w:r w:rsidRPr="00231571">
        <w:rPr>
          <w:lang w:val="pt-BR"/>
        </w:rPr>
        <w:t xml:space="preserve">vas. </w:t>
      </w:r>
      <w:r w:rsidRPr="00231571">
        <w:rPr>
          <w:vertAlign w:val="superscript"/>
          <w:lang w:val="pt-BR"/>
        </w:rPr>
        <w:t>(</w:t>
      </w:r>
      <w:r w:rsidRPr="00477357">
        <w:rPr>
          <w:rStyle w:val="TextodenotaderodapChar"/>
          <w:vertAlign w:val="superscript"/>
        </w:rPr>
        <w:footnoteReference w:id="19"/>
      </w:r>
      <w:r w:rsidRPr="00231571">
        <w:rPr>
          <w:vertAlign w:val="superscript"/>
          <w:lang w:val="pt-BR"/>
        </w:rPr>
        <w:t xml:space="preserve">) </w:t>
      </w:r>
      <w:r w:rsidRPr="00231571">
        <w:rPr>
          <w:lang w:val="pt-BR"/>
        </w:rPr>
        <w:t xml:space="preserve">As medidas defensivas comportamentais podem incluir o </w:t>
      </w:r>
      <w:proofErr w:type="spellStart"/>
      <w:r w:rsidRPr="00231571">
        <w:rPr>
          <w:lang w:val="pt-BR"/>
        </w:rPr>
        <w:t>evitamento</w:t>
      </w:r>
      <w:proofErr w:type="spellEnd"/>
      <w:r w:rsidRPr="00231571">
        <w:rPr>
          <w:lang w:val="pt-BR"/>
        </w:rPr>
        <w:t xml:space="preserve"> físico de situações que ativam </w:t>
      </w:r>
      <w:r>
        <w:rPr>
          <w:lang w:val="pt-BR"/>
        </w:rPr>
        <w:t xml:space="preserve">um </w:t>
      </w:r>
      <w:r>
        <w:rPr>
          <w:color w:val="FF0000"/>
          <w:lang w:val="pt-BR"/>
        </w:rPr>
        <w:t>registro</w:t>
      </w:r>
      <w:r w:rsidRPr="00231571">
        <w:rPr>
          <w:lang w:val="pt-BR"/>
        </w:rPr>
        <w:t xml:space="preserve"> doloroso ou angustiante </w:t>
      </w:r>
      <w:r w:rsidRPr="00231571">
        <w:rPr>
          <w:vertAlign w:val="superscript"/>
          <w:lang w:val="pt-BR"/>
        </w:rPr>
        <w:t>(</w:t>
      </w:r>
      <w:r w:rsidRPr="00477357">
        <w:rPr>
          <w:vertAlign w:val="superscript"/>
        </w:rPr>
        <w:footnoteReference w:id="20"/>
      </w:r>
      <w:r w:rsidRPr="00231571">
        <w:rPr>
          <w:vertAlign w:val="superscript"/>
          <w:lang w:val="pt-BR"/>
        </w:rPr>
        <w:t>)</w:t>
      </w:r>
      <w:r w:rsidRPr="00231571">
        <w:rPr>
          <w:lang w:val="pt-BR"/>
        </w:rPr>
        <w:t xml:space="preserve">. </w:t>
      </w:r>
    </w:p>
    <w:p w:rsidR="007E34AE" w:rsidRPr="00231571" w:rsidRDefault="007E34AE" w:rsidP="007E34AE">
      <w:pPr>
        <w:ind w:firstLine="708"/>
        <w:jc w:val="both"/>
        <w:rPr>
          <w:lang w:val="pt-BR"/>
        </w:rPr>
      </w:pPr>
      <w:r w:rsidRPr="00231571">
        <w:rPr>
          <w:lang w:val="pt-BR"/>
        </w:rPr>
        <w:t xml:space="preserve">Embora a terapia cognitiva tenha sempre reconhecido a importância de uma boa relação terapêutica, nos últimos anos, os processos interpessoais no interior da terapia cognitiva e </w:t>
      </w:r>
      <w:proofErr w:type="spellStart"/>
      <w:r w:rsidRPr="00231571">
        <w:rPr>
          <w:lang w:val="pt-BR"/>
        </w:rPr>
        <w:t>cognitivo-comportamental</w:t>
      </w:r>
      <w:proofErr w:type="spellEnd"/>
      <w:r w:rsidRPr="00231571">
        <w:rPr>
          <w:lang w:val="pt-BR"/>
        </w:rPr>
        <w:t xml:space="preserve"> tiveram uma ênfase </w:t>
      </w:r>
      <w:proofErr w:type="gramStart"/>
      <w:r w:rsidRPr="00231571">
        <w:rPr>
          <w:lang w:val="pt-BR"/>
        </w:rPr>
        <w:t>maior.</w:t>
      </w:r>
      <w:proofErr w:type="gramEnd"/>
      <w:r w:rsidRPr="00231571">
        <w:rPr>
          <w:vertAlign w:val="superscript"/>
          <w:lang w:val="pt-BR"/>
        </w:rPr>
        <w:t>(</w:t>
      </w:r>
      <w:r w:rsidRPr="00477357">
        <w:rPr>
          <w:vertAlign w:val="superscript"/>
        </w:rPr>
        <w:footnoteReference w:id="21"/>
      </w:r>
      <w:r w:rsidRPr="00231571">
        <w:rPr>
          <w:vertAlign w:val="superscript"/>
          <w:lang w:val="pt-BR"/>
        </w:rPr>
        <w:t>)</w:t>
      </w:r>
      <w:r w:rsidRPr="00231571">
        <w:rPr>
          <w:lang w:val="pt-BR"/>
        </w:rPr>
        <w:t xml:space="preserve">. Os processos interpessoais são agora considerados como acesso importante para explorar e aliviar o </w:t>
      </w:r>
      <w:r>
        <w:rPr>
          <w:i/>
          <w:color w:val="FF0000"/>
          <w:lang w:val="pt-BR"/>
        </w:rPr>
        <w:t>registro</w:t>
      </w:r>
      <w:r w:rsidRPr="00231571">
        <w:rPr>
          <w:i/>
          <w:lang w:val="pt-BR"/>
        </w:rPr>
        <w:t xml:space="preserve"> interpessoal disfuncional formado durante a primeira infância</w:t>
      </w:r>
      <w:r>
        <w:rPr>
          <w:i/>
          <w:lang w:val="pt-BR"/>
        </w:rPr>
        <w:t>.</w:t>
      </w:r>
      <w:r w:rsidRPr="00231571">
        <w:rPr>
          <w:i/>
          <w:lang w:val="pt-BR"/>
        </w:rPr>
        <w:t xml:space="preserve"> Pois o desenvolvimento do </w:t>
      </w:r>
      <w:r>
        <w:rPr>
          <w:i/>
          <w:color w:val="FF0000"/>
          <w:lang w:val="pt-BR"/>
        </w:rPr>
        <w:t>registro</w:t>
      </w:r>
      <w:r w:rsidRPr="00231571">
        <w:rPr>
          <w:i/>
          <w:lang w:val="pt-BR"/>
        </w:rPr>
        <w:t xml:space="preserve"> é largamente influenciado pelas primeiras relações interpessoais, a teoria do apego.</w:t>
      </w:r>
      <w:r w:rsidRPr="00231571">
        <w:rPr>
          <w:lang w:val="pt-BR"/>
        </w:rPr>
        <w:t xml:space="preserve"> (</w:t>
      </w:r>
      <w:proofErr w:type="spellStart"/>
      <w:r w:rsidRPr="00231571">
        <w:rPr>
          <w:lang w:val="pt-BR"/>
        </w:rPr>
        <w:t>Bowlby</w:t>
      </w:r>
      <w:proofErr w:type="spellEnd"/>
      <w:r w:rsidRPr="00231571">
        <w:rPr>
          <w:lang w:val="pt-BR"/>
        </w:rPr>
        <w:t xml:space="preserve">, 1977) foi incorporada por alguns terapeutas cognitivos para clarear as dinâmicas cognitivas e comportamentais na relação terapêutica </w:t>
      </w:r>
      <w:r w:rsidRPr="00231571">
        <w:rPr>
          <w:vertAlign w:val="superscript"/>
          <w:lang w:val="pt-BR"/>
        </w:rPr>
        <w:t>(</w:t>
      </w:r>
      <w:r w:rsidRPr="00477357">
        <w:rPr>
          <w:vertAlign w:val="superscript"/>
        </w:rPr>
        <w:footnoteReference w:id="22"/>
      </w:r>
      <w:r w:rsidRPr="00231571">
        <w:rPr>
          <w:vertAlign w:val="superscript"/>
          <w:lang w:val="pt-BR"/>
        </w:rPr>
        <w:t>)</w:t>
      </w:r>
      <w:r w:rsidRPr="00231571">
        <w:rPr>
          <w:lang w:val="pt-BR"/>
        </w:rPr>
        <w:t>.</w:t>
      </w:r>
    </w:p>
    <w:p w:rsidR="007E34AE" w:rsidRPr="00231571" w:rsidRDefault="007E34AE" w:rsidP="007E34AE">
      <w:pPr>
        <w:ind w:firstLine="708"/>
        <w:jc w:val="both"/>
        <w:rPr>
          <w:lang w:val="pt-BR"/>
        </w:rPr>
      </w:pPr>
      <w:r w:rsidRPr="00231571">
        <w:rPr>
          <w:lang w:val="pt-BR"/>
        </w:rPr>
        <w:t xml:space="preserve">A </w:t>
      </w:r>
      <w:proofErr w:type="spellStart"/>
      <w:r w:rsidRPr="00231571">
        <w:rPr>
          <w:lang w:val="pt-BR"/>
        </w:rPr>
        <w:t>noçao</w:t>
      </w:r>
      <w:proofErr w:type="spellEnd"/>
      <w:r w:rsidRPr="00231571">
        <w:rPr>
          <w:lang w:val="pt-BR"/>
        </w:rPr>
        <w:t xml:space="preserve"> das disfunções cognitivas/</w:t>
      </w:r>
      <w:r>
        <w:rPr>
          <w:color w:val="FF0000"/>
          <w:lang w:val="pt-BR"/>
        </w:rPr>
        <w:t>registro</w:t>
      </w:r>
      <w:r w:rsidRPr="00231571">
        <w:rPr>
          <w:lang w:val="pt-BR"/>
        </w:rPr>
        <w:t xml:space="preserve">/comportamentos permanece no centro da abordagem </w:t>
      </w:r>
      <w:proofErr w:type="spellStart"/>
      <w:r w:rsidRPr="00231571">
        <w:rPr>
          <w:lang w:val="pt-BR"/>
        </w:rPr>
        <w:t>cognitivo-comportamental</w:t>
      </w:r>
      <w:proofErr w:type="spellEnd"/>
      <w:r w:rsidRPr="00231571">
        <w:rPr>
          <w:lang w:val="pt-BR"/>
        </w:rPr>
        <w:t>. O conceito da disfunção cognitiva e/ou comportamental é um conceito integrativo, compatível com os pontos de vista de outras orientações teóricas que se referem ao papel das experiências e</w:t>
      </w:r>
      <w:r>
        <w:rPr>
          <w:lang w:val="pt-BR"/>
        </w:rPr>
        <w:t xml:space="preserve"> </w:t>
      </w:r>
      <w:r w:rsidRPr="00231571">
        <w:rPr>
          <w:lang w:val="pt-BR"/>
        </w:rPr>
        <w:t>dos processos inconscientes no desenvolvimento da patologia. De fato, os desenvolvimentos ulteriores, que surgiram com a integração das diversas pesquisas e pr</w:t>
      </w:r>
      <w:r>
        <w:rPr>
          <w:lang w:val="pt-BR"/>
        </w:rPr>
        <w:t>i</w:t>
      </w:r>
      <w:r w:rsidRPr="00231571">
        <w:rPr>
          <w:lang w:val="pt-BR"/>
        </w:rPr>
        <w:t>ncípios teóricos, permitiram a inclusão de conceitos e t</w:t>
      </w:r>
      <w:r>
        <w:rPr>
          <w:lang w:val="pt-BR"/>
        </w:rPr>
        <w:t>é</w:t>
      </w:r>
      <w:r w:rsidRPr="00231571">
        <w:rPr>
          <w:lang w:val="pt-BR"/>
        </w:rPr>
        <w:t xml:space="preserve">cnicas compatíveis com a aplicação das terapias relacionais, da terapia comportamental, da interpessoal e outras tradições como a </w:t>
      </w:r>
      <w:proofErr w:type="spellStart"/>
      <w:r w:rsidRPr="00231571">
        <w:rPr>
          <w:lang w:val="pt-BR"/>
        </w:rPr>
        <w:t>Gestalt</w:t>
      </w:r>
      <w:proofErr w:type="spellEnd"/>
      <w:r w:rsidRPr="00231571">
        <w:rPr>
          <w:lang w:val="pt-BR"/>
        </w:rPr>
        <w:t xml:space="preserve">, a Análise Transacional e a </w:t>
      </w:r>
      <w:proofErr w:type="spellStart"/>
      <w:r w:rsidRPr="00231571">
        <w:rPr>
          <w:lang w:val="pt-BR"/>
        </w:rPr>
        <w:t>Logoterapia</w:t>
      </w:r>
      <w:proofErr w:type="spellEnd"/>
      <w:r w:rsidRPr="00231571">
        <w:rPr>
          <w:lang w:val="pt-BR"/>
        </w:rPr>
        <w:t xml:space="preserve"> (ou Análise Existencial). </w:t>
      </w:r>
    </w:p>
    <w:p w:rsidR="007E34AE" w:rsidRPr="00231571" w:rsidRDefault="007E34AE" w:rsidP="007E34AE">
      <w:pPr>
        <w:ind w:firstLine="708"/>
        <w:jc w:val="both"/>
        <w:rPr>
          <w:lang w:val="pt-BR"/>
        </w:rPr>
      </w:pPr>
      <w:r w:rsidRPr="00231571">
        <w:rPr>
          <w:lang w:val="pt-BR"/>
        </w:rPr>
        <w:t>A religiosidade, o aspecto valorativo e a dimens</w:t>
      </w:r>
      <w:r>
        <w:rPr>
          <w:lang w:val="pt-BR"/>
        </w:rPr>
        <w:t xml:space="preserve">ão </w:t>
      </w:r>
      <w:r w:rsidRPr="00231571">
        <w:rPr>
          <w:lang w:val="pt-BR"/>
        </w:rPr>
        <w:t>espiritual do s</w:t>
      </w:r>
      <w:r>
        <w:rPr>
          <w:lang w:val="pt-BR"/>
        </w:rPr>
        <w:t>eu</w:t>
      </w:r>
      <w:r w:rsidRPr="00231571">
        <w:rPr>
          <w:lang w:val="pt-BR"/>
        </w:rPr>
        <w:t>, entendida como a tensão para a transcendência e a</w:t>
      </w:r>
      <w:r>
        <w:rPr>
          <w:lang w:val="pt-BR"/>
        </w:rPr>
        <w:t xml:space="preserve"> </w:t>
      </w:r>
      <w:proofErr w:type="spellStart"/>
      <w:r w:rsidRPr="00231571">
        <w:rPr>
          <w:lang w:val="pt-BR"/>
        </w:rPr>
        <w:t>autorealização</w:t>
      </w:r>
      <w:proofErr w:type="spellEnd"/>
      <w:r w:rsidRPr="00231571">
        <w:rPr>
          <w:lang w:val="pt-BR"/>
        </w:rPr>
        <w:t xml:space="preserve">, são aspectos da experiência humana que devem ter espaço na </w:t>
      </w:r>
      <w:proofErr w:type="spellStart"/>
      <w:r w:rsidRPr="00231571">
        <w:rPr>
          <w:lang w:val="pt-BR"/>
        </w:rPr>
        <w:t>conceitualização</w:t>
      </w:r>
      <w:proofErr w:type="spellEnd"/>
      <w:r w:rsidRPr="00231571">
        <w:rPr>
          <w:lang w:val="pt-BR"/>
        </w:rPr>
        <w:t xml:space="preserve"> de uma terapia integrada </w:t>
      </w:r>
      <w:r w:rsidRPr="00231571">
        <w:rPr>
          <w:vertAlign w:val="superscript"/>
          <w:lang w:val="pt-BR"/>
        </w:rPr>
        <w:t>(</w:t>
      </w:r>
      <w:r w:rsidRPr="00477357">
        <w:rPr>
          <w:vertAlign w:val="superscript"/>
        </w:rPr>
        <w:footnoteReference w:id="23"/>
      </w:r>
      <w:r w:rsidRPr="00231571">
        <w:rPr>
          <w:vertAlign w:val="superscript"/>
          <w:lang w:val="pt-BR"/>
        </w:rPr>
        <w:t>)</w:t>
      </w:r>
      <w:r w:rsidRPr="00231571">
        <w:rPr>
          <w:lang w:val="pt-BR"/>
        </w:rPr>
        <w:t>. Não é indiferente a gravidade do influxo da religião e de alguns fenôme</w:t>
      </w:r>
      <w:r>
        <w:rPr>
          <w:lang w:val="pt-BR"/>
        </w:rPr>
        <w:t>n</w:t>
      </w:r>
      <w:r w:rsidRPr="00231571">
        <w:rPr>
          <w:lang w:val="pt-BR"/>
        </w:rPr>
        <w:t xml:space="preserve">os espirituais (culto, magia, </w:t>
      </w:r>
      <w:proofErr w:type="spellStart"/>
      <w:r w:rsidRPr="00231571">
        <w:rPr>
          <w:lang w:val="pt-BR"/>
        </w:rPr>
        <w:t>ceitas</w:t>
      </w:r>
      <w:proofErr w:type="spellEnd"/>
      <w:r w:rsidRPr="00231571">
        <w:rPr>
          <w:lang w:val="pt-BR"/>
        </w:rPr>
        <w:t>, fanatismo, etc.) sobre a saúde mental de um amplo número de p</w:t>
      </w:r>
      <w:r>
        <w:rPr>
          <w:lang w:val="pt-BR"/>
        </w:rPr>
        <w:t>e</w:t>
      </w:r>
      <w:r w:rsidRPr="00231571">
        <w:rPr>
          <w:lang w:val="pt-BR"/>
        </w:rPr>
        <w:t xml:space="preserve">ssoas </w:t>
      </w:r>
      <w:r w:rsidRPr="00231571">
        <w:rPr>
          <w:vertAlign w:val="superscript"/>
          <w:lang w:val="pt-BR"/>
        </w:rPr>
        <w:t>(</w:t>
      </w:r>
      <w:r w:rsidRPr="00477357">
        <w:rPr>
          <w:vertAlign w:val="superscript"/>
        </w:rPr>
        <w:footnoteReference w:id="24"/>
      </w:r>
      <w:r w:rsidRPr="00231571">
        <w:rPr>
          <w:vertAlign w:val="superscript"/>
          <w:lang w:val="pt-BR"/>
        </w:rPr>
        <w:t>)</w:t>
      </w:r>
      <w:r w:rsidRPr="00231571">
        <w:rPr>
          <w:lang w:val="pt-BR"/>
        </w:rPr>
        <w:t xml:space="preserve">. Ao mesmo tempo, a </w:t>
      </w:r>
      <w:r>
        <w:rPr>
          <w:lang w:val="pt-BR"/>
        </w:rPr>
        <w:t>própria</w:t>
      </w:r>
      <w:r w:rsidRPr="00231571">
        <w:rPr>
          <w:lang w:val="pt-BR"/>
        </w:rPr>
        <w:t xml:space="preserve"> religião e o sistema de valores, seja do terapeuta</w:t>
      </w:r>
      <w:r>
        <w:rPr>
          <w:lang w:val="pt-BR"/>
        </w:rPr>
        <w:t>,</w:t>
      </w:r>
      <w:r w:rsidRPr="00231571">
        <w:rPr>
          <w:lang w:val="pt-BR"/>
        </w:rPr>
        <w:t xml:space="preserve"> </w:t>
      </w:r>
      <w:proofErr w:type="gramStart"/>
      <w:r w:rsidRPr="00231571">
        <w:rPr>
          <w:lang w:val="pt-BR"/>
        </w:rPr>
        <w:t>seja</w:t>
      </w:r>
      <w:proofErr w:type="gramEnd"/>
      <w:r w:rsidRPr="00231571">
        <w:rPr>
          <w:lang w:val="pt-BR"/>
        </w:rPr>
        <w:t xml:space="preserve"> do paciente</w:t>
      </w:r>
      <w:r>
        <w:rPr>
          <w:lang w:val="pt-BR"/>
        </w:rPr>
        <w:t>,</w:t>
      </w:r>
      <w:r w:rsidRPr="00231571">
        <w:rPr>
          <w:lang w:val="pt-BR"/>
        </w:rPr>
        <w:t xml:space="preserve"> têm um papel importante (às vezes implícito) sobre a seleção do tratamento, sobre os objetivos a serem atingidos e sobre o processo de mudança</w:t>
      </w:r>
      <w:r w:rsidRPr="00231571">
        <w:rPr>
          <w:vertAlign w:val="superscript"/>
          <w:lang w:val="pt-BR"/>
        </w:rPr>
        <w:t xml:space="preserve"> (</w:t>
      </w:r>
      <w:r w:rsidRPr="00477357">
        <w:rPr>
          <w:vertAlign w:val="superscript"/>
        </w:rPr>
        <w:footnoteReference w:id="25"/>
      </w:r>
      <w:r w:rsidRPr="00231571">
        <w:rPr>
          <w:vertAlign w:val="superscript"/>
          <w:lang w:val="pt-BR"/>
        </w:rPr>
        <w:t>).</w:t>
      </w:r>
      <w:r w:rsidRPr="00231571">
        <w:rPr>
          <w:lang w:val="pt-BR"/>
        </w:rPr>
        <w:t xml:space="preserve"> A dimensão espiritual é um aspecto da experiência</w:t>
      </w:r>
      <w:r w:rsidRPr="00B20CB3">
        <w:rPr>
          <w:lang w:val="pt-BR"/>
        </w:rPr>
        <w:t xml:space="preserve"> </w:t>
      </w:r>
      <w:r w:rsidRPr="00231571">
        <w:rPr>
          <w:lang w:val="pt-BR"/>
        </w:rPr>
        <w:t xml:space="preserve">humana que é difícil de definir, mas que deve ser reconhecida e respeitada. </w:t>
      </w:r>
      <w:proofErr w:type="spellStart"/>
      <w:r w:rsidRPr="00231571">
        <w:rPr>
          <w:lang w:val="pt-BR"/>
        </w:rPr>
        <w:t>Lapworth</w:t>
      </w:r>
      <w:proofErr w:type="spellEnd"/>
      <w:r w:rsidRPr="00231571">
        <w:rPr>
          <w:lang w:val="pt-BR"/>
        </w:rPr>
        <w:t xml:space="preserve"> </w:t>
      </w:r>
      <w:proofErr w:type="spellStart"/>
      <w:proofErr w:type="gramStart"/>
      <w:r w:rsidRPr="00231571">
        <w:rPr>
          <w:lang w:val="pt-BR"/>
        </w:rPr>
        <w:t>et</w:t>
      </w:r>
      <w:proofErr w:type="spellEnd"/>
      <w:proofErr w:type="gramEnd"/>
      <w:r w:rsidRPr="00231571">
        <w:rPr>
          <w:lang w:val="pt-BR"/>
        </w:rPr>
        <w:t xml:space="preserve"> al. </w:t>
      </w:r>
      <w:r w:rsidRPr="00231571">
        <w:rPr>
          <w:vertAlign w:val="superscript"/>
          <w:lang w:val="pt-BR"/>
        </w:rPr>
        <w:t>(</w:t>
      </w:r>
      <w:r w:rsidRPr="00477357">
        <w:rPr>
          <w:vertAlign w:val="superscript"/>
        </w:rPr>
        <w:footnoteReference w:id="26"/>
      </w:r>
      <w:r w:rsidRPr="00231571">
        <w:rPr>
          <w:vertAlign w:val="superscript"/>
          <w:lang w:val="pt-BR"/>
        </w:rPr>
        <w:t xml:space="preserve">) </w:t>
      </w:r>
      <w:r>
        <w:rPr>
          <w:lang w:val="pt-BR"/>
        </w:rPr>
        <w:t>referem-se ao fato de</w:t>
      </w:r>
      <w:r w:rsidRPr="00231571">
        <w:rPr>
          <w:lang w:val="pt-BR"/>
        </w:rPr>
        <w:t xml:space="preserve"> que a busca existencial do significado da vida é explorada na terapia na relação que o paciente tem com os outros, consigo mesmo e com o ambiente contextual. A psicoterapia </w:t>
      </w:r>
      <w:proofErr w:type="spellStart"/>
      <w:r w:rsidRPr="00231571">
        <w:rPr>
          <w:lang w:val="pt-BR"/>
        </w:rPr>
        <w:t>cognitivo-comportamental</w:t>
      </w:r>
      <w:proofErr w:type="spellEnd"/>
      <w:r w:rsidRPr="00231571">
        <w:rPr>
          <w:lang w:val="pt-BR"/>
        </w:rPr>
        <w:t>, sendo compatível com as abordagens relacionais e interpessoais</w:t>
      </w:r>
      <w:r w:rsidRPr="00B20CB3">
        <w:rPr>
          <w:lang w:val="pt-BR"/>
        </w:rPr>
        <w:t xml:space="preserve"> </w:t>
      </w:r>
      <w:r w:rsidRPr="00231571">
        <w:rPr>
          <w:lang w:val="pt-BR"/>
        </w:rPr>
        <w:t>permite a integração da d</w:t>
      </w:r>
      <w:r>
        <w:rPr>
          <w:lang w:val="pt-BR"/>
        </w:rPr>
        <w:t>i</w:t>
      </w:r>
      <w:r w:rsidRPr="00231571">
        <w:rPr>
          <w:lang w:val="pt-BR"/>
        </w:rPr>
        <w:t>mens</w:t>
      </w:r>
      <w:r>
        <w:rPr>
          <w:lang w:val="pt-BR"/>
        </w:rPr>
        <w:t>ã</w:t>
      </w:r>
      <w:r w:rsidRPr="00231571">
        <w:rPr>
          <w:lang w:val="pt-BR"/>
        </w:rPr>
        <w:t xml:space="preserve">o espiritual no seu </w:t>
      </w:r>
      <w:r w:rsidRPr="00231571">
        <w:rPr>
          <w:i/>
          <w:lang w:val="pt-BR"/>
        </w:rPr>
        <w:t xml:space="preserve">framework </w:t>
      </w:r>
      <w:proofErr w:type="spellStart"/>
      <w:r w:rsidRPr="00231571">
        <w:rPr>
          <w:i/>
          <w:lang w:val="pt-BR"/>
        </w:rPr>
        <w:t>theory</w:t>
      </w:r>
      <w:proofErr w:type="spellEnd"/>
      <w:r w:rsidRPr="00231571">
        <w:rPr>
          <w:i/>
          <w:lang w:val="pt-BR"/>
        </w:rPr>
        <w:t xml:space="preserve">. </w:t>
      </w:r>
      <w:r w:rsidRPr="00231571">
        <w:rPr>
          <w:lang w:val="pt-BR"/>
        </w:rPr>
        <w:t xml:space="preserve">A este respeito, </w:t>
      </w:r>
      <w:r>
        <w:rPr>
          <w:lang w:val="pt-BR"/>
        </w:rPr>
        <w:t>pretende-se</w:t>
      </w:r>
      <w:r w:rsidRPr="00B20CB3">
        <w:rPr>
          <w:lang w:val="pt-BR"/>
        </w:rPr>
        <w:t xml:space="preserve"> </w:t>
      </w:r>
      <w:r w:rsidRPr="00231571">
        <w:rPr>
          <w:lang w:val="pt-BR"/>
        </w:rPr>
        <w:t xml:space="preserve">considerar a dimensão espiritual não no sentido </w:t>
      </w:r>
      <w:r w:rsidRPr="00231571">
        <w:rPr>
          <w:lang w:val="pt-BR"/>
        </w:rPr>
        <w:lastRenderedPageBreak/>
        <w:t xml:space="preserve">religioso, nem como um aspecto do </w:t>
      </w:r>
      <w:r>
        <w:rPr>
          <w:lang w:val="pt-BR"/>
        </w:rPr>
        <w:t>eu</w:t>
      </w:r>
      <w:r w:rsidRPr="00231571">
        <w:rPr>
          <w:lang w:val="pt-BR"/>
        </w:rPr>
        <w:t xml:space="preserve"> que é implícito ou difícil de ser definido em terapia;</w:t>
      </w:r>
      <w:r>
        <w:rPr>
          <w:lang w:val="pt-BR"/>
        </w:rPr>
        <w:t xml:space="preserve"> </w:t>
      </w:r>
      <w:r w:rsidRPr="00231571">
        <w:rPr>
          <w:vertAlign w:val="superscript"/>
          <w:lang w:val="pt-BR"/>
        </w:rPr>
        <w:t>(</w:t>
      </w:r>
      <w:r w:rsidRPr="00477357">
        <w:rPr>
          <w:vertAlign w:val="superscript"/>
        </w:rPr>
        <w:footnoteReference w:id="27"/>
      </w:r>
      <w:r w:rsidRPr="00231571">
        <w:rPr>
          <w:vertAlign w:val="superscript"/>
          <w:lang w:val="pt-BR"/>
        </w:rPr>
        <w:t>)</w:t>
      </w:r>
      <w:r w:rsidRPr="00231571">
        <w:rPr>
          <w:lang w:val="pt-BR"/>
        </w:rPr>
        <w:t xml:space="preserve">, mas como aquela dimensão única que permite ao homem dar significado à experiência humana, também quando tudo parece privado de sentido. </w:t>
      </w:r>
    </w:p>
    <w:p w:rsidR="007E34AE" w:rsidRPr="00231571" w:rsidRDefault="007E34AE" w:rsidP="007E34AE">
      <w:pPr>
        <w:ind w:firstLine="708"/>
        <w:jc w:val="both"/>
        <w:rPr>
          <w:lang w:val="pt-BR"/>
        </w:rPr>
      </w:pPr>
      <w:r w:rsidRPr="00231571">
        <w:rPr>
          <w:lang w:val="pt-BR"/>
        </w:rPr>
        <w:t xml:space="preserve">A inclusão dos princípios de </w:t>
      </w:r>
      <w:proofErr w:type="spellStart"/>
      <w:r w:rsidRPr="00231571">
        <w:rPr>
          <w:lang w:val="pt-BR"/>
        </w:rPr>
        <w:t>logoterapia</w:t>
      </w:r>
      <w:proofErr w:type="spellEnd"/>
      <w:r w:rsidRPr="00231571">
        <w:rPr>
          <w:lang w:val="pt-BR"/>
        </w:rPr>
        <w:t xml:space="preserve"> na abordagem </w:t>
      </w:r>
      <w:proofErr w:type="spellStart"/>
      <w:r w:rsidRPr="00231571">
        <w:rPr>
          <w:lang w:val="pt-BR"/>
        </w:rPr>
        <w:t>cognitivo-comportamentaal</w:t>
      </w:r>
      <w:proofErr w:type="spellEnd"/>
      <w:r w:rsidRPr="00231571">
        <w:rPr>
          <w:lang w:val="pt-BR"/>
        </w:rPr>
        <w:t xml:space="preserve"> poderia significar uma espécie de “</w:t>
      </w:r>
      <w:r w:rsidRPr="00231571">
        <w:rPr>
          <w:i/>
          <w:lang w:val="pt-BR"/>
        </w:rPr>
        <w:t>complemento</w:t>
      </w:r>
      <w:r w:rsidRPr="00231571">
        <w:rPr>
          <w:lang w:val="pt-BR"/>
        </w:rPr>
        <w:t>” do modelo. A pessoa (P) que media a sua resposta (R) aos estímulos ambientais (A) é</w:t>
      </w:r>
      <w:proofErr w:type="gramStart"/>
      <w:r w:rsidRPr="00231571">
        <w:rPr>
          <w:lang w:val="pt-BR"/>
        </w:rPr>
        <w:t xml:space="preserve"> sobretudo</w:t>
      </w:r>
      <w:proofErr w:type="gramEnd"/>
      <w:r w:rsidRPr="00231571">
        <w:rPr>
          <w:lang w:val="pt-BR"/>
        </w:rPr>
        <w:t xml:space="preserve"> </w:t>
      </w:r>
      <w:r>
        <w:rPr>
          <w:lang w:val="pt-BR"/>
        </w:rPr>
        <w:t>orientada à</w:t>
      </w:r>
      <w:r w:rsidRPr="00231571">
        <w:rPr>
          <w:lang w:val="pt-BR"/>
        </w:rPr>
        <w:t xml:space="preserve"> </w:t>
      </w:r>
      <w:proofErr w:type="spellStart"/>
      <w:r w:rsidRPr="00231571">
        <w:rPr>
          <w:lang w:val="pt-BR"/>
        </w:rPr>
        <w:t>auto</w:t>
      </w:r>
      <w:r>
        <w:rPr>
          <w:lang w:val="pt-BR"/>
        </w:rPr>
        <w:t>-</w:t>
      </w:r>
      <w:r w:rsidRPr="00231571">
        <w:rPr>
          <w:lang w:val="pt-BR"/>
        </w:rPr>
        <w:t>transcendência</w:t>
      </w:r>
      <w:proofErr w:type="spellEnd"/>
      <w:r w:rsidRPr="00231571">
        <w:rPr>
          <w:lang w:val="pt-BR"/>
        </w:rPr>
        <w:t xml:space="preserve"> entendida não como fim em si mesma, mas tendo em vista a realização de um significado</w:t>
      </w:r>
      <w:r>
        <w:rPr>
          <w:lang w:val="pt-BR"/>
        </w:rPr>
        <w:t xml:space="preserve"> </w:t>
      </w:r>
      <w:r w:rsidRPr="00231571">
        <w:rPr>
          <w:vertAlign w:val="superscript"/>
          <w:lang w:val="pt-BR"/>
        </w:rPr>
        <w:t>(</w:t>
      </w:r>
      <w:r w:rsidRPr="00477357">
        <w:rPr>
          <w:vertAlign w:val="superscript"/>
        </w:rPr>
        <w:footnoteReference w:id="28"/>
      </w:r>
      <w:r w:rsidRPr="00231571">
        <w:rPr>
          <w:vertAlign w:val="superscript"/>
          <w:lang w:val="pt-BR"/>
        </w:rPr>
        <w:t>)</w:t>
      </w:r>
      <w:r w:rsidRPr="00231571">
        <w:rPr>
          <w:lang w:val="pt-BR"/>
        </w:rPr>
        <w:t>. A busca do sentido da existência ou a vontade de sentido</w:t>
      </w:r>
      <w:r w:rsidRPr="00B20CB3">
        <w:rPr>
          <w:lang w:val="pt-BR"/>
        </w:rPr>
        <w:t xml:space="preserve"> é</w:t>
      </w:r>
      <w:r w:rsidRPr="00231571">
        <w:rPr>
          <w:lang w:val="pt-BR"/>
        </w:rPr>
        <w:t xml:space="preserve"> definida por Frankl como “</w:t>
      </w:r>
      <w:r w:rsidRPr="00231571">
        <w:rPr>
          <w:i/>
          <w:lang w:val="pt-BR"/>
        </w:rPr>
        <w:t>aquela tensão radical do homem para encontrar e realizar um sentido e uma  meta</w:t>
      </w:r>
      <w:proofErr w:type="gramStart"/>
      <w:r w:rsidRPr="00231571">
        <w:rPr>
          <w:i/>
          <w:lang w:val="pt-BR"/>
        </w:rPr>
        <w:t>”.</w:t>
      </w:r>
      <w:proofErr w:type="gramEnd"/>
      <w:r w:rsidRPr="00231571">
        <w:rPr>
          <w:vertAlign w:val="superscript"/>
          <w:lang w:val="pt-BR"/>
        </w:rPr>
        <w:t>(</w:t>
      </w:r>
      <w:r w:rsidRPr="00477357">
        <w:rPr>
          <w:vertAlign w:val="superscript"/>
        </w:rPr>
        <w:footnoteReference w:id="29"/>
      </w:r>
      <w:r w:rsidRPr="00231571">
        <w:rPr>
          <w:vertAlign w:val="superscript"/>
          <w:lang w:val="pt-BR"/>
        </w:rPr>
        <w:t>)</w:t>
      </w:r>
      <w:r w:rsidRPr="00231571">
        <w:rPr>
          <w:lang w:val="pt-BR"/>
        </w:rPr>
        <w:t xml:space="preserve"> Neste sentido, a vontade de sentido não é um simples discurso filosófico, mas uma “</w:t>
      </w:r>
      <w:r w:rsidRPr="00231571">
        <w:rPr>
          <w:i/>
          <w:lang w:val="pt-BR"/>
        </w:rPr>
        <w:t>motivação</w:t>
      </w:r>
      <w:r w:rsidRPr="00231571">
        <w:rPr>
          <w:lang w:val="pt-BR"/>
        </w:rPr>
        <w:t xml:space="preserve">” da conduta humana e, justamente enquanto motivação, dá orientação e significado ao comportamento </w:t>
      </w:r>
      <w:r w:rsidRPr="00231571">
        <w:rPr>
          <w:vertAlign w:val="superscript"/>
          <w:lang w:val="pt-BR"/>
        </w:rPr>
        <w:t>(</w:t>
      </w:r>
      <w:r w:rsidRPr="00477357">
        <w:rPr>
          <w:vertAlign w:val="superscript"/>
        </w:rPr>
        <w:footnoteReference w:id="30"/>
      </w:r>
      <w:r w:rsidRPr="00231571">
        <w:rPr>
          <w:vertAlign w:val="superscript"/>
          <w:lang w:val="pt-BR"/>
        </w:rPr>
        <w:t>)</w:t>
      </w:r>
      <w:r w:rsidRPr="00231571">
        <w:rPr>
          <w:lang w:val="pt-BR"/>
        </w:rPr>
        <w:t xml:space="preserve">. </w:t>
      </w:r>
    </w:p>
    <w:p w:rsidR="007E34AE" w:rsidRPr="00231571" w:rsidRDefault="007E34AE" w:rsidP="007E34AE">
      <w:pPr>
        <w:ind w:firstLine="708"/>
        <w:jc w:val="both"/>
        <w:rPr>
          <w:lang w:val="pt-BR"/>
        </w:rPr>
      </w:pPr>
      <w:proofErr w:type="gramStart"/>
      <w:r w:rsidRPr="00231571">
        <w:rPr>
          <w:lang w:val="pt-BR"/>
        </w:rPr>
        <w:t>A Análise Existencial, cujo objetivo é ajudar as pessoas a reencontrarem o sentido da sua existência se propõe, portanto, como um ‘</w:t>
      </w:r>
      <w:r w:rsidRPr="00231571">
        <w:rPr>
          <w:i/>
          <w:lang w:val="pt-BR"/>
        </w:rPr>
        <w:t>novo</w:t>
      </w:r>
      <w:r w:rsidRPr="00231571">
        <w:rPr>
          <w:lang w:val="pt-BR"/>
        </w:rPr>
        <w:t xml:space="preserve">’ modelo teórico motivacional que se baseia no pressuposto da </w:t>
      </w:r>
      <w:r w:rsidRPr="00231571">
        <w:rPr>
          <w:i/>
          <w:lang w:val="pt-BR"/>
        </w:rPr>
        <w:t>vontade de sentido</w:t>
      </w:r>
      <w:r>
        <w:rPr>
          <w:lang w:val="pt-BR"/>
        </w:rPr>
        <w:t>, sobre o</w:t>
      </w:r>
      <w:r w:rsidRPr="00231571">
        <w:rPr>
          <w:lang w:val="pt-BR"/>
        </w:rPr>
        <w:t xml:space="preserve"> dinamismo fundamental e</w:t>
      </w:r>
      <w:r>
        <w:rPr>
          <w:lang w:val="pt-BR"/>
        </w:rPr>
        <w:t xml:space="preserve"> sobre a</w:t>
      </w:r>
      <w:r w:rsidRPr="00231571">
        <w:rPr>
          <w:lang w:val="pt-BR"/>
        </w:rPr>
        <w:t xml:space="preserve"> motivação primária da conduta, a partir do momento em que considera o homem fundamentalmente orientado à busca de sentido.</w:t>
      </w:r>
      <w:proofErr w:type="gramEnd"/>
      <w:r w:rsidRPr="00231571">
        <w:rPr>
          <w:lang w:val="pt-BR"/>
        </w:rPr>
        <w:t xml:space="preserve"> </w:t>
      </w:r>
      <w:r w:rsidRPr="00231571">
        <w:rPr>
          <w:vertAlign w:val="superscript"/>
          <w:lang w:val="pt-BR"/>
        </w:rPr>
        <w:t>(</w:t>
      </w:r>
      <w:r w:rsidRPr="00477357">
        <w:rPr>
          <w:vertAlign w:val="superscript"/>
        </w:rPr>
        <w:footnoteReference w:id="31"/>
      </w:r>
      <w:r w:rsidRPr="00231571">
        <w:rPr>
          <w:vertAlign w:val="superscript"/>
          <w:lang w:val="pt-BR"/>
        </w:rPr>
        <w:t>)</w:t>
      </w:r>
      <w:r w:rsidRPr="00231571">
        <w:rPr>
          <w:lang w:val="pt-BR"/>
        </w:rPr>
        <w:t xml:space="preserve"> </w:t>
      </w:r>
      <w:r w:rsidRPr="00231571">
        <w:rPr>
          <w:i/>
          <w:lang w:val="pt-BR"/>
        </w:rPr>
        <w:t>“A variável «</w:t>
      </w:r>
      <w:r w:rsidRPr="00231571">
        <w:rPr>
          <w:lang w:val="pt-BR"/>
        </w:rPr>
        <w:t>sentido da vida</w:t>
      </w:r>
      <w:r w:rsidRPr="00231571">
        <w:rPr>
          <w:i/>
          <w:lang w:val="pt-BR"/>
        </w:rPr>
        <w:t xml:space="preserve">», portanto, </w:t>
      </w:r>
      <w:r>
        <w:rPr>
          <w:i/>
          <w:lang w:val="pt-BR"/>
        </w:rPr>
        <w:t>de</w:t>
      </w:r>
      <w:r w:rsidRPr="00231571">
        <w:rPr>
          <w:i/>
          <w:lang w:val="pt-BR"/>
        </w:rPr>
        <w:t xml:space="preserve"> categoria antropológica </w:t>
      </w:r>
      <w:r>
        <w:rPr>
          <w:i/>
          <w:lang w:val="pt-BR"/>
        </w:rPr>
        <w:t>passa a ser</w:t>
      </w:r>
      <w:r w:rsidRPr="00231571">
        <w:rPr>
          <w:i/>
          <w:lang w:val="pt-BR"/>
        </w:rPr>
        <w:t xml:space="preserve"> aprofundada como uma categoria psicológica e motivacional.”.</w:t>
      </w:r>
      <w:r w:rsidRPr="00231571">
        <w:rPr>
          <w:vertAlign w:val="superscript"/>
          <w:lang w:val="pt-BR"/>
        </w:rPr>
        <w:t xml:space="preserve"> (</w:t>
      </w:r>
      <w:r w:rsidRPr="00477357">
        <w:rPr>
          <w:vertAlign w:val="superscript"/>
        </w:rPr>
        <w:footnoteReference w:id="32"/>
      </w:r>
      <w:r w:rsidRPr="00231571">
        <w:rPr>
          <w:vertAlign w:val="superscript"/>
          <w:lang w:val="pt-BR"/>
        </w:rPr>
        <w:t>)</w:t>
      </w:r>
      <w:r w:rsidRPr="00231571">
        <w:rPr>
          <w:i/>
          <w:lang w:val="pt-BR"/>
        </w:rPr>
        <w:t xml:space="preserve"> </w:t>
      </w:r>
    </w:p>
    <w:p w:rsidR="007E34AE" w:rsidRPr="00231571" w:rsidRDefault="007E34AE" w:rsidP="007E34AE">
      <w:pPr>
        <w:ind w:firstLine="708"/>
        <w:jc w:val="both"/>
        <w:rPr>
          <w:i/>
          <w:lang w:val="pt-BR"/>
        </w:rPr>
      </w:pPr>
      <w:r w:rsidRPr="00231571">
        <w:rPr>
          <w:lang w:val="pt-BR"/>
        </w:rPr>
        <w:t xml:space="preserve">A força motivacional da </w:t>
      </w:r>
      <w:r w:rsidRPr="00231571">
        <w:rPr>
          <w:i/>
          <w:lang w:val="pt-BR"/>
        </w:rPr>
        <w:t xml:space="preserve">vontade de sentido </w:t>
      </w:r>
      <w:r w:rsidRPr="00231571">
        <w:rPr>
          <w:lang w:val="pt-BR"/>
        </w:rPr>
        <w:t xml:space="preserve">poderia ser considerada, em última análise, como </w:t>
      </w:r>
      <w:r>
        <w:rPr>
          <w:lang w:val="pt-BR"/>
        </w:rPr>
        <w:t>uma contribuição</w:t>
      </w:r>
      <w:r w:rsidRPr="00231571">
        <w:rPr>
          <w:lang w:val="pt-BR"/>
        </w:rPr>
        <w:t xml:space="preserve"> psicodinâmic</w:t>
      </w:r>
      <w:r>
        <w:rPr>
          <w:lang w:val="pt-BR"/>
        </w:rPr>
        <w:t>a</w:t>
      </w:r>
      <w:r w:rsidRPr="00231571">
        <w:rPr>
          <w:lang w:val="pt-BR"/>
        </w:rPr>
        <w:t xml:space="preserve"> da </w:t>
      </w:r>
      <w:proofErr w:type="spellStart"/>
      <w:r w:rsidRPr="00231571">
        <w:rPr>
          <w:lang w:val="pt-BR"/>
        </w:rPr>
        <w:t>Anãlise</w:t>
      </w:r>
      <w:proofErr w:type="spellEnd"/>
      <w:r w:rsidRPr="00231571">
        <w:rPr>
          <w:lang w:val="pt-BR"/>
        </w:rPr>
        <w:t xml:space="preserve"> Existencial à psicoterapia </w:t>
      </w:r>
      <w:proofErr w:type="spellStart"/>
      <w:r w:rsidRPr="00231571">
        <w:rPr>
          <w:lang w:val="pt-BR"/>
        </w:rPr>
        <w:t>cognitivo-comportamental</w:t>
      </w:r>
      <w:proofErr w:type="spellEnd"/>
      <w:r w:rsidRPr="00231571">
        <w:rPr>
          <w:lang w:val="pt-BR"/>
        </w:rPr>
        <w:t xml:space="preserve">. A este respeito, é oportuno anotar que </w:t>
      </w:r>
      <w:proofErr w:type="spellStart"/>
      <w:r w:rsidRPr="00231571">
        <w:rPr>
          <w:lang w:val="pt-BR"/>
        </w:rPr>
        <w:t>Hutchinson</w:t>
      </w:r>
      <w:proofErr w:type="spellEnd"/>
      <w:r w:rsidRPr="00231571">
        <w:rPr>
          <w:lang w:val="pt-BR"/>
        </w:rPr>
        <w:t xml:space="preserve"> </w:t>
      </w:r>
      <w:proofErr w:type="spellStart"/>
      <w:proofErr w:type="gramStart"/>
      <w:r w:rsidRPr="00231571">
        <w:rPr>
          <w:lang w:val="pt-BR"/>
        </w:rPr>
        <w:t>et</w:t>
      </w:r>
      <w:proofErr w:type="spellEnd"/>
      <w:proofErr w:type="gramEnd"/>
      <w:r w:rsidRPr="00231571">
        <w:rPr>
          <w:lang w:val="pt-BR"/>
        </w:rPr>
        <w:t xml:space="preserve"> </w:t>
      </w:r>
      <w:proofErr w:type="spellStart"/>
      <w:r w:rsidRPr="00231571">
        <w:rPr>
          <w:lang w:val="pt-BR"/>
        </w:rPr>
        <w:t>al</w:t>
      </w:r>
      <w:proofErr w:type="spellEnd"/>
      <w:r w:rsidRPr="00231571">
        <w:rPr>
          <w:lang w:val="pt-BR"/>
        </w:rPr>
        <w:t xml:space="preserve"> propuseram a integração da </w:t>
      </w:r>
      <w:proofErr w:type="spellStart"/>
      <w:r w:rsidRPr="00231571">
        <w:rPr>
          <w:lang w:val="pt-BR"/>
        </w:rPr>
        <w:t>Logoterapia</w:t>
      </w:r>
      <w:proofErr w:type="spellEnd"/>
      <w:r w:rsidRPr="00231571">
        <w:rPr>
          <w:lang w:val="pt-BR"/>
        </w:rPr>
        <w:t xml:space="preserve"> à</w:t>
      </w:r>
      <w:r>
        <w:rPr>
          <w:lang w:val="pt-BR"/>
        </w:rPr>
        <w:t xml:space="preserve"> </w:t>
      </w:r>
      <w:proofErr w:type="spellStart"/>
      <w:r w:rsidRPr="00231571">
        <w:rPr>
          <w:i/>
          <w:lang w:val="pt-BR"/>
        </w:rPr>
        <w:t>Rational</w:t>
      </w:r>
      <w:proofErr w:type="spellEnd"/>
      <w:r w:rsidRPr="00231571">
        <w:rPr>
          <w:i/>
          <w:lang w:val="pt-BR"/>
        </w:rPr>
        <w:t xml:space="preserve"> </w:t>
      </w:r>
      <w:proofErr w:type="spellStart"/>
      <w:r w:rsidRPr="00231571">
        <w:rPr>
          <w:i/>
          <w:lang w:val="pt-BR"/>
        </w:rPr>
        <w:t>Emotive</w:t>
      </w:r>
      <w:proofErr w:type="spellEnd"/>
      <w:r w:rsidRPr="00231571">
        <w:rPr>
          <w:i/>
          <w:lang w:val="pt-BR"/>
        </w:rPr>
        <w:t xml:space="preserve"> </w:t>
      </w:r>
      <w:proofErr w:type="spellStart"/>
      <w:r w:rsidRPr="00231571">
        <w:rPr>
          <w:i/>
          <w:lang w:val="pt-BR"/>
        </w:rPr>
        <w:t>Behavioral</w:t>
      </w:r>
      <w:proofErr w:type="spellEnd"/>
      <w:r w:rsidRPr="00231571">
        <w:rPr>
          <w:i/>
          <w:lang w:val="pt-BR"/>
        </w:rPr>
        <w:t xml:space="preserve"> </w:t>
      </w:r>
      <w:proofErr w:type="spellStart"/>
      <w:r w:rsidRPr="00231571">
        <w:rPr>
          <w:i/>
          <w:lang w:val="pt-BR"/>
        </w:rPr>
        <w:t>Therapy</w:t>
      </w:r>
      <w:proofErr w:type="spellEnd"/>
      <w:r w:rsidRPr="00231571">
        <w:rPr>
          <w:i/>
          <w:lang w:val="pt-BR"/>
        </w:rPr>
        <w:t xml:space="preserve"> </w:t>
      </w:r>
      <w:r w:rsidRPr="00231571">
        <w:rPr>
          <w:lang w:val="pt-BR"/>
        </w:rPr>
        <w:t>di</w:t>
      </w:r>
      <w:r w:rsidRPr="00231571">
        <w:rPr>
          <w:i/>
          <w:lang w:val="pt-BR"/>
        </w:rPr>
        <w:t xml:space="preserve"> </w:t>
      </w:r>
      <w:r w:rsidRPr="00231571">
        <w:rPr>
          <w:lang w:val="pt-BR"/>
        </w:rPr>
        <w:t>Ellis</w:t>
      </w:r>
      <w:r w:rsidRPr="00231571">
        <w:rPr>
          <w:i/>
          <w:lang w:val="pt-BR"/>
        </w:rPr>
        <w:t xml:space="preserve"> </w:t>
      </w:r>
      <w:r w:rsidRPr="00231571">
        <w:rPr>
          <w:lang w:val="pt-BR"/>
        </w:rPr>
        <w:t xml:space="preserve">e a denominaram </w:t>
      </w:r>
      <w:r w:rsidRPr="00231571">
        <w:rPr>
          <w:i/>
          <w:lang w:val="pt-BR"/>
        </w:rPr>
        <w:t>“</w:t>
      </w:r>
      <w:proofErr w:type="spellStart"/>
      <w:r w:rsidRPr="00231571">
        <w:rPr>
          <w:i/>
          <w:lang w:val="pt-BR"/>
        </w:rPr>
        <w:t>Logotherapy-Enhancd</w:t>
      </w:r>
      <w:proofErr w:type="spellEnd"/>
      <w:r w:rsidRPr="00231571">
        <w:rPr>
          <w:lang w:val="pt-BR"/>
        </w:rPr>
        <w:t>” cujo ponto central é a integração da razão e a</w:t>
      </w:r>
      <w:r>
        <w:rPr>
          <w:lang w:val="pt-BR"/>
        </w:rPr>
        <w:t xml:space="preserve"> </w:t>
      </w:r>
      <w:r w:rsidRPr="00231571">
        <w:rPr>
          <w:lang w:val="pt-BR"/>
        </w:rPr>
        <w:t xml:space="preserve">descoberta do sentido </w:t>
      </w:r>
      <w:r w:rsidRPr="00231571">
        <w:rPr>
          <w:vertAlign w:val="superscript"/>
          <w:lang w:val="pt-BR"/>
        </w:rPr>
        <w:t>(</w:t>
      </w:r>
      <w:r w:rsidRPr="00477357">
        <w:rPr>
          <w:vertAlign w:val="superscript"/>
        </w:rPr>
        <w:footnoteReference w:id="33"/>
      </w:r>
      <w:r w:rsidRPr="00231571">
        <w:rPr>
          <w:vertAlign w:val="superscript"/>
          <w:lang w:val="pt-BR"/>
        </w:rPr>
        <w:t>)</w:t>
      </w:r>
      <w:r w:rsidRPr="00231571">
        <w:rPr>
          <w:lang w:val="pt-BR"/>
        </w:rPr>
        <w:t xml:space="preserve">.A  </w:t>
      </w:r>
      <w:proofErr w:type="spellStart"/>
      <w:r w:rsidRPr="00231571">
        <w:rPr>
          <w:lang w:val="pt-BR"/>
        </w:rPr>
        <w:t>Logoterapia</w:t>
      </w:r>
      <w:proofErr w:type="spellEnd"/>
      <w:r w:rsidRPr="00231571">
        <w:rPr>
          <w:lang w:val="pt-BR"/>
        </w:rPr>
        <w:t xml:space="preserve"> foi integrada também na </w:t>
      </w:r>
      <w:proofErr w:type="spellStart"/>
      <w:r w:rsidRPr="00231571">
        <w:rPr>
          <w:i/>
          <w:lang w:val="pt-BR"/>
        </w:rPr>
        <w:t>Acceptance</w:t>
      </w:r>
      <w:proofErr w:type="spellEnd"/>
      <w:r w:rsidRPr="00231571">
        <w:rPr>
          <w:i/>
          <w:lang w:val="pt-BR"/>
        </w:rPr>
        <w:t xml:space="preserve"> </w:t>
      </w:r>
      <w:proofErr w:type="spellStart"/>
      <w:r w:rsidRPr="00231571">
        <w:rPr>
          <w:i/>
          <w:lang w:val="pt-BR"/>
        </w:rPr>
        <w:t>and</w:t>
      </w:r>
      <w:proofErr w:type="spellEnd"/>
      <w:r w:rsidRPr="00231571">
        <w:rPr>
          <w:i/>
          <w:lang w:val="pt-BR"/>
        </w:rPr>
        <w:t xml:space="preserve"> </w:t>
      </w:r>
      <w:proofErr w:type="spellStart"/>
      <w:r w:rsidRPr="00231571">
        <w:rPr>
          <w:i/>
          <w:lang w:val="pt-BR"/>
        </w:rPr>
        <w:t>Commitment</w:t>
      </w:r>
      <w:proofErr w:type="spellEnd"/>
      <w:r w:rsidRPr="00231571">
        <w:rPr>
          <w:i/>
          <w:lang w:val="pt-BR"/>
        </w:rPr>
        <w:t xml:space="preserve"> </w:t>
      </w:r>
      <w:proofErr w:type="spellStart"/>
      <w:r w:rsidRPr="00231571">
        <w:rPr>
          <w:i/>
          <w:lang w:val="pt-BR"/>
        </w:rPr>
        <w:t>Therapy</w:t>
      </w:r>
      <w:proofErr w:type="spellEnd"/>
      <w:r w:rsidRPr="00231571">
        <w:rPr>
          <w:lang w:val="pt-BR"/>
        </w:rPr>
        <w:t xml:space="preserve">. </w:t>
      </w:r>
      <w:r w:rsidRPr="00231571">
        <w:rPr>
          <w:vertAlign w:val="superscript"/>
          <w:lang w:val="pt-BR"/>
        </w:rPr>
        <w:t>(</w:t>
      </w:r>
      <w:r w:rsidRPr="00477357">
        <w:rPr>
          <w:vertAlign w:val="superscript"/>
        </w:rPr>
        <w:footnoteReference w:id="34"/>
      </w:r>
      <w:r w:rsidRPr="00231571">
        <w:rPr>
          <w:vertAlign w:val="superscript"/>
          <w:lang w:val="pt-BR"/>
        </w:rPr>
        <w:t>)</w:t>
      </w:r>
      <w:r w:rsidRPr="00231571">
        <w:rPr>
          <w:i/>
          <w:lang w:val="pt-BR"/>
        </w:rPr>
        <w:t xml:space="preserve"> </w:t>
      </w:r>
    </w:p>
    <w:p w:rsidR="007E34AE" w:rsidRPr="00231571" w:rsidRDefault="007E34AE" w:rsidP="007E34AE">
      <w:pPr>
        <w:ind w:firstLine="708"/>
        <w:jc w:val="both"/>
        <w:rPr>
          <w:lang w:val="pt-BR"/>
        </w:rPr>
      </w:pPr>
      <w:proofErr w:type="spellStart"/>
      <w:r w:rsidRPr="00231571">
        <w:rPr>
          <w:lang w:val="pt-BR"/>
        </w:rPr>
        <w:t>Emfim</w:t>
      </w:r>
      <w:proofErr w:type="spellEnd"/>
      <w:r w:rsidRPr="00231571">
        <w:rPr>
          <w:lang w:val="pt-BR"/>
        </w:rPr>
        <w:t xml:space="preserve">, </w:t>
      </w:r>
      <w:proofErr w:type="spellStart"/>
      <w:r w:rsidRPr="00231571">
        <w:rPr>
          <w:lang w:val="pt-BR"/>
        </w:rPr>
        <w:t>Norcross</w:t>
      </w:r>
      <w:proofErr w:type="spellEnd"/>
      <w:r w:rsidRPr="00231571">
        <w:rPr>
          <w:lang w:val="pt-BR"/>
        </w:rPr>
        <w:t xml:space="preserve"> e </w:t>
      </w:r>
      <w:proofErr w:type="spellStart"/>
      <w:r w:rsidRPr="00231571">
        <w:rPr>
          <w:lang w:val="pt-BR"/>
        </w:rPr>
        <w:t>Goldfried</w:t>
      </w:r>
      <w:proofErr w:type="spellEnd"/>
      <w:r w:rsidRPr="00231571">
        <w:rPr>
          <w:lang w:val="pt-BR"/>
        </w:rPr>
        <w:t xml:space="preserve"> </w:t>
      </w:r>
      <w:r w:rsidRPr="00231571">
        <w:rPr>
          <w:vertAlign w:val="superscript"/>
          <w:lang w:val="pt-BR"/>
        </w:rPr>
        <w:t>(</w:t>
      </w:r>
      <w:r w:rsidRPr="00477357">
        <w:rPr>
          <w:vertAlign w:val="superscript"/>
        </w:rPr>
        <w:footnoteReference w:id="35"/>
      </w:r>
      <w:r w:rsidRPr="00231571">
        <w:rPr>
          <w:vertAlign w:val="superscript"/>
          <w:lang w:val="pt-BR"/>
        </w:rPr>
        <w:t xml:space="preserve">) </w:t>
      </w:r>
      <w:r w:rsidRPr="00231571">
        <w:rPr>
          <w:lang w:val="pt-BR"/>
        </w:rPr>
        <w:t>dão</w:t>
      </w:r>
      <w:r>
        <w:rPr>
          <w:lang w:val="pt-BR"/>
        </w:rPr>
        <w:t xml:space="preserve"> </w:t>
      </w:r>
      <w:r w:rsidRPr="00231571">
        <w:rPr>
          <w:lang w:val="pt-BR"/>
        </w:rPr>
        <w:t xml:space="preserve">sugestões específicas para orientar-se a uma relevante psicoterapia integrada e empiricamente informada </w:t>
      </w:r>
      <w:r w:rsidRPr="00231571">
        <w:rPr>
          <w:vertAlign w:val="superscript"/>
          <w:lang w:val="pt-BR"/>
        </w:rPr>
        <w:t>(</w:t>
      </w:r>
      <w:r w:rsidRPr="00477357">
        <w:rPr>
          <w:vertAlign w:val="superscript"/>
        </w:rPr>
        <w:footnoteReference w:id="36"/>
      </w:r>
      <w:r w:rsidRPr="00231571">
        <w:rPr>
          <w:vertAlign w:val="superscript"/>
          <w:lang w:val="pt-BR"/>
        </w:rPr>
        <w:t>)</w:t>
      </w:r>
      <w:r w:rsidRPr="00231571">
        <w:rPr>
          <w:lang w:val="pt-BR"/>
        </w:rPr>
        <w:t>.</w:t>
      </w:r>
    </w:p>
    <w:p w:rsidR="007E34AE" w:rsidRPr="00231571" w:rsidRDefault="007E34AE" w:rsidP="007E34AE">
      <w:pPr>
        <w:jc w:val="both"/>
        <w:rPr>
          <w:b/>
          <w:lang w:val="pt-BR"/>
        </w:rPr>
      </w:pPr>
      <w:r w:rsidRPr="00231571">
        <w:rPr>
          <w:lang w:val="pt-BR"/>
        </w:rPr>
        <w:tab/>
      </w:r>
    </w:p>
    <w:p w:rsidR="007E34AE" w:rsidRPr="00071F1A" w:rsidRDefault="007E34AE" w:rsidP="007E34AE">
      <w:pPr>
        <w:pStyle w:val="Primeirorecuodecorpodetexto"/>
        <w:ind w:left="1080"/>
        <w:jc w:val="center"/>
        <w:rPr>
          <w:b/>
          <w:lang w:val="pt-BR"/>
        </w:rPr>
      </w:pPr>
      <w:r w:rsidRPr="00071F1A">
        <w:rPr>
          <w:b/>
          <w:lang w:val="pt-BR"/>
        </w:rPr>
        <w:t xml:space="preserve">4. Os temas da vida e a busca de sentido </w:t>
      </w:r>
    </w:p>
    <w:p w:rsidR="007E34AE" w:rsidRPr="00071F1A" w:rsidRDefault="007E34AE" w:rsidP="007E34AE">
      <w:pPr>
        <w:ind w:firstLine="708"/>
        <w:jc w:val="both"/>
        <w:rPr>
          <w:lang w:val="pt-BR"/>
        </w:rPr>
      </w:pPr>
    </w:p>
    <w:p w:rsidR="007E34AE" w:rsidRPr="00231571" w:rsidRDefault="007E34AE" w:rsidP="007E34AE">
      <w:pPr>
        <w:ind w:firstLine="708"/>
        <w:jc w:val="both"/>
        <w:rPr>
          <w:lang w:val="pt-BR"/>
        </w:rPr>
      </w:pPr>
      <w:r w:rsidRPr="00231571">
        <w:rPr>
          <w:lang w:val="pt-BR"/>
        </w:rPr>
        <w:t xml:space="preserve">Encontramos uma definição de sentido da vida em </w:t>
      </w:r>
      <w:proofErr w:type="spellStart"/>
      <w:r w:rsidRPr="00231571">
        <w:rPr>
          <w:lang w:val="pt-BR"/>
        </w:rPr>
        <w:t>Graumann</w:t>
      </w:r>
      <w:proofErr w:type="spellEnd"/>
      <w:r w:rsidRPr="00231571">
        <w:rPr>
          <w:lang w:val="pt-BR"/>
        </w:rPr>
        <w:t xml:space="preserve"> que, em um arti</w:t>
      </w:r>
      <w:r>
        <w:rPr>
          <w:lang w:val="pt-BR"/>
        </w:rPr>
        <w:t>g</w:t>
      </w:r>
      <w:r w:rsidRPr="00231571">
        <w:rPr>
          <w:lang w:val="pt-BR"/>
        </w:rPr>
        <w:t>o de 1960, escreve: “</w:t>
      </w:r>
      <w:r w:rsidRPr="00231571">
        <w:rPr>
          <w:i/>
          <w:lang w:val="pt-BR"/>
        </w:rPr>
        <w:t>o sentido deriva e é correlacionado ao estímulo a encontrar um</w:t>
      </w:r>
      <w:r>
        <w:rPr>
          <w:i/>
          <w:lang w:val="pt-BR"/>
        </w:rPr>
        <w:t>a</w:t>
      </w:r>
      <w:r w:rsidRPr="00231571">
        <w:rPr>
          <w:i/>
          <w:lang w:val="pt-BR"/>
        </w:rPr>
        <w:t xml:space="preserve"> </w:t>
      </w:r>
      <w:r>
        <w:rPr>
          <w:i/>
          <w:lang w:val="pt-BR"/>
        </w:rPr>
        <w:t>resposta</w:t>
      </w:r>
      <w:r w:rsidRPr="00231571">
        <w:rPr>
          <w:i/>
          <w:lang w:val="pt-BR"/>
        </w:rPr>
        <w:t xml:space="preserve"> no sentido. Sentido e significado são sinônimos. </w:t>
      </w:r>
      <w:r>
        <w:rPr>
          <w:i/>
          <w:lang w:val="pt-BR"/>
        </w:rPr>
        <w:t>A necessidade</w:t>
      </w:r>
      <w:r w:rsidRPr="00231571">
        <w:rPr>
          <w:i/>
          <w:lang w:val="pt-BR"/>
        </w:rPr>
        <w:t xml:space="preserve"> de significado </w:t>
      </w:r>
      <w:r>
        <w:rPr>
          <w:i/>
          <w:lang w:val="pt-BR"/>
        </w:rPr>
        <w:t>pode ser colocada</w:t>
      </w:r>
      <w:r w:rsidRPr="00231571">
        <w:rPr>
          <w:i/>
          <w:lang w:val="pt-BR"/>
        </w:rPr>
        <w:t xml:space="preserve"> no interior de </w:t>
      </w:r>
      <w:r w:rsidRPr="00231571">
        <w:rPr>
          <w:i/>
          <w:lang w:val="pt-BR"/>
        </w:rPr>
        <w:lastRenderedPageBreak/>
        <w:t>um processo</w:t>
      </w:r>
      <w:r>
        <w:rPr>
          <w:i/>
          <w:lang w:val="pt-BR"/>
        </w:rPr>
        <w:t>,</w:t>
      </w:r>
      <w:r w:rsidRPr="00231571">
        <w:rPr>
          <w:i/>
          <w:lang w:val="pt-BR"/>
        </w:rPr>
        <w:t xml:space="preserve"> no curso do qual a experiência passada é integrada ao conjunto da existência individual, que vem assim </w:t>
      </w:r>
      <w:r>
        <w:rPr>
          <w:i/>
          <w:lang w:val="pt-BR"/>
        </w:rPr>
        <w:t>descoberta</w:t>
      </w:r>
      <w:r w:rsidRPr="00231571">
        <w:rPr>
          <w:i/>
          <w:lang w:val="pt-BR"/>
        </w:rPr>
        <w:t xml:space="preserve"> como plena de significado</w:t>
      </w:r>
      <w:r w:rsidRPr="00231571">
        <w:rPr>
          <w:lang w:val="pt-BR"/>
        </w:rPr>
        <w:t xml:space="preserve">”. </w:t>
      </w:r>
      <w:r w:rsidRPr="00231571">
        <w:rPr>
          <w:vertAlign w:val="superscript"/>
          <w:lang w:val="pt-BR"/>
        </w:rPr>
        <w:t>(</w:t>
      </w:r>
      <w:r w:rsidRPr="00477357">
        <w:rPr>
          <w:vertAlign w:val="superscript"/>
        </w:rPr>
        <w:footnoteReference w:id="37"/>
      </w:r>
      <w:r w:rsidRPr="00231571">
        <w:rPr>
          <w:vertAlign w:val="superscript"/>
          <w:lang w:val="pt-BR"/>
        </w:rPr>
        <w:t>)</w:t>
      </w:r>
      <w:r w:rsidRPr="00231571">
        <w:rPr>
          <w:lang w:val="pt-BR"/>
        </w:rPr>
        <w:t xml:space="preserve"> Tal definiç</w:t>
      </w:r>
      <w:r>
        <w:rPr>
          <w:lang w:val="pt-BR"/>
        </w:rPr>
        <w:t>ã</w:t>
      </w:r>
      <w:r w:rsidRPr="00231571">
        <w:rPr>
          <w:lang w:val="pt-BR"/>
        </w:rPr>
        <w:t>o não se refere ao significado de uma vida inteira, mas à experiência e ao comportamento</w:t>
      </w:r>
      <w:r>
        <w:rPr>
          <w:lang w:val="pt-BR"/>
        </w:rPr>
        <w:t>,</w:t>
      </w:r>
      <w:r w:rsidRPr="00231571">
        <w:rPr>
          <w:lang w:val="pt-BR"/>
        </w:rPr>
        <w:t xml:space="preserve"> entendido</w:t>
      </w:r>
      <w:r>
        <w:rPr>
          <w:lang w:val="pt-BR"/>
        </w:rPr>
        <w:t>s</w:t>
      </w:r>
      <w:r w:rsidRPr="00231571">
        <w:rPr>
          <w:lang w:val="pt-BR"/>
        </w:rPr>
        <w:t xml:space="preserve"> como componente</w:t>
      </w:r>
      <w:r>
        <w:rPr>
          <w:lang w:val="pt-BR"/>
        </w:rPr>
        <w:t xml:space="preserve">s </w:t>
      </w:r>
      <w:r w:rsidRPr="00B20CB3">
        <w:rPr>
          <w:lang w:val="pt-BR"/>
        </w:rPr>
        <w:t>particular</w:t>
      </w:r>
      <w:r>
        <w:rPr>
          <w:lang w:val="pt-BR"/>
        </w:rPr>
        <w:t>es</w:t>
      </w:r>
      <w:r w:rsidRPr="00231571">
        <w:rPr>
          <w:lang w:val="pt-BR"/>
        </w:rPr>
        <w:t xml:space="preserve"> da vida.</w:t>
      </w:r>
    </w:p>
    <w:p w:rsidR="007E34AE" w:rsidRPr="00231571" w:rsidRDefault="007E34AE" w:rsidP="007E34AE">
      <w:pPr>
        <w:ind w:firstLine="708"/>
        <w:jc w:val="both"/>
        <w:rPr>
          <w:lang w:val="pt-BR"/>
        </w:rPr>
      </w:pPr>
      <w:proofErr w:type="spellStart"/>
      <w:r w:rsidRPr="00231571">
        <w:rPr>
          <w:lang w:val="pt-BR"/>
        </w:rPr>
        <w:t>Antonovsky</w:t>
      </w:r>
      <w:proofErr w:type="spellEnd"/>
      <w:r w:rsidRPr="00231571">
        <w:rPr>
          <w:lang w:val="pt-BR"/>
        </w:rPr>
        <w:t xml:space="preserve"> </w:t>
      </w:r>
      <w:r w:rsidRPr="00231571">
        <w:rPr>
          <w:vertAlign w:val="superscript"/>
          <w:lang w:val="pt-BR"/>
        </w:rPr>
        <w:t>(</w:t>
      </w:r>
      <w:r w:rsidRPr="00477357">
        <w:rPr>
          <w:vertAlign w:val="superscript"/>
        </w:rPr>
        <w:footnoteReference w:id="38"/>
      </w:r>
      <w:r w:rsidRPr="00231571">
        <w:rPr>
          <w:vertAlign w:val="superscript"/>
          <w:lang w:val="pt-BR"/>
        </w:rPr>
        <w:t>)</w:t>
      </w:r>
      <w:r w:rsidRPr="00231571">
        <w:rPr>
          <w:lang w:val="pt-BR"/>
        </w:rPr>
        <w:t xml:space="preserve"> observa que as pessoas reagem de modo diferente aos eventos </w:t>
      </w:r>
      <w:proofErr w:type="spellStart"/>
      <w:r w:rsidRPr="00231571">
        <w:rPr>
          <w:lang w:val="pt-BR"/>
        </w:rPr>
        <w:t>stressantes</w:t>
      </w:r>
      <w:proofErr w:type="spellEnd"/>
      <w:r w:rsidRPr="00231571">
        <w:rPr>
          <w:lang w:val="pt-BR"/>
        </w:rPr>
        <w:t>, se</w:t>
      </w:r>
      <w:r>
        <w:rPr>
          <w:lang w:val="pt-BR"/>
        </w:rPr>
        <w:t>gundo a forma como</w:t>
      </w:r>
      <w:r w:rsidRPr="00231571">
        <w:rPr>
          <w:lang w:val="pt-BR"/>
        </w:rPr>
        <w:t xml:space="preserve"> </w:t>
      </w:r>
      <w:r>
        <w:rPr>
          <w:lang w:val="pt-BR"/>
        </w:rPr>
        <w:t>os</w:t>
      </w:r>
      <w:r w:rsidRPr="00231571">
        <w:rPr>
          <w:lang w:val="pt-BR"/>
        </w:rPr>
        <w:t xml:space="preserve"> percebam mais ou menos coerentes em relação à sua vida. O sentido de coerência é definido</w:t>
      </w:r>
      <w:r w:rsidRPr="00B20CB3">
        <w:rPr>
          <w:lang w:val="pt-BR"/>
        </w:rPr>
        <w:t xml:space="preserve"> </w:t>
      </w:r>
      <w:r w:rsidRPr="00231571">
        <w:rPr>
          <w:lang w:val="pt-BR"/>
        </w:rPr>
        <w:t>como uma orientação global, uma visão do mundo razoavelmente estável até a idade adulta e caracterizado por três elementos:</w:t>
      </w:r>
    </w:p>
    <w:p w:rsidR="007E34AE" w:rsidRPr="00231571" w:rsidRDefault="007E34AE" w:rsidP="007E34AE">
      <w:pPr>
        <w:numPr>
          <w:ilvl w:val="0"/>
          <w:numId w:val="2"/>
        </w:numPr>
        <w:tabs>
          <w:tab w:val="clear" w:pos="1428"/>
        </w:tabs>
        <w:ind w:left="426"/>
        <w:jc w:val="both"/>
        <w:rPr>
          <w:lang w:val="pt-BR"/>
        </w:rPr>
      </w:pPr>
      <w:r>
        <w:rPr>
          <w:lang w:val="pt-BR"/>
        </w:rPr>
        <w:t>A</w:t>
      </w:r>
      <w:r w:rsidRPr="00231571">
        <w:rPr>
          <w:lang w:val="pt-BR"/>
        </w:rPr>
        <w:t xml:space="preserve"> </w:t>
      </w:r>
      <w:r w:rsidRPr="00231571">
        <w:rPr>
          <w:i/>
          <w:lang w:val="pt-BR"/>
        </w:rPr>
        <w:t xml:space="preserve">compreensão, </w:t>
      </w:r>
      <w:r w:rsidRPr="00231571">
        <w:rPr>
          <w:lang w:val="pt-BR"/>
        </w:rPr>
        <w:t>isto é, o grau com que as pessoas percebem os eventos como previsíveis, estruturados e compreensíveis;</w:t>
      </w:r>
    </w:p>
    <w:p w:rsidR="007E34AE" w:rsidRPr="00231571" w:rsidRDefault="007E34AE" w:rsidP="007E34AE">
      <w:pPr>
        <w:numPr>
          <w:ilvl w:val="0"/>
          <w:numId w:val="2"/>
        </w:numPr>
        <w:tabs>
          <w:tab w:val="clear" w:pos="1428"/>
        </w:tabs>
        <w:ind w:left="426"/>
        <w:jc w:val="both"/>
        <w:rPr>
          <w:lang w:val="pt-BR"/>
        </w:rPr>
      </w:pPr>
      <w:proofErr w:type="gramStart"/>
      <w:r>
        <w:rPr>
          <w:lang w:val="pt-BR"/>
        </w:rPr>
        <w:t>a</w:t>
      </w:r>
      <w:proofErr w:type="gramEnd"/>
      <w:r w:rsidRPr="00231571">
        <w:rPr>
          <w:lang w:val="pt-BR"/>
        </w:rPr>
        <w:t xml:space="preserve"> </w:t>
      </w:r>
      <w:r w:rsidRPr="00231571">
        <w:rPr>
          <w:i/>
          <w:lang w:val="pt-BR"/>
        </w:rPr>
        <w:t>docilidad</w:t>
      </w:r>
      <w:r>
        <w:rPr>
          <w:i/>
          <w:lang w:val="pt-BR"/>
        </w:rPr>
        <w:t>e</w:t>
      </w:r>
      <w:r w:rsidRPr="00231571">
        <w:rPr>
          <w:i/>
          <w:lang w:val="pt-BR"/>
        </w:rPr>
        <w:t xml:space="preserve">, </w:t>
      </w:r>
      <w:r w:rsidRPr="00231571">
        <w:rPr>
          <w:lang w:val="pt-BR"/>
        </w:rPr>
        <w:t>isto é,</w:t>
      </w:r>
      <w:r>
        <w:rPr>
          <w:lang w:val="pt-BR"/>
        </w:rPr>
        <w:t xml:space="preserve"> </w:t>
      </w:r>
      <w:proofErr w:type="spellStart"/>
      <w:r w:rsidRPr="00231571">
        <w:rPr>
          <w:lang w:val="pt-BR"/>
        </w:rPr>
        <w:t>pecepçao</w:t>
      </w:r>
      <w:proofErr w:type="spellEnd"/>
      <w:r w:rsidRPr="00231571">
        <w:rPr>
          <w:lang w:val="pt-BR"/>
        </w:rPr>
        <w:t xml:space="preserve"> de ter </w:t>
      </w:r>
      <w:r>
        <w:rPr>
          <w:lang w:val="pt-BR"/>
        </w:rPr>
        <w:t>recursos</w:t>
      </w:r>
      <w:r w:rsidRPr="00231571">
        <w:rPr>
          <w:lang w:val="pt-BR"/>
        </w:rPr>
        <w:t xml:space="preserve"> pessoais e sociais para confrontar-se e afrontar as perguntas colocadas a partir das experiências difíceis e sobreviver a essas fortificando-se;</w:t>
      </w:r>
    </w:p>
    <w:p w:rsidR="007E34AE" w:rsidRPr="00231571" w:rsidRDefault="007E34AE" w:rsidP="007E34AE">
      <w:pPr>
        <w:numPr>
          <w:ilvl w:val="0"/>
          <w:numId w:val="2"/>
        </w:numPr>
        <w:tabs>
          <w:tab w:val="clear" w:pos="1428"/>
        </w:tabs>
        <w:ind w:left="426"/>
        <w:jc w:val="both"/>
        <w:rPr>
          <w:lang w:val="pt-BR"/>
        </w:rPr>
      </w:pPr>
      <w:r>
        <w:rPr>
          <w:lang w:val="pt-BR"/>
        </w:rPr>
        <w:t>A</w:t>
      </w:r>
      <w:r w:rsidRPr="00231571">
        <w:rPr>
          <w:lang w:val="pt-BR"/>
        </w:rPr>
        <w:t xml:space="preserve"> </w:t>
      </w:r>
      <w:r w:rsidRPr="00231571">
        <w:rPr>
          <w:i/>
          <w:lang w:val="pt-BR"/>
        </w:rPr>
        <w:t>plenitude de sentido</w:t>
      </w:r>
      <w:r w:rsidRPr="00231571">
        <w:rPr>
          <w:lang w:val="pt-BR"/>
        </w:rPr>
        <w:t xml:space="preserve">, ou seja, o grau com que as pessoas </w:t>
      </w:r>
      <w:r>
        <w:rPr>
          <w:lang w:val="pt-BR"/>
        </w:rPr>
        <w:t>conseguem</w:t>
      </w:r>
      <w:r w:rsidRPr="00231571">
        <w:rPr>
          <w:lang w:val="pt-BR"/>
        </w:rPr>
        <w:t xml:space="preserve"> perceber as experiências problemáticas como desafios </w:t>
      </w:r>
      <w:r>
        <w:rPr>
          <w:lang w:val="pt-BR"/>
        </w:rPr>
        <w:t>frente aos</w:t>
      </w:r>
      <w:r w:rsidRPr="00231571">
        <w:rPr>
          <w:lang w:val="pt-BR"/>
        </w:rPr>
        <w:t xml:space="preserve"> quais </w:t>
      </w:r>
      <w:proofErr w:type="gramStart"/>
      <w:r w:rsidRPr="00231571">
        <w:rPr>
          <w:lang w:val="pt-BR"/>
        </w:rPr>
        <w:t>investir</w:t>
      </w:r>
      <w:proofErr w:type="gramEnd"/>
      <w:r w:rsidRPr="00231571">
        <w:rPr>
          <w:lang w:val="pt-BR"/>
        </w:rPr>
        <w:t xml:space="preserve"> a</w:t>
      </w:r>
      <w:r>
        <w:rPr>
          <w:lang w:val="pt-BR"/>
        </w:rPr>
        <w:t>s</w:t>
      </w:r>
      <w:r w:rsidRPr="00231571">
        <w:rPr>
          <w:lang w:val="pt-BR"/>
        </w:rPr>
        <w:t xml:space="preserve"> sua</w:t>
      </w:r>
      <w:r>
        <w:rPr>
          <w:lang w:val="pt-BR"/>
        </w:rPr>
        <w:t>s</w:t>
      </w:r>
      <w:r w:rsidRPr="00231571">
        <w:rPr>
          <w:lang w:val="pt-BR"/>
        </w:rPr>
        <w:t xml:space="preserve"> energia</w:t>
      </w:r>
      <w:r>
        <w:rPr>
          <w:lang w:val="pt-BR"/>
        </w:rPr>
        <w:t>s</w:t>
      </w:r>
      <w:r w:rsidRPr="00231571">
        <w:rPr>
          <w:lang w:val="pt-BR"/>
        </w:rPr>
        <w:t>.</w:t>
      </w:r>
    </w:p>
    <w:p w:rsidR="007E34AE" w:rsidRPr="00231571" w:rsidRDefault="007E34AE" w:rsidP="007E34AE">
      <w:pPr>
        <w:jc w:val="both"/>
        <w:rPr>
          <w:lang w:val="pt-BR"/>
        </w:rPr>
      </w:pPr>
      <w:r w:rsidRPr="00231571">
        <w:rPr>
          <w:lang w:val="pt-BR"/>
        </w:rPr>
        <w:tab/>
        <w:t xml:space="preserve">Frankl fala de significado </w:t>
      </w:r>
      <w:r w:rsidRPr="00231571">
        <w:rPr>
          <w:i/>
          <w:lang w:val="pt-BR"/>
        </w:rPr>
        <w:t>da</w:t>
      </w:r>
      <w:r w:rsidRPr="00231571">
        <w:rPr>
          <w:lang w:val="pt-BR"/>
        </w:rPr>
        <w:t xml:space="preserve"> vida, mas também de significado </w:t>
      </w:r>
      <w:r w:rsidRPr="00231571">
        <w:rPr>
          <w:i/>
          <w:lang w:val="pt-BR"/>
        </w:rPr>
        <w:t>na</w:t>
      </w:r>
      <w:r w:rsidRPr="00231571">
        <w:rPr>
          <w:lang w:val="pt-BR"/>
        </w:rPr>
        <w:t xml:space="preserve"> vida e sublinha como tal aspecto è específico para cada pessoa e è único para cada experiência concreta. Para Frankl o conceito de significado não è um construto, mas uma realidade que deve ser descoberta pelo indivíduo.</w:t>
      </w:r>
    </w:p>
    <w:p w:rsidR="007E34AE" w:rsidRPr="00231571" w:rsidRDefault="007E34AE" w:rsidP="007E34AE">
      <w:pPr>
        <w:ind w:firstLine="708"/>
        <w:jc w:val="both"/>
        <w:rPr>
          <w:lang w:val="pt-BR"/>
        </w:rPr>
      </w:pPr>
      <w:r w:rsidRPr="00231571">
        <w:rPr>
          <w:lang w:val="pt-BR"/>
        </w:rPr>
        <w:t xml:space="preserve">Kuhn e </w:t>
      </w:r>
      <w:proofErr w:type="spellStart"/>
      <w:r w:rsidRPr="00231571">
        <w:rPr>
          <w:lang w:val="pt-BR"/>
        </w:rPr>
        <w:t>Farran</w:t>
      </w:r>
      <w:proofErr w:type="spellEnd"/>
      <w:r w:rsidRPr="00231571">
        <w:rPr>
          <w:lang w:val="pt-BR"/>
        </w:rPr>
        <w:t xml:space="preserve">, a partir da literatura de Frankl explicitam quatro conceitos que caracterizam a busca de sentido </w:t>
      </w:r>
      <w:r w:rsidRPr="00231571">
        <w:rPr>
          <w:vertAlign w:val="superscript"/>
          <w:lang w:val="pt-BR"/>
        </w:rPr>
        <w:t>(</w:t>
      </w:r>
      <w:r w:rsidRPr="00477357">
        <w:rPr>
          <w:vertAlign w:val="superscript"/>
        </w:rPr>
        <w:footnoteReference w:id="39"/>
      </w:r>
      <w:r w:rsidRPr="00231571">
        <w:rPr>
          <w:vertAlign w:val="superscript"/>
          <w:lang w:val="pt-BR"/>
        </w:rPr>
        <w:t>)</w:t>
      </w:r>
      <w:r w:rsidRPr="00231571">
        <w:rPr>
          <w:lang w:val="pt-BR"/>
        </w:rPr>
        <w:t>:</w:t>
      </w:r>
    </w:p>
    <w:p w:rsidR="007E34AE" w:rsidRPr="00231571" w:rsidRDefault="007E34AE" w:rsidP="007E34AE">
      <w:pPr>
        <w:numPr>
          <w:ilvl w:val="0"/>
          <w:numId w:val="1"/>
        </w:numPr>
        <w:tabs>
          <w:tab w:val="clear" w:pos="1428"/>
        </w:tabs>
        <w:ind w:left="426"/>
        <w:jc w:val="both"/>
        <w:rPr>
          <w:lang w:val="pt-BR"/>
        </w:rPr>
      </w:pPr>
      <w:r>
        <w:rPr>
          <w:lang w:val="pt-BR"/>
        </w:rPr>
        <w:t>O</w:t>
      </w:r>
      <w:r w:rsidRPr="00231571">
        <w:rPr>
          <w:lang w:val="pt-BR"/>
        </w:rPr>
        <w:t>s valores pessoais são uma base essencial para a busca do sentido das pessoas. Os valores podem ser expressos de maneiras diversas e manifestar-se</w:t>
      </w:r>
      <w:proofErr w:type="gramStart"/>
      <w:r w:rsidRPr="00231571">
        <w:rPr>
          <w:lang w:val="pt-BR"/>
        </w:rPr>
        <w:t xml:space="preserve"> por exemplo</w:t>
      </w:r>
      <w:proofErr w:type="gramEnd"/>
      <w:r w:rsidRPr="00231571">
        <w:rPr>
          <w:lang w:val="pt-BR"/>
        </w:rPr>
        <w:t>, como pensamento criativo, como fé ou como atitude</w:t>
      </w:r>
      <w:r>
        <w:rPr>
          <w:lang w:val="pt-BR"/>
        </w:rPr>
        <w:t>s</w:t>
      </w:r>
      <w:r w:rsidRPr="00231571">
        <w:rPr>
          <w:lang w:val="pt-BR"/>
        </w:rPr>
        <w:t>.</w:t>
      </w:r>
    </w:p>
    <w:p w:rsidR="007E34AE" w:rsidRPr="00231571" w:rsidRDefault="007E34AE" w:rsidP="007E34AE">
      <w:pPr>
        <w:ind w:left="426"/>
        <w:jc w:val="both"/>
        <w:rPr>
          <w:lang w:val="pt-BR"/>
        </w:rPr>
      </w:pPr>
      <w:r>
        <w:rPr>
          <w:lang w:val="pt-BR"/>
        </w:rPr>
        <w:t>O</w:t>
      </w:r>
      <w:r w:rsidRPr="00231571">
        <w:rPr>
          <w:lang w:val="pt-BR"/>
        </w:rPr>
        <w:t xml:space="preserve"> significado pode ser criado mediante uma decisão;</w:t>
      </w:r>
    </w:p>
    <w:p w:rsidR="007E34AE" w:rsidRPr="00231571" w:rsidRDefault="007E34AE" w:rsidP="007E34AE">
      <w:pPr>
        <w:numPr>
          <w:ilvl w:val="0"/>
          <w:numId w:val="1"/>
        </w:numPr>
        <w:tabs>
          <w:tab w:val="clear" w:pos="1428"/>
        </w:tabs>
        <w:ind w:left="426"/>
        <w:jc w:val="both"/>
        <w:rPr>
          <w:lang w:val="pt-BR"/>
        </w:rPr>
      </w:pPr>
      <w:r>
        <w:rPr>
          <w:lang w:val="pt-BR"/>
        </w:rPr>
        <w:t>A</w:t>
      </w:r>
      <w:r w:rsidRPr="00231571">
        <w:rPr>
          <w:lang w:val="pt-BR"/>
        </w:rPr>
        <w:t>s pessoas são responsáveis pelas suas ações;</w:t>
      </w:r>
    </w:p>
    <w:p w:rsidR="007E34AE" w:rsidRPr="00231571" w:rsidRDefault="007E34AE" w:rsidP="007E34AE">
      <w:pPr>
        <w:numPr>
          <w:ilvl w:val="0"/>
          <w:numId w:val="1"/>
        </w:numPr>
        <w:tabs>
          <w:tab w:val="clear" w:pos="1428"/>
        </w:tabs>
        <w:ind w:left="426"/>
        <w:jc w:val="both"/>
        <w:rPr>
          <w:lang w:val="pt-BR"/>
        </w:rPr>
      </w:pPr>
      <w:r>
        <w:rPr>
          <w:lang w:val="pt-BR"/>
        </w:rPr>
        <w:t>O</w:t>
      </w:r>
      <w:r w:rsidRPr="00231571">
        <w:rPr>
          <w:lang w:val="pt-BR"/>
        </w:rPr>
        <w:t xml:space="preserve"> significado pode ser provisório ou último: o primeiro è descoberto através das pequenas experiências quotidianas; o segundo è associado a experiências de vida mais pessoais e pode também ser acompanhado </w:t>
      </w:r>
      <w:r>
        <w:rPr>
          <w:lang w:val="pt-BR"/>
        </w:rPr>
        <w:t xml:space="preserve">por </w:t>
      </w:r>
      <w:r w:rsidRPr="00231571">
        <w:rPr>
          <w:lang w:val="pt-BR"/>
        </w:rPr>
        <w:t>experiências espirituais.</w:t>
      </w:r>
    </w:p>
    <w:p w:rsidR="007E34AE" w:rsidRPr="00231571" w:rsidRDefault="007E34AE" w:rsidP="007E34AE">
      <w:pPr>
        <w:ind w:firstLine="708"/>
        <w:jc w:val="both"/>
        <w:rPr>
          <w:lang w:val="pt-BR"/>
        </w:rPr>
      </w:pPr>
      <w:proofErr w:type="spellStart"/>
      <w:r w:rsidRPr="00231571">
        <w:rPr>
          <w:lang w:val="pt-BR"/>
        </w:rPr>
        <w:t>Reker</w:t>
      </w:r>
      <w:proofErr w:type="spellEnd"/>
      <w:r w:rsidRPr="00231571">
        <w:rPr>
          <w:lang w:val="pt-BR"/>
        </w:rPr>
        <w:t xml:space="preserve"> e </w:t>
      </w:r>
      <w:proofErr w:type="spellStart"/>
      <w:r w:rsidRPr="00231571">
        <w:rPr>
          <w:lang w:val="pt-BR"/>
        </w:rPr>
        <w:t>Wong</w:t>
      </w:r>
      <w:proofErr w:type="spellEnd"/>
      <w:r w:rsidRPr="00231571">
        <w:rPr>
          <w:lang w:val="pt-BR"/>
        </w:rPr>
        <w:t xml:space="preserve"> </w:t>
      </w:r>
      <w:r w:rsidRPr="00231571">
        <w:rPr>
          <w:vertAlign w:val="superscript"/>
          <w:lang w:val="pt-BR"/>
        </w:rPr>
        <w:t>(</w:t>
      </w:r>
      <w:r w:rsidRPr="00477357">
        <w:rPr>
          <w:vertAlign w:val="superscript"/>
        </w:rPr>
        <w:footnoteReference w:id="40"/>
      </w:r>
      <w:r w:rsidRPr="00231571">
        <w:rPr>
          <w:vertAlign w:val="superscript"/>
          <w:lang w:val="pt-BR"/>
        </w:rPr>
        <w:t>)</w:t>
      </w:r>
      <w:r w:rsidRPr="00B20CB3">
        <w:rPr>
          <w:vertAlign w:val="superscript"/>
          <w:lang w:val="pt-BR"/>
        </w:rPr>
        <w:t xml:space="preserve"> </w:t>
      </w:r>
      <w:r w:rsidRPr="00231571">
        <w:rPr>
          <w:lang w:val="pt-BR"/>
        </w:rPr>
        <w:t xml:space="preserve">sustentam que o construto do sentido da vida tem um </w:t>
      </w:r>
      <w:proofErr w:type="spellStart"/>
      <w:r w:rsidRPr="00231571">
        <w:rPr>
          <w:lang w:val="pt-BR"/>
        </w:rPr>
        <w:t>triplice</w:t>
      </w:r>
      <w:proofErr w:type="spellEnd"/>
      <w:r w:rsidRPr="00231571">
        <w:rPr>
          <w:lang w:val="pt-BR"/>
        </w:rPr>
        <w:t xml:space="preserve"> componente: cognitivo, motivacional e emotivo.</w:t>
      </w:r>
    </w:p>
    <w:p w:rsidR="007E34AE" w:rsidRPr="00231571" w:rsidRDefault="007E34AE" w:rsidP="007E34AE">
      <w:pPr>
        <w:ind w:firstLine="708"/>
        <w:jc w:val="both"/>
        <w:rPr>
          <w:lang w:val="pt-BR"/>
        </w:rPr>
      </w:pPr>
      <w:r w:rsidRPr="00231571">
        <w:rPr>
          <w:lang w:val="pt-BR"/>
        </w:rPr>
        <w:t>O componente cognitivo è ligado a perguntas relativas à finalidade ou aos valores da vida e inclui esquemas e pensamentos. O componente motivacional se refere ao sistema de valores pessoais. O componente emotivo inclui as sensações de bem-estar, de contentamento e de satisfação.</w:t>
      </w:r>
      <w:r>
        <w:rPr>
          <w:lang w:val="pt-BR"/>
        </w:rPr>
        <w:t xml:space="preserve"> </w:t>
      </w:r>
      <w:proofErr w:type="spellStart"/>
      <w:r w:rsidRPr="00231571">
        <w:rPr>
          <w:lang w:val="pt-BR"/>
        </w:rPr>
        <w:t>Reker</w:t>
      </w:r>
      <w:proofErr w:type="spellEnd"/>
      <w:r w:rsidRPr="00231571">
        <w:rPr>
          <w:lang w:val="pt-BR"/>
        </w:rPr>
        <w:t xml:space="preserve"> e </w:t>
      </w:r>
      <w:proofErr w:type="spellStart"/>
      <w:r w:rsidRPr="00231571">
        <w:rPr>
          <w:lang w:val="pt-BR"/>
        </w:rPr>
        <w:t>Wong</w:t>
      </w:r>
      <w:proofErr w:type="spellEnd"/>
      <w:r w:rsidRPr="00231571">
        <w:rPr>
          <w:lang w:val="pt-BR"/>
        </w:rPr>
        <w:t xml:space="preserve"> sustentam que “</w:t>
      </w:r>
      <w:r w:rsidRPr="00231571">
        <w:rPr>
          <w:i/>
          <w:lang w:val="pt-BR"/>
        </w:rPr>
        <w:t>o significado pessoal pode ser definido como o conhecimento</w:t>
      </w:r>
      <w:r w:rsidRPr="00B20CB3">
        <w:rPr>
          <w:i/>
          <w:lang w:val="pt-BR"/>
        </w:rPr>
        <w:t xml:space="preserve"> </w:t>
      </w:r>
      <w:r w:rsidRPr="00231571">
        <w:rPr>
          <w:i/>
          <w:lang w:val="pt-BR"/>
        </w:rPr>
        <w:t>de ordem, coerência e finalidade na vida, a busca e o alcance de objetivos louváveis,</w:t>
      </w:r>
      <w:r>
        <w:rPr>
          <w:i/>
          <w:lang w:val="pt-BR"/>
        </w:rPr>
        <w:t xml:space="preserve"> e </w:t>
      </w:r>
      <w:proofErr w:type="gramStart"/>
      <w:r>
        <w:rPr>
          <w:i/>
          <w:lang w:val="pt-BR"/>
        </w:rPr>
        <w:t xml:space="preserve">o ser </w:t>
      </w:r>
      <w:r w:rsidRPr="00231571">
        <w:rPr>
          <w:i/>
          <w:lang w:val="pt-BR"/>
        </w:rPr>
        <w:t>acompanhado</w:t>
      </w:r>
      <w:r>
        <w:rPr>
          <w:i/>
          <w:lang w:val="pt-BR"/>
        </w:rPr>
        <w:t>s</w:t>
      </w:r>
      <w:r w:rsidRPr="00231571">
        <w:rPr>
          <w:i/>
          <w:lang w:val="pt-BR"/>
        </w:rPr>
        <w:t xml:space="preserve"> </w:t>
      </w:r>
      <w:r>
        <w:rPr>
          <w:i/>
          <w:lang w:val="pt-BR"/>
        </w:rPr>
        <w:t>por</w:t>
      </w:r>
      <w:r w:rsidRPr="00231571">
        <w:rPr>
          <w:i/>
          <w:lang w:val="pt-BR"/>
        </w:rPr>
        <w:t xml:space="preserve"> um verdadeiro sentimento de realização</w:t>
      </w:r>
      <w:r w:rsidRPr="00231571">
        <w:rPr>
          <w:lang w:val="pt-BR"/>
        </w:rPr>
        <w:t>”</w:t>
      </w:r>
      <w:proofErr w:type="gramEnd"/>
      <w:r w:rsidRPr="00231571">
        <w:rPr>
          <w:lang w:val="pt-BR"/>
        </w:rPr>
        <w:t>.</w:t>
      </w:r>
    </w:p>
    <w:p w:rsidR="007E34AE" w:rsidRPr="00231571" w:rsidRDefault="007E34AE" w:rsidP="007E34AE">
      <w:pPr>
        <w:ind w:firstLine="708"/>
        <w:jc w:val="both"/>
        <w:rPr>
          <w:lang w:val="pt-BR"/>
        </w:rPr>
      </w:pPr>
      <w:r w:rsidRPr="00231571">
        <w:rPr>
          <w:lang w:val="pt-BR"/>
        </w:rPr>
        <w:t xml:space="preserve">Muitas pesquisas demonstraram que a percepção de significado está positivamente correlacionada com o bem estar em cada fase da vida, da adolescência à vida adulta. </w:t>
      </w:r>
      <w:proofErr w:type="spellStart"/>
      <w:r w:rsidRPr="00231571">
        <w:rPr>
          <w:lang w:val="pt-BR"/>
        </w:rPr>
        <w:t>Robak</w:t>
      </w:r>
      <w:proofErr w:type="spellEnd"/>
      <w:r w:rsidRPr="00231571">
        <w:rPr>
          <w:lang w:val="pt-BR"/>
        </w:rPr>
        <w:t xml:space="preserve"> e </w:t>
      </w:r>
      <w:proofErr w:type="spellStart"/>
      <w:r w:rsidRPr="00231571">
        <w:rPr>
          <w:lang w:val="pt-BR"/>
        </w:rPr>
        <w:t>Griffin</w:t>
      </w:r>
      <w:proofErr w:type="spellEnd"/>
      <w:r w:rsidRPr="00231571">
        <w:rPr>
          <w:lang w:val="pt-BR"/>
        </w:rPr>
        <w:t xml:space="preserve"> em uma pesquisa realizada em 2000 reencontraram uma elevada correlação entre percepção de sentido e felicidade </w:t>
      </w:r>
      <w:r w:rsidRPr="00231571">
        <w:rPr>
          <w:vertAlign w:val="superscript"/>
          <w:lang w:val="pt-BR"/>
        </w:rPr>
        <w:t>(</w:t>
      </w:r>
      <w:r w:rsidRPr="00477357">
        <w:rPr>
          <w:vertAlign w:val="superscript"/>
        </w:rPr>
        <w:footnoteReference w:id="41"/>
      </w:r>
      <w:r w:rsidRPr="00231571">
        <w:rPr>
          <w:vertAlign w:val="superscript"/>
          <w:lang w:val="pt-BR"/>
        </w:rPr>
        <w:t>)</w:t>
      </w:r>
      <w:r w:rsidRPr="00231571">
        <w:rPr>
          <w:lang w:val="pt-BR"/>
        </w:rPr>
        <w:t xml:space="preserve">; </w:t>
      </w:r>
      <w:proofErr w:type="spellStart"/>
      <w:r w:rsidRPr="00231571">
        <w:rPr>
          <w:lang w:val="pt-BR"/>
        </w:rPr>
        <w:t>Savolaine</w:t>
      </w:r>
      <w:proofErr w:type="spellEnd"/>
      <w:r w:rsidRPr="00231571">
        <w:rPr>
          <w:lang w:val="pt-BR"/>
        </w:rPr>
        <w:t xml:space="preserve"> &amp; </w:t>
      </w:r>
      <w:proofErr w:type="spellStart"/>
      <w:r w:rsidRPr="00231571">
        <w:rPr>
          <w:lang w:val="pt-BR"/>
        </w:rPr>
        <w:t>Granello</w:t>
      </w:r>
      <w:proofErr w:type="spellEnd"/>
      <w:r w:rsidRPr="00231571">
        <w:rPr>
          <w:lang w:val="pt-BR"/>
        </w:rPr>
        <w:t xml:space="preserve"> </w:t>
      </w:r>
      <w:r w:rsidRPr="00231571">
        <w:rPr>
          <w:vertAlign w:val="superscript"/>
          <w:lang w:val="pt-BR"/>
        </w:rPr>
        <w:t>(</w:t>
      </w:r>
      <w:r w:rsidRPr="00477357">
        <w:rPr>
          <w:vertAlign w:val="superscript"/>
          <w:lang w:val="en-US"/>
        </w:rPr>
        <w:footnoteReference w:id="42"/>
      </w:r>
      <w:r w:rsidRPr="00231571">
        <w:rPr>
          <w:vertAlign w:val="superscript"/>
          <w:lang w:val="pt-BR"/>
        </w:rPr>
        <w:t xml:space="preserve">) </w:t>
      </w:r>
      <w:r w:rsidRPr="00231571">
        <w:rPr>
          <w:lang w:val="pt-BR"/>
        </w:rPr>
        <w:t xml:space="preserve">e </w:t>
      </w:r>
      <w:proofErr w:type="spellStart"/>
      <w:r w:rsidRPr="00231571">
        <w:rPr>
          <w:lang w:val="pt-BR"/>
        </w:rPr>
        <w:t>Schulenberg</w:t>
      </w:r>
      <w:proofErr w:type="spellEnd"/>
      <w:r w:rsidRPr="00231571">
        <w:rPr>
          <w:lang w:val="pt-BR"/>
        </w:rPr>
        <w:t xml:space="preserve"> </w:t>
      </w:r>
      <w:r w:rsidRPr="00231571">
        <w:rPr>
          <w:vertAlign w:val="superscript"/>
          <w:lang w:val="pt-BR"/>
        </w:rPr>
        <w:t>(</w:t>
      </w:r>
      <w:r w:rsidRPr="00477357">
        <w:rPr>
          <w:vertAlign w:val="superscript"/>
        </w:rPr>
        <w:footnoteReference w:id="43"/>
      </w:r>
      <w:r w:rsidRPr="00231571">
        <w:rPr>
          <w:vertAlign w:val="superscript"/>
          <w:lang w:val="pt-BR"/>
        </w:rPr>
        <w:t>)</w:t>
      </w:r>
      <w:r w:rsidRPr="00231571">
        <w:rPr>
          <w:lang w:val="pt-BR"/>
        </w:rPr>
        <w:t xml:space="preserve"> notam a presença de uma </w:t>
      </w:r>
      <w:r w:rsidRPr="00231571">
        <w:rPr>
          <w:lang w:val="pt-BR"/>
        </w:rPr>
        <w:lastRenderedPageBreak/>
        <w:t xml:space="preserve">correlação negativa entre a percepção de significado e elevado nível de stress. Notam, além disto, a presença de uma correlação positiva entre percepção de significado e altos níveis de felicidade e de </w:t>
      </w:r>
      <w:proofErr w:type="spellStart"/>
      <w:proofErr w:type="gramStart"/>
      <w:r w:rsidRPr="00231571">
        <w:rPr>
          <w:lang w:val="pt-BR"/>
        </w:rPr>
        <w:t>auto-estima</w:t>
      </w:r>
      <w:proofErr w:type="spellEnd"/>
      <w:proofErr w:type="gramEnd"/>
      <w:r w:rsidRPr="00231571">
        <w:rPr>
          <w:lang w:val="pt-BR"/>
        </w:rPr>
        <w:t xml:space="preserve">. </w:t>
      </w:r>
      <w:proofErr w:type="spellStart"/>
      <w:r w:rsidRPr="00231571">
        <w:rPr>
          <w:lang w:val="pt-BR"/>
        </w:rPr>
        <w:t>Hutzell</w:t>
      </w:r>
      <w:proofErr w:type="spellEnd"/>
      <w:r w:rsidRPr="00231571">
        <w:rPr>
          <w:lang w:val="pt-BR"/>
        </w:rPr>
        <w:t xml:space="preserve"> </w:t>
      </w:r>
      <w:r w:rsidRPr="00231571">
        <w:rPr>
          <w:vertAlign w:val="superscript"/>
          <w:lang w:val="pt-BR"/>
        </w:rPr>
        <w:t>(</w:t>
      </w:r>
      <w:r w:rsidRPr="00477357">
        <w:rPr>
          <w:vertAlign w:val="superscript"/>
        </w:rPr>
        <w:footnoteReference w:id="44"/>
      </w:r>
      <w:r w:rsidRPr="00231571">
        <w:rPr>
          <w:vertAlign w:val="superscript"/>
          <w:lang w:val="pt-BR"/>
        </w:rPr>
        <w:t>)</w:t>
      </w:r>
      <w:r w:rsidRPr="00231571">
        <w:rPr>
          <w:lang w:val="pt-BR"/>
        </w:rPr>
        <w:t xml:space="preserve"> demonstra que as pessoas que percebem a sua vida como plena de significado são mais estáveis emocionalmente e têm um baixo nível de reações neuróticas, de ansiedade e de depressão. </w:t>
      </w:r>
    </w:p>
    <w:p w:rsidR="007E34AE" w:rsidRPr="00231571" w:rsidRDefault="007E34AE" w:rsidP="007E34AE">
      <w:pPr>
        <w:ind w:firstLine="708"/>
        <w:jc w:val="both"/>
        <w:rPr>
          <w:lang w:val="pt-BR"/>
        </w:rPr>
      </w:pPr>
      <w:r w:rsidRPr="00231571">
        <w:rPr>
          <w:lang w:val="pt-BR"/>
        </w:rPr>
        <w:t>O sentido na vida è um conceito que tem grande relevância clínica e grande poder prognóstico: numerosas pesquisam sublinham que este</w:t>
      </w:r>
      <w:r>
        <w:rPr>
          <w:lang w:val="pt-BR"/>
        </w:rPr>
        <w:t xml:space="preserve"> nos</w:t>
      </w:r>
      <w:r w:rsidRPr="00231571">
        <w:rPr>
          <w:lang w:val="pt-BR"/>
        </w:rPr>
        <w:t xml:space="preserve"> permite fazer discriminação entre população clínica e não clínica e que è associado a uma melhora no curso e no êxito dos tratamentos psicoterapêuticos.</w:t>
      </w:r>
      <w:r w:rsidRPr="00231571">
        <w:rPr>
          <w:vertAlign w:val="superscript"/>
          <w:lang w:val="pt-BR"/>
        </w:rPr>
        <w:t xml:space="preserve"> (</w:t>
      </w:r>
      <w:r w:rsidRPr="00477357">
        <w:rPr>
          <w:vertAlign w:val="superscript"/>
        </w:rPr>
        <w:footnoteReference w:id="45"/>
      </w:r>
      <w:r w:rsidRPr="00231571">
        <w:rPr>
          <w:vertAlign w:val="superscript"/>
          <w:lang w:val="pt-BR"/>
        </w:rPr>
        <w:t>)</w:t>
      </w:r>
    </w:p>
    <w:p w:rsidR="007E34AE" w:rsidRPr="00231571" w:rsidRDefault="007E34AE" w:rsidP="007E34AE">
      <w:pPr>
        <w:ind w:firstLine="708"/>
        <w:jc w:val="both"/>
        <w:rPr>
          <w:vertAlign w:val="superscript"/>
          <w:lang w:val="pt-BR"/>
        </w:rPr>
      </w:pPr>
      <w:r w:rsidRPr="00231571">
        <w:rPr>
          <w:lang w:val="pt-BR"/>
        </w:rPr>
        <w:t xml:space="preserve">As pessoas que percebem a sua vida como plena de significado têm objetivos que transcendem a si mesmas, são mais criativas, menos solitárias e têm melhores estratégias de </w:t>
      </w:r>
      <w:proofErr w:type="spellStart"/>
      <w:r w:rsidRPr="00231571">
        <w:rPr>
          <w:lang w:val="pt-BR"/>
        </w:rPr>
        <w:t>coping</w:t>
      </w:r>
      <w:proofErr w:type="spellEnd"/>
      <w:r w:rsidRPr="00231571">
        <w:rPr>
          <w:lang w:val="pt-BR"/>
        </w:rPr>
        <w:t xml:space="preserve"> em relação aos sujeitos que não percebem o significado da sua vida. </w:t>
      </w:r>
      <w:r w:rsidRPr="00231571">
        <w:rPr>
          <w:vertAlign w:val="superscript"/>
          <w:lang w:val="pt-BR"/>
        </w:rPr>
        <w:t>(</w:t>
      </w:r>
      <w:r w:rsidRPr="00477357">
        <w:rPr>
          <w:vertAlign w:val="superscript"/>
        </w:rPr>
        <w:footnoteReference w:id="46"/>
      </w:r>
      <w:r w:rsidRPr="00231571">
        <w:rPr>
          <w:vertAlign w:val="superscript"/>
          <w:lang w:val="pt-BR"/>
        </w:rPr>
        <w:t>)</w:t>
      </w:r>
    </w:p>
    <w:p w:rsidR="007E34AE" w:rsidRPr="00231571" w:rsidRDefault="007E34AE" w:rsidP="007E34AE">
      <w:pPr>
        <w:ind w:firstLine="708"/>
        <w:jc w:val="both"/>
        <w:rPr>
          <w:lang w:val="pt-BR"/>
        </w:rPr>
      </w:pPr>
      <w:r w:rsidRPr="00231571">
        <w:rPr>
          <w:lang w:val="pt-BR"/>
        </w:rPr>
        <w:t xml:space="preserve">Analogamente numerosas pesquisas nos </w:t>
      </w:r>
      <w:proofErr w:type="spellStart"/>
      <w:r w:rsidRPr="00231571">
        <w:rPr>
          <w:lang w:val="pt-BR"/>
        </w:rPr>
        <w:t>demonsttam</w:t>
      </w:r>
      <w:proofErr w:type="spellEnd"/>
      <w:r w:rsidRPr="00231571">
        <w:rPr>
          <w:lang w:val="pt-BR"/>
        </w:rPr>
        <w:t xml:space="preserve"> que a falta de sentido </w:t>
      </w:r>
      <w:r>
        <w:rPr>
          <w:lang w:val="pt-BR"/>
        </w:rPr>
        <w:t>está positivamente correlacionada</w:t>
      </w:r>
      <w:r w:rsidRPr="00231571">
        <w:rPr>
          <w:lang w:val="pt-BR"/>
        </w:rPr>
        <w:t xml:space="preserve"> com o desenvolvimento de psicopatologias. Em uma pesquisa realizada em 1976, por </w:t>
      </w:r>
      <w:proofErr w:type="gramStart"/>
      <w:r w:rsidRPr="00231571">
        <w:rPr>
          <w:lang w:val="pt-BR"/>
        </w:rPr>
        <w:t>exemplo .</w:t>
      </w:r>
      <w:proofErr w:type="gramEnd"/>
      <w:r w:rsidRPr="00231571">
        <w:rPr>
          <w:lang w:val="pt-BR"/>
        </w:rPr>
        <w:t xml:space="preserve"> </w:t>
      </w:r>
      <w:proofErr w:type="spellStart"/>
      <w:r w:rsidRPr="00231571">
        <w:rPr>
          <w:lang w:val="pt-BR"/>
        </w:rPr>
        <w:t>Chaudhary</w:t>
      </w:r>
      <w:proofErr w:type="spellEnd"/>
      <w:r w:rsidRPr="00231571">
        <w:rPr>
          <w:lang w:val="pt-BR"/>
        </w:rPr>
        <w:t xml:space="preserve"> e </w:t>
      </w:r>
      <w:proofErr w:type="spellStart"/>
      <w:r w:rsidRPr="00231571">
        <w:rPr>
          <w:lang w:val="pt-BR"/>
        </w:rPr>
        <w:t>Sharma</w:t>
      </w:r>
      <w:proofErr w:type="spellEnd"/>
      <w:r w:rsidRPr="00231571">
        <w:rPr>
          <w:lang w:val="pt-BR"/>
        </w:rPr>
        <w:t xml:space="preserve"> </w:t>
      </w:r>
      <w:r w:rsidRPr="00231571">
        <w:rPr>
          <w:vertAlign w:val="superscript"/>
          <w:lang w:val="pt-BR"/>
        </w:rPr>
        <w:t>(</w:t>
      </w:r>
      <w:r w:rsidRPr="00477357">
        <w:rPr>
          <w:vertAlign w:val="superscript"/>
        </w:rPr>
        <w:footnoteReference w:id="47"/>
      </w:r>
      <w:r w:rsidRPr="00231571">
        <w:rPr>
          <w:vertAlign w:val="superscript"/>
          <w:lang w:val="pt-BR"/>
        </w:rPr>
        <w:t>)</w:t>
      </w:r>
      <w:r w:rsidRPr="00231571">
        <w:rPr>
          <w:lang w:val="pt-BR"/>
        </w:rPr>
        <w:t xml:space="preserve"> demonstraram que os pacientes esquizofrênicos e os pacientes neuróticos têm uma baixa percepção de sentido na vida em relação aos grupos de controle e que esta poderia ser razoavelmente associada a frustrações existenciais, desespero, ansiedade</w:t>
      </w:r>
      <w:proofErr w:type="gramStart"/>
      <w:r w:rsidRPr="00231571">
        <w:rPr>
          <w:lang w:val="pt-BR"/>
        </w:rPr>
        <w:t>..</w:t>
      </w:r>
      <w:proofErr w:type="gramEnd"/>
    </w:p>
    <w:p w:rsidR="007E34AE" w:rsidRPr="00231571" w:rsidRDefault="007E34AE" w:rsidP="007E34AE">
      <w:pPr>
        <w:jc w:val="both"/>
        <w:rPr>
          <w:lang w:val="pt-BR"/>
        </w:rPr>
      </w:pPr>
      <w:r w:rsidRPr="00231571">
        <w:rPr>
          <w:lang w:val="pt-BR"/>
        </w:rPr>
        <w:tab/>
        <w:t xml:space="preserve">Viktor Frankl acreditava que o sentimento de vazio existencial não fosse um fenômeno por si mesmo patológico; contrariamente sustentava que </w:t>
      </w:r>
      <w:r>
        <w:rPr>
          <w:lang w:val="pt-BR"/>
        </w:rPr>
        <w:t>é</w:t>
      </w:r>
      <w:r w:rsidRPr="00231571">
        <w:rPr>
          <w:lang w:val="pt-BR"/>
        </w:rPr>
        <w:t xml:space="preserve"> são e maduro o comportamento daqueles que se perguntam se a própria vida tem um significado e que sentido tem a própria vida. Na sua prática clínica ele notou que os pacientes lamentavam sempre mais frequentemente dos problemas existenciais: uma das fontes de maior sofrimento era justamente a frustração existencial.  Ele estudou profundamente tal fenômeno e identificou algumas das manifestações mais características: a apatia, o tédio, a percepção absurda e sofrida de não saber o que fazer e como ocupar o próprio tempo. A frustração existencial, segundo Frankl, não è por si mesma uma patologia, mas pode causar formas particulares de patologia, definida</w:t>
      </w:r>
      <w:r>
        <w:rPr>
          <w:lang w:val="pt-BR"/>
        </w:rPr>
        <w:t>s</w:t>
      </w:r>
      <w:r w:rsidRPr="00231571">
        <w:rPr>
          <w:lang w:val="pt-BR"/>
        </w:rPr>
        <w:t xml:space="preserve"> “</w:t>
      </w:r>
      <w:r w:rsidRPr="00231571">
        <w:rPr>
          <w:i/>
          <w:lang w:val="pt-BR"/>
        </w:rPr>
        <w:t>Neurose</w:t>
      </w:r>
      <w:r>
        <w:rPr>
          <w:i/>
          <w:lang w:val="pt-BR"/>
        </w:rPr>
        <w:t>s</w:t>
      </w:r>
      <w:r w:rsidRPr="00231571">
        <w:rPr>
          <w:i/>
          <w:lang w:val="pt-BR"/>
        </w:rPr>
        <w:t xml:space="preserve"> </w:t>
      </w:r>
      <w:proofErr w:type="spellStart"/>
      <w:r w:rsidRPr="00231571">
        <w:rPr>
          <w:i/>
          <w:lang w:val="pt-BR"/>
        </w:rPr>
        <w:t>Noogênica</w:t>
      </w:r>
      <w:r>
        <w:rPr>
          <w:i/>
          <w:lang w:val="pt-BR"/>
        </w:rPr>
        <w:t>s</w:t>
      </w:r>
      <w:proofErr w:type="spellEnd"/>
      <w:r w:rsidRPr="00231571">
        <w:rPr>
          <w:lang w:val="pt-BR"/>
        </w:rPr>
        <w:t xml:space="preserve">”. </w:t>
      </w:r>
      <w:r w:rsidRPr="00231571">
        <w:rPr>
          <w:i/>
          <w:lang w:val="pt-BR"/>
        </w:rPr>
        <w:t>“Estes distúrbios psicológicos”</w:t>
      </w:r>
      <w:r w:rsidRPr="00231571">
        <w:rPr>
          <w:lang w:val="pt-BR"/>
        </w:rPr>
        <w:t xml:space="preserve"> – escreve Frankl em 1960 - “</w:t>
      </w:r>
      <w:r w:rsidRPr="00231571">
        <w:rPr>
          <w:i/>
          <w:lang w:val="pt-BR"/>
        </w:rPr>
        <w:t xml:space="preserve">se </w:t>
      </w:r>
      <w:proofErr w:type="spellStart"/>
      <w:r w:rsidRPr="00231571">
        <w:rPr>
          <w:i/>
          <w:lang w:val="pt-BR"/>
        </w:rPr>
        <w:t>enraizam</w:t>
      </w:r>
      <w:proofErr w:type="spellEnd"/>
      <w:r w:rsidRPr="00231571">
        <w:rPr>
          <w:i/>
          <w:lang w:val="pt-BR"/>
        </w:rPr>
        <w:t xml:space="preserve"> nas colisões entre valores diversos ou nos desejos</w:t>
      </w:r>
      <w:r w:rsidRPr="00231571">
        <w:rPr>
          <w:lang w:val="pt-BR"/>
        </w:rPr>
        <w:t xml:space="preserve"> </w:t>
      </w:r>
      <w:r>
        <w:rPr>
          <w:i/>
          <w:lang w:val="pt-BR"/>
        </w:rPr>
        <w:t>inesperados</w:t>
      </w:r>
      <w:r w:rsidRPr="00231571">
        <w:rPr>
          <w:i/>
          <w:lang w:val="pt-BR"/>
        </w:rPr>
        <w:t xml:space="preserve"> ou no tatear </w:t>
      </w:r>
      <w:proofErr w:type="gramStart"/>
      <w:r w:rsidRPr="00231571">
        <w:rPr>
          <w:i/>
          <w:lang w:val="pt-BR"/>
        </w:rPr>
        <w:t>à</w:t>
      </w:r>
      <w:proofErr w:type="gramEnd"/>
      <w:r w:rsidRPr="00231571">
        <w:rPr>
          <w:i/>
          <w:lang w:val="pt-BR"/>
        </w:rPr>
        <w:t xml:space="preserve"> busca do mais alto valor: um significado ultimo da vida</w:t>
      </w:r>
      <w:r w:rsidRPr="00231571">
        <w:rPr>
          <w:lang w:val="pt-BR"/>
        </w:rPr>
        <w:t xml:space="preserve">” </w:t>
      </w:r>
      <w:r w:rsidRPr="00231571">
        <w:rPr>
          <w:vertAlign w:val="superscript"/>
          <w:lang w:val="pt-BR"/>
        </w:rPr>
        <w:t>(</w:t>
      </w:r>
      <w:r w:rsidRPr="00477357">
        <w:rPr>
          <w:vertAlign w:val="superscript"/>
        </w:rPr>
        <w:footnoteReference w:id="48"/>
      </w:r>
      <w:r w:rsidRPr="00231571">
        <w:rPr>
          <w:vertAlign w:val="superscript"/>
          <w:lang w:val="pt-BR"/>
        </w:rPr>
        <w:t>)</w:t>
      </w:r>
      <w:r w:rsidRPr="00231571">
        <w:rPr>
          <w:lang w:val="pt-BR"/>
        </w:rPr>
        <w:t xml:space="preserve">. </w:t>
      </w:r>
    </w:p>
    <w:p w:rsidR="007E34AE" w:rsidRDefault="007E34AE" w:rsidP="007E34AE">
      <w:pPr>
        <w:ind w:firstLine="708"/>
        <w:jc w:val="both"/>
        <w:rPr>
          <w:lang w:val="pt-BR"/>
        </w:rPr>
      </w:pPr>
      <w:r w:rsidRPr="00231571">
        <w:rPr>
          <w:lang w:val="pt-BR"/>
        </w:rPr>
        <w:t>Na perspectiva de Frankl um transtorno existencial pode levar a problemas psicológicos quando associado á frustração da motivação fundamental do agir humano: a vontade de sentido.</w:t>
      </w:r>
      <w:r>
        <w:rPr>
          <w:lang w:val="pt-BR"/>
        </w:rPr>
        <w:t xml:space="preserve"> </w:t>
      </w:r>
      <w:r w:rsidRPr="00231571">
        <w:rPr>
          <w:lang w:val="pt-BR"/>
        </w:rPr>
        <w:t xml:space="preserve">Para compreender a ampla </w:t>
      </w:r>
      <w:r>
        <w:rPr>
          <w:lang w:val="pt-BR"/>
        </w:rPr>
        <w:t>dimensão</w:t>
      </w:r>
      <w:r w:rsidRPr="00231571">
        <w:rPr>
          <w:lang w:val="pt-BR"/>
        </w:rPr>
        <w:t xml:space="preserve"> e a </w:t>
      </w:r>
      <w:r>
        <w:rPr>
          <w:lang w:val="pt-BR"/>
        </w:rPr>
        <w:t>validade</w:t>
      </w:r>
      <w:r w:rsidRPr="00231571">
        <w:rPr>
          <w:lang w:val="pt-BR"/>
        </w:rPr>
        <w:t xml:space="preserve"> clinica do conceito de sentido è necessário adentrar-se no pensamento de Viktor Frankl. </w:t>
      </w:r>
    </w:p>
    <w:p w:rsidR="007E34AE" w:rsidRDefault="007E34AE" w:rsidP="007E34AE">
      <w:pPr>
        <w:ind w:firstLine="708"/>
        <w:jc w:val="both"/>
        <w:rPr>
          <w:lang w:val="pt-BR"/>
        </w:rPr>
      </w:pPr>
    </w:p>
    <w:p w:rsidR="007E34AE" w:rsidRDefault="007E34AE" w:rsidP="007E34AE">
      <w:pPr>
        <w:pStyle w:val="Primeirorecuodecorpodetexto"/>
        <w:ind w:left="1080"/>
        <w:jc w:val="center"/>
        <w:rPr>
          <w:b/>
        </w:rPr>
      </w:pPr>
      <w:r w:rsidRPr="00477357">
        <w:rPr>
          <w:b/>
        </w:rPr>
        <w:t>5. Temas de vida e psicoterapia cognitiva</w:t>
      </w:r>
      <w:r>
        <w:rPr>
          <w:b/>
        </w:rPr>
        <w:t xml:space="preserve"> </w:t>
      </w:r>
    </w:p>
    <w:p w:rsidR="007E34AE" w:rsidRDefault="007E34AE" w:rsidP="007E34AE">
      <w:pPr>
        <w:ind w:firstLine="708"/>
        <w:jc w:val="both"/>
        <w:rPr>
          <w:lang w:val="pt-BR"/>
        </w:rPr>
      </w:pPr>
    </w:p>
    <w:p w:rsidR="007E34AE" w:rsidRPr="00231571" w:rsidRDefault="007E34AE" w:rsidP="007E34AE">
      <w:pPr>
        <w:ind w:firstLine="708"/>
        <w:jc w:val="both"/>
        <w:rPr>
          <w:lang w:val="pt-BR"/>
        </w:rPr>
      </w:pPr>
      <w:r w:rsidRPr="00231571">
        <w:rPr>
          <w:lang w:val="pt-BR"/>
        </w:rPr>
        <w:lastRenderedPageBreak/>
        <w:t xml:space="preserve">Na aproximação ao paciente pode ser </w:t>
      </w:r>
      <w:proofErr w:type="spellStart"/>
      <w:r w:rsidRPr="00231571">
        <w:rPr>
          <w:lang w:val="pt-BR"/>
        </w:rPr>
        <w:t>util</w:t>
      </w:r>
      <w:proofErr w:type="spellEnd"/>
      <w:r w:rsidRPr="00231571">
        <w:rPr>
          <w:lang w:val="pt-BR"/>
        </w:rPr>
        <w:t xml:space="preserve"> ter presente os seguintes aspectos: a) reconstruir </w:t>
      </w:r>
      <w:r w:rsidRPr="00231571">
        <w:rPr>
          <w:i/>
          <w:lang w:val="pt-BR"/>
        </w:rPr>
        <w:t>o problema</w:t>
      </w:r>
      <w:r w:rsidRPr="00231571">
        <w:rPr>
          <w:lang w:val="pt-BR"/>
        </w:rPr>
        <w:t xml:space="preserve">; b) a </w:t>
      </w:r>
      <w:r w:rsidRPr="00231571">
        <w:rPr>
          <w:i/>
          <w:lang w:val="pt-BR"/>
        </w:rPr>
        <w:t xml:space="preserve">fase de </w:t>
      </w:r>
      <w:proofErr w:type="spellStart"/>
      <w:r>
        <w:rPr>
          <w:i/>
          <w:lang w:val="pt-BR"/>
        </w:rPr>
        <w:t>descompensação</w:t>
      </w:r>
      <w:proofErr w:type="spellEnd"/>
      <w:r w:rsidRPr="00231571">
        <w:rPr>
          <w:lang w:val="pt-BR"/>
        </w:rPr>
        <w:t xml:space="preserve">; c) os </w:t>
      </w:r>
      <w:r w:rsidRPr="00231571">
        <w:rPr>
          <w:i/>
          <w:lang w:val="pt-BR"/>
        </w:rPr>
        <w:t>fatores de manutenção</w:t>
      </w:r>
      <w:r w:rsidRPr="00231571">
        <w:rPr>
          <w:lang w:val="pt-BR"/>
        </w:rPr>
        <w:t xml:space="preserve"> anexos à patologia. </w:t>
      </w:r>
      <w:proofErr w:type="gramStart"/>
      <w:r w:rsidRPr="00231571">
        <w:rPr>
          <w:lang w:val="pt-BR"/>
        </w:rPr>
        <w:t>Além disso</w:t>
      </w:r>
      <w:proofErr w:type="gramEnd"/>
      <w:r w:rsidRPr="00231571">
        <w:rPr>
          <w:lang w:val="pt-BR"/>
        </w:rPr>
        <w:t xml:space="preserve"> è essencial reconstruir os </w:t>
      </w:r>
      <w:r w:rsidRPr="00231571">
        <w:rPr>
          <w:i/>
          <w:lang w:val="pt-BR"/>
        </w:rPr>
        <w:t xml:space="preserve">fatores de vulnerabilidade, </w:t>
      </w:r>
      <w:r w:rsidRPr="00231571">
        <w:rPr>
          <w:lang w:val="pt-BR"/>
        </w:rPr>
        <w:t xml:space="preserve">ou seja, as situações passadas que </w:t>
      </w:r>
      <w:proofErr w:type="spellStart"/>
      <w:r w:rsidRPr="00231571">
        <w:rPr>
          <w:lang w:val="pt-BR"/>
        </w:rPr>
        <w:t>constituiram</w:t>
      </w:r>
      <w:proofErr w:type="spellEnd"/>
      <w:r w:rsidRPr="00231571">
        <w:rPr>
          <w:lang w:val="pt-BR"/>
        </w:rPr>
        <w:t xml:space="preserve"> um terreno fértil para a</w:t>
      </w:r>
      <w:r w:rsidRPr="00231571">
        <w:rPr>
          <w:i/>
          <w:lang w:val="pt-BR"/>
        </w:rPr>
        <w:t xml:space="preserve"> </w:t>
      </w:r>
      <w:r w:rsidRPr="00231571">
        <w:rPr>
          <w:lang w:val="pt-BR"/>
        </w:rPr>
        <w:t>emers</w:t>
      </w:r>
      <w:r>
        <w:rPr>
          <w:lang w:val="pt-BR"/>
        </w:rPr>
        <w:t>ão</w:t>
      </w:r>
      <w:r w:rsidRPr="00231571">
        <w:rPr>
          <w:lang w:val="pt-BR"/>
        </w:rPr>
        <w:t xml:space="preserve"> das crenças patog</w:t>
      </w:r>
      <w:r>
        <w:rPr>
          <w:lang w:val="pt-BR"/>
        </w:rPr>
        <w:t>ê</w:t>
      </w:r>
      <w:r w:rsidRPr="00231571">
        <w:rPr>
          <w:lang w:val="pt-BR"/>
        </w:rPr>
        <w:t>n</w:t>
      </w:r>
      <w:r>
        <w:rPr>
          <w:lang w:val="pt-BR"/>
        </w:rPr>
        <w:t>ic</w:t>
      </w:r>
      <w:r w:rsidRPr="00231571">
        <w:rPr>
          <w:lang w:val="pt-BR"/>
        </w:rPr>
        <w:t>as</w:t>
      </w:r>
      <w:r>
        <w:rPr>
          <w:lang w:val="pt-BR"/>
        </w:rPr>
        <w:t xml:space="preserve"> ameaçadoras que </w:t>
      </w:r>
      <w:r w:rsidRPr="00231571">
        <w:rPr>
          <w:lang w:val="pt-BR"/>
        </w:rPr>
        <w:t>cara</w:t>
      </w:r>
      <w:r>
        <w:rPr>
          <w:lang w:val="pt-BR"/>
        </w:rPr>
        <w:t>cterizam</w:t>
      </w:r>
      <w:r w:rsidRPr="00231571">
        <w:rPr>
          <w:lang w:val="pt-BR"/>
        </w:rPr>
        <w:t xml:space="preserve"> </w:t>
      </w:r>
      <w:r>
        <w:rPr>
          <w:lang w:val="pt-BR"/>
        </w:rPr>
        <w:t>o paciente</w:t>
      </w:r>
      <w:r w:rsidRPr="00231571">
        <w:rPr>
          <w:lang w:val="pt-BR"/>
        </w:rPr>
        <w:t xml:space="preserve">. Uma análise atenta </w:t>
      </w:r>
      <w:proofErr w:type="gramStart"/>
      <w:r w:rsidRPr="00231571">
        <w:rPr>
          <w:lang w:val="pt-BR"/>
        </w:rPr>
        <w:t>das meta-</w:t>
      </w:r>
      <w:r>
        <w:rPr>
          <w:lang w:val="pt-BR"/>
        </w:rPr>
        <w:t>avalia</w:t>
      </w:r>
      <w:r w:rsidRPr="00231571">
        <w:rPr>
          <w:lang w:val="pt-BR"/>
        </w:rPr>
        <w:t>ções</w:t>
      </w:r>
      <w:proofErr w:type="gramEnd"/>
      <w:r w:rsidRPr="00231571">
        <w:rPr>
          <w:lang w:val="pt-BR"/>
        </w:rPr>
        <w:t xml:space="preserve"> que o paciente fornece a respeito da sua sintomatologia permite além disto ao clínico identificar o sistema de propósitos e crenças negativas de </w:t>
      </w:r>
      <w:proofErr w:type="spellStart"/>
      <w:r w:rsidRPr="00231571">
        <w:rPr>
          <w:lang w:val="pt-BR"/>
        </w:rPr>
        <w:t>carater</w:t>
      </w:r>
      <w:proofErr w:type="spellEnd"/>
      <w:r w:rsidRPr="00231571">
        <w:rPr>
          <w:lang w:val="pt-BR"/>
        </w:rPr>
        <w:t xml:space="preserve"> existencial </w:t>
      </w:r>
      <w:r>
        <w:rPr>
          <w:lang w:val="pt-BR"/>
        </w:rPr>
        <w:t>nos quais</w:t>
      </w:r>
      <w:r w:rsidRPr="00231571">
        <w:rPr>
          <w:lang w:val="pt-BR"/>
        </w:rPr>
        <w:t xml:space="preserve"> o sujeito procura ativamente</w:t>
      </w:r>
      <w:r>
        <w:rPr>
          <w:lang w:val="pt-BR"/>
        </w:rPr>
        <w:t xml:space="preserve"> </w:t>
      </w:r>
      <w:r w:rsidRPr="00231571">
        <w:rPr>
          <w:lang w:val="pt-BR"/>
        </w:rPr>
        <w:t xml:space="preserve">tutelar-se. </w:t>
      </w:r>
    </w:p>
    <w:p w:rsidR="007E34AE" w:rsidRPr="00231571" w:rsidRDefault="007E34AE" w:rsidP="007E34AE">
      <w:pPr>
        <w:ind w:firstLine="708"/>
        <w:jc w:val="both"/>
        <w:rPr>
          <w:lang w:val="pt-BR"/>
        </w:rPr>
      </w:pPr>
      <w:r w:rsidRPr="00231571">
        <w:rPr>
          <w:lang w:val="pt-BR"/>
        </w:rPr>
        <w:t xml:space="preserve">Mancini </w:t>
      </w:r>
      <w:r w:rsidRPr="00231571">
        <w:rPr>
          <w:vertAlign w:val="superscript"/>
          <w:lang w:val="pt-BR"/>
        </w:rPr>
        <w:t>(</w:t>
      </w:r>
      <w:r w:rsidRPr="00477357">
        <w:rPr>
          <w:vertAlign w:val="superscript"/>
        </w:rPr>
        <w:footnoteReference w:id="49"/>
      </w:r>
      <w:r w:rsidRPr="00231571">
        <w:rPr>
          <w:vertAlign w:val="superscript"/>
          <w:lang w:val="pt-BR"/>
        </w:rPr>
        <w:t>)</w:t>
      </w:r>
      <w:r w:rsidRPr="00231571">
        <w:rPr>
          <w:lang w:val="pt-BR"/>
        </w:rPr>
        <w:t xml:space="preserve"> a tal </w:t>
      </w:r>
      <w:proofErr w:type="spellStart"/>
      <w:r w:rsidRPr="00231571">
        <w:rPr>
          <w:lang w:val="pt-BR"/>
        </w:rPr>
        <w:t>proposito</w:t>
      </w:r>
      <w:proofErr w:type="spellEnd"/>
      <w:r w:rsidRPr="00231571">
        <w:rPr>
          <w:lang w:val="pt-BR"/>
        </w:rPr>
        <w:t xml:space="preserve"> apresenta uma </w:t>
      </w:r>
      <w:r>
        <w:rPr>
          <w:lang w:val="pt-BR"/>
        </w:rPr>
        <w:t xml:space="preserve">relação </w:t>
      </w:r>
      <w:r w:rsidRPr="00231571">
        <w:rPr>
          <w:lang w:val="pt-BR"/>
        </w:rPr>
        <w:t xml:space="preserve">dos principais </w:t>
      </w:r>
      <w:proofErr w:type="spellStart"/>
      <w:r w:rsidRPr="00231571">
        <w:rPr>
          <w:lang w:val="pt-BR"/>
        </w:rPr>
        <w:t>antigoal</w:t>
      </w:r>
      <w:proofErr w:type="spellEnd"/>
      <w:r w:rsidRPr="00231571">
        <w:rPr>
          <w:lang w:val="pt-BR"/>
        </w:rPr>
        <w:t xml:space="preserve"> o</w:t>
      </w:r>
      <w:r>
        <w:rPr>
          <w:lang w:val="pt-BR"/>
        </w:rPr>
        <w:t>u</w:t>
      </w:r>
      <w:r w:rsidRPr="00231571">
        <w:rPr>
          <w:lang w:val="pt-BR"/>
        </w:rPr>
        <w:t xml:space="preserve"> “</w:t>
      </w:r>
      <w:r w:rsidRPr="00231571">
        <w:rPr>
          <w:i/>
          <w:lang w:val="pt-BR"/>
        </w:rPr>
        <w:t>temas de vida</w:t>
      </w:r>
      <w:r w:rsidRPr="00231571">
        <w:rPr>
          <w:lang w:val="pt-BR"/>
        </w:rPr>
        <w:t xml:space="preserve">” identificáveis em psicopatologia. Ele </w:t>
      </w:r>
      <w:r>
        <w:rPr>
          <w:lang w:val="pt-BR"/>
        </w:rPr>
        <w:t>sustenta</w:t>
      </w:r>
      <w:r w:rsidRPr="00231571">
        <w:rPr>
          <w:lang w:val="pt-BR"/>
        </w:rPr>
        <w:t xml:space="preserve"> que no desenvolvimento </w:t>
      </w:r>
      <w:r>
        <w:rPr>
          <w:lang w:val="pt-BR"/>
        </w:rPr>
        <w:t>sadio</w:t>
      </w:r>
      <w:r w:rsidRPr="00231571">
        <w:rPr>
          <w:lang w:val="pt-BR"/>
        </w:rPr>
        <w:t xml:space="preserve"> </w:t>
      </w:r>
      <w:r>
        <w:rPr>
          <w:lang w:val="pt-BR"/>
        </w:rPr>
        <w:t>é</w:t>
      </w:r>
      <w:r w:rsidRPr="00231571">
        <w:rPr>
          <w:lang w:val="pt-BR"/>
        </w:rPr>
        <w:t xml:space="preserve"> possível </w:t>
      </w:r>
      <w:proofErr w:type="spellStart"/>
      <w:r w:rsidRPr="00231571">
        <w:rPr>
          <w:lang w:val="pt-BR"/>
        </w:rPr>
        <w:t>hipotetizar</w:t>
      </w:r>
      <w:proofErr w:type="spellEnd"/>
      <w:r w:rsidRPr="00231571">
        <w:rPr>
          <w:lang w:val="pt-BR"/>
        </w:rPr>
        <w:t xml:space="preserve"> duas disposições </w:t>
      </w:r>
      <w:proofErr w:type="gramStart"/>
      <w:r w:rsidRPr="00231571">
        <w:rPr>
          <w:lang w:val="pt-BR"/>
        </w:rPr>
        <w:t>motivacionais</w:t>
      </w:r>
      <w:proofErr w:type="gramEnd"/>
      <w:r w:rsidRPr="00231571">
        <w:rPr>
          <w:lang w:val="pt-BR"/>
        </w:rPr>
        <w:t>: o</w:t>
      </w:r>
      <w:r>
        <w:rPr>
          <w:lang w:val="pt-BR"/>
        </w:rPr>
        <w:t xml:space="preserve"> amparo</w:t>
      </w:r>
      <w:r w:rsidRPr="00231571">
        <w:rPr>
          <w:lang w:val="pt-BR"/>
        </w:rPr>
        <w:t xml:space="preserve"> e a pertença aos grupos sociais. Experiências precoces de sistemático fracasso nestes dois dom</w:t>
      </w:r>
      <w:r>
        <w:rPr>
          <w:lang w:val="pt-BR"/>
        </w:rPr>
        <w:t>ínios</w:t>
      </w:r>
      <w:r w:rsidRPr="00231571">
        <w:rPr>
          <w:lang w:val="pt-BR"/>
        </w:rPr>
        <w:t xml:space="preserve"> existenciais (devidas a experiências de </w:t>
      </w:r>
      <w:r>
        <w:rPr>
          <w:lang w:val="pt-BR"/>
        </w:rPr>
        <w:t>desal</w:t>
      </w:r>
      <w:r w:rsidRPr="00231571">
        <w:rPr>
          <w:lang w:val="pt-BR"/>
        </w:rPr>
        <w:t>ento, ausência de t</w:t>
      </w:r>
      <w:r>
        <w:rPr>
          <w:lang w:val="pt-BR"/>
        </w:rPr>
        <w:t>ra</w:t>
      </w:r>
      <w:r w:rsidRPr="00231571">
        <w:rPr>
          <w:lang w:val="pt-BR"/>
        </w:rPr>
        <w:t xml:space="preserve">tamento, ausência de </w:t>
      </w:r>
      <w:r>
        <w:rPr>
          <w:lang w:val="pt-BR"/>
        </w:rPr>
        <w:t>amparo,</w:t>
      </w:r>
      <w:r w:rsidRPr="00231571">
        <w:rPr>
          <w:lang w:val="pt-BR"/>
        </w:rPr>
        <w:t xml:space="preserve"> etc.) podem “e</w:t>
      </w:r>
      <w:r w:rsidRPr="00231571">
        <w:rPr>
          <w:i/>
          <w:lang w:val="pt-BR"/>
        </w:rPr>
        <w:t>stabilizar particulares disposições motivacionais</w:t>
      </w:r>
      <w:r>
        <w:rPr>
          <w:i/>
          <w:lang w:val="pt-BR"/>
        </w:rPr>
        <w:t xml:space="preserve"> capazes de engatilhar círculos </w:t>
      </w:r>
      <w:r w:rsidRPr="00231571">
        <w:rPr>
          <w:i/>
          <w:lang w:val="pt-BR"/>
        </w:rPr>
        <w:t>viciosos patológicos: aversões por algumas condições (</w:t>
      </w:r>
      <w:proofErr w:type="spellStart"/>
      <w:r w:rsidRPr="00231571">
        <w:rPr>
          <w:i/>
          <w:lang w:val="pt-BR"/>
        </w:rPr>
        <w:t>anti-goal</w:t>
      </w:r>
      <w:proofErr w:type="spellEnd"/>
      <w:r w:rsidRPr="00231571">
        <w:rPr>
          <w:i/>
          <w:lang w:val="pt-BR"/>
        </w:rPr>
        <w:t xml:space="preserve">, ou seja, eventualidades que se quer </w:t>
      </w:r>
      <w:proofErr w:type="gramStart"/>
      <w:r w:rsidRPr="00231571">
        <w:rPr>
          <w:i/>
          <w:lang w:val="pt-BR"/>
        </w:rPr>
        <w:t>evitar de</w:t>
      </w:r>
      <w:proofErr w:type="gramEnd"/>
      <w:r w:rsidRPr="00231571">
        <w:rPr>
          <w:i/>
          <w:lang w:val="pt-BR"/>
        </w:rPr>
        <w:t xml:space="preserve"> qualquer maneira) e/</w:t>
      </w:r>
      <w:r>
        <w:rPr>
          <w:i/>
          <w:lang w:val="pt-BR"/>
        </w:rPr>
        <w:t>a</w:t>
      </w:r>
      <w:r w:rsidRPr="00231571">
        <w:rPr>
          <w:i/>
          <w:lang w:val="pt-BR"/>
        </w:rPr>
        <w:t xml:space="preserve"> </w:t>
      </w:r>
      <w:r>
        <w:rPr>
          <w:i/>
          <w:lang w:val="pt-BR"/>
        </w:rPr>
        <w:t>incompatibilidade</w:t>
      </w:r>
      <w:r w:rsidRPr="00231571">
        <w:rPr>
          <w:i/>
          <w:lang w:val="pt-BR"/>
        </w:rPr>
        <w:t xml:space="preserve"> de outra</w:t>
      </w:r>
      <w:r>
        <w:rPr>
          <w:i/>
          <w:lang w:val="pt-BR"/>
        </w:rPr>
        <w:t>s</w:t>
      </w:r>
      <w:r w:rsidRPr="00231571">
        <w:rPr>
          <w:i/>
          <w:lang w:val="pt-BR"/>
        </w:rPr>
        <w:t xml:space="preserve"> (</w:t>
      </w:r>
      <w:proofErr w:type="spellStart"/>
      <w:r w:rsidRPr="00231571">
        <w:rPr>
          <w:i/>
          <w:lang w:val="pt-BR"/>
        </w:rPr>
        <w:t>propositos</w:t>
      </w:r>
      <w:proofErr w:type="spellEnd"/>
      <w:r w:rsidRPr="00231571">
        <w:rPr>
          <w:i/>
          <w:lang w:val="pt-BR"/>
        </w:rPr>
        <w:t xml:space="preserve"> a atingir a</w:t>
      </w:r>
      <w:r>
        <w:rPr>
          <w:i/>
          <w:lang w:val="pt-BR"/>
        </w:rPr>
        <w:t>b</w:t>
      </w:r>
      <w:r w:rsidRPr="00231571">
        <w:rPr>
          <w:i/>
          <w:lang w:val="pt-BR"/>
        </w:rPr>
        <w:t>solutamente). Tais investimentos superabundantes podem assumir a forma de “temas de vida” ao redor dos quais se desatam as escolhas existenciais do indivíduo</w:t>
      </w:r>
      <w:r w:rsidRPr="00231571">
        <w:rPr>
          <w:lang w:val="pt-BR"/>
        </w:rPr>
        <w:t xml:space="preserve">” </w:t>
      </w:r>
      <w:r w:rsidRPr="00231571">
        <w:rPr>
          <w:vertAlign w:val="superscript"/>
          <w:lang w:val="pt-BR"/>
        </w:rPr>
        <w:t>(</w:t>
      </w:r>
      <w:r w:rsidRPr="00477357">
        <w:rPr>
          <w:vertAlign w:val="superscript"/>
        </w:rPr>
        <w:footnoteReference w:id="50"/>
      </w:r>
      <w:r w:rsidRPr="00231571">
        <w:rPr>
          <w:vertAlign w:val="superscript"/>
          <w:lang w:val="pt-BR"/>
        </w:rPr>
        <w:t>)</w:t>
      </w:r>
      <w:r w:rsidRPr="00231571">
        <w:rPr>
          <w:lang w:val="pt-BR"/>
        </w:rPr>
        <w:t xml:space="preserve">. </w:t>
      </w:r>
    </w:p>
    <w:p w:rsidR="007E34AE" w:rsidRPr="00231571" w:rsidRDefault="007E34AE" w:rsidP="007E34AE">
      <w:pPr>
        <w:ind w:firstLine="708"/>
        <w:jc w:val="both"/>
        <w:rPr>
          <w:lang w:val="pt-BR"/>
        </w:rPr>
      </w:pPr>
      <w:r w:rsidRPr="00231571">
        <w:rPr>
          <w:lang w:val="pt-BR"/>
        </w:rPr>
        <w:t xml:space="preserve">A terapia cognitiva mira inicialmente a uma </w:t>
      </w:r>
      <w:proofErr w:type="spellStart"/>
      <w:r w:rsidRPr="00231571">
        <w:rPr>
          <w:lang w:val="pt-BR"/>
        </w:rPr>
        <w:t>condivisão</w:t>
      </w:r>
      <w:proofErr w:type="spellEnd"/>
      <w:r w:rsidRPr="00231571">
        <w:rPr>
          <w:lang w:val="pt-BR"/>
        </w:rPr>
        <w:t xml:space="preserve"> do problema e do modelo d</w:t>
      </w:r>
      <w:r>
        <w:rPr>
          <w:lang w:val="pt-BR"/>
        </w:rPr>
        <w:t>e</w:t>
      </w:r>
      <w:r w:rsidRPr="00231571">
        <w:rPr>
          <w:lang w:val="pt-BR"/>
        </w:rPr>
        <w:t xml:space="preserve"> sua manutenção e ao desenvolvimento de estratégias de </w:t>
      </w:r>
      <w:proofErr w:type="spellStart"/>
      <w:r w:rsidRPr="00231571">
        <w:rPr>
          <w:i/>
          <w:lang w:val="pt-BR"/>
        </w:rPr>
        <w:t>coping</w:t>
      </w:r>
      <w:proofErr w:type="spellEnd"/>
      <w:r w:rsidRPr="00231571">
        <w:rPr>
          <w:lang w:val="pt-BR"/>
        </w:rPr>
        <w:t xml:space="preserve"> para reduzir os sintomas. Sucessivamente se trabalha em direção á modificação das </w:t>
      </w:r>
      <w:r>
        <w:rPr>
          <w:lang w:val="pt-BR"/>
        </w:rPr>
        <w:t>assimila</w:t>
      </w:r>
      <w:r w:rsidRPr="00231571">
        <w:rPr>
          <w:lang w:val="pt-BR"/>
        </w:rPr>
        <w:t xml:space="preserve">ções disfuncionais e à promoção de uma mudança a </w:t>
      </w:r>
      <w:proofErr w:type="spellStart"/>
      <w:r w:rsidRPr="00231571">
        <w:rPr>
          <w:lang w:val="pt-BR"/>
        </w:rPr>
        <w:t>nivel</w:t>
      </w:r>
      <w:proofErr w:type="spellEnd"/>
      <w:r w:rsidRPr="00231571">
        <w:rPr>
          <w:lang w:val="pt-BR"/>
        </w:rPr>
        <w:t xml:space="preserve"> de projeto. As técnicas mais comumente usadas em terapia são o diálogo socrático, o uso de um diário de automonitoramento dos sintomas, a busca de hipóteses alternativas, a </w:t>
      </w:r>
      <w:proofErr w:type="spellStart"/>
      <w:r w:rsidRPr="00231571">
        <w:rPr>
          <w:lang w:val="pt-BR"/>
        </w:rPr>
        <w:t>descatastrofização</w:t>
      </w:r>
      <w:proofErr w:type="spellEnd"/>
      <w:r w:rsidRPr="00231571">
        <w:rPr>
          <w:lang w:val="pt-BR"/>
        </w:rPr>
        <w:t xml:space="preserve"> e a </w:t>
      </w:r>
      <w:proofErr w:type="gramStart"/>
      <w:r w:rsidRPr="00231571">
        <w:rPr>
          <w:lang w:val="pt-BR"/>
        </w:rPr>
        <w:t>implementação</w:t>
      </w:r>
      <w:proofErr w:type="gramEnd"/>
      <w:r w:rsidRPr="00231571">
        <w:rPr>
          <w:lang w:val="pt-BR"/>
        </w:rPr>
        <w:t xml:space="preserve"> de experimentos comportamentais para verificar as hipóteses disfuncionais.</w:t>
      </w:r>
    </w:p>
    <w:p w:rsidR="007E34AE" w:rsidRPr="00231571" w:rsidRDefault="007E34AE" w:rsidP="007E34AE">
      <w:pPr>
        <w:ind w:firstLine="708"/>
        <w:jc w:val="both"/>
        <w:rPr>
          <w:lang w:val="pt-BR"/>
        </w:rPr>
      </w:pPr>
      <w:proofErr w:type="gramStart"/>
      <w:r w:rsidRPr="00231571">
        <w:rPr>
          <w:lang w:val="pt-BR"/>
        </w:rPr>
        <w:t xml:space="preserve">As intervenções a </w:t>
      </w:r>
      <w:proofErr w:type="spellStart"/>
      <w:r w:rsidRPr="00231571">
        <w:rPr>
          <w:lang w:val="pt-BR"/>
        </w:rPr>
        <w:t>nivel</w:t>
      </w:r>
      <w:proofErr w:type="spellEnd"/>
      <w:r w:rsidRPr="00231571">
        <w:rPr>
          <w:lang w:val="pt-BR"/>
        </w:rPr>
        <w:t xml:space="preserve"> de projeto são usadas em particular em pacientes com necessidades complexas, como nos casos de distúrbios de personalidade, e integram técnicas que permitem vi</w:t>
      </w:r>
      <w:r>
        <w:rPr>
          <w:lang w:val="pt-BR"/>
        </w:rPr>
        <w:t>sualizar</w:t>
      </w:r>
      <w:r w:rsidRPr="00231571">
        <w:rPr>
          <w:lang w:val="pt-BR"/>
        </w:rPr>
        <w:t xml:space="preserve"> modos de ser experienciais e interpessoais, ajudando os pacientes a compreender a origem dos seus problemas em termos de experiências precoces e de modalidades disfuncionais de comportamento.</w:t>
      </w:r>
      <w:proofErr w:type="gramEnd"/>
    </w:p>
    <w:p w:rsidR="007E34AE" w:rsidRPr="00231571" w:rsidRDefault="007E34AE" w:rsidP="007E34AE">
      <w:pPr>
        <w:ind w:firstLine="708"/>
        <w:jc w:val="both"/>
        <w:rPr>
          <w:lang w:val="pt-BR"/>
        </w:rPr>
      </w:pPr>
      <w:r w:rsidRPr="00231571">
        <w:rPr>
          <w:lang w:val="pt-BR"/>
        </w:rPr>
        <w:t xml:space="preserve">O trabalho sobre temas de vida torna-se essencial na terapia do distúrbio psicológico e permite incluir no tratamento a vulnerabilidade ao problema, configurando-se também este como um momento de </w:t>
      </w:r>
      <w:proofErr w:type="spellStart"/>
      <w:r w:rsidRPr="00231571">
        <w:rPr>
          <w:lang w:val="pt-BR"/>
        </w:rPr>
        <w:t>condivisão</w:t>
      </w:r>
      <w:proofErr w:type="spellEnd"/>
      <w:r w:rsidRPr="00231571">
        <w:rPr>
          <w:lang w:val="pt-BR"/>
        </w:rPr>
        <w:t xml:space="preserve"> e tratamento dedicado ao indivíduo considerado não somente no </w:t>
      </w:r>
      <w:r w:rsidRPr="00231571">
        <w:rPr>
          <w:i/>
          <w:lang w:val="pt-BR"/>
        </w:rPr>
        <w:t xml:space="preserve">hic </w:t>
      </w:r>
      <w:proofErr w:type="spellStart"/>
      <w:proofErr w:type="gramStart"/>
      <w:r w:rsidRPr="00231571">
        <w:rPr>
          <w:i/>
          <w:lang w:val="pt-BR"/>
        </w:rPr>
        <w:t>et</w:t>
      </w:r>
      <w:proofErr w:type="spellEnd"/>
      <w:proofErr w:type="gramEnd"/>
      <w:r w:rsidRPr="00231571">
        <w:rPr>
          <w:i/>
          <w:lang w:val="pt-BR"/>
        </w:rPr>
        <w:t xml:space="preserve"> </w:t>
      </w:r>
      <w:proofErr w:type="spellStart"/>
      <w:r w:rsidRPr="00231571">
        <w:rPr>
          <w:i/>
          <w:lang w:val="pt-BR"/>
        </w:rPr>
        <w:t>nunc</w:t>
      </w:r>
      <w:proofErr w:type="spellEnd"/>
      <w:r w:rsidRPr="00231571">
        <w:rPr>
          <w:i/>
          <w:lang w:val="pt-BR"/>
        </w:rPr>
        <w:t xml:space="preserve"> </w:t>
      </w:r>
      <w:r w:rsidRPr="00231571">
        <w:rPr>
          <w:lang w:val="pt-BR"/>
        </w:rPr>
        <w:t>no qual se manifesta a patologia, mas em toda a sua existência</w:t>
      </w:r>
      <w:r w:rsidRPr="00231571">
        <w:rPr>
          <w:i/>
          <w:lang w:val="pt-BR"/>
        </w:rPr>
        <w:t>.</w:t>
      </w:r>
      <w:r>
        <w:rPr>
          <w:lang w:val="pt-BR"/>
        </w:rPr>
        <w:t xml:space="preserve"> </w:t>
      </w:r>
    </w:p>
    <w:p w:rsidR="007E34AE" w:rsidRPr="00231571" w:rsidRDefault="007E34AE" w:rsidP="007E34AE">
      <w:pPr>
        <w:ind w:firstLine="708"/>
        <w:jc w:val="both"/>
        <w:rPr>
          <w:lang w:val="pt-BR"/>
        </w:rPr>
      </w:pPr>
      <w:r w:rsidRPr="00231571">
        <w:rPr>
          <w:lang w:val="pt-BR"/>
        </w:rPr>
        <w:t xml:space="preserve">O trabalho sobre o tema de vida versa essencialmente sobre a </w:t>
      </w:r>
      <w:proofErr w:type="spellStart"/>
      <w:r>
        <w:rPr>
          <w:lang w:val="pt-BR"/>
        </w:rPr>
        <w:t>tranquilização</w:t>
      </w:r>
      <w:proofErr w:type="spellEnd"/>
      <w:r w:rsidRPr="00231571">
        <w:rPr>
          <w:lang w:val="pt-BR"/>
        </w:rPr>
        <w:t xml:space="preserve"> e sobre a aceitação. Os procedimentos </w:t>
      </w:r>
      <w:r>
        <w:rPr>
          <w:lang w:val="pt-BR"/>
        </w:rPr>
        <w:t xml:space="preserve">de </w:t>
      </w:r>
      <w:proofErr w:type="spellStart"/>
      <w:r>
        <w:rPr>
          <w:lang w:val="pt-BR"/>
        </w:rPr>
        <w:t>tranquilização</w:t>
      </w:r>
      <w:proofErr w:type="spellEnd"/>
      <w:r w:rsidRPr="00231571">
        <w:rPr>
          <w:lang w:val="pt-BR"/>
        </w:rPr>
        <w:t xml:space="preserve"> miram colocar em discussão a hiperfocalização a que o paciente tem sobre a ameaça</w:t>
      </w:r>
      <w:r w:rsidRPr="00B20CB3">
        <w:rPr>
          <w:lang w:val="pt-BR"/>
        </w:rPr>
        <w:t xml:space="preserve"> </w:t>
      </w:r>
      <w:r w:rsidRPr="00231571">
        <w:rPr>
          <w:lang w:val="pt-BR"/>
        </w:rPr>
        <w:t xml:space="preserve">temida, procurando </w:t>
      </w:r>
      <w:r>
        <w:rPr>
          <w:lang w:val="pt-BR"/>
        </w:rPr>
        <w:t xml:space="preserve"> </w:t>
      </w:r>
      <w:r w:rsidRPr="00231571">
        <w:rPr>
          <w:color w:val="FF0000"/>
          <w:lang w:val="pt-BR"/>
        </w:rPr>
        <w:t xml:space="preserve"> </w:t>
      </w:r>
      <w:r>
        <w:rPr>
          <w:lang w:val="pt-BR"/>
        </w:rPr>
        <w:t xml:space="preserve">dar </w:t>
      </w:r>
      <w:proofErr w:type="spellStart"/>
      <w:r>
        <w:rPr>
          <w:lang w:val="pt-BR"/>
        </w:rPr>
        <w:t>meno</w:t>
      </w:r>
      <w:proofErr w:type="spellEnd"/>
      <w:r>
        <w:rPr>
          <w:lang w:val="pt-BR"/>
        </w:rPr>
        <w:t xml:space="preserve"> peso as</w:t>
      </w:r>
      <w:r w:rsidRPr="00231571">
        <w:rPr>
          <w:lang w:val="pt-BR"/>
        </w:rPr>
        <w:t xml:space="preserve"> crenças disfuncionais ligadas à percepção do dano, considerado iminente, grave e provável. </w:t>
      </w:r>
      <w:proofErr w:type="gramStart"/>
      <w:r w:rsidRPr="00231571">
        <w:rPr>
          <w:lang w:val="pt-BR"/>
        </w:rPr>
        <w:t>Uma outra</w:t>
      </w:r>
      <w:proofErr w:type="gramEnd"/>
      <w:r w:rsidRPr="00231571">
        <w:rPr>
          <w:lang w:val="pt-BR"/>
        </w:rPr>
        <w:t xml:space="preserve"> modalidade útil </w:t>
      </w:r>
      <w:r>
        <w:rPr>
          <w:lang w:val="pt-BR"/>
        </w:rPr>
        <w:t>de tranquilizar</w:t>
      </w:r>
      <w:r w:rsidRPr="00231571">
        <w:rPr>
          <w:lang w:val="pt-BR"/>
        </w:rPr>
        <w:t xml:space="preserve"> o paciente consiste </w:t>
      </w:r>
      <w:r>
        <w:rPr>
          <w:lang w:val="pt-BR"/>
        </w:rPr>
        <w:t>em</w:t>
      </w:r>
      <w:r w:rsidRPr="00231571">
        <w:rPr>
          <w:lang w:val="pt-BR"/>
        </w:rPr>
        <w:t xml:space="preserve"> ajudá-lo a construir modalidades alternativas e mais saudáveis para obter os </w:t>
      </w:r>
      <w:r>
        <w:rPr>
          <w:lang w:val="pt-BR"/>
        </w:rPr>
        <w:t xml:space="preserve">resultados por ele </w:t>
      </w:r>
      <w:r w:rsidRPr="00231571">
        <w:rPr>
          <w:lang w:val="pt-BR"/>
        </w:rPr>
        <w:t>desejados</w:t>
      </w:r>
      <w:r>
        <w:rPr>
          <w:lang w:val="pt-BR"/>
        </w:rPr>
        <w:t>: n</w:t>
      </w:r>
      <w:r w:rsidRPr="00231571">
        <w:rPr>
          <w:lang w:val="pt-BR"/>
        </w:rPr>
        <w:t xml:space="preserve">este caso os </w:t>
      </w:r>
      <w:r>
        <w:rPr>
          <w:lang w:val="pt-BR"/>
        </w:rPr>
        <w:t>objetivos finais</w:t>
      </w:r>
      <w:r w:rsidRPr="00231571">
        <w:rPr>
          <w:lang w:val="pt-BR"/>
        </w:rPr>
        <w:t xml:space="preserve"> permanecem inalterados, mas permite</w:t>
      </w:r>
      <w:r>
        <w:rPr>
          <w:lang w:val="pt-BR"/>
        </w:rPr>
        <w:t>-se</w:t>
      </w:r>
      <w:r w:rsidRPr="00231571">
        <w:rPr>
          <w:lang w:val="pt-BR"/>
        </w:rPr>
        <w:t xml:space="preserve"> ao paciente adquirir modalidades alternativas e menos custosas para </w:t>
      </w:r>
      <w:r>
        <w:rPr>
          <w:lang w:val="pt-BR"/>
        </w:rPr>
        <w:t>atingi-los</w:t>
      </w:r>
      <w:r w:rsidRPr="00231571">
        <w:rPr>
          <w:lang w:val="pt-BR"/>
        </w:rPr>
        <w:t>, fornecendo-lhe invest</w:t>
      </w:r>
      <w:r>
        <w:rPr>
          <w:lang w:val="pt-BR"/>
        </w:rPr>
        <w:t>i</w:t>
      </w:r>
      <w:r w:rsidRPr="00231571">
        <w:rPr>
          <w:lang w:val="pt-BR"/>
        </w:rPr>
        <w:t>mentos alternativos ou mediante o ensin</w:t>
      </w:r>
      <w:r>
        <w:rPr>
          <w:lang w:val="pt-BR"/>
        </w:rPr>
        <w:t>o</w:t>
      </w:r>
      <w:r w:rsidRPr="00231571">
        <w:rPr>
          <w:lang w:val="pt-BR"/>
        </w:rPr>
        <w:t xml:space="preserve"> de habilidades deficitárias. Os procedimentos de aceitação, tendo o objetivo de ajudar o paciente a aceitar a possibilidade de que se manifeste o dano temido, limitam a sua atitude hiperprudencial. O trabalho sobre a aceitação mira modificar as crenças relativas </w:t>
      </w:r>
      <w:r>
        <w:rPr>
          <w:lang w:val="pt-BR"/>
        </w:rPr>
        <w:t>à</w:t>
      </w:r>
      <w:r w:rsidRPr="00231571">
        <w:rPr>
          <w:lang w:val="pt-BR"/>
        </w:rPr>
        <w:t xml:space="preserve"> possibilidade, à conveniência, ao dever e ao direito de evitar o dano temido e </w:t>
      </w:r>
      <w:r>
        <w:rPr>
          <w:lang w:val="pt-BR"/>
        </w:rPr>
        <w:t xml:space="preserve">de </w:t>
      </w:r>
      <w:r w:rsidRPr="00231571">
        <w:rPr>
          <w:lang w:val="pt-BR"/>
        </w:rPr>
        <w:t xml:space="preserve">não aceitar o risco de que este se manifeste. </w:t>
      </w:r>
    </w:p>
    <w:p w:rsidR="007E34AE" w:rsidRDefault="007E34AE" w:rsidP="007E34AE">
      <w:pPr>
        <w:ind w:firstLine="709"/>
        <w:jc w:val="both"/>
        <w:rPr>
          <w:lang w:val="pt-BR"/>
        </w:rPr>
      </w:pPr>
      <w:r w:rsidRPr="00231571">
        <w:rPr>
          <w:lang w:val="pt-BR"/>
        </w:rPr>
        <w:t>Os propósitos de vida dão sentido à vida porque a vida sem propósitos não tem sentido. Muitas vezes os propósitos de vida são escol</w:t>
      </w:r>
      <w:r>
        <w:rPr>
          <w:lang w:val="pt-BR"/>
        </w:rPr>
        <w:t>h</w:t>
      </w:r>
      <w:r w:rsidRPr="00231571">
        <w:rPr>
          <w:lang w:val="pt-BR"/>
        </w:rPr>
        <w:t xml:space="preserve">idos e percebidos como tarefas ou missões. Os propósitos de vida e as tarefas para realizá-los se inspiram em valores e implicam em papéis. Cada </w:t>
      </w:r>
      <w:r w:rsidRPr="00231571">
        <w:rPr>
          <w:lang w:val="pt-BR"/>
        </w:rPr>
        <w:lastRenderedPageBreak/>
        <w:t xml:space="preserve">um destes elementos è extremamente subjetivo na história e na personalidade de cada um sobre a base do próprio nível evolutivo de liberdade e responsabilidade. </w:t>
      </w:r>
      <w:r>
        <w:rPr>
          <w:lang w:val="pt-BR"/>
        </w:rPr>
        <w:t xml:space="preserve"> </w:t>
      </w:r>
    </w:p>
    <w:p w:rsidR="007E34AE" w:rsidRDefault="007E34AE" w:rsidP="007E34AE">
      <w:pPr>
        <w:ind w:firstLine="709"/>
        <w:jc w:val="both"/>
        <w:rPr>
          <w:lang w:val="pt-BR"/>
        </w:rPr>
      </w:pPr>
    </w:p>
    <w:p w:rsidR="007E34AE" w:rsidRPr="00071F1A" w:rsidRDefault="007E34AE" w:rsidP="007E34AE">
      <w:pPr>
        <w:pStyle w:val="Primeirorecuodecorpodetexto"/>
        <w:ind w:left="1080"/>
        <w:jc w:val="center"/>
        <w:rPr>
          <w:b/>
          <w:lang w:val="pt-BR"/>
        </w:rPr>
      </w:pPr>
      <w:r w:rsidRPr="00071F1A">
        <w:rPr>
          <w:b/>
          <w:lang w:val="pt-BR"/>
        </w:rPr>
        <w:t xml:space="preserve">6. O tema de vida em Frankl </w:t>
      </w:r>
    </w:p>
    <w:p w:rsidR="007E34AE" w:rsidRDefault="007E34AE" w:rsidP="007E34AE">
      <w:pPr>
        <w:ind w:left="142" w:right="98" w:firstLine="386"/>
        <w:jc w:val="both"/>
        <w:rPr>
          <w:lang w:val="pt-BR"/>
        </w:rPr>
      </w:pPr>
    </w:p>
    <w:p w:rsidR="007E34AE" w:rsidRPr="00231571" w:rsidRDefault="007E34AE" w:rsidP="007E34AE">
      <w:pPr>
        <w:ind w:left="142" w:right="98" w:firstLine="386"/>
        <w:jc w:val="both"/>
        <w:rPr>
          <w:lang w:val="pt-BR"/>
        </w:rPr>
      </w:pPr>
      <w:r w:rsidRPr="00231571">
        <w:rPr>
          <w:lang w:val="pt-BR"/>
        </w:rPr>
        <w:t xml:space="preserve">A Análise Existencial não quer limitar a procurar o </w:t>
      </w:r>
      <w:r w:rsidRPr="00231571">
        <w:rPr>
          <w:b/>
          <w:lang w:val="pt-BR"/>
        </w:rPr>
        <w:t>sentido do sintoma</w:t>
      </w:r>
      <w:r w:rsidRPr="00231571">
        <w:rPr>
          <w:lang w:val="pt-BR"/>
        </w:rPr>
        <w:t xml:space="preserve"> para tratá-lo</w:t>
      </w:r>
      <w:proofErr w:type="gramStart"/>
      <w:r w:rsidRPr="00231571">
        <w:rPr>
          <w:lang w:val="pt-BR"/>
        </w:rPr>
        <w:t xml:space="preserve"> mas</w:t>
      </w:r>
      <w:proofErr w:type="gramEnd"/>
      <w:r w:rsidRPr="00231571">
        <w:rPr>
          <w:lang w:val="pt-BR"/>
        </w:rPr>
        <w:t xml:space="preserve"> deseja ir além e ajudar o paciente a perguntar-se sobre o </w:t>
      </w:r>
      <w:r w:rsidRPr="00231571">
        <w:rPr>
          <w:b/>
          <w:lang w:val="pt-BR"/>
        </w:rPr>
        <w:t xml:space="preserve">sentido da vida </w:t>
      </w:r>
      <w:r>
        <w:rPr>
          <w:lang w:val="pt-BR"/>
        </w:rPr>
        <w:t>a</w:t>
      </w:r>
      <w:r w:rsidRPr="00231571">
        <w:rPr>
          <w:lang w:val="pt-BR"/>
        </w:rPr>
        <w:t>través do seu estilo de personalidade e do seu estilo de vida</w:t>
      </w:r>
      <w:r w:rsidRPr="00231571">
        <w:rPr>
          <w:b/>
          <w:lang w:val="pt-BR"/>
        </w:rPr>
        <w:t>.</w:t>
      </w:r>
      <w:r w:rsidRPr="00231571">
        <w:rPr>
          <w:lang w:val="pt-BR"/>
        </w:rPr>
        <w:t xml:space="preserve"> </w:t>
      </w:r>
    </w:p>
    <w:p w:rsidR="007E34AE" w:rsidRPr="00231571" w:rsidRDefault="007E34AE" w:rsidP="007E34AE">
      <w:pPr>
        <w:ind w:left="142" w:right="98" w:firstLine="386"/>
        <w:jc w:val="both"/>
        <w:rPr>
          <w:lang w:val="pt-BR"/>
        </w:rPr>
      </w:pPr>
      <w:r w:rsidRPr="00231571">
        <w:rPr>
          <w:lang w:val="pt-BR"/>
        </w:rPr>
        <w:t xml:space="preserve">Obviamente isto poderá ser feito somente quando o paciente o </w:t>
      </w:r>
      <w:r>
        <w:rPr>
          <w:lang w:val="pt-BR"/>
        </w:rPr>
        <w:t>pedir</w:t>
      </w:r>
      <w:r w:rsidRPr="00231571">
        <w:rPr>
          <w:lang w:val="pt-BR"/>
        </w:rPr>
        <w:t xml:space="preserve"> e quando a sintomatologia não estiver ligada somente a uma disfunção limitada a um só contexto de funcionalidade. De fato, pode</w:t>
      </w:r>
      <w:r>
        <w:rPr>
          <w:lang w:val="pt-BR"/>
        </w:rPr>
        <w:t xml:space="preserve">m existir </w:t>
      </w:r>
      <w:r w:rsidRPr="00231571">
        <w:rPr>
          <w:lang w:val="pt-BR"/>
        </w:rPr>
        <w:t>também sintomas e incômodos assintomáticos correlacionados não</w:t>
      </w:r>
      <w:r>
        <w:rPr>
          <w:lang w:val="pt-BR"/>
        </w:rPr>
        <w:t xml:space="preserve"> </w:t>
      </w:r>
      <w:r w:rsidRPr="00231571">
        <w:rPr>
          <w:lang w:val="pt-BR"/>
        </w:rPr>
        <w:t xml:space="preserve">com um evento ou contexto singular, mas com um estilo de vida e um estilo de personalidade. Nestes casos, tentar eliminar o sintoma sem modificar o estilo de vida e o estilo de personalidade levaria a um </w:t>
      </w:r>
      <w:r>
        <w:rPr>
          <w:lang w:val="pt-BR"/>
        </w:rPr>
        <w:t>adiamento</w:t>
      </w:r>
      <w:r w:rsidRPr="00231571">
        <w:rPr>
          <w:lang w:val="pt-BR"/>
        </w:rPr>
        <w:t xml:space="preserve"> da terapia apropriada. Partindo do pressuposto de que o estilo de vida se manifesta através dos comportamentos ordinários e das escolhas extraordinárias que exprimem o tema de vida queremos dar alguns exemplos disto. </w:t>
      </w:r>
    </w:p>
    <w:p w:rsidR="007E34AE" w:rsidRPr="00231571" w:rsidRDefault="007E34AE" w:rsidP="007E34AE">
      <w:pPr>
        <w:ind w:left="142" w:right="98" w:firstLine="386"/>
        <w:jc w:val="both"/>
        <w:rPr>
          <w:lang w:val="pt-BR"/>
        </w:rPr>
      </w:pPr>
      <w:r w:rsidRPr="00231571">
        <w:rPr>
          <w:lang w:val="pt-BR"/>
        </w:rPr>
        <w:t>O papel do tema de vida na Análise Existencial pode também ser deduzido da experiência de Frankl.</w:t>
      </w:r>
    </w:p>
    <w:p w:rsidR="007E34AE" w:rsidRPr="00231571" w:rsidRDefault="007E34AE" w:rsidP="007E34AE">
      <w:pPr>
        <w:ind w:left="142" w:right="98" w:firstLine="386"/>
        <w:jc w:val="both"/>
        <w:rPr>
          <w:lang w:val="pt-BR"/>
        </w:rPr>
      </w:pPr>
      <w:r w:rsidRPr="00231571">
        <w:rPr>
          <w:lang w:val="pt-BR"/>
        </w:rPr>
        <w:t>Viktor Frankl, dizia: “</w:t>
      </w:r>
      <w:r w:rsidRPr="00231571">
        <w:rPr>
          <w:i/>
          <w:lang w:val="pt-BR"/>
        </w:rPr>
        <w:t>Escrever um livro não</w:t>
      </w:r>
      <w:r>
        <w:rPr>
          <w:i/>
          <w:lang w:val="pt-BR"/>
        </w:rPr>
        <w:t xml:space="preserve"> é</w:t>
      </w:r>
      <w:r w:rsidRPr="00231571">
        <w:rPr>
          <w:i/>
          <w:lang w:val="pt-BR"/>
        </w:rPr>
        <w:t xml:space="preserve"> uma grande coisa, saber viver </w:t>
      </w:r>
      <w:r>
        <w:rPr>
          <w:i/>
          <w:lang w:val="pt-BR"/>
        </w:rPr>
        <w:t>é</w:t>
      </w:r>
      <w:r w:rsidRPr="00231571">
        <w:rPr>
          <w:i/>
          <w:lang w:val="pt-BR"/>
        </w:rPr>
        <w:t xml:space="preserve"> muito mais e</w:t>
      </w:r>
      <w:r>
        <w:rPr>
          <w:i/>
          <w:lang w:val="pt-BR"/>
        </w:rPr>
        <w:t>,</w:t>
      </w:r>
      <w:r w:rsidRPr="00231571">
        <w:rPr>
          <w:i/>
          <w:lang w:val="pt-BR"/>
        </w:rPr>
        <w:t xml:space="preserve"> mais</w:t>
      </w:r>
      <w:r>
        <w:rPr>
          <w:i/>
          <w:lang w:val="pt-BR"/>
        </w:rPr>
        <w:t xml:space="preserve"> ainda é</w:t>
      </w:r>
      <w:r w:rsidRPr="00231571">
        <w:rPr>
          <w:i/>
          <w:lang w:val="pt-BR"/>
        </w:rPr>
        <w:t xml:space="preserve"> escrever um livro que ensine a viver. Mas o máximo </w:t>
      </w:r>
      <w:r>
        <w:rPr>
          <w:i/>
          <w:lang w:val="pt-BR"/>
        </w:rPr>
        <w:t>é</w:t>
      </w:r>
      <w:r w:rsidRPr="00231571">
        <w:rPr>
          <w:i/>
          <w:lang w:val="pt-BR"/>
        </w:rPr>
        <w:t xml:space="preserve"> construir uma vida sobre a qual se possa escrever um livro</w:t>
      </w:r>
      <w:r w:rsidRPr="00231571">
        <w:rPr>
          <w:lang w:val="pt-BR"/>
        </w:rPr>
        <w:t xml:space="preserve">” </w:t>
      </w:r>
      <w:r w:rsidRPr="00231571">
        <w:rPr>
          <w:vertAlign w:val="superscript"/>
          <w:lang w:val="pt-BR"/>
        </w:rPr>
        <w:t>(</w:t>
      </w:r>
      <w:r w:rsidRPr="00477357">
        <w:rPr>
          <w:rStyle w:val="Refdenotaderodap"/>
        </w:rPr>
        <w:footnoteReference w:id="51"/>
      </w:r>
      <w:r w:rsidRPr="00231571">
        <w:rPr>
          <w:vertAlign w:val="superscript"/>
          <w:lang w:val="pt-BR"/>
        </w:rPr>
        <w:t>)</w:t>
      </w:r>
      <w:r w:rsidRPr="00231571">
        <w:rPr>
          <w:lang w:val="pt-BR"/>
        </w:rPr>
        <w:t xml:space="preserve">. </w:t>
      </w:r>
      <w:r>
        <w:rPr>
          <w:lang w:val="pt-BR"/>
        </w:rPr>
        <w:t>Aliás</w:t>
      </w:r>
      <w:r w:rsidRPr="00231571">
        <w:rPr>
          <w:lang w:val="pt-BR"/>
        </w:rPr>
        <w:t xml:space="preserve">, em </w:t>
      </w:r>
      <w:proofErr w:type="gramStart"/>
      <w:r w:rsidRPr="00231571">
        <w:rPr>
          <w:lang w:val="pt-BR"/>
        </w:rPr>
        <w:t>uma entrevista à televisão austríaca na qual lhe foi perguntado</w:t>
      </w:r>
      <w:proofErr w:type="gramEnd"/>
      <w:r w:rsidRPr="00231571">
        <w:rPr>
          <w:lang w:val="pt-BR"/>
        </w:rPr>
        <w:t xml:space="preserve"> qual fosse o significado da sua vida Frankl respondeu: “</w:t>
      </w:r>
      <w:r w:rsidRPr="00231571">
        <w:rPr>
          <w:i/>
          <w:lang w:val="pt-BR"/>
        </w:rPr>
        <w:t>Encontrei o significado da minha vida ajudando os outros a encontrarem um significado na sua vida</w:t>
      </w:r>
      <w:r w:rsidRPr="00231571">
        <w:rPr>
          <w:lang w:val="pt-BR"/>
        </w:rPr>
        <w:t xml:space="preserve">” </w:t>
      </w:r>
      <w:r w:rsidRPr="00231571">
        <w:rPr>
          <w:vertAlign w:val="superscript"/>
          <w:lang w:val="pt-BR"/>
        </w:rPr>
        <w:t>(</w:t>
      </w:r>
      <w:r w:rsidRPr="00477357">
        <w:rPr>
          <w:rStyle w:val="Refdenotaderodap"/>
        </w:rPr>
        <w:footnoteReference w:id="52"/>
      </w:r>
      <w:r w:rsidRPr="00231571">
        <w:rPr>
          <w:vertAlign w:val="superscript"/>
          <w:lang w:val="pt-BR"/>
        </w:rPr>
        <w:t>)</w:t>
      </w:r>
      <w:r w:rsidRPr="00231571">
        <w:rPr>
          <w:lang w:val="pt-BR"/>
        </w:rPr>
        <w:t>.</w:t>
      </w:r>
    </w:p>
    <w:p w:rsidR="007E34AE" w:rsidRPr="00231571" w:rsidRDefault="007E34AE" w:rsidP="007E34AE">
      <w:pPr>
        <w:ind w:left="142" w:right="98" w:firstLine="386"/>
        <w:jc w:val="both"/>
        <w:rPr>
          <w:lang w:val="pt-BR"/>
        </w:rPr>
      </w:pPr>
      <w:r w:rsidRPr="00231571">
        <w:rPr>
          <w:lang w:val="pt-BR"/>
        </w:rPr>
        <w:t>Quando decide, o homem se encontra frente</w:t>
      </w:r>
      <w:r w:rsidRPr="00B20CB3">
        <w:rPr>
          <w:lang w:val="pt-BR"/>
        </w:rPr>
        <w:t xml:space="preserve"> </w:t>
      </w:r>
      <w:r w:rsidRPr="00231571">
        <w:rPr>
          <w:lang w:val="pt-BR"/>
        </w:rPr>
        <w:t xml:space="preserve">a múltiplos significados possíveis e escolhe a partir da sua interpretação particular, qual delas seja a melhor. Podemos encontrar um exemplo de decisão a partir de uma particular interpretação dos eventos em um episódio da vida de Frankl. </w:t>
      </w:r>
      <w:r>
        <w:rPr>
          <w:lang w:val="pt-BR"/>
        </w:rPr>
        <w:t>Após</w:t>
      </w:r>
      <w:r w:rsidRPr="00231571">
        <w:rPr>
          <w:lang w:val="pt-BR"/>
        </w:rPr>
        <w:t xml:space="preserve"> </w:t>
      </w:r>
      <w:proofErr w:type="gramStart"/>
      <w:r w:rsidRPr="00231571">
        <w:rPr>
          <w:lang w:val="pt-BR"/>
        </w:rPr>
        <w:t>à</w:t>
      </w:r>
      <w:proofErr w:type="gramEnd"/>
      <w:r w:rsidRPr="00231571">
        <w:rPr>
          <w:lang w:val="pt-BR"/>
        </w:rPr>
        <w:t xml:space="preserve"> ascensão de Hitler ao poder e à invasão da Áustria pelo regime nazista muitas famílias de cultura judaica das quais Frankl fazia parte, se encontraram em condições de extremo perigo, a população de fé judaica era perseguida e maltratada mediante a destruição dos locais de culto </w:t>
      </w:r>
      <w:r>
        <w:rPr>
          <w:lang w:val="pt-BR"/>
        </w:rPr>
        <w:t xml:space="preserve">e </w:t>
      </w:r>
      <w:r w:rsidRPr="00231571">
        <w:rPr>
          <w:lang w:val="pt-BR"/>
        </w:rPr>
        <w:t xml:space="preserve">a internação de milhares de vítimas. Viktor Frankl naquele tempo, já formado em medicina e especializado em neurologia, psiquiatria, era diretor da sessão neurológica do </w:t>
      </w:r>
      <w:proofErr w:type="spellStart"/>
      <w:r w:rsidRPr="00231571">
        <w:rPr>
          <w:lang w:val="pt-BR"/>
        </w:rPr>
        <w:t>Rothschildspital</w:t>
      </w:r>
      <w:proofErr w:type="spellEnd"/>
      <w:r w:rsidRPr="00231571">
        <w:rPr>
          <w:lang w:val="pt-BR"/>
        </w:rPr>
        <w:t>.</w:t>
      </w:r>
      <w:r>
        <w:rPr>
          <w:lang w:val="pt-BR"/>
        </w:rPr>
        <w:t xml:space="preserve"> </w:t>
      </w:r>
      <w:r w:rsidRPr="00231571">
        <w:rPr>
          <w:lang w:val="pt-BR"/>
        </w:rPr>
        <w:t>Muitas famílias tiveram que se deparar com a realidade das perseguições raciais e tomar imediatas decisões para fugir da captura. Um irmão de Frankl tentou refugiar-se na It</w:t>
      </w:r>
      <w:r>
        <w:rPr>
          <w:lang w:val="pt-BR"/>
        </w:rPr>
        <w:t>á</w:t>
      </w:r>
      <w:r w:rsidRPr="00231571">
        <w:rPr>
          <w:lang w:val="pt-BR"/>
        </w:rPr>
        <w:t>lia</w:t>
      </w:r>
      <w:proofErr w:type="gramStart"/>
      <w:r w:rsidRPr="00231571">
        <w:rPr>
          <w:lang w:val="pt-BR"/>
        </w:rPr>
        <w:t xml:space="preserve"> mas</w:t>
      </w:r>
      <w:proofErr w:type="gramEnd"/>
      <w:r w:rsidRPr="00231571">
        <w:rPr>
          <w:lang w:val="pt-BR"/>
        </w:rPr>
        <w:t xml:space="preserve"> foi capturado e deportado com a mulher para </w:t>
      </w:r>
      <w:proofErr w:type="spellStart"/>
      <w:r w:rsidRPr="00231571">
        <w:rPr>
          <w:lang w:val="pt-BR"/>
        </w:rPr>
        <w:t>Auschwitz</w:t>
      </w:r>
      <w:proofErr w:type="spellEnd"/>
      <w:r w:rsidRPr="00231571">
        <w:rPr>
          <w:lang w:val="pt-BR"/>
        </w:rPr>
        <w:t>; uma irmã de Frankl conseguiu salvar-se a emigrar para a Austrália. Viktor, permanecendo sozinho com os seus pais idosos, requer</w:t>
      </w:r>
      <w:r>
        <w:rPr>
          <w:lang w:val="pt-BR"/>
        </w:rPr>
        <w:t>eu</w:t>
      </w:r>
      <w:r w:rsidRPr="00231571">
        <w:rPr>
          <w:lang w:val="pt-BR"/>
        </w:rPr>
        <w:t xml:space="preserve"> e obt</w:t>
      </w:r>
      <w:r>
        <w:rPr>
          <w:lang w:val="pt-BR"/>
        </w:rPr>
        <w:t>eve</w:t>
      </w:r>
      <w:r w:rsidRPr="00231571">
        <w:rPr>
          <w:lang w:val="pt-BR"/>
        </w:rPr>
        <w:t xml:space="preserve"> o visto para expatriar-se na América; </w:t>
      </w:r>
      <w:r>
        <w:rPr>
          <w:lang w:val="pt-BR"/>
        </w:rPr>
        <w:t xml:space="preserve">estes </w:t>
      </w:r>
      <w:r w:rsidRPr="00231571">
        <w:rPr>
          <w:lang w:val="pt-BR"/>
        </w:rPr>
        <w:t xml:space="preserve">ficaram felizes imaginando o filho feliz e salvo no exterior. Todavia Viktor, ao aproximar-se a data da partida, ficou atormentado pela escolha de partir ou de ficar. A partida lhe permitiria realizar as suas ambições profissionais e difundir a sua teoria. Todavia teria deixado só os pais, que seguramente seriam capturados logo após a sua partida e levados a um campo de concentração. </w:t>
      </w:r>
    </w:p>
    <w:p w:rsidR="007E34AE" w:rsidRPr="00231571" w:rsidRDefault="007E34AE" w:rsidP="007E34AE">
      <w:pPr>
        <w:ind w:left="142" w:right="98" w:firstLine="386"/>
        <w:jc w:val="both"/>
        <w:rPr>
          <w:lang w:val="pt-BR"/>
        </w:rPr>
      </w:pPr>
      <w:r w:rsidRPr="00231571">
        <w:rPr>
          <w:lang w:val="pt-BR"/>
        </w:rPr>
        <w:t xml:space="preserve">Em uma entrevista de 1968 </w:t>
      </w:r>
      <w:r w:rsidRPr="00231571">
        <w:rPr>
          <w:vertAlign w:val="superscript"/>
          <w:lang w:val="pt-BR"/>
        </w:rPr>
        <w:t>(</w:t>
      </w:r>
      <w:r w:rsidRPr="00477357">
        <w:rPr>
          <w:rStyle w:val="Refdenotaderodap"/>
        </w:rPr>
        <w:footnoteReference w:id="53"/>
      </w:r>
      <w:r w:rsidRPr="00231571">
        <w:rPr>
          <w:vertAlign w:val="superscript"/>
          <w:lang w:val="pt-BR"/>
        </w:rPr>
        <w:t>)</w:t>
      </w:r>
      <w:r w:rsidRPr="00231571">
        <w:rPr>
          <w:lang w:val="pt-BR"/>
        </w:rPr>
        <w:t xml:space="preserve"> Frankl refere-se deste modo aos seus estados de ânimo: “Uma noite, cobri com a bolsa a estrela amarela que devia usar sob o casaco, me sentei na ampla catedral no centro de Viena. Havia um concerto de órgão. Disse a mim mesmo que escutasse atentamente a música, buscando refletir sobre toda a questão. «</w:t>
      </w:r>
      <w:r w:rsidRPr="00231571">
        <w:rPr>
          <w:i/>
          <w:lang w:val="pt-BR"/>
        </w:rPr>
        <w:t>Relaxe-se</w:t>
      </w:r>
      <w:r w:rsidRPr="00231571">
        <w:rPr>
          <w:lang w:val="pt-BR"/>
        </w:rPr>
        <w:t xml:space="preserve"> </w:t>
      </w:r>
      <w:r w:rsidRPr="00231571">
        <w:rPr>
          <w:i/>
          <w:lang w:val="pt-BR"/>
        </w:rPr>
        <w:t>Viktor, você está muito distraído. Procure contemplar e meditar, longe do tumulto de Viena</w:t>
      </w:r>
      <w:r w:rsidRPr="00231571">
        <w:rPr>
          <w:lang w:val="pt-BR"/>
        </w:rPr>
        <w:t xml:space="preserve">». </w:t>
      </w:r>
      <w:proofErr w:type="gramStart"/>
      <w:r w:rsidRPr="00231571">
        <w:rPr>
          <w:lang w:val="pt-BR"/>
        </w:rPr>
        <w:t>Me perguntava</w:t>
      </w:r>
      <w:proofErr w:type="gramEnd"/>
      <w:r w:rsidRPr="00231571">
        <w:rPr>
          <w:lang w:val="pt-BR"/>
        </w:rPr>
        <w:t xml:space="preserve"> o que fazer: sacrificar a minha família por amor à causa à qual havia dedicado a minha vida, ou sacrificar tal causa por amor aos meus pais? Quando se </w:t>
      </w:r>
      <w:r>
        <w:rPr>
          <w:lang w:val="pt-BR"/>
        </w:rPr>
        <w:t xml:space="preserve">é </w:t>
      </w:r>
      <w:r w:rsidRPr="00231571">
        <w:rPr>
          <w:lang w:val="pt-BR"/>
        </w:rPr>
        <w:t xml:space="preserve">confrontado com este gênero de </w:t>
      </w:r>
      <w:r w:rsidRPr="00231571">
        <w:rPr>
          <w:lang w:val="pt-BR"/>
        </w:rPr>
        <w:lastRenderedPageBreak/>
        <w:t>questões se deseja fortemente receber uma resposta do céu. Deixei a catedral e voltei para casa. Tudo estava normal. Olhando o aparelho de rádio descobri um  pedaço de mármore, e perguntei ao meu pai o que era. Ele era um judeu piedoso e tinha recolhido entre os destroços da sinagoga de Viena aquela pedra, que fazia parte das mesas que continham os Dez Mandamentos. Sobre o pedaço de pedra, estava gravada uma letra hebraica em dourado. Meu pai me explicou que tal letra representava a fórmula abreviada</w:t>
      </w:r>
      <w:r>
        <w:rPr>
          <w:lang w:val="pt-BR"/>
        </w:rPr>
        <w:t xml:space="preserve"> </w:t>
      </w:r>
      <w:r w:rsidRPr="00231571">
        <w:rPr>
          <w:lang w:val="pt-BR"/>
        </w:rPr>
        <w:t>de um dos mandamentos e precisamente aquele que afirma: “honre o pai e a mãe, a fim de que sejam prolongados os teus dias sobre a terra que o Senhor, teu Deus, tem intenção de te dar” (</w:t>
      </w:r>
      <w:proofErr w:type="spellStart"/>
      <w:r w:rsidRPr="00231571">
        <w:rPr>
          <w:lang w:val="pt-BR"/>
        </w:rPr>
        <w:t>Es</w:t>
      </w:r>
      <w:proofErr w:type="spellEnd"/>
      <w:r w:rsidRPr="00231571">
        <w:rPr>
          <w:lang w:val="pt-BR"/>
        </w:rPr>
        <w:t xml:space="preserve"> 20,12).</w:t>
      </w:r>
      <w:r>
        <w:rPr>
          <w:lang w:val="pt-BR"/>
        </w:rPr>
        <w:t xml:space="preserve"> </w:t>
      </w:r>
      <w:r w:rsidRPr="00231571">
        <w:rPr>
          <w:lang w:val="pt-BR"/>
        </w:rPr>
        <w:t xml:space="preserve">Bastou isto para que eu me decidisse a permanecer na Áustria, deixando vencer o visto americano”. </w:t>
      </w:r>
    </w:p>
    <w:p w:rsidR="007E34AE" w:rsidRPr="00231571" w:rsidRDefault="007E34AE" w:rsidP="007E34AE">
      <w:pPr>
        <w:ind w:left="142" w:right="98" w:firstLine="386"/>
        <w:jc w:val="both"/>
        <w:rPr>
          <w:lang w:val="pt-BR"/>
        </w:rPr>
      </w:pPr>
      <w:r w:rsidRPr="00231571">
        <w:rPr>
          <w:lang w:val="pt-BR"/>
        </w:rPr>
        <w:t xml:space="preserve">Como sublinha </w:t>
      </w:r>
      <w:proofErr w:type="spellStart"/>
      <w:r w:rsidRPr="00231571">
        <w:rPr>
          <w:lang w:val="pt-BR"/>
        </w:rPr>
        <w:t>Fizzotti</w:t>
      </w:r>
      <w:proofErr w:type="spellEnd"/>
      <w:r w:rsidRPr="00231571">
        <w:rPr>
          <w:lang w:val="pt-BR"/>
        </w:rPr>
        <w:t xml:space="preserve"> </w:t>
      </w:r>
      <w:r w:rsidRPr="00231571">
        <w:rPr>
          <w:vertAlign w:val="superscript"/>
          <w:lang w:val="pt-BR"/>
        </w:rPr>
        <w:t>(</w:t>
      </w:r>
      <w:r w:rsidRPr="00477357">
        <w:rPr>
          <w:rStyle w:val="Refdenotaderodap"/>
        </w:rPr>
        <w:footnoteReference w:id="54"/>
      </w:r>
      <w:r w:rsidRPr="00231571">
        <w:rPr>
          <w:vertAlign w:val="superscript"/>
          <w:lang w:val="pt-BR"/>
        </w:rPr>
        <w:t>)</w:t>
      </w:r>
      <w:r w:rsidRPr="00231571">
        <w:rPr>
          <w:lang w:val="pt-BR"/>
        </w:rPr>
        <w:t xml:space="preserve">, Frankl </w:t>
      </w:r>
      <w:proofErr w:type="spellStart"/>
      <w:r w:rsidRPr="00231571">
        <w:rPr>
          <w:lang w:val="pt-BR"/>
        </w:rPr>
        <w:t>nao</w:t>
      </w:r>
      <w:proofErr w:type="spellEnd"/>
      <w:r w:rsidRPr="00231571">
        <w:rPr>
          <w:lang w:val="pt-BR"/>
        </w:rPr>
        <w:t xml:space="preserve"> viu na pedra um simples conjunto de elementos químicos; neste caso ele teria projetado</w:t>
      </w:r>
      <w:r>
        <w:rPr>
          <w:lang w:val="pt-BR"/>
        </w:rPr>
        <w:t xml:space="preserve"> sobre a mesma o seu vazio interior e a sua </w:t>
      </w:r>
      <w:proofErr w:type="spellStart"/>
      <w:r>
        <w:rPr>
          <w:lang w:val="pt-BR"/>
        </w:rPr>
        <w:t>frustação</w:t>
      </w:r>
      <w:proofErr w:type="spellEnd"/>
      <w:r>
        <w:rPr>
          <w:lang w:val="pt-BR"/>
        </w:rPr>
        <w:t xml:space="preserve"> existencial</w:t>
      </w:r>
      <w:r w:rsidRPr="00231571">
        <w:rPr>
          <w:lang w:val="pt-BR"/>
        </w:rPr>
        <w:t xml:space="preserve">. Ele, ao invés, vê ali </w:t>
      </w:r>
      <w:proofErr w:type="gramStart"/>
      <w:r w:rsidRPr="00231571">
        <w:rPr>
          <w:lang w:val="pt-BR"/>
        </w:rPr>
        <w:t>um outro</w:t>
      </w:r>
      <w:proofErr w:type="gramEnd"/>
      <w:r w:rsidRPr="00231571">
        <w:rPr>
          <w:lang w:val="pt-BR"/>
        </w:rPr>
        <w:t xml:space="preserve"> </w:t>
      </w:r>
      <w:proofErr w:type="spellStart"/>
      <w:r w:rsidRPr="00231571">
        <w:rPr>
          <w:lang w:val="pt-BR"/>
        </w:rPr>
        <w:t>signifcado</w:t>
      </w:r>
      <w:proofErr w:type="spellEnd"/>
      <w:r w:rsidRPr="00231571">
        <w:rPr>
          <w:lang w:val="pt-BR"/>
        </w:rPr>
        <w:t>: o sinal do céu que havia desejado tanto e pode projetar deste modo sobre a pedra a sua situação interior e a sua decisão. “</w:t>
      </w:r>
      <w:r w:rsidRPr="00231571">
        <w:rPr>
          <w:i/>
          <w:lang w:val="pt-BR"/>
        </w:rPr>
        <w:t xml:space="preserve">A fé nos pais, o respeito para com </w:t>
      </w:r>
      <w:r>
        <w:rPr>
          <w:i/>
          <w:lang w:val="pt-BR"/>
        </w:rPr>
        <w:t>eles</w:t>
      </w:r>
      <w:r w:rsidRPr="00231571">
        <w:rPr>
          <w:i/>
          <w:lang w:val="pt-BR"/>
        </w:rPr>
        <w:t xml:space="preserve"> e a secreta esperança de poder fazer </w:t>
      </w:r>
      <w:r>
        <w:rPr>
          <w:i/>
          <w:lang w:val="pt-BR"/>
        </w:rPr>
        <w:t>alguma</w:t>
      </w:r>
      <w:r w:rsidRPr="00231571">
        <w:rPr>
          <w:i/>
          <w:lang w:val="pt-BR"/>
        </w:rPr>
        <w:t xml:space="preserve"> coisa para os seus doentes o sustentavam</w:t>
      </w:r>
      <w:r>
        <w:rPr>
          <w:lang w:val="pt-BR"/>
        </w:rPr>
        <w:t xml:space="preserve">” </w:t>
      </w:r>
      <w:r w:rsidRPr="00231571">
        <w:rPr>
          <w:vertAlign w:val="superscript"/>
          <w:lang w:val="pt-BR"/>
        </w:rPr>
        <w:t>(</w:t>
      </w:r>
      <w:r w:rsidRPr="00477357">
        <w:rPr>
          <w:rStyle w:val="Refdenotaderodap"/>
        </w:rPr>
        <w:footnoteReference w:id="55"/>
      </w:r>
      <w:r w:rsidRPr="00231571">
        <w:rPr>
          <w:vertAlign w:val="superscript"/>
          <w:lang w:val="pt-BR"/>
        </w:rPr>
        <w:t>)</w:t>
      </w:r>
      <w:r w:rsidRPr="00231571">
        <w:rPr>
          <w:lang w:val="pt-BR"/>
        </w:rPr>
        <w:t>.</w:t>
      </w:r>
    </w:p>
    <w:p w:rsidR="007E34AE" w:rsidRPr="00231571" w:rsidRDefault="007E34AE" w:rsidP="007E34AE">
      <w:pPr>
        <w:ind w:left="142" w:right="98" w:firstLine="386"/>
        <w:jc w:val="both"/>
        <w:rPr>
          <w:lang w:val="pt-BR"/>
        </w:rPr>
      </w:pPr>
      <w:r w:rsidRPr="00231571">
        <w:rPr>
          <w:lang w:val="pt-BR"/>
        </w:rPr>
        <w:t xml:space="preserve">Quando a situação política </w:t>
      </w:r>
      <w:r>
        <w:rPr>
          <w:lang w:val="pt-BR"/>
        </w:rPr>
        <w:t>piorou</w:t>
      </w:r>
      <w:r w:rsidRPr="00231571">
        <w:rPr>
          <w:lang w:val="pt-BR"/>
        </w:rPr>
        <w:t xml:space="preserve"> e tornou-se sempre mais concreta e iminente a possibilidade de ser deportado </w:t>
      </w:r>
      <w:r>
        <w:rPr>
          <w:lang w:val="pt-BR"/>
        </w:rPr>
        <w:t>para</w:t>
      </w:r>
      <w:r w:rsidRPr="00231571">
        <w:rPr>
          <w:lang w:val="pt-BR"/>
        </w:rPr>
        <w:t xml:space="preserve"> um campo de concentração Frankl decidiu começar a trabalhar e escrever a primeira edição de </w:t>
      </w:r>
      <w:proofErr w:type="spellStart"/>
      <w:r w:rsidRPr="00231571">
        <w:rPr>
          <w:i/>
          <w:lang w:val="pt-BR"/>
        </w:rPr>
        <w:t>Arztliche</w:t>
      </w:r>
      <w:proofErr w:type="spellEnd"/>
      <w:r w:rsidRPr="00231571">
        <w:rPr>
          <w:i/>
          <w:lang w:val="pt-BR"/>
        </w:rPr>
        <w:t xml:space="preserve"> </w:t>
      </w:r>
      <w:proofErr w:type="spellStart"/>
      <w:r w:rsidRPr="00231571">
        <w:rPr>
          <w:i/>
          <w:lang w:val="pt-BR"/>
        </w:rPr>
        <w:t>Seelsorge</w:t>
      </w:r>
      <w:proofErr w:type="spellEnd"/>
      <w:r w:rsidRPr="00231571">
        <w:rPr>
          <w:i/>
          <w:lang w:val="pt-BR"/>
        </w:rPr>
        <w:t xml:space="preserve"> </w:t>
      </w:r>
      <w:r w:rsidRPr="00231571">
        <w:rPr>
          <w:vertAlign w:val="superscript"/>
          <w:lang w:val="pt-BR"/>
        </w:rPr>
        <w:t>(</w:t>
      </w:r>
      <w:r w:rsidRPr="00477357">
        <w:rPr>
          <w:rStyle w:val="Refdenotaderodap"/>
        </w:rPr>
        <w:footnoteReference w:id="56"/>
      </w:r>
      <w:r w:rsidRPr="00231571">
        <w:rPr>
          <w:vertAlign w:val="superscript"/>
          <w:lang w:val="pt-BR"/>
        </w:rPr>
        <w:t>)</w:t>
      </w:r>
      <w:r w:rsidRPr="00231571">
        <w:rPr>
          <w:lang w:val="pt-BR"/>
        </w:rPr>
        <w:t>, manuscrito no qual queria documentar as intuições teóricas e as indicações práticas que tinha amadurecido nos anos da sua formação</w:t>
      </w:r>
      <w:r>
        <w:rPr>
          <w:lang w:val="pt-BR"/>
        </w:rPr>
        <w:t xml:space="preserve"> </w:t>
      </w:r>
      <w:r w:rsidRPr="00231571">
        <w:rPr>
          <w:lang w:val="pt-BR"/>
        </w:rPr>
        <w:t>e prática clínica</w:t>
      </w:r>
      <w:proofErr w:type="gramStart"/>
      <w:r w:rsidRPr="00231571">
        <w:rPr>
          <w:lang w:val="pt-BR"/>
        </w:rPr>
        <w:t>..</w:t>
      </w:r>
      <w:proofErr w:type="gramEnd"/>
      <w:r w:rsidRPr="00231571">
        <w:rPr>
          <w:lang w:val="pt-BR"/>
        </w:rPr>
        <w:t xml:space="preserve"> “</w:t>
      </w:r>
      <w:r w:rsidRPr="00231571">
        <w:rPr>
          <w:i/>
          <w:lang w:val="pt-BR"/>
        </w:rPr>
        <w:t xml:space="preserve">Da </w:t>
      </w:r>
      <w:proofErr w:type="spellStart"/>
      <w:r w:rsidRPr="00231571">
        <w:rPr>
          <w:i/>
          <w:lang w:val="pt-BR"/>
        </w:rPr>
        <w:t>logoterapia</w:t>
      </w:r>
      <w:proofErr w:type="spellEnd"/>
      <w:r w:rsidRPr="00231571">
        <w:rPr>
          <w:i/>
          <w:lang w:val="pt-BR"/>
        </w:rPr>
        <w:t xml:space="preserve">” - disse Frankl- “deveria sobreviver pelo menos </w:t>
      </w:r>
      <w:proofErr w:type="gramStart"/>
      <w:r w:rsidRPr="00231571">
        <w:rPr>
          <w:i/>
          <w:lang w:val="pt-BR"/>
        </w:rPr>
        <w:t>a</w:t>
      </w:r>
      <w:proofErr w:type="gramEnd"/>
      <w:r w:rsidRPr="00231571">
        <w:rPr>
          <w:i/>
          <w:lang w:val="pt-BR"/>
        </w:rPr>
        <w:t xml:space="preserve"> </w:t>
      </w:r>
      <w:r w:rsidRPr="00231571">
        <w:rPr>
          <w:lang w:val="pt-BR"/>
        </w:rPr>
        <w:t>quintessência</w:t>
      </w:r>
      <w:r>
        <w:rPr>
          <w:lang w:val="pt-BR"/>
        </w:rPr>
        <w:t xml:space="preserve">” </w:t>
      </w:r>
      <w:r w:rsidRPr="00231571">
        <w:rPr>
          <w:vertAlign w:val="superscript"/>
          <w:lang w:val="pt-BR"/>
        </w:rPr>
        <w:t>(</w:t>
      </w:r>
      <w:r w:rsidRPr="00477357">
        <w:rPr>
          <w:rStyle w:val="Refdenotaderodap"/>
        </w:rPr>
        <w:footnoteReference w:id="57"/>
      </w:r>
      <w:r w:rsidRPr="00231571">
        <w:rPr>
          <w:vertAlign w:val="superscript"/>
          <w:lang w:val="pt-BR"/>
        </w:rPr>
        <w:t>)</w:t>
      </w:r>
      <w:r w:rsidRPr="00231571">
        <w:rPr>
          <w:lang w:val="pt-BR"/>
        </w:rPr>
        <w:t xml:space="preserve">. </w:t>
      </w:r>
    </w:p>
    <w:p w:rsidR="007E34AE" w:rsidRDefault="007E34AE" w:rsidP="007E34AE">
      <w:pPr>
        <w:ind w:left="142" w:right="98" w:firstLine="386"/>
        <w:jc w:val="both"/>
        <w:rPr>
          <w:lang w:val="pt-BR"/>
        </w:rPr>
      </w:pPr>
      <w:r w:rsidRPr="00231571">
        <w:rPr>
          <w:lang w:val="pt-BR"/>
        </w:rPr>
        <w:t xml:space="preserve">Em setembro 1942 Frankl e a sua família foram capturados pela Gestapo. Iniciou assim a trágica experiência do seu </w:t>
      </w:r>
      <w:proofErr w:type="spellStart"/>
      <w:r w:rsidRPr="00231571">
        <w:rPr>
          <w:i/>
          <w:lang w:val="pt-BR"/>
        </w:rPr>
        <w:t>Exprimentum</w:t>
      </w:r>
      <w:proofErr w:type="spellEnd"/>
      <w:r w:rsidRPr="00231571">
        <w:rPr>
          <w:i/>
          <w:lang w:val="pt-BR"/>
        </w:rPr>
        <w:t xml:space="preserve"> </w:t>
      </w:r>
      <w:proofErr w:type="spellStart"/>
      <w:r w:rsidRPr="00231571">
        <w:rPr>
          <w:i/>
          <w:lang w:val="pt-BR"/>
        </w:rPr>
        <w:t>Crucis</w:t>
      </w:r>
      <w:proofErr w:type="spellEnd"/>
      <w:r w:rsidRPr="00231571">
        <w:rPr>
          <w:lang w:val="pt-BR"/>
        </w:rPr>
        <w:t xml:space="preserve">, que, com o número 199.104, o viu prisioneiro em </w:t>
      </w:r>
      <w:proofErr w:type="spellStart"/>
      <w:r w:rsidRPr="00231571">
        <w:rPr>
          <w:lang w:val="pt-BR"/>
        </w:rPr>
        <w:t>Theresienstadt</w:t>
      </w:r>
      <w:proofErr w:type="spellEnd"/>
      <w:r w:rsidRPr="00231571">
        <w:rPr>
          <w:lang w:val="pt-BR"/>
        </w:rPr>
        <w:t xml:space="preserve">, </w:t>
      </w:r>
      <w:proofErr w:type="spellStart"/>
      <w:r w:rsidRPr="00231571">
        <w:rPr>
          <w:lang w:val="pt-BR"/>
        </w:rPr>
        <w:t>Türkheim</w:t>
      </w:r>
      <w:proofErr w:type="spellEnd"/>
      <w:r w:rsidRPr="00231571">
        <w:rPr>
          <w:lang w:val="pt-BR"/>
        </w:rPr>
        <w:t xml:space="preserve">, </w:t>
      </w:r>
      <w:proofErr w:type="spellStart"/>
      <w:r w:rsidRPr="00231571">
        <w:rPr>
          <w:lang w:val="pt-BR"/>
        </w:rPr>
        <w:t>Kaufering</w:t>
      </w:r>
      <w:proofErr w:type="spellEnd"/>
      <w:r w:rsidRPr="00231571">
        <w:rPr>
          <w:lang w:val="pt-BR"/>
        </w:rPr>
        <w:t xml:space="preserve"> </w:t>
      </w:r>
      <w:proofErr w:type="spellStart"/>
      <w:proofErr w:type="gramStart"/>
      <w:r w:rsidRPr="00231571">
        <w:rPr>
          <w:lang w:val="pt-BR"/>
        </w:rPr>
        <w:t>ed</w:t>
      </w:r>
      <w:proofErr w:type="spellEnd"/>
      <w:proofErr w:type="gramEnd"/>
      <w:r w:rsidRPr="00231571">
        <w:rPr>
          <w:lang w:val="pt-BR"/>
        </w:rPr>
        <w:t xml:space="preserve"> </w:t>
      </w:r>
      <w:proofErr w:type="spellStart"/>
      <w:r w:rsidRPr="00231571">
        <w:rPr>
          <w:lang w:val="pt-BR"/>
        </w:rPr>
        <w:t>Auschwitz</w:t>
      </w:r>
      <w:proofErr w:type="spellEnd"/>
      <w:r w:rsidRPr="00231571">
        <w:rPr>
          <w:lang w:val="pt-BR"/>
        </w:rPr>
        <w:t xml:space="preserve">. Logo foi separado da família e obrigado a deixar tudo </w:t>
      </w:r>
      <w:proofErr w:type="gramStart"/>
      <w:r w:rsidRPr="00231571">
        <w:rPr>
          <w:lang w:val="pt-BR"/>
        </w:rPr>
        <w:t>aquilo</w:t>
      </w:r>
      <w:proofErr w:type="gramEnd"/>
      <w:r w:rsidRPr="00231571">
        <w:rPr>
          <w:lang w:val="pt-BR"/>
        </w:rPr>
        <w:t xml:space="preserve"> que levava consigo. Tentou em vão conservar alguns objetos para ele significativos: o distintivo da associação alpina, </w:t>
      </w:r>
      <w:proofErr w:type="gramStart"/>
      <w:r w:rsidRPr="00231571">
        <w:rPr>
          <w:lang w:val="pt-BR"/>
        </w:rPr>
        <w:t>que recordava um dos seus hobbies preferidos, um pedaço de mosaico proveniente de uma sinagoga do II século,</w:t>
      </w:r>
      <w:r>
        <w:rPr>
          <w:lang w:val="pt-BR"/>
        </w:rPr>
        <w:t xml:space="preserve"> </w:t>
      </w:r>
      <w:r w:rsidRPr="00231571">
        <w:rPr>
          <w:lang w:val="pt-BR"/>
        </w:rPr>
        <w:t xml:space="preserve">que queria por como primeira </w:t>
      </w:r>
      <w:r>
        <w:rPr>
          <w:lang w:val="pt-BR"/>
        </w:rPr>
        <w:t xml:space="preserve">pedra </w:t>
      </w:r>
      <w:r w:rsidRPr="00231571">
        <w:rPr>
          <w:lang w:val="pt-BR"/>
        </w:rPr>
        <w:t>da eventual habitação que esperava possuir no futuro e o manuscrito que</w:t>
      </w:r>
      <w:proofErr w:type="gramEnd"/>
      <w:r w:rsidRPr="00231571">
        <w:rPr>
          <w:lang w:val="pt-BR"/>
        </w:rPr>
        <w:t xml:space="preserve"> tinha iniciado a compilar antes da prisão. Constrangidos a jogar fora todos os objetos pessoais os prisioneiros conservavam somente uma coisa: a sua nudez. </w:t>
      </w:r>
    </w:p>
    <w:p w:rsidR="007E34AE" w:rsidRPr="00231571" w:rsidRDefault="007E34AE" w:rsidP="007E34AE">
      <w:pPr>
        <w:ind w:left="142" w:right="98" w:firstLine="386"/>
        <w:jc w:val="both"/>
        <w:rPr>
          <w:lang w:val="pt-BR"/>
        </w:rPr>
      </w:pPr>
    </w:p>
    <w:p w:rsidR="007E34AE" w:rsidRPr="00231571" w:rsidRDefault="007E34AE" w:rsidP="007E34AE">
      <w:pPr>
        <w:ind w:left="851" w:right="707" w:firstLine="386"/>
        <w:jc w:val="center"/>
        <w:rPr>
          <w:lang w:val="pt-BR"/>
        </w:rPr>
      </w:pPr>
      <w:r w:rsidRPr="00231571">
        <w:rPr>
          <w:lang w:val="pt-BR"/>
        </w:rPr>
        <w:t>“</w:t>
      </w:r>
      <w:r w:rsidRPr="00231571">
        <w:rPr>
          <w:i/>
          <w:lang w:val="pt-BR"/>
        </w:rPr>
        <w:t>Enquanto continuamos a esperar</w:t>
      </w:r>
      <w:r w:rsidRPr="00231571">
        <w:rPr>
          <w:lang w:val="pt-BR"/>
        </w:rPr>
        <w:t>,</w:t>
      </w:r>
      <w:r>
        <w:rPr>
          <w:lang w:val="pt-BR"/>
        </w:rPr>
        <w:t>”</w:t>
      </w:r>
      <w:r w:rsidRPr="00231571">
        <w:rPr>
          <w:lang w:val="pt-BR"/>
        </w:rPr>
        <w:t xml:space="preserve"> - escreve Frankl </w:t>
      </w:r>
      <w:r w:rsidRPr="00231571">
        <w:rPr>
          <w:vertAlign w:val="superscript"/>
          <w:lang w:val="pt-BR"/>
        </w:rPr>
        <w:t>(</w:t>
      </w:r>
      <w:r w:rsidRPr="00231571">
        <w:rPr>
          <w:rStyle w:val="Refdenotaderodap"/>
        </w:rPr>
        <w:footnoteReference w:id="58"/>
      </w:r>
      <w:r w:rsidRPr="00231571">
        <w:rPr>
          <w:vertAlign w:val="superscript"/>
          <w:lang w:val="pt-BR"/>
        </w:rPr>
        <w:t xml:space="preserve">) </w:t>
      </w:r>
      <w:r w:rsidRPr="00231571">
        <w:rPr>
          <w:lang w:val="pt-BR"/>
        </w:rPr>
        <w:t>- “</w:t>
      </w:r>
      <w:r w:rsidRPr="00231571">
        <w:rPr>
          <w:i/>
          <w:lang w:val="pt-BR"/>
        </w:rPr>
        <w:t xml:space="preserve">a </w:t>
      </w:r>
      <w:proofErr w:type="gramStart"/>
      <w:r w:rsidRPr="00231571">
        <w:rPr>
          <w:i/>
          <w:lang w:val="pt-BR"/>
        </w:rPr>
        <w:t>nossa nudez nos torna familiares</w:t>
      </w:r>
      <w:proofErr w:type="gramEnd"/>
      <w:r w:rsidRPr="00231571">
        <w:rPr>
          <w:i/>
          <w:lang w:val="pt-BR"/>
        </w:rPr>
        <w:t>, não temos nada mais, somente este corpo nu, não nos resta nada, a não ser esta nossa existência completamente nua. Qual anel de conjunção externo nos une ainda à vida de antes</w:t>
      </w:r>
      <w:r>
        <w:rPr>
          <w:i/>
          <w:lang w:val="pt-BR"/>
        </w:rPr>
        <w:t>”?</w:t>
      </w:r>
    </w:p>
    <w:p w:rsidR="007E34AE" w:rsidRDefault="007E34AE" w:rsidP="007E34AE">
      <w:pPr>
        <w:ind w:left="142" w:right="98" w:firstLine="386"/>
        <w:jc w:val="both"/>
        <w:rPr>
          <w:lang w:val="pt-BR"/>
        </w:rPr>
      </w:pPr>
    </w:p>
    <w:p w:rsidR="007E34AE" w:rsidRPr="00231571" w:rsidRDefault="007E34AE" w:rsidP="007E34AE">
      <w:pPr>
        <w:ind w:left="142" w:right="98" w:firstLine="386"/>
        <w:jc w:val="both"/>
        <w:rPr>
          <w:lang w:val="pt-BR"/>
        </w:rPr>
      </w:pPr>
      <w:r w:rsidRPr="00231571">
        <w:rPr>
          <w:lang w:val="pt-BR"/>
        </w:rPr>
        <w:t>Nos campos de concentração Frankl experimentou concretamente e existencialmente as capacidades humanas de autotranscendência, do autodistanciamento e da orientação humana à vontade de sentido. Ele entendeu</w:t>
      </w:r>
      <w:r>
        <w:rPr>
          <w:lang w:val="pt-BR"/>
        </w:rPr>
        <w:t xml:space="preserve"> o</w:t>
      </w:r>
      <w:r w:rsidRPr="00231571">
        <w:rPr>
          <w:lang w:val="pt-BR"/>
        </w:rPr>
        <w:t xml:space="preserve"> quanto, mesmo sendo </w:t>
      </w:r>
      <w:proofErr w:type="gramStart"/>
      <w:r w:rsidRPr="00231571">
        <w:rPr>
          <w:lang w:val="pt-BR"/>
        </w:rPr>
        <w:t>submetido</w:t>
      </w:r>
      <w:r>
        <w:rPr>
          <w:lang w:val="pt-BR"/>
        </w:rPr>
        <w:t>s</w:t>
      </w:r>
      <w:r w:rsidRPr="00231571">
        <w:rPr>
          <w:lang w:val="pt-BR"/>
        </w:rPr>
        <w:t xml:space="preserve"> às mais cruéis atrocidades</w:t>
      </w:r>
      <w:proofErr w:type="gramEnd"/>
      <w:r w:rsidRPr="00231571">
        <w:rPr>
          <w:lang w:val="pt-BR"/>
        </w:rPr>
        <w:t xml:space="preserve">, os prisioneiros do campo eram capazes de recolher-se em oração ou de entrar nas câmaras de gás de cabeça erguida, recitando o Pai Nosso ou a oração judaica para a morte. </w:t>
      </w:r>
    </w:p>
    <w:p w:rsidR="007E34AE" w:rsidRDefault="007E34AE" w:rsidP="007E34AE">
      <w:pPr>
        <w:ind w:left="142" w:right="98" w:firstLine="386"/>
        <w:jc w:val="both"/>
        <w:rPr>
          <w:lang w:val="pt-BR"/>
        </w:rPr>
      </w:pPr>
      <w:r w:rsidRPr="00231571">
        <w:rPr>
          <w:lang w:val="pt-BR"/>
        </w:rPr>
        <w:t xml:space="preserve">Frankl notou </w:t>
      </w:r>
      <w:proofErr w:type="gramStart"/>
      <w:r w:rsidRPr="00231571">
        <w:rPr>
          <w:lang w:val="pt-BR"/>
        </w:rPr>
        <w:t>que</w:t>
      </w:r>
      <w:r>
        <w:rPr>
          <w:lang w:val="pt-BR"/>
        </w:rPr>
        <w:t>,</w:t>
      </w:r>
      <w:r w:rsidRPr="00231571">
        <w:rPr>
          <w:lang w:val="pt-BR"/>
        </w:rPr>
        <w:t xml:space="preserve"> </w:t>
      </w:r>
      <w:r>
        <w:rPr>
          <w:lang w:val="pt-BR"/>
        </w:rPr>
        <w:t>em</w:t>
      </w:r>
      <w:r w:rsidRPr="00231571">
        <w:rPr>
          <w:lang w:val="pt-BR"/>
        </w:rPr>
        <w:t xml:space="preserve"> </w:t>
      </w:r>
      <w:r>
        <w:rPr>
          <w:lang w:val="pt-BR"/>
        </w:rPr>
        <w:t xml:space="preserve">paridade de </w:t>
      </w:r>
      <w:r w:rsidRPr="00231571">
        <w:rPr>
          <w:lang w:val="pt-BR"/>
        </w:rPr>
        <w:t xml:space="preserve">condições, </w:t>
      </w:r>
      <w:r w:rsidRPr="00B20CB3">
        <w:rPr>
          <w:lang w:val="pt-BR"/>
        </w:rPr>
        <w:t>as pessoas que primariamente eram animadas pela vontade de sentido e que eram orientadas por isto à realização de significados no futuro</w:t>
      </w:r>
      <w:r>
        <w:rPr>
          <w:lang w:val="pt-BR"/>
        </w:rPr>
        <w:t>, foram aquelas que</w:t>
      </w:r>
      <w:proofErr w:type="gramEnd"/>
      <w:r w:rsidRPr="00B20CB3">
        <w:rPr>
          <w:lang w:val="pt-BR"/>
        </w:rPr>
        <w:t xml:space="preserve"> </w:t>
      </w:r>
      <w:r w:rsidRPr="00231571">
        <w:rPr>
          <w:lang w:val="pt-BR"/>
        </w:rPr>
        <w:t>conseguiram sobreviver aos campo</w:t>
      </w:r>
      <w:r>
        <w:rPr>
          <w:lang w:val="pt-BR"/>
        </w:rPr>
        <w:t>s</w:t>
      </w:r>
      <w:r w:rsidRPr="00231571">
        <w:rPr>
          <w:lang w:val="pt-BR"/>
        </w:rPr>
        <w:t xml:space="preserve"> de concentração</w:t>
      </w:r>
      <w:r>
        <w:rPr>
          <w:lang w:val="pt-BR"/>
        </w:rPr>
        <w:t>.</w:t>
      </w:r>
      <w:r w:rsidRPr="00231571">
        <w:rPr>
          <w:lang w:val="pt-BR"/>
        </w:rPr>
        <w:t xml:space="preserve"> A sua sobrevivência </w:t>
      </w:r>
      <w:r w:rsidRPr="00231571">
        <w:rPr>
          <w:lang w:val="pt-BR"/>
        </w:rPr>
        <w:lastRenderedPageBreak/>
        <w:t xml:space="preserve">está ligada provavelmente à vontade de reiluminar o manuscrito que lhe </w:t>
      </w:r>
      <w:proofErr w:type="gramStart"/>
      <w:r w:rsidRPr="00231571">
        <w:rPr>
          <w:lang w:val="pt-BR"/>
        </w:rPr>
        <w:t>haviam</w:t>
      </w:r>
      <w:proofErr w:type="gramEnd"/>
      <w:r w:rsidRPr="00231571">
        <w:rPr>
          <w:lang w:val="pt-BR"/>
        </w:rPr>
        <w:t xml:space="preserve"> </w:t>
      </w:r>
      <w:proofErr w:type="spellStart"/>
      <w:r w:rsidRPr="00231571">
        <w:rPr>
          <w:lang w:val="pt-BR"/>
        </w:rPr>
        <w:t>subtraido</w:t>
      </w:r>
      <w:proofErr w:type="spellEnd"/>
      <w:r w:rsidRPr="00231571">
        <w:rPr>
          <w:lang w:val="pt-BR"/>
        </w:rPr>
        <w:t xml:space="preserve"> e </w:t>
      </w:r>
      <w:proofErr w:type="spellStart"/>
      <w:r w:rsidRPr="00231571">
        <w:rPr>
          <w:lang w:val="pt-BR"/>
        </w:rPr>
        <w:t>destruido</w:t>
      </w:r>
      <w:proofErr w:type="spellEnd"/>
      <w:r w:rsidRPr="00231571">
        <w:rPr>
          <w:lang w:val="pt-BR"/>
        </w:rPr>
        <w:t xml:space="preserve"> quando ingressou no campo de concentração nazista. Conta Frankl </w:t>
      </w:r>
      <w:r w:rsidRPr="00231571">
        <w:rPr>
          <w:vertAlign w:val="superscript"/>
          <w:lang w:val="pt-BR"/>
        </w:rPr>
        <w:t>(</w:t>
      </w:r>
      <w:r w:rsidRPr="00477357">
        <w:rPr>
          <w:rStyle w:val="Refdenotaderodap"/>
        </w:rPr>
        <w:footnoteReference w:id="59"/>
      </w:r>
      <w:r w:rsidRPr="00231571">
        <w:rPr>
          <w:vertAlign w:val="superscript"/>
          <w:lang w:val="pt-BR"/>
        </w:rPr>
        <w:t>)</w:t>
      </w:r>
      <w:r w:rsidRPr="00231571">
        <w:rPr>
          <w:lang w:val="pt-BR"/>
        </w:rPr>
        <w:t xml:space="preserve">: </w:t>
      </w:r>
    </w:p>
    <w:p w:rsidR="007E34AE" w:rsidRPr="00231571" w:rsidRDefault="007E34AE" w:rsidP="007E34AE">
      <w:pPr>
        <w:ind w:left="142" w:right="98" w:firstLine="386"/>
        <w:jc w:val="both"/>
        <w:rPr>
          <w:lang w:val="pt-BR"/>
        </w:rPr>
      </w:pPr>
    </w:p>
    <w:p w:rsidR="007E34AE" w:rsidRDefault="007E34AE" w:rsidP="007E34AE">
      <w:pPr>
        <w:ind w:left="851" w:right="566" w:firstLine="386"/>
        <w:jc w:val="both"/>
        <w:rPr>
          <w:i/>
          <w:lang w:val="pt-BR"/>
        </w:rPr>
      </w:pPr>
      <w:r w:rsidRPr="00231571">
        <w:rPr>
          <w:lang w:val="pt-BR"/>
        </w:rPr>
        <w:t>“</w:t>
      </w:r>
      <w:r w:rsidRPr="00231571">
        <w:rPr>
          <w:i/>
          <w:lang w:val="pt-BR"/>
        </w:rPr>
        <w:t>No meu 40 aniversário um prisioneiro da minha mesma barraca me deu de presente</w:t>
      </w:r>
      <w:r w:rsidRPr="00231571">
        <w:rPr>
          <w:lang w:val="pt-BR"/>
        </w:rPr>
        <w:t xml:space="preserve"> </w:t>
      </w:r>
      <w:r w:rsidRPr="00231571">
        <w:rPr>
          <w:i/>
          <w:lang w:val="pt-BR"/>
        </w:rPr>
        <w:t xml:space="preserve">um toco de lápis e alguns </w:t>
      </w:r>
      <w:proofErr w:type="spellStart"/>
      <w:r w:rsidRPr="00231571">
        <w:rPr>
          <w:i/>
          <w:lang w:val="pt-BR"/>
        </w:rPr>
        <w:t>minusculos</w:t>
      </w:r>
      <w:proofErr w:type="spellEnd"/>
      <w:r w:rsidRPr="00231571">
        <w:rPr>
          <w:i/>
          <w:lang w:val="pt-BR"/>
        </w:rPr>
        <w:t xml:space="preserve"> cart</w:t>
      </w:r>
      <w:r>
        <w:rPr>
          <w:i/>
          <w:lang w:val="pt-BR"/>
        </w:rPr>
        <w:t>õ</w:t>
      </w:r>
      <w:r w:rsidRPr="00231571">
        <w:rPr>
          <w:i/>
          <w:lang w:val="pt-BR"/>
        </w:rPr>
        <w:t>ezinhos pertencentes à</w:t>
      </w:r>
      <w:r>
        <w:rPr>
          <w:i/>
          <w:lang w:val="pt-BR"/>
        </w:rPr>
        <w:t>s</w:t>
      </w:r>
      <w:r w:rsidRPr="00231571">
        <w:rPr>
          <w:i/>
          <w:lang w:val="pt-BR"/>
        </w:rPr>
        <w:t xml:space="preserve"> SS</w:t>
      </w:r>
      <w:r>
        <w:rPr>
          <w:i/>
          <w:lang w:val="pt-BR"/>
        </w:rPr>
        <w:t>:</w:t>
      </w:r>
      <w:r w:rsidRPr="00231571">
        <w:rPr>
          <w:i/>
          <w:lang w:val="pt-BR"/>
        </w:rPr>
        <w:t xml:space="preserve"> </w:t>
      </w:r>
      <w:r>
        <w:rPr>
          <w:i/>
          <w:lang w:val="pt-BR"/>
        </w:rPr>
        <w:t>s</w:t>
      </w:r>
      <w:r w:rsidRPr="00231571">
        <w:rPr>
          <w:i/>
          <w:lang w:val="pt-BR"/>
        </w:rPr>
        <w:t>e</w:t>
      </w:r>
      <w:r w:rsidRPr="00231571">
        <w:rPr>
          <w:lang w:val="pt-BR"/>
        </w:rPr>
        <w:t xml:space="preserve"> </w:t>
      </w:r>
      <w:r w:rsidRPr="00231571">
        <w:rPr>
          <w:i/>
          <w:lang w:val="pt-BR"/>
        </w:rPr>
        <w:t>bem que– ainda feb</w:t>
      </w:r>
      <w:r>
        <w:rPr>
          <w:i/>
          <w:lang w:val="pt-BR"/>
        </w:rPr>
        <w:t>ril</w:t>
      </w:r>
      <w:r w:rsidRPr="00231571">
        <w:rPr>
          <w:i/>
          <w:lang w:val="pt-BR"/>
        </w:rPr>
        <w:t xml:space="preserve"> – comecei a rabiscar no verso palavras </w:t>
      </w:r>
      <w:proofErr w:type="spellStart"/>
      <w:r w:rsidRPr="00231571">
        <w:rPr>
          <w:i/>
          <w:lang w:val="pt-BR"/>
        </w:rPr>
        <w:t>estenograficas</w:t>
      </w:r>
      <w:proofErr w:type="spellEnd"/>
      <w:r w:rsidRPr="00231571">
        <w:rPr>
          <w:i/>
          <w:lang w:val="pt-BR"/>
        </w:rPr>
        <w:t xml:space="preserve"> que me foram de notável ajuda para a reconstrução do sucessivo </w:t>
      </w:r>
      <w:proofErr w:type="spellStart"/>
      <w:r w:rsidRPr="00231571">
        <w:rPr>
          <w:i/>
          <w:lang w:val="pt-BR"/>
        </w:rPr>
        <w:t>Arztliche</w:t>
      </w:r>
      <w:proofErr w:type="spellEnd"/>
      <w:r w:rsidRPr="00231571">
        <w:rPr>
          <w:i/>
          <w:lang w:val="pt-BR"/>
        </w:rPr>
        <w:t xml:space="preserve"> </w:t>
      </w:r>
      <w:proofErr w:type="spellStart"/>
      <w:r w:rsidRPr="00231571">
        <w:rPr>
          <w:i/>
          <w:lang w:val="pt-BR"/>
        </w:rPr>
        <w:t>Seelsorge</w:t>
      </w:r>
      <w:proofErr w:type="spellEnd"/>
      <w:r w:rsidRPr="00231571">
        <w:rPr>
          <w:i/>
          <w:lang w:val="pt-BR"/>
        </w:rPr>
        <w:t xml:space="preserve">. Esses me foram de verdade úteis quando, mais tarde, </w:t>
      </w:r>
      <w:r>
        <w:rPr>
          <w:i/>
          <w:lang w:val="pt-BR"/>
        </w:rPr>
        <w:t>consegui</w:t>
      </w:r>
      <w:r w:rsidRPr="00231571">
        <w:rPr>
          <w:i/>
          <w:lang w:val="pt-BR"/>
        </w:rPr>
        <w:t xml:space="preserve"> tornar operativo o meu projeto e escrever a segunda </w:t>
      </w:r>
      <w:r>
        <w:rPr>
          <w:i/>
          <w:lang w:val="pt-BR"/>
        </w:rPr>
        <w:t>parte</w:t>
      </w:r>
      <w:r w:rsidRPr="00231571">
        <w:rPr>
          <w:i/>
          <w:lang w:val="pt-BR"/>
        </w:rPr>
        <w:t xml:space="preserve"> do meu primeiro livro, enriquecido </w:t>
      </w:r>
      <w:r>
        <w:rPr>
          <w:i/>
          <w:lang w:val="pt-BR"/>
        </w:rPr>
        <w:t>pela vivencia</w:t>
      </w:r>
      <w:r w:rsidRPr="00231571">
        <w:rPr>
          <w:i/>
          <w:lang w:val="pt-BR"/>
        </w:rPr>
        <w:t xml:space="preserve"> exemplar da teoria em uma situação-limite como aquela de </w:t>
      </w:r>
      <w:proofErr w:type="spellStart"/>
      <w:r w:rsidRPr="00231571">
        <w:rPr>
          <w:i/>
          <w:lang w:val="pt-BR"/>
        </w:rPr>
        <w:t>Auschwitz</w:t>
      </w:r>
      <w:proofErr w:type="spellEnd"/>
      <w:r w:rsidRPr="00231571">
        <w:rPr>
          <w:i/>
          <w:lang w:val="pt-BR"/>
        </w:rPr>
        <w:t xml:space="preserve">. O capítulo acrescentado sobre a psicologia no campo de concentração foi preparado </w:t>
      </w:r>
      <w:r>
        <w:rPr>
          <w:i/>
          <w:lang w:val="pt-BR"/>
        </w:rPr>
        <w:t>no próprio local.</w:t>
      </w:r>
      <w:r w:rsidRPr="00231571">
        <w:rPr>
          <w:i/>
          <w:lang w:val="pt-BR"/>
        </w:rPr>
        <w:t xml:space="preserve"> Como </w:t>
      </w:r>
      <w:r>
        <w:rPr>
          <w:i/>
          <w:lang w:val="pt-BR"/>
        </w:rPr>
        <w:t>isto aconteceu</w:t>
      </w:r>
      <w:r w:rsidRPr="00231571">
        <w:rPr>
          <w:i/>
          <w:lang w:val="pt-BR"/>
        </w:rPr>
        <w:t xml:space="preserve"> –</w:t>
      </w:r>
      <w:r>
        <w:rPr>
          <w:i/>
          <w:lang w:val="pt-BR"/>
        </w:rPr>
        <w:t xml:space="preserve"> </w:t>
      </w:r>
      <w:r w:rsidRPr="00231571">
        <w:rPr>
          <w:i/>
          <w:lang w:val="pt-BR"/>
        </w:rPr>
        <w:t xml:space="preserve">um autodistanciamento por excelência – </w:t>
      </w:r>
      <w:r>
        <w:rPr>
          <w:i/>
          <w:lang w:val="pt-BR"/>
        </w:rPr>
        <w:t xml:space="preserve">eu </w:t>
      </w:r>
      <w:r w:rsidRPr="00231571">
        <w:rPr>
          <w:i/>
          <w:lang w:val="pt-BR"/>
        </w:rPr>
        <w:t>o</w:t>
      </w:r>
      <w:r>
        <w:rPr>
          <w:i/>
          <w:lang w:val="pt-BR"/>
        </w:rPr>
        <w:t xml:space="preserve"> expus</w:t>
      </w:r>
      <w:r w:rsidRPr="00231571">
        <w:rPr>
          <w:i/>
          <w:lang w:val="pt-BR"/>
        </w:rPr>
        <w:t xml:space="preserve"> por ocasião do primeiro congresso internacional de psicoterapia. Tentei muitas vezes me distanciar do sofrimento que nos circundava, procurando objetivá-lo. Record</w:t>
      </w:r>
      <w:r>
        <w:rPr>
          <w:i/>
          <w:lang w:val="pt-BR"/>
        </w:rPr>
        <w:t>o-me</w:t>
      </w:r>
      <w:r w:rsidRPr="00231571">
        <w:rPr>
          <w:i/>
          <w:lang w:val="pt-BR"/>
        </w:rPr>
        <w:t xml:space="preserve"> que </w:t>
      </w:r>
      <w:r>
        <w:rPr>
          <w:i/>
          <w:lang w:val="pt-BR"/>
        </w:rPr>
        <w:t>n</w:t>
      </w:r>
      <w:r w:rsidRPr="00231571">
        <w:rPr>
          <w:i/>
          <w:lang w:val="pt-BR"/>
        </w:rPr>
        <w:t>uma manhã sa</w:t>
      </w:r>
      <w:r>
        <w:rPr>
          <w:i/>
          <w:lang w:val="pt-BR"/>
        </w:rPr>
        <w:t>í</w:t>
      </w:r>
      <w:r w:rsidRPr="00231571">
        <w:rPr>
          <w:i/>
          <w:lang w:val="pt-BR"/>
        </w:rPr>
        <w:t xml:space="preserve"> quase </w:t>
      </w:r>
      <w:r>
        <w:rPr>
          <w:i/>
          <w:lang w:val="pt-BR"/>
        </w:rPr>
        <w:t>mancando</w:t>
      </w:r>
      <w:r w:rsidRPr="00231571">
        <w:rPr>
          <w:i/>
          <w:lang w:val="pt-BR"/>
        </w:rPr>
        <w:t xml:space="preserve"> de uma barraca do </w:t>
      </w:r>
      <w:proofErr w:type="spellStart"/>
      <w:r w:rsidRPr="00231571">
        <w:rPr>
          <w:i/>
          <w:lang w:val="pt-BR"/>
        </w:rPr>
        <w:t>lager</w:t>
      </w:r>
      <w:proofErr w:type="spellEnd"/>
      <w:r w:rsidRPr="00231571">
        <w:rPr>
          <w:i/>
          <w:lang w:val="pt-BR"/>
        </w:rPr>
        <w:t xml:space="preserve"> e quase chorando pelas dores </w:t>
      </w:r>
      <w:r>
        <w:rPr>
          <w:i/>
          <w:lang w:val="pt-BR"/>
        </w:rPr>
        <w:t>n</w:t>
      </w:r>
      <w:r w:rsidRPr="00231571">
        <w:rPr>
          <w:i/>
          <w:lang w:val="pt-BR"/>
        </w:rPr>
        <w:t xml:space="preserve">os pés feridos, que  </w:t>
      </w:r>
      <w:r>
        <w:rPr>
          <w:i/>
          <w:lang w:val="pt-BR"/>
        </w:rPr>
        <w:t>eu tinha mantido</w:t>
      </w:r>
      <w:r w:rsidRPr="00231571">
        <w:rPr>
          <w:i/>
          <w:lang w:val="pt-BR"/>
        </w:rPr>
        <w:t xml:space="preserve"> nos sapatos </w:t>
      </w:r>
      <w:r>
        <w:rPr>
          <w:i/>
          <w:lang w:val="pt-BR"/>
        </w:rPr>
        <w:t>desfeitos</w:t>
      </w:r>
      <w:r w:rsidRPr="00231571">
        <w:rPr>
          <w:i/>
          <w:lang w:val="pt-BR"/>
        </w:rPr>
        <w:t xml:space="preserve">, pelo gelo </w:t>
      </w:r>
      <w:proofErr w:type="spellStart"/>
      <w:r w:rsidRPr="00231571">
        <w:rPr>
          <w:i/>
          <w:lang w:val="pt-BR"/>
        </w:rPr>
        <w:t>rigidíssimo</w:t>
      </w:r>
      <w:proofErr w:type="spellEnd"/>
      <w:r w:rsidRPr="00231571">
        <w:rPr>
          <w:i/>
          <w:lang w:val="pt-BR"/>
        </w:rPr>
        <w:t>, pelo vento contrário e pela fome. A situação parecia sem esperança e inconsolável. Então usei um truque</w:t>
      </w:r>
      <w:r>
        <w:rPr>
          <w:i/>
          <w:lang w:val="pt-BR"/>
        </w:rPr>
        <w:t>:</w:t>
      </w:r>
      <w:r w:rsidRPr="00231571">
        <w:rPr>
          <w:i/>
          <w:lang w:val="pt-BR"/>
        </w:rPr>
        <w:t xml:space="preserve"> </w:t>
      </w:r>
      <w:r>
        <w:rPr>
          <w:i/>
          <w:lang w:val="pt-BR"/>
        </w:rPr>
        <w:t>de improviso</w:t>
      </w:r>
      <w:r w:rsidRPr="00231571">
        <w:rPr>
          <w:i/>
          <w:lang w:val="pt-BR"/>
        </w:rPr>
        <w:t xml:space="preserve"> me vi </w:t>
      </w:r>
      <w:r>
        <w:rPr>
          <w:i/>
          <w:lang w:val="pt-BR"/>
        </w:rPr>
        <w:t>n</w:t>
      </w:r>
      <w:r w:rsidRPr="00231571">
        <w:rPr>
          <w:i/>
          <w:lang w:val="pt-BR"/>
        </w:rPr>
        <w:t xml:space="preserve">uma sala para conferências bem iluminada, quente, confortável. Estava sobre o </w:t>
      </w:r>
      <w:proofErr w:type="spellStart"/>
      <w:r w:rsidRPr="00231571">
        <w:rPr>
          <w:i/>
          <w:lang w:val="pt-BR"/>
        </w:rPr>
        <w:t>pódium</w:t>
      </w:r>
      <w:proofErr w:type="spellEnd"/>
      <w:r w:rsidRPr="00231571">
        <w:rPr>
          <w:i/>
          <w:lang w:val="pt-BR"/>
        </w:rPr>
        <w:t xml:space="preserve">. Diante de mim um público interessado e atento, em poltronas cômodas. </w:t>
      </w:r>
      <w:r>
        <w:rPr>
          <w:i/>
          <w:lang w:val="pt-BR"/>
        </w:rPr>
        <w:t>Eu f</w:t>
      </w:r>
      <w:r w:rsidRPr="00231571">
        <w:rPr>
          <w:i/>
          <w:lang w:val="pt-BR"/>
        </w:rPr>
        <w:t xml:space="preserve">alava </w:t>
      </w:r>
      <w:r>
        <w:rPr>
          <w:i/>
          <w:lang w:val="pt-BR"/>
        </w:rPr>
        <w:t xml:space="preserve">e </w:t>
      </w:r>
      <w:r w:rsidRPr="00231571">
        <w:rPr>
          <w:i/>
          <w:lang w:val="pt-BR"/>
        </w:rPr>
        <w:t xml:space="preserve">fazia uma conferência sobre a psicologia no campo de concentração. E tudo aquilo que me atormentava e me reprimia foi objetivado, visto e escrito a partir de um ponto de vista científico superior. Naquele momento não </w:t>
      </w:r>
      <w:r>
        <w:rPr>
          <w:i/>
          <w:lang w:val="pt-BR"/>
        </w:rPr>
        <w:t>teria imaginado</w:t>
      </w:r>
      <w:r w:rsidRPr="00231571">
        <w:rPr>
          <w:i/>
          <w:lang w:val="pt-BR"/>
        </w:rPr>
        <w:t xml:space="preserve"> nem de longe que um dia </w:t>
      </w:r>
      <w:r>
        <w:rPr>
          <w:i/>
          <w:lang w:val="pt-BR"/>
        </w:rPr>
        <w:t>seria</w:t>
      </w:r>
      <w:r w:rsidRPr="00231571">
        <w:rPr>
          <w:i/>
          <w:lang w:val="pt-BR"/>
        </w:rPr>
        <w:t xml:space="preserve"> convidado a dar uma conferência justamente sobre aquele assunto</w:t>
      </w:r>
      <w:r w:rsidRPr="00231571">
        <w:rPr>
          <w:lang w:val="pt-BR"/>
        </w:rPr>
        <w:t>”.</w:t>
      </w:r>
      <w:r w:rsidRPr="00231571">
        <w:rPr>
          <w:i/>
          <w:lang w:val="pt-BR"/>
        </w:rPr>
        <w:t xml:space="preserve"> </w:t>
      </w:r>
      <w:r>
        <w:rPr>
          <w:i/>
          <w:lang w:val="pt-BR"/>
        </w:rPr>
        <w:t xml:space="preserve"> </w:t>
      </w:r>
    </w:p>
    <w:p w:rsidR="007E34AE" w:rsidRDefault="007E34AE" w:rsidP="007E34AE">
      <w:pPr>
        <w:ind w:left="142" w:right="98" w:firstLine="386"/>
        <w:jc w:val="both"/>
        <w:rPr>
          <w:lang w:val="pt-BR"/>
        </w:rPr>
      </w:pPr>
    </w:p>
    <w:p w:rsidR="007E34AE" w:rsidRPr="00231571" w:rsidRDefault="007E34AE" w:rsidP="007E34AE">
      <w:pPr>
        <w:ind w:left="142" w:right="98" w:firstLine="386"/>
        <w:jc w:val="both"/>
        <w:rPr>
          <w:lang w:val="pt-BR"/>
        </w:rPr>
      </w:pPr>
      <w:r w:rsidRPr="00231571">
        <w:rPr>
          <w:lang w:val="pt-BR"/>
        </w:rPr>
        <w:t xml:space="preserve">E efetivamente, terminada a experiência no </w:t>
      </w:r>
      <w:proofErr w:type="spellStart"/>
      <w:r w:rsidRPr="00231571">
        <w:rPr>
          <w:lang w:val="pt-BR"/>
        </w:rPr>
        <w:t>Lager</w:t>
      </w:r>
      <w:proofErr w:type="spellEnd"/>
      <w:r w:rsidRPr="00231571">
        <w:rPr>
          <w:lang w:val="pt-BR"/>
        </w:rPr>
        <w:t xml:space="preserve"> di </w:t>
      </w:r>
      <w:proofErr w:type="spellStart"/>
      <w:r w:rsidRPr="00231571">
        <w:rPr>
          <w:lang w:val="pt-BR"/>
        </w:rPr>
        <w:t>Auschwitz</w:t>
      </w:r>
      <w:proofErr w:type="spellEnd"/>
      <w:r w:rsidRPr="00231571">
        <w:rPr>
          <w:lang w:val="pt-BR"/>
        </w:rPr>
        <w:t xml:space="preserve"> conseguiu reconstruir e publicar não s</w:t>
      </w:r>
      <w:r>
        <w:rPr>
          <w:lang w:val="pt-BR"/>
        </w:rPr>
        <w:t>ó</w:t>
      </w:r>
      <w:r w:rsidRPr="00231571">
        <w:rPr>
          <w:lang w:val="pt-BR"/>
        </w:rPr>
        <w:t xml:space="preserve"> o seu manuscrito </w:t>
      </w:r>
      <w:proofErr w:type="spellStart"/>
      <w:r w:rsidRPr="00231571">
        <w:rPr>
          <w:lang w:val="pt-BR"/>
        </w:rPr>
        <w:t>Arztliche</w:t>
      </w:r>
      <w:proofErr w:type="spellEnd"/>
      <w:r w:rsidRPr="00231571">
        <w:rPr>
          <w:lang w:val="pt-BR"/>
        </w:rPr>
        <w:t xml:space="preserve"> </w:t>
      </w:r>
      <w:proofErr w:type="spellStart"/>
      <w:r w:rsidRPr="00231571">
        <w:rPr>
          <w:lang w:val="pt-BR"/>
        </w:rPr>
        <w:t>Seelsorge</w:t>
      </w:r>
      <w:proofErr w:type="spellEnd"/>
      <w:r w:rsidRPr="00231571">
        <w:rPr>
          <w:lang w:val="pt-BR"/>
        </w:rPr>
        <w:t xml:space="preserve">, mas também </w:t>
      </w:r>
      <w:proofErr w:type="spellStart"/>
      <w:r w:rsidRPr="00231571">
        <w:rPr>
          <w:i/>
          <w:lang w:val="pt-BR"/>
        </w:rPr>
        <w:t>Ein</w:t>
      </w:r>
      <w:proofErr w:type="spellEnd"/>
      <w:r w:rsidRPr="00231571">
        <w:rPr>
          <w:i/>
          <w:lang w:val="pt-BR"/>
        </w:rPr>
        <w:t xml:space="preserve"> </w:t>
      </w:r>
      <w:proofErr w:type="spellStart"/>
      <w:r w:rsidRPr="00231571">
        <w:rPr>
          <w:i/>
          <w:lang w:val="pt-BR"/>
        </w:rPr>
        <w:t>Psycholog</w:t>
      </w:r>
      <w:proofErr w:type="spellEnd"/>
      <w:r w:rsidRPr="00231571">
        <w:rPr>
          <w:i/>
          <w:lang w:val="pt-BR"/>
        </w:rPr>
        <w:t xml:space="preserve"> </w:t>
      </w:r>
      <w:proofErr w:type="spellStart"/>
      <w:r w:rsidRPr="00231571">
        <w:rPr>
          <w:i/>
          <w:lang w:val="pt-BR"/>
        </w:rPr>
        <w:t>erlebt</w:t>
      </w:r>
      <w:proofErr w:type="spellEnd"/>
      <w:r w:rsidRPr="00231571">
        <w:rPr>
          <w:i/>
          <w:lang w:val="pt-BR"/>
        </w:rPr>
        <w:t xml:space="preserve"> das </w:t>
      </w:r>
      <w:proofErr w:type="spellStart"/>
      <w:r w:rsidRPr="00231571">
        <w:rPr>
          <w:i/>
          <w:lang w:val="pt-BR"/>
        </w:rPr>
        <w:t>Konzentrationslager</w:t>
      </w:r>
      <w:proofErr w:type="spellEnd"/>
      <w:r w:rsidRPr="00231571">
        <w:rPr>
          <w:i/>
          <w:lang w:val="pt-BR"/>
        </w:rPr>
        <w:t xml:space="preserve"> </w:t>
      </w:r>
      <w:r w:rsidRPr="00231571">
        <w:rPr>
          <w:vertAlign w:val="superscript"/>
          <w:lang w:val="pt-BR"/>
        </w:rPr>
        <w:t>(</w:t>
      </w:r>
      <w:r w:rsidRPr="00477357">
        <w:rPr>
          <w:rStyle w:val="Refdenotaderodap"/>
        </w:rPr>
        <w:footnoteReference w:id="60"/>
      </w:r>
      <w:r w:rsidRPr="00231571">
        <w:rPr>
          <w:vertAlign w:val="superscript"/>
          <w:lang w:val="pt-BR"/>
        </w:rPr>
        <w:t>)</w:t>
      </w:r>
      <w:r w:rsidRPr="00231571">
        <w:rPr>
          <w:lang w:val="pt-BR"/>
        </w:rPr>
        <w:t>, que ditou só em nove dias, depois da sua libertação. Na primeira obra ele expõe os pressupostos teóricos relativos à sua concepç</w:t>
      </w:r>
      <w:r>
        <w:rPr>
          <w:lang w:val="pt-BR"/>
        </w:rPr>
        <w:t>ã</w:t>
      </w:r>
      <w:r w:rsidRPr="00231571">
        <w:rPr>
          <w:lang w:val="pt-BR"/>
        </w:rPr>
        <w:t xml:space="preserve">o de renovação da </w:t>
      </w:r>
      <w:proofErr w:type="spellStart"/>
      <w:r w:rsidRPr="00231571">
        <w:rPr>
          <w:lang w:val="pt-BR"/>
        </w:rPr>
        <w:t>praxis</w:t>
      </w:r>
      <w:proofErr w:type="spellEnd"/>
      <w:r w:rsidRPr="00231571">
        <w:rPr>
          <w:lang w:val="pt-BR"/>
        </w:rPr>
        <w:t xml:space="preserve"> psicológica, no segundo ele repropõe a sua </w:t>
      </w:r>
      <w:proofErr w:type="spellStart"/>
      <w:r w:rsidRPr="00231571">
        <w:rPr>
          <w:lang w:val="pt-BR"/>
        </w:rPr>
        <w:t>praxis</w:t>
      </w:r>
      <w:proofErr w:type="spellEnd"/>
      <w:r w:rsidRPr="00231571">
        <w:rPr>
          <w:lang w:val="pt-BR"/>
        </w:rPr>
        <w:t xml:space="preserve"> terapêutica à luz da sua verificação </w:t>
      </w:r>
      <w:proofErr w:type="spellStart"/>
      <w:r w:rsidRPr="00231571">
        <w:rPr>
          <w:lang w:val="pt-BR"/>
        </w:rPr>
        <w:t>autobiografica</w:t>
      </w:r>
      <w:proofErr w:type="spellEnd"/>
      <w:r w:rsidRPr="00231571">
        <w:rPr>
          <w:lang w:val="pt-BR"/>
        </w:rPr>
        <w:t>.</w:t>
      </w:r>
    </w:p>
    <w:p w:rsidR="007E34AE" w:rsidRPr="00231571" w:rsidRDefault="007E34AE" w:rsidP="007E34AE">
      <w:pPr>
        <w:ind w:left="142" w:right="98" w:firstLine="386"/>
        <w:jc w:val="both"/>
        <w:rPr>
          <w:lang w:val="pt-BR"/>
        </w:rPr>
      </w:pPr>
      <w:r>
        <w:rPr>
          <w:lang w:val="pt-BR"/>
        </w:rPr>
        <w:t>O trabalho de escrita</w:t>
      </w:r>
      <w:r w:rsidRPr="00231571">
        <w:rPr>
          <w:lang w:val="pt-BR"/>
        </w:rPr>
        <w:t xml:space="preserve"> e publicação do livro </w:t>
      </w:r>
      <w:proofErr w:type="spellStart"/>
      <w:r w:rsidRPr="00231571">
        <w:rPr>
          <w:i/>
          <w:lang w:val="pt-BR"/>
        </w:rPr>
        <w:t>Ein</w:t>
      </w:r>
      <w:proofErr w:type="spellEnd"/>
      <w:r w:rsidRPr="00231571">
        <w:rPr>
          <w:i/>
          <w:lang w:val="pt-BR"/>
        </w:rPr>
        <w:t xml:space="preserve"> </w:t>
      </w:r>
      <w:proofErr w:type="spellStart"/>
      <w:r w:rsidRPr="00231571">
        <w:rPr>
          <w:i/>
          <w:lang w:val="pt-BR"/>
        </w:rPr>
        <w:t>Psycholog</w:t>
      </w:r>
      <w:proofErr w:type="spellEnd"/>
      <w:r w:rsidRPr="00231571">
        <w:rPr>
          <w:i/>
          <w:lang w:val="pt-BR"/>
        </w:rPr>
        <w:t xml:space="preserve"> </w:t>
      </w:r>
      <w:proofErr w:type="spellStart"/>
      <w:r w:rsidRPr="00231571">
        <w:rPr>
          <w:i/>
          <w:lang w:val="pt-BR"/>
        </w:rPr>
        <w:t>erlebt</w:t>
      </w:r>
      <w:proofErr w:type="spellEnd"/>
      <w:r w:rsidRPr="00231571">
        <w:rPr>
          <w:i/>
          <w:lang w:val="pt-BR"/>
        </w:rPr>
        <w:t xml:space="preserve"> das </w:t>
      </w:r>
      <w:proofErr w:type="spellStart"/>
      <w:r w:rsidRPr="00231571">
        <w:rPr>
          <w:i/>
          <w:lang w:val="pt-BR"/>
        </w:rPr>
        <w:t>Konzentrationslager</w:t>
      </w:r>
      <w:proofErr w:type="spellEnd"/>
      <w:r w:rsidRPr="00231571">
        <w:rPr>
          <w:i/>
          <w:lang w:val="pt-BR"/>
        </w:rPr>
        <w:t xml:space="preserve"> </w:t>
      </w:r>
      <w:r>
        <w:rPr>
          <w:lang w:val="pt-BR"/>
        </w:rPr>
        <w:t xml:space="preserve">se coloca no interior de </w:t>
      </w:r>
      <w:r w:rsidRPr="00231571">
        <w:rPr>
          <w:lang w:val="pt-BR"/>
        </w:rPr>
        <w:t xml:space="preserve">um particular momento da vida de Viktor Frankl. Libertado dos campos de concentração e </w:t>
      </w:r>
      <w:r>
        <w:rPr>
          <w:lang w:val="pt-BR"/>
        </w:rPr>
        <w:t>tendo retornado a</w:t>
      </w:r>
      <w:r w:rsidRPr="00231571">
        <w:rPr>
          <w:lang w:val="pt-BR"/>
        </w:rPr>
        <w:t xml:space="preserve"> Viena, ele descobriu que ficou só, </w:t>
      </w:r>
      <w:r>
        <w:rPr>
          <w:lang w:val="pt-BR"/>
        </w:rPr>
        <w:t xml:space="preserve">tanto </w:t>
      </w:r>
      <w:r w:rsidRPr="00231571">
        <w:rPr>
          <w:lang w:val="pt-BR"/>
        </w:rPr>
        <w:t>os pais, o irmão</w:t>
      </w:r>
      <w:r>
        <w:rPr>
          <w:lang w:val="pt-BR"/>
        </w:rPr>
        <w:t>,</w:t>
      </w:r>
      <w:r w:rsidRPr="00231571">
        <w:rPr>
          <w:lang w:val="pt-BR"/>
        </w:rPr>
        <w:t xml:space="preserve"> </w:t>
      </w:r>
      <w:r>
        <w:rPr>
          <w:lang w:val="pt-BR"/>
        </w:rPr>
        <w:t>como</w:t>
      </w:r>
      <w:r w:rsidRPr="00231571">
        <w:rPr>
          <w:lang w:val="pt-BR"/>
        </w:rPr>
        <w:t xml:space="preserve"> sua mulher </w:t>
      </w:r>
      <w:proofErr w:type="spellStart"/>
      <w:r w:rsidRPr="00231571">
        <w:rPr>
          <w:lang w:val="pt-BR"/>
        </w:rPr>
        <w:t>Tilly</w:t>
      </w:r>
      <w:proofErr w:type="spellEnd"/>
      <w:r w:rsidRPr="00231571">
        <w:rPr>
          <w:lang w:val="pt-BR"/>
        </w:rPr>
        <w:t xml:space="preserve">, de apenas 25 anos, tinham morrido nos </w:t>
      </w:r>
      <w:proofErr w:type="spellStart"/>
      <w:r w:rsidRPr="00231571">
        <w:rPr>
          <w:lang w:val="pt-BR"/>
        </w:rPr>
        <w:t>lager</w:t>
      </w:r>
      <w:proofErr w:type="spellEnd"/>
      <w:r w:rsidRPr="00231571">
        <w:rPr>
          <w:lang w:val="pt-BR"/>
        </w:rPr>
        <w:t xml:space="preserve"> nazistas. </w:t>
      </w:r>
    </w:p>
    <w:p w:rsidR="007E34AE" w:rsidRDefault="007E34AE" w:rsidP="007E34AE">
      <w:pPr>
        <w:spacing w:after="64"/>
        <w:ind w:left="142" w:firstLine="386"/>
        <w:jc w:val="both"/>
        <w:rPr>
          <w:bCs/>
          <w:lang w:val="pt-BR"/>
        </w:rPr>
      </w:pPr>
      <w:r w:rsidRPr="00231571">
        <w:rPr>
          <w:bCs/>
          <w:lang w:val="pt-BR"/>
        </w:rPr>
        <w:t xml:space="preserve">Assim como para Frankl, também para todos nós e para os nossos pacientes, </w:t>
      </w:r>
      <w:proofErr w:type="gramStart"/>
      <w:r w:rsidRPr="00231571">
        <w:rPr>
          <w:bCs/>
          <w:lang w:val="pt-BR"/>
        </w:rPr>
        <w:t>podem</w:t>
      </w:r>
      <w:proofErr w:type="gramEnd"/>
      <w:r w:rsidRPr="00231571">
        <w:rPr>
          <w:bCs/>
          <w:lang w:val="pt-BR"/>
        </w:rPr>
        <w:t xml:space="preserve"> haver exper</w:t>
      </w:r>
      <w:r>
        <w:rPr>
          <w:bCs/>
          <w:lang w:val="pt-BR"/>
        </w:rPr>
        <w:t>i</w:t>
      </w:r>
      <w:r w:rsidRPr="00231571">
        <w:rPr>
          <w:bCs/>
          <w:lang w:val="pt-BR"/>
        </w:rPr>
        <w:t xml:space="preserve">ências (recordadas ou não) que nos fizeram tomar decisões importantes, tanto que diante de estímulos análogos tendemos a reconfirmar aquelas mesmas decisões. Provavelmente para não </w:t>
      </w:r>
      <w:r>
        <w:rPr>
          <w:bCs/>
          <w:lang w:val="pt-BR"/>
        </w:rPr>
        <w:t xml:space="preserve">nos </w:t>
      </w:r>
      <w:r w:rsidRPr="00231571">
        <w:rPr>
          <w:bCs/>
          <w:lang w:val="pt-BR"/>
        </w:rPr>
        <w:t>encontrar</w:t>
      </w:r>
      <w:r>
        <w:rPr>
          <w:bCs/>
          <w:lang w:val="pt-BR"/>
        </w:rPr>
        <w:t>mos</w:t>
      </w:r>
      <w:r w:rsidRPr="00231571">
        <w:rPr>
          <w:bCs/>
          <w:lang w:val="pt-BR"/>
        </w:rPr>
        <w:t xml:space="preserve"> novamente diante de certos graves </w:t>
      </w:r>
      <w:r>
        <w:rPr>
          <w:bCs/>
          <w:lang w:val="pt-BR"/>
        </w:rPr>
        <w:t>inconvenientes,</w:t>
      </w:r>
      <w:r w:rsidRPr="00231571">
        <w:rPr>
          <w:bCs/>
          <w:lang w:val="pt-BR"/>
        </w:rPr>
        <w:t xml:space="preserve"> </w:t>
      </w:r>
      <w:r>
        <w:rPr>
          <w:bCs/>
          <w:lang w:val="pt-BR"/>
        </w:rPr>
        <w:t>é</w:t>
      </w:r>
      <w:r w:rsidRPr="00231571">
        <w:rPr>
          <w:bCs/>
          <w:lang w:val="pt-BR"/>
        </w:rPr>
        <w:t xml:space="preserve"> como se fizéssemos promessas a nós mesmos ou como se nos empenhássemos diante da vida ou do mundo. </w:t>
      </w:r>
    </w:p>
    <w:p w:rsidR="007E34AE" w:rsidRPr="00231571" w:rsidRDefault="007E34AE" w:rsidP="007E34AE">
      <w:pPr>
        <w:spacing w:after="64"/>
        <w:ind w:left="142" w:firstLine="386"/>
        <w:jc w:val="both"/>
        <w:rPr>
          <w:bCs/>
          <w:lang w:val="pt-BR"/>
        </w:rPr>
      </w:pPr>
      <w:r>
        <w:rPr>
          <w:bCs/>
          <w:lang w:val="pt-BR"/>
        </w:rPr>
        <w:t xml:space="preserve">O caso de Frankl não deveria ser considerado um caso extremo. Quem lida </w:t>
      </w:r>
      <w:r w:rsidRPr="00231571">
        <w:rPr>
          <w:bCs/>
          <w:lang w:val="pt-BR"/>
        </w:rPr>
        <w:t xml:space="preserve">com casos clínicos graves sabe que para muitos pacientes a sua condição </w:t>
      </w:r>
      <w:r>
        <w:rPr>
          <w:bCs/>
          <w:lang w:val="pt-BR"/>
        </w:rPr>
        <w:t>é</w:t>
      </w:r>
      <w:r w:rsidRPr="00231571">
        <w:rPr>
          <w:bCs/>
          <w:lang w:val="pt-BR"/>
        </w:rPr>
        <w:t xml:space="preserve"> como aquel</w:t>
      </w:r>
      <w:r>
        <w:rPr>
          <w:bCs/>
          <w:lang w:val="pt-BR"/>
        </w:rPr>
        <w:t>a</w:t>
      </w:r>
      <w:r w:rsidRPr="00231571">
        <w:rPr>
          <w:bCs/>
          <w:lang w:val="pt-BR"/>
        </w:rPr>
        <w:t xml:space="preserve"> </w:t>
      </w:r>
      <w:r>
        <w:rPr>
          <w:bCs/>
          <w:lang w:val="pt-BR"/>
        </w:rPr>
        <w:t>d</w:t>
      </w:r>
      <w:r w:rsidRPr="00231571">
        <w:rPr>
          <w:bCs/>
          <w:lang w:val="pt-BR"/>
        </w:rPr>
        <w:t xml:space="preserve">e estar metafòricamente em um campo de concentração. Portanto o estilo de vida è fortemente correlacionado com o tema de vida que </w:t>
      </w:r>
      <w:r>
        <w:rPr>
          <w:bCs/>
          <w:lang w:val="pt-BR"/>
        </w:rPr>
        <w:t>de forma mais ou menos consciente</w:t>
      </w:r>
      <w:r w:rsidRPr="00231571">
        <w:rPr>
          <w:bCs/>
          <w:lang w:val="pt-BR"/>
        </w:rPr>
        <w:t xml:space="preserve"> pode ser </w:t>
      </w:r>
      <w:r>
        <w:rPr>
          <w:bCs/>
          <w:lang w:val="pt-BR"/>
        </w:rPr>
        <w:t>entrevisto</w:t>
      </w:r>
      <w:r w:rsidRPr="00231571">
        <w:rPr>
          <w:bCs/>
          <w:lang w:val="pt-BR"/>
        </w:rPr>
        <w:t xml:space="preserve"> nas decisões existenciais. Em muitos pacientes, de fato, poderemos observar uma implicação recíproca entre estilo de vida, estilo de personalidade e hierarquia de valores. Esta tríplice implicação poderia começar a formar-se nas primeiras interações </w:t>
      </w:r>
      <w:proofErr w:type="spellStart"/>
      <w:proofErr w:type="gramStart"/>
      <w:r w:rsidRPr="00231571">
        <w:rPr>
          <w:bCs/>
          <w:lang w:val="pt-BR"/>
        </w:rPr>
        <w:t>intra-familiares</w:t>
      </w:r>
      <w:proofErr w:type="spellEnd"/>
      <w:proofErr w:type="gramEnd"/>
      <w:r w:rsidRPr="00231571">
        <w:rPr>
          <w:bCs/>
          <w:lang w:val="pt-BR"/>
        </w:rPr>
        <w:t xml:space="preserve"> e receber reforços na pré-adolescência e adolescência </w:t>
      </w:r>
      <w:r>
        <w:rPr>
          <w:bCs/>
          <w:lang w:val="pt-BR"/>
        </w:rPr>
        <w:t>por</w:t>
      </w:r>
      <w:r w:rsidRPr="00231571">
        <w:rPr>
          <w:bCs/>
          <w:lang w:val="pt-BR"/>
        </w:rPr>
        <w:t xml:space="preserve"> ocasi</w:t>
      </w:r>
      <w:r>
        <w:rPr>
          <w:bCs/>
          <w:lang w:val="pt-BR"/>
        </w:rPr>
        <w:t>ão</w:t>
      </w:r>
      <w:r w:rsidRPr="00231571">
        <w:rPr>
          <w:bCs/>
          <w:lang w:val="pt-BR"/>
        </w:rPr>
        <w:t xml:space="preserve"> de eventos críticos que constituem excepcionais oportunidades para aprender lições de </w:t>
      </w:r>
      <w:r w:rsidRPr="00231571">
        <w:rPr>
          <w:bCs/>
          <w:lang w:val="pt-BR"/>
        </w:rPr>
        <w:lastRenderedPageBreak/>
        <w:t>vida. São estes</w:t>
      </w:r>
      <w:r>
        <w:rPr>
          <w:bCs/>
          <w:lang w:val="pt-BR"/>
        </w:rPr>
        <w:t xml:space="preserve"> os </w:t>
      </w:r>
      <w:r w:rsidRPr="00231571">
        <w:rPr>
          <w:bCs/>
          <w:lang w:val="pt-BR"/>
        </w:rPr>
        <w:t xml:space="preserve">momentos nos quais nós tomamos um tipo de empenho conosco mesmos </w:t>
      </w:r>
      <w:r>
        <w:rPr>
          <w:bCs/>
          <w:lang w:val="pt-BR"/>
        </w:rPr>
        <w:t>ou</w:t>
      </w:r>
      <w:r w:rsidRPr="00231571">
        <w:rPr>
          <w:bCs/>
          <w:lang w:val="pt-BR"/>
        </w:rPr>
        <w:t xml:space="preserve"> com a vida. Estes podem ser considerados os </w:t>
      </w:r>
      <w:proofErr w:type="spellStart"/>
      <w:r w:rsidRPr="00231571">
        <w:rPr>
          <w:bCs/>
          <w:lang w:val="pt-BR"/>
        </w:rPr>
        <w:t>pr</w:t>
      </w:r>
      <w:r>
        <w:rPr>
          <w:bCs/>
          <w:lang w:val="pt-BR"/>
        </w:rPr>
        <w:t>ó</w:t>
      </w:r>
      <w:r w:rsidRPr="00231571">
        <w:rPr>
          <w:bCs/>
          <w:lang w:val="pt-BR"/>
        </w:rPr>
        <w:t>drom</w:t>
      </w:r>
      <w:r>
        <w:rPr>
          <w:bCs/>
          <w:lang w:val="pt-BR"/>
        </w:rPr>
        <w:t>os</w:t>
      </w:r>
      <w:proofErr w:type="spellEnd"/>
      <w:r w:rsidRPr="00231571">
        <w:rPr>
          <w:bCs/>
          <w:lang w:val="pt-BR"/>
        </w:rPr>
        <w:t xml:space="preserve"> da estrutura de personalidade.</w:t>
      </w:r>
      <w:r>
        <w:rPr>
          <w:bCs/>
          <w:lang w:val="pt-BR"/>
        </w:rPr>
        <w:t xml:space="preserve"> </w:t>
      </w:r>
    </w:p>
    <w:p w:rsidR="007E34AE" w:rsidRPr="00231571" w:rsidRDefault="007E34AE" w:rsidP="007E34AE">
      <w:pPr>
        <w:spacing w:after="64"/>
        <w:ind w:left="142" w:firstLine="386"/>
        <w:jc w:val="both"/>
        <w:rPr>
          <w:bCs/>
          <w:lang w:val="pt-BR"/>
        </w:rPr>
      </w:pPr>
    </w:p>
    <w:p w:rsidR="007E34AE" w:rsidRDefault="007E34AE" w:rsidP="007E34AE">
      <w:pPr>
        <w:spacing w:after="64"/>
        <w:ind w:left="2974" w:firstLine="566"/>
        <w:jc w:val="both"/>
        <w:rPr>
          <w:b/>
          <w:bCs/>
          <w:lang w:val="pt-BR"/>
        </w:rPr>
      </w:pPr>
      <w:r w:rsidRPr="00231571">
        <w:rPr>
          <w:b/>
          <w:bCs/>
          <w:lang w:val="pt-BR"/>
        </w:rPr>
        <w:t>PROPOSTA DE PESQUISA</w:t>
      </w:r>
      <w:r>
        <w:rPr>
          <w:b/>
          <w:bCs/>
          <w:lang w:val="pt-BR"/>
        </w:rPr>
        <w:t xml:space="preserve"> </w:t>
      </w:r>
    </w:p>
    <w:p w:rsidR="007E34AE" w:rsidRDefault="007E34AE" w:rsidP="007E34AE">
      <w:pPr>
        <w:spacing w:after="64"/>
        <w:jc w:val="both"/>
        <w:rPr>
          <w:bCs/>
          <w:lang w:val="pt-BR"/>
        </w:rPr>
      </w:pPr>
    </w:p>
    <w:p w:rsidR="007E34AE" w:rsidRPr="00231571" w:rsidRDefault="007E34AE" w:rsidP="007E34AE">
      <w:pPr>
        <w:spacing w:after="64"/>
        <w:jc w:val="both"/>
        <w:rPr>
          <w:bCs/>
          <w:lang w:val="pt-BR"/>
        </w:rPr>
      </w:pPr>
      <w:r w:rsidRPr="00231571">
        <w:rPr>
          <w:bCs/>
          <w:lang w:val="pt-BR"/>
        </w:rPr>
        <w:tab/>
        <w:t>Como foi aqui observado Frankl diferencia a síndrome depressiva da assim chamada “</w:t>
      </w:r>
      <w:r w:rsidRPr="00231571">
        <w:rPr>
          <w:bCs/>
          <w:i/>
          <w:lang w:val="pt-BR"/>
        </w:rPr>
        <w:t xml:space="preserve">neurose </w:t>
      </w:r>
      <w:proofErr w:type="spellStart"/>
      <w:r w:rsidRPr="00231571">
        <w:rPr>
          <w:bCs/>
          <w:i/>
          <w:lang w:val="pt-BR"/>
        </w:rPr>
        <w:t>noogênica</w:t>
      </w:r>
      <w:proofErr w:type="spellEnd"/>
      <w:r w:rsidRPr="00231571">
        <w:rPr>
          <w:bCs/>
          <w:lang w:val="pt-BR"/>
        </w:rPr>
        <w:t xml:space="preserve">”; </w:t>
      </w:r>
      <w:r w:rsidRPr="00B20CB3">
        <w:rPr>
          <w:bCs/>
          <w:lang w:val="pt-BR"/>
        </w:rPr>
        <w:t>ou seja,</w:t>
      </w:r>
      <w:r w:rsidRPr="00231571">
        <w:rPr>
          <w:bCs/>
          <w:lang w:val="pt-BR"/>
        </w:rPr>
        <w:t xml:space="preserve"> a falta de sentido</w:t>
      </w:r>
      <w:r>
        <w:rPr>
          <w:bCs/>
          <w:lang w:val="pt-BR"/>
        </w:rPr>
        <w:t xml:space="preserve"> na vida que se mostra sem </w:t>
      </w:r>
      <w:r w:rsidRPr="00231571">
        <w:rPr>
          <w:bCs/>
          <w:lang w:val="pt-BR"/>
        </w:rPr>
        <w:t>um significado</w:t>
      </w:r>
      <w:r>
        <w:rPr>
          <w:bCs/>
          <w:lang w:val="pt-BR"/>
        </w:rPr>
        <w:t xml:space="preserve"> próprio</w:t>
      </w:r>
      <w:r w:rsidRPr="00231571">
        <w:rPr>
          <w:bCs/>
          <w:lang w:val="pt-BR"/>
        </w:rPr>
        <w:t xml:space="preserve"> e</w:t>
      </w:r>
      <w:proofErr w:type="gramStart"/>
      <w:r w:rsidRPr="00231571">
        <w:rPr>
          <w:bCs/>
          <w:lang w:val="pt-BR"/>
        </w:rPr>
        <w:t xml:space="preserve"> portanto</w:t>
      </w:r>
      <w:proofErr w:type="gramEnd"/>
      <w:r w:rsidRPr="00231571">
        <w:rPr>
          <w:bCs/>
          <w:lang w:val="pt-BR"/>
        </w:rPr>
        <w:t xml:space="preserve"> não digna de ser vivida.</w:t>
      </w:r>
    </w:p>
    <w:p w:rsidR="007E34AE" w:rsidRPr="00231571" w:rsidRDefault="007E34AE" w:rsidP="007E34AE">
      <w:pPr>
        <w:spacing w:after="64"/>
        <w:jc w:val="both"/>
        <w:rPr>
          <w:bCs/>
          <w:lang w:val="pt-BR"/>
        </w:rPr>
      </w:pPr>
      <w:r w:rsidRPr="00231571">
        <w:rPr>
          <w:bCs/>
          <w:lang w:val="pt-BR"/>
        </w:rPr>
        <w:tab/>
        <w:t>Seria interessante poder responder a algumas perguntas cruciais: toda depressão implica uma “</w:t>
      </w:r>
      <w:r w:rsidRPr="00231571">
        <w:rPr>
          <w:bCs/>
          <w:i/>
          <w:lang w:val="pt-BR"/>
        </w:rPr>
        <w:t xml:space="preserve">neurose </w:t>
      </w:r>
      <w:proofErr w:type="spellStart"/>
      <w:r w:rsidRPr="00231571">
        <w:rPr>
          <w:bCs/>
          <w:i/>
          <w:lang w:val="pt-BR"/>
        </w:rPr>
        <w:t>noogênica</w:t>
      </w:r>
      <w:proofErr w:type="spellEnd"/>
      <w:r w:rsidRPr="00231571">
        <w:rPr>
          <w:bCs/>
          <w:lang w:val="pt-BR"/>
        </w:rPr>
        <w:t xml:space="preserve">”? </w:t>
      </w:r>
      <w:proofErr w:type="gramStart"/>
      <w:r w:rsidRPr="00231571">
        <w:rPr>
          <w:bCs/>
          <w:lang w:val="pt-BR"/>
        </w:rPr>
        <w:t>ou</w:t>
      </w:r>
      <w:proofErr w:type="gramEnd"/>
      <w:r w:rsidRPr="00231571">
        <w:rPr>
          <w:bCs/>
          <w:lang w:val="pt-BR"/>
        </w:rPr>
        <w:t xml:space="preserve"> </w:t>
      </w:r>
      <w:r>
        <w:rPr>
          <w:bCs/>
          <w:lang w:val="pt-BR"/>
        </w:rPr>
        <w:t>é</w:t>
      </w:r>
      <w:r w:rsidRPr="00231571">
        <w:rPr>
          <w:bCs/>
          <w:lang w:val="pt-BR"/>
        </w:rPr>
        <w:t xml:space="preserve"> o contrário? È possível </w:t>
      </w:r>
      <w:proofErr w:type="spellStart"/>
      <w:r w:rsidRPr="00231571">
        <w:rPr>
          <w:bCs/>
          <w:lang w:val="pt-BR"/>
        </w:rPr>
        <w:t>hipotetizar</w:t>
      </w:r>
      <w:proofErr w:type="spellEnd"/>
      <w:r w:rsidRPr="00231571">
        <w:rPr>
          <w:bCs/>
          <w:lang w:val="pt-BR"/>
        </w:rPr>
        <w:t xml:space="preserve"> critérios para um diagnóstico diferencial? A “</w:t>
      </w:r>
      <w:r w:rsidRPr="00231571">
        <w:rPr>
          <w:bCs/>
          <w:i/>
          <w:lang w:val="pt-BR"/>
        </w:rPr>
        <w:t xml:space="preserve">neurose </w:t>
      </w:r>
      <w:proofErr w:type="spellStart"/>
      <w:r w:rsidRPr="00231571">
        <w:rPr>
          <w:bCs/>
          <w:i/>
          <w:lang w:val="pt-BR"/>
        </w:rPr>
        <w:t>noogênica</w:t>
      </w:r>
      <w:proofErr w:type="spellEnd"/>
      <w:r w:rsidRPr="00231571">
        <w:rPr>
          <w:bCs/>
          <w:lang w:val="pt-BR"/>
        </w:rPr>
        <w:t xml:space="preserve">” pode ser correlacionada com a variável </w:t>
      </w:r>
      <w:proofErr w:type="gramStart"/>
      <w:r w:rsidRPr="00231571">
        <w:rPr>
          <w:bCs/>
          <w:lang w:val="pt-BR"/>
        </w:rPr>
        <w:t>“</w:t>
      </w:r>
      <w:r w:rsidRPr="00231571">
        <w:rPr>
          <w:bCs/>
          <w:i/>
          <w:lang w:val="pt-BR"/>
        </w:rPr>
        <w:t>percepção do tempo</w:t>
      </w:r>
      <w:r w:rsidRPr="00231571">
        <w:rPr>
          <w:bCs/>
          <w:lang w:val="pt-BR"/>
        </w:rPr>
        <w:t>?</w:t>
      </w:r>
      <w:proofErr w:type="gramEnd"/>
    </w:p>
    <w:p w:rsidR="007E34AE" w:rsidRDefault="007E34AE" w:rsidP="007E34AE">
      <w:pPr>
        <w:jc w:val="both"/>
        <w:rPr>
          <w:bCs/>
          <w:lang w:val="pt-BR"/>
        </w:rPr>
      </w:pPr>
      <w:r w:rsidRPr="00231571">
        <w:rPr>
          <w:bCs/>
          <w:lang w:val="pt-BR"/>
        </w:rPr>
        <w:tab/>
        <w:t xml:space="preserve">Para  </w:t>
      </w:r>
      <w:r>
        <w:rPr>
          <w:bCs/>
          <w:lang w:val="pt-BR"/>
        </w:rPr>
        <w:t>dar início a</w:t>
      </w:r>
      <w:r w:rsidRPr="00231571">
        <w:rPr>
          <w:bCs/>
          <w:lang w:val="pt-BR"/>
        </w:rPr>
        <w:t xml:space="preserve"> uma pesquisa com a finalidade de responder a es</w:t>
      </w:r>
      <w:r>
        <w:rPr>
          <w:bCs/>
          <w:lang w:val="pt-BR"/>
        </w:rPr>
        <w:t>t</w:t>
      </w:r>
      <w:r w:rsidRPr="00231571">
        <w:rPr>
          <w:bCs/>
          <w:lang w:val="pt-BR"/>
        </w:rPr>
        <w:t xml:space="preserve">as perguntas e a outras </w:t>
      </w:r>
      <w:proofErr w:type="spellStart"/>
      <w:r w:rsidRPr="00231571">
        <w:rPr>
          <w:bCs/>
          <w:lang w:val="pt-BR"/>
        </w:rPr>
        <w:t>sim</w:t>
      </w:r>
      <w:r>
        <w:rPr>
          <w:bCs/>
          <w:lang w:val="pt-BR"/>
        </w:rPr>
        <w:t>elhantes</w:t>
      </w:r>
      <w:proofErr w:type="spellEnd"/>
      <w:r>
        <w:rPr>
          <w:bCs/>
          <w:lang w:val="pt-BR"/>
        </w:rPr>
        <w:t>,</w:t>
      </w:r>
      <w:r w:rsidRPr="00231571">
        <w:rPr>
          <w:bCs/>
          <w:lang w:val="pt-BR"/>
        </w:rPr>
        <w:t xml:space="preserve"> propor</w:t>
      </w:r>
      <w:r>
        <w:rPr>
          <w:bCs/>
          <w:lang w:val="pt-BR"/>
        </w:rPr>
        <w:t>ia</w:t>
      </w:r>
      <w:r w:rsidRPr="00231571">
        <w:rPr>
          <w:bCs/>
          <w:lang w:val="pt-BR"/>
        </w:rPr>
        <w:t xml:space="preserve"> a utilização de três instrumentos </w:t>
      </w:r>
      <w:r>
        <w:rPr>
          <w:bCs/>
          <w:lang w:val="pt-BR"/>
        </w:rPr>
        <w:t>numa mesma amostra</w:t>
      </w:r>
      <w:r w:rsidRPr="00231571">
        <w:rPr>
          <w:bCs/>
          <w:lang w:val="pt-BR"/>
        </w:rPr>
        <w:t xml:space="preserve">: </w:t>
      </w:r>
    </w:p>
    <w:p w:rsidR="007E34AE" w:rsidRDefault="007E34AE" w:rsidP="007E34AE">
      <w:pPr>
        <w:jc w:val="both"/>
        <w:rPr>
          <w:bCs/>
          <w:lang w:val="pt-BR"/>
        </w:rPr>
      </w:pPr>
      <w:proofErr w:type="gramStart"/>
      <w:r w:rsidRPr="00231571">
        <w:rPr>
          <w:bCs/>
          <w:lang w:val="pt-BR"/>
        </w:rPr>
        <w:t>1)</w:t>
      </w:r>
      <w:proofErr w:type="gramEnd"/>
      <w:r w:rsidRPr="00231571">
        <w:rPr>
          <w:bCs/>
          <w:lang w:val="pt-BR"/>
        </w:rPr>
        <w:t xml:space="preserve"> os </w:t>
      </w:r>
      <w:proofErr w:type="spellStart"/>
      <w:r w:rsidRPr="00231571">
        <w:rPr>
          <w:bCs/>
          <w:lang w:val="pt-BR"/>
        </w:rPr>
        <w:t>ítens</w:t>
      </w:r>
      <w:proofErr w:type="spellEnd"/>
      <w:r w:rsidRPr="00231571">
        <w:rPr>
          <w:bCs/>
          <w:lang w:val="pt-BR"/>
        </w:rPr>
        <w:t xml:space="preserve"> do PID-5 para </w:t>
      </w:r>
      <w:r>
        <w:rPr>
          <w:bCs/>
          <w:lang w:val="pt-BR"/>
        </w:rPr>
        <w:t>ressaltar a questão</w:t>
      </w:r>
      <w:r w:rsidRPr="00231571">
        <w:rPr>
          <w:bCs/>
          <w:lang w:val="pt-BR"/>
        </w:rPr>
        <w:t xml:space="preserve"> da depressão. </w:t>
      </w:r>
    </w:p>
    <w:p w:rsidR="007E34AE" w:rsidRDefault="007E34AE" w:rsidP="007E34AE">
      <w:pPr>
        <w:jc w:val="both"/>
        <w:rPr>
          <w:bCs/>
          <w:lang w:val="pt-BR"/>
        </w:rPr>
      </w:pPr>
      <w:proofErr w:type="gramStart"/>
      <w:r w:rsidRPr="00231571">
        <w:rPr>
          <w:bCs/>
          <w:lang w:val="pt-BR"/>
        </w:rPr>
        <w:t>2)</w:t>
      </w:r>
      <w:proofErr w:type="gramEnd"/>
      <w:r w:rsidRPr="00231571">
        <w:rPr>
          <w:bCs/>
          <w:lang w:val="pt-BR"/>
        </w:rPr>
        <w:t xml:space="preserve"> o PIL (</w:t>
      </w:r>
      <w:proofErr w:type="spellStart"/>
      <w:r w:rsidRPr="00231571">
        <w:rPr>
          <w:bCs/>
          <w:lang w:val="pt-BR"/>
        </w:rPr>
        <w:t>Purpose</w:t>
      </w:r>
      <w:proofErr w:type="spellEnd"/>
      <w:r w:rsidRPr="00231571">
        <w:rPr>
          <w:bCs/>
          <w:lang w:val="pt-BR"/>
        </w:rPr>
        <w:t xml:space="preserve"> In </w:t>
      </w:r>
      <w:proofErr w:type="spellStart"/>
      <w:r w:rsidRPr="00231571">
        <w:rPr>
          <w:bCs/>
          <w:lang w:val="pt-BR"/>
        </w:rPr>
        <w:t>Life</w:t>
      </w:r>
      <w:proofErr w:type="spellEnd"/>
      <w:r w:rsidRPr="00231571">
        <w:rPr>
          <w:bCs/>
          <w:lang w:val="pt-BR"/>
        </w:rPr>
        <w:t xml:space="preserve">) </w:t>
      </w:r>
      <w:proofErr w:type="spellStart"/>
      <w:r w:rsidRPr="00231571">
        <w:rPr>
          <w:bCs/>
          <w:lang w:val="pt-BR"/>
        </w:rPr>
        <w:t>Test</w:t>
      </w:r>
      <w:proofErr w:type="spellEnd"/>
      <w:r w:rsidRPr="00231571">
        <w:rPr>
          <w:bCs/>
          <w:lang w:val="pt-BR"/>
        </w:rPr>
        <w:t xml:space="preserve"> para </w:t>
      </w:r>
      <w:r>
        <w:rPr>
          <w:bCs/>
          <w:lang w:val="pt-BR"/>
        </w:rPr>
        <w:t>ressaltar a</w:t>
      </w:r>
      <w:r w:rsidRPr="00231571">
        <w:rPr>
          <w:bCs/>
          <w:lang w:val="pt-BR"/>
        </w:rPr>
        <w:t xml:space="preserve"> “</w:t>
      </w:r>
      <w:r w:rsidRPr="00231571">
        <w:rPr>
          <w:bCs/>
          <w:i/>
          <w:lang w:val="pt-BR"/>
        </w:rPr>
        <w:t xml:space="preserve">neurose </w:t>
      </w:r>
      <w:proofErr w:type="spellStart"/>
      <w:r w:rsidRPr="00231571">
        <w:rPr>
          <w:bCs/>
          <w:i/>
          <w:lang w:val="pt-BR"/>
        </w:rPr>
        <w:t>noogênica</w:t>
      </w:r>
      <w:proofErr w:type="spellEnd"/>
      <w:r w:rsidRPr="00231571">
        <w:rPr>
          <w:bCs/>
          <w:lang w:val="pt-BR"/>
        </w:rPr>
        <w:t>”</w:t>
      </w:r>
      <w:r>
        <w:rPr>
          <w:bCs/>
          <w:lang w:val="pt-BR"/>
        </w:rPr>
        <w:t>;</w:t>
      </w:r>
      <w:r w:rsidRPr="00231571">
        <w:rPr>
          <w:bCs/>
          <w:lang w:val="pt-BR"/>
        </w:rPr>
        <w:t xml:space="preserve"> </w:t>
      </w:r>
    </w:p>
    <w:p w:rsidR="007E34AE" w:rsidRPr="00231571" w:rsidRDefault="007E34AE" w:rsidP="007E34AE">
      <w:pPr>
        <w:jc w:val="both"/>
        <w:rPr>
          <w:lang w:val="pt-BR"/>
        </w:rPr>
      </w:pPr>
      <w:proofErr w:type="gramStart"/>
      <w:r w:rsidRPr="00231571">
        <w:rPr>
          <w:bCs/>
          <w:lang w:val="pt-BR"/>
        </w:rPr>
        <w:t>3)</w:t>
      </w:r>
      <w:proofErr w:type="gramEnd"/>
      <w:r w:rsidRPr="00231571">
        <w:rPr>
          <w:bCs/>
          <w:lang w:val="pt-BR"/>
        </w:rPr>
        <w:t xml:space="preserve"> a </w:t>
      </w:r>
      <w:r w:rsidRPr="00231571">
        <w:rPr>
          <w:lang w:val="pt-BR"/>
        </w:rPr>
        <w:t>EPOT (Escalada Percepção Ontológica do Tempo)</w:t>
      </w:r>
      <w:r w:rsidRPr="00231571">
        <w:rPr>
          <w:bCs/>
          <w:lang w:val="pt-BR"/>
        </w:rPr>
        <w:t>.</w:t>
      </w:r>
    </w:p>
    <w:p w:rsidR="007E34AE" w:rsidRPr="00231571" w:rsidRDefault="007E34AE" w:rsidP="007E34AE">
      <w:pPr>
        <w:spacing w:after="64"/>
        <w:jc w:val="both"/>
        <w:rPr>
          <w:bCs/>
          <w:lang w:val="pt-BR"/>
        </w:rPr>
      </w:pPr>
      <w:r w:rsidRPr="00231571">
        <w:rPr>
          <w:bCs/>
          <w:lang w:val="pt-BR"/>
        </w:rPr>
        <w:tab/>
        <w:t xml:space="preserve">Seria interessante poder </w:t>
      </w:r>
      <w:r>
        <w:rPr>
          <w:bCs/>
          <w:lang w:val="pt-BR"/>
        </w:rPr>
        <w:t>ressaltar</w:t>
      </w:r>
      <w:r w:rsidRPr="00231571">
        <w:rPr>
          <w:bCs/>
          <w:lang w:val="pt-BR"/>
        </w:rPr>
        <w:t xml:space="preserve"> diferenças nos resultados de outras pesquisas análogas. </w:t>
      </w:r>
      <w:r>
        <w:rPr>
          <w:bCs/>
          <w:lang w:val="pt-BR"/>
        </w:rPr>
        <w:t>U</w:t>
      </w:r>
      <w:r w:rsidRPr="00231571">
        <w:rPr>
          <w:bCs/>
          <w:lang w:val="pt-BR"/>
        </w:rPr>
        <w:t xml:space="preserve">ma das originalidades poderia ser aquela dos </w:t>
      </w:r>
      <w:proofErr w:type="spellStart"/>
      <w:r w:rsidRPr="00231571">
        <w:rPr>
          <w:bCs/>
          <w:lang w:val="pt-BR"/>
        </w:rPr>
        <w:t>ítens</w:t>
      </w:r>
      <w:proofErr w:type="spellEnd"/>
      <w:r w:rsidRPr="00231571">
        <w:rPr>
          <w:bCs/>
          <w:lang w:val="pt-BR"/>
        </w:rPr>
        <w:t xml:space="preserve"> do PID-5 para </w:t>
      </w:r>
      <w:r>
        <w:rPr>
          <w:bCs/>
          <w:lang w:val="pt-BR"/>
        </w:rPr>
        <w:t>ressaltar a questão da</w:t>
      </w:r>
      <w:r w:rsidRPr="00231571">
        <w:rPr>
          <w:bCs/>
          <w:lang w:val="pt-BR"/>
        </w:rPr>
        <w:t xml:space="preserve"> </w:t>
      </w:r>
      <w:proofErr w:type="spellStart"/>
      <w:r w:rsidRPr="00231571">
        <w:rPr>
          <w:bCs/>
          <w:lang w:val="pt-BR"/>
        </w:rPr>
        <w:t>depressividade</w:t>
      </w:r>
      <w:proofErr w:type="spellEnd"/>
      <w:r w:rsidRPr="00231571">
        <w:rPr>
          <w:bCs/>
          <w:lang w:val="pt-BR"/>
        </w:rPr>
        <w:t xml:space="preserve"> que diz respeito à impostação do DSM-5.</w:t>
      </w:r>
    </w:p>
    <w:p w:rsidR="007E34AE" w:rsidRPr="00231571" w:rsidRDefault="007E34AE" w:rsidP="007E34AE">
      <w:pPr>
        <w:spacing w:after="64"/>
        <w:jc w:val="both"/>
        <w:rPr>
          <w:bCs/>
          <w:lang w:val="pt-BR"/>
        </w:rPr>
      </w:pPr>
      <w:r w:rsidRPr="00231571">
        <w:rPr>
          <w:bCs/>
          <w:lang w:val="pt-BR"/>
        </w:rPr>
        <w:tab/>
        <w:t>A tal propósito se prop</w:t>
      </w:r>
      <w:r>
        <w:rPr>
          <w:bCs/>
          <w:lang w:val="pt-BR"/>
        </w:rPr>
        <w:t>õ</w:t>
      </w:r>
      <w:r w:rsidRPr="00231571">
        <w:rPr>
          <w:bCs/>
          <w:lang w:val="pt-BR"/>
        </w:rPr>
        <w:t xml:space="preserve">em aqui em seguida ambos os instrumentos. </w:t>
      </w:r>
    </w:p>
    <w:p w:rsidR="007E34AE" w:rsidRDefault="007E34AE" w:rsidP="007E34AE">
      <w:pPr>
        <w:spacing w:after="64"/>
        <w:jc w:val="both"/>
        <w:rPr>
          <w:b/>
          <w:lang w:val="pt-BR"/>
        </w:rPr>
      </w:pPr>
    </w:p>
    <w:p w:rsidR="007E34AE" w:rsidRDefault="007E34AE" w:rsidP="007E34AE">
      <w:pPr>
        <w:spacing w:after="64"/>
        <w:jc w:val="center"/>
        <w:rPr>
          <w:b/>
          <w:lang w:val="pt-BR"/>
        </w:rPr>
      </w:pPr>
      <w:r>
        <w:rPr>
          <w:b/>
          <w:lang w:val="pt-BR"/>
        </w:rPr>
        <w:t xml:space="preserve">PESQUISA SOBRE A </w:t>
      </w:r>
      <w:r w:rsidRPr="00231571">
        <w:rPr>
          <w:b/>
          <w:lang w:val="pt-BR"/>
        </w:rPr>
        <w:t>DEPRESSIVIDADE NO PID-5</w:t>
      </w:r>
      <w:r>
        <w:rPr>
          <w:b/>
          <w:lang w:val="pt-BR"/>
        </w:rPr>
        <w:t xml:space="preserve"> </w:t>
      </w:r>
    </w:p>
    <w:p w:rsidR="007E34AE" w:rsidRPr="00071F1A" w:rsidRDefault="007E34AE" w:rsidP="007E34AE">
      <w:pPr>
        <w:pStyle w:val="Textodenotaderodap"/>
        <w:jc w:val="both"/>
        <w:rPr>
          <w:lang w:val="pt-BR"/>
        </w:rPr>
      </w:pPr>
      <w:r w:rsidRPr="00071F1A">
        <w:rPr>
          <w:lang w:val="pt-BR"/>
        </w:rPr>
        <w:t>Avaliar de zero a 3 o grau de acordo com as seguintes frases: zero = para nada de acordo; 1 = moderadamente de acordo;</w:t>
      </w:r>
    </w:p>
    <w:p w:rsidR="007E34AE" w:rsidRPr="00071F1A" w:rsidRDefault="007E34AE" w:rsidP="007E34AE">
      <w:pPr>
        <w:pStyle w:val="Textodenotaderodap"/>
        <w:ind w:firstLine="708"/>
        <w:jc w:val="both"/>
        <w:rPr>
          <w:lang w:val="pt-BR"/>
        </w:rPr>
      </w:pP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284"/>
        <w:gridCol w:w="283"/>
        <w:gridCol w:w="284"/>
        <w:gridCol w:w="283"/>
      </w:tblGrid>
      <w:tr w:rsidR="007E34AE" w:rsidRPr="00231571" w:rsidTr="00231571">
        <w:trPr>
          <w:jc w:val="center"/>
        </w:trPr>
        <w:tc>
          <w:tcPr>
            <w:tcW w:w="6487" w:type="dxa"/>
            <w:shd w:val="clear" w:color="auto" w:fill="auto"/>
          </w:tcPr>
          <w:p w:rsidR="007E34AE" w:rsidRPr="00231571" w:rsidRDefault="007E34AE" w:rsidP="00231571">
            <w:pPr>
              <w:pStyle w:val="Textodenotaderodap"/>
              <w:jc w:val="both"/>
              <w:rPr>
                <w:lang w:val="pt-BR"/>
              </w:rPr>
            </w:pPr>
            <w:r w:rsidRPr="00231571">
              <w:rPr>
                <w:lang w:val="pt-BR"/>
              </w:rPr>
              <w:t>1. Frequentemente sinto que nada daquilo que faço seja verdadeiramente importante.</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r w:rsidR="007E34AE" w:rsidRPr="00231571" w:rsidTr="00231571">
        <w:trPr>
          <w:jc w:val="center"/>
        </w:trPr>
        <w:tc>
          <w:tcPr>
            <w:tcW w:w="6487" w:type="dxa"/>
            <w:shd w:val="clear" w:color="auto" w:fill="auto"/>
          </w:tcPr>
          <w:p w:rsidR="007E34AE" w:rsidRPr="00231571" w:rsidRDefault="007E34AE" w:rsidP="00231571">
            <w:pPr>
              <w:pStyle w:val="Textodenotaderodap"/>
              <w:jc w:val="both"/>
              <w:rPr>
                <w:lang w:val="pt-BR"/>
              </w:rPr>
            </w:pPr>
            <w:r w:rsidRPr="00231571">
              <w:rPr>
                <w:lang w:val="pt-BR"/>
              </w:rPr>
              <w:t>2. Sou muito insatisfeito comigo mesmo.</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r w:rsidR="007E34AE" w:rsidRPr="00231571" w:rsidTr="00231571">
        <w:trPr>
          <w:jc w:val="center"/>
        </w:trPr>
        <w:tc>
          <w:tcPr>
            <w:tcW w:w="6487" w:type="dxa"/>
            <w:shd w:val="clear" w:color="auto" w:fill="auto"/>
          </w:tcPr>
          <w:p w:rsidR="007E34AE" w:rsidRPr="00231571" w:rsidRDefault="007E34AE" w:rsidP="00231571">
            <w:pPr>
              <w:pStyle w:val="Textodenotaderodap"/>
              <w:jc w:val="both"/>
              <w:rPr>
                <w:lang w:val="pt-BR"/>
              </w:rPr>
            </w:pPr>
            <w:r w:rsidRPr="00231571">
              <w:rPr>
                <w:lang w:val="pt-BR"/>
              </w:rPr>
              <w:t>3. O futuro parece sem esperança para mim.</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r w:rsidR="007E34AE" w:rsidRPr="00231571" w:rsidTr="00231571">
        <w:trPr>
          <w:jc w:val="center"/>
        </w:trPr>
        <w:tc>
          <w:tcPr>
            <w:tcW w:w="6487" w:type="dxa"/>
            <w:shd w:val="clear" w:color="auto" w:fill="auto"/>
          </w:tcPr>
          <w:p w:rsidR="007E34AE" w:rsidRPr="00231571" w:rsidRDefault="007E34AE" w:rsidP="00231571">
            <w:pPr>
              <w:pStyle w:val="Textodenotaderodap"/>
              <w:jc w:val="both"/>
              <w:rPr>
                <w:lang w:val="pt-BR"/>
              </w:rPr>
            </w:pPr>
            <w:proofErr w:type="gramStart"/>
            <w:r w:rsidRPr="00231571">
              <w:rPr>
                <w:lang w:val="pt-BR"/>
              </w:rPr>
              <w:t>4.</w:t>
            </w:r>
            <w:proofErr w:type="gramEnd"/>
            <w:r w:rsidRPr="00231571">
              <w:rPr>
                <w:lang w:val="pt-BR"/>
              </w:rPr>
              <w:t>O mundo seria melhor se eu morresse.</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r w:rsidR="007E34AE" w:rsidRPr="00231571" w:rsidTr="00231571">
        <w:trPr>
          <w:jc w:val="center"/>
        </w:trPr>
        <w:tc>
          <w:tcPr>
            <w:tcW w:w="6487" w:type="dxa"/>
            <w:shd w:val="clear" w:color="auto" w:fill="auto"/>
          </w:tcPr>
          <w:p w:rsidR="007E34AE" w:rsidRPr="00231571" w:rsidRDefault="007E34AE" w:rsidP="00231571">
            <w:pPr>
              <w:pStyle w:val="Textodenotaderodap"/>
              <w:jc w:val="both"/>
              <w:rPr>
                <w:lang w:val="pt-BR"/>
              </w:rPr>
            </w:pPr>
            <w:r w:rsidRPr="00231571">
              <w:rPr>
                <w:lang w:val="pt-BR"/>
              </w:rPr>
              <w:t>5. Fico muito envergonhado pela forma como desiludi as pessoas em tantas coisas pequenas.</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r w:rsidR="007E34AE" w:rsidRPr="00231571" w:rsidTr="00231571">
        <w:trPr>
          <w:jc w:val="center"/>
        </w:trPr>
        <w:tc>
          <w:tcPr>
            <w:tcW w:w="6487" w:type="dxa"/>
            <w:shd w:val="clear" w:color="auto" w:fill="auto"/>
          </w:tcPr>
          <w:p w:rsidR="007E34AE" w:rsidRPr="00231571" w:rsidRDefault="007E34AE" w:rsidP="00231571">
            <w:pPr>
              <w:pStyle w:val="Textodenotaderodap"/>
              <w:jc w:val="both"/>
              <w:rPr>
                <w:lang w:val="pt-BR"/>
              </w:rPr>
            </w:pPr>
            <w:r w:rsidRPr="00231571">
              <w:rPr>
                <w:lang w:val="pt-BR"/>
              </w:rPr>
              <w:t>6. Frequentemente me sinto um fracasso.</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r w:rsidR="007E34AE" w:rsidRPr="00231571" w:rsidTr="00231571">
        <w:trPr>
          <w:jc w:val="center"/>
        </w:trPr>
        <w:tc>
          <w:tcPr>
            <w:tcW w:w="6487" w:type="dxa"/>
            <w:shd w:val="clear" w:color="auto" w:fill="auto"/>
          </w:tcPr>
          <w:p w:rsidR="007E34AE" w:rsidRPr="00231571" w:rsidRDefault="007E34AE" w:rsidP="00231571">
            <w:pPr>
              <w:pStyle w:val="Textodenotaderodap"/>
              <w:jc w:val="both"/>
              <w:rPr>
                <w:lang w:val="pt-BR"/>
              </w:rPr>
            </w:pPr>
            <w:proofErr w:type="gramStart"/>
            <w:r w:rsidRPr="00231571">
              <w:rPr>
                <w:lang w:val="pt-BR"/>
              </w:rPr>
              <w:t>7.</w:t>
            </w:r>
            <w:proofErr w:type="gramEnd"/>
            <w:r w:rsidRPr="00231571">
              <w:rPr>
                <w:lang w:val="pt-BR"/>
              </w:rPr>
              <w:t>Falo muito em suicídio. Sou inútil como pessoa.</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r w:rsidR="007E34AE" w:rsidRPr="00231571" w:rsidTr="00231571">
        <w:trPr>
          <w:jc w:val="center"/>
        </w:trPr>
        <w:tc>
          <w:tcPr>
            <w:tcW w:w="6487" w:type="dxa"/>
            <w:shd w:val="clear" w:color="auto" w:fill="auto"/>
          </w:tcPr>
          <w:p w:rsidR="007E34AE" w:rsidRPr="00231571" w:rsidRDefault="007E34AE" w:rsidP="00231571">
            <w:pPr>
              <w:pStyle w:val="Textodenotaderodap"/>
              <w:jc w:val="both"/>
              <w:rPr>
                <w:lang w:val="pt-BR"/>
              </w:rPr>
            </w:pPr>
            <w:r w:rsidRPr="00231571">
              <w:rPr>
                <w:lang w:val="pt-BR"/>
              </w:rPr>
              <w:t>8. A vida parece mais que tudo desoladora</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r w:rsidR="007E34AE" w:rsidRPr="00231571" w:rsidTr="00231571">
        <w:trPr>
          <w:jc w:val="center"/>
        </w:trPr>
        <w:tc>
          <w:tcPr>
            <w:tcW w:w="6487" w:type="dxa"/>
            <w:shd w:val="clear" w:color="auto" w:fill="auto"/>
          </w:tcPr>
          <w:p w:rsidR="007E34AE" w:rsidRPr="00231571" w:rsidRDefault="007E34AE" w:rsidP="00231571">
            <w:pPr>
              <w:pStyle w:val="Textodenotaderodap"/>
              <w:jc w:val="both"/>
            </w:pPr>
            <w:r w:rsidRPr="00231571">
              <w:t>9. Tudo me parece inútil.</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r w:rsidR="007E34AE" w:rsidRPr="00231571" w:rsidTr="00231571">
        <w:trPr>
          <w:jc w:val="center"/>
        </w:trPr>
        <w:tc>
          <w:tcPr>
            <w:tcW w:w="6487" w:type="dxa"/>
            <w:shd w:val="clear" w:color="auto" w:fill="auto"/>
          </w:tcPr>
          <w:p w:rsidR="007E34AE" w:rsidRPr="00231571" w:rsidRDefault="007E34AE" w:rsidP="00231571">
            <w:pPr>
              <w:pStyle w:val="Textodenotaderodap"/>
              <w:jc w:val="both"/>
            </w:pPr>
            <w:r w:rsidRPr="00231571">
              <w:t>10. Frequentemente me sinto infeliz.</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r w:rsidR="007E34AE" w:rsidRPr="00231571" w:rsidTr="00231571">
        <w:trPr>
          <w:jc w:val="center"/>
        </w:trPr>
        <w:tc>
          <w:tcPr>
            <w:tcW w:w="6487" w:type="dxa"/>
            <w:shd w:val="clear" w:color="auto" w:fill="auto"/>
          </w:tcPr>
          <w:p w:rsidR="007E34AE" w:rsidRPr="00231571" w:rsidRDefault="007E34AE" w:rsidP="00231571">
            <w:pPr>
              <w:pStyle w:val="Textodenotaderodap"/>
              <w:jc w:val="both"/>
              <w:rPr>
                <w:lang w:val="pt-BR"/>
              </w:rPr>
            </w:pPr>
            <w:r w:rsidRPr="00231571">
              <w:rPr>
                <w:lang w:val="pt-BR"/>
              </w:rPr>
              <w:t xml:space="preserve">11. Como pessoa não tenho </w:t>
            </w:r>
            <w:proofErr w:type="gramStart"/>
            <w:r w:rsidRPr="00231571">
              <w:rPr>
                <w:lang w:val="pt-BR"/>
              </w:rPr>
              <w:t>valor.</w:t>
            </w:r>
            <w:proofErr w:type="gramEnd"/>
            <w:r w:rsidRPr="00231571">
              <w:rPr>
                <w:lang w:val="pt-BR"/>
              </w:rPr>
              <w:t>algum</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r w:rsidR="007E34AE" w:rsidRPr="00231571" w:rsidTr="00231571">
        <w:trPr>
          <w:jc w:val="center"/>
        </w:trPr>
        <w:tc>
          <w:tcPr>
            <w:tcW w:w="6487" w:type="dxa"/>
            <w:shd w:val="clear" w:color="auto" w:fill="auto"/>
          </w:tcPr>
          <w:p w:rsidR="007E34AE" w:rsidRPr="00231571" w:rsidRDefault="007E34AE" w:rsidP="00231571">
            <w:pPr>
              <w:pStyle w:val="Textodenotaderodap"/>
              <w:jc w:val="both"/>
              <w:rPr>
                <w:lang w:val="pt-BR"/>
              </w:rPr>
            </w:pPr>
            <w:r w:rsidRPr="00231571">
              <w:rPr>
                <w:lang w:val="pt-BR"/>
              </w:rPr>
              <w:t>12. Sei que mais cedo ou mais tarde deverei suicidar.</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r w:rsidR="007E34AE" w:rsidRPr="00231571" w:rsidTr="00231571">
        <w:trPr>
          <w:jc w:val="center"/>
        </w:trPr>
        <w:tc>
          <w:tcPr>
            <w:tcW w:w="6487" w:type="dxa"/>
            <w:shd w:val="clear" w:color="auto" w:fill="auto"/>
          </w:tcPr>
          <w:p w:rsidR="007E34AE" w:rsidRPr="00231571" w:rsidRDefault="007E34AE" w:rsidP="00231571">
            <w:pPr>
              <w:pStyle w:val="Textodenotaderodap"/>
              <w:jc w:val="both"/>
              <w:rPr>
                <w:lang w:val="pt-BR"/>
              </w:rPr>
            </w:pPr>
            <w:r w:rsidRPr="00231571">
              <w:rPr>
                <w:lang w:val="pt-BR"/>
              </w:rPr>
              <w:t>13. Sinto-me culpado grande parte do tempo.</w:t>
            </w:r>
          </w:p>
        </w:tc>
        <w:tc>
          <w:tcPr>
            <w:tcW w:w="284" w:type="dxa"/>
            <w:shd w:val="clear" w:color="auto" w:fill="auto"/>
          </w:tcPr>
          <w:p w:rsidR="007E34AE" w:rsidRPr="00231571" w:rsidRDefault="007E34AE" w:rsidP="00231571">
            <w:pPr>
              <w:pStyle w:val="Textodenotaderodap"/>
              <w:jc w:val="both"/>
            </w:pPr>
            <w:r w:rsidRPr="00231571">
              <w:t>0</w:t>
            </w:r>
          </w:p>
        </w:tc>
        <w:tc>
          <w:tcPr>
            <w:tcW w:w="283" w:type="dxa"/>
            <w:shd w:val="clear" w:color="auto" w:fill="auto"/>
          </w:tcPr>
          <w:p w:rsidR="007E34AE" w:rsidRPr="00231571" w:rsidRDefault="007E34AE" w:rsidP="00231571">
            <w:pPr>
              <w:pStyle w:val="Textodenotaderodap"/>
              <w:jc w:val="both"/>
            </w:pPr>
            <w:r w:rsidRPr="00231571">
              <w:t>1</w:t>
            </w:r>
          </w:p>
        </w:tc>
        <w:tc>
          <w:tcPr>
            <w:tcW w:w="284" w:type="dxa"/>
            <w:shd w:val="clear" w:color="auto" w:fill="auto"/>
          </w:tcPr>
          <w:p w:rsidR="007E34AE" w:rsidRPr="00231571" w:rsidRDefault="007E34AE" w:rsidP="00231571">
            <w:pPr>
              <w:pStyle w:val="Textodenotaderodap"/>
              <w:jc w:val="both"/>
            </w:pPr>
            <w:r w:rsidRPr="00231571">
              <w:t>2</w:t>
            </w:r>
          </w:p>
        </w:tc>
        <w:tc>
          <w:tcPr>
            <w:tcW w:w="283" w:type="dxa"/>
            <w:shd w:val="clear" w:color="auto" w:fill="auto"/>
          </w:tcPr>
          <w:p w:rsidR="007E34AE" w:rsidRPr="00231571" w:rsidRDefault="007E34AE" w:rsidP="00231571">
            <w:pPr>
              <w:pStyle w:val="Textodenotaderodap"/>
              <w:jc w:val="both"/>
            </w:pPr>
            <w:r w:rsidRPr="00231571">
              <w:t>3</w:t>
            </w:r>
          </w:p>
        </w:tc>
      </w:tr>
    </w:tbl>
    <w:p w:rsidR="007E34AE" w:rsidRDefault="007E34AE" w:rsidP="007E34AE">
      <w:pPr>
        <w:jc w:val="both"/>
      </w:pPr>
      <w:r>
        <w:t xml:space="preserve"> </w:t>
      </w:r>
    </w:p>
    <w:p w:rsidR="007E34AE" w:rsidRDefault="007E34AE" w:rsidP="007E34AE">
      <w:pPr>
        <w:jc w:val="center"/>
        <w:rPr>
          <w:b/>
          <w:lang w:val="en-US"/>
        </w:rPr>
      </w:pPr>
      <w:r w:rsidRPr="00477357">
        <w:rPr>
          <w:b/>
          <w:lang w:val="en-US"/>
        </w:rPr>
        <w:t>PIL TEST</w:t>
      </w:r>
      <w:r>
        <w:rPr>
          <w:b/>
          <w:lang w:val="en-US"/>
        </w:rPr>
        <w:t xml:space="preserve"> </w:t>
      </w:r>
    </w:p>
    <w:p w:rsidR="007E34AE" w:rsidRPr="00231571" w:rsidRDefault="007E34AE" w:rsidP="007E34AE">
      <w:pPr>
        <w:jc w:val="center"/>
        <w:rPr>
          <w:sz w:val="20"/>
          <w:szCs w:val="20"/>
          <w:lang w:val="en-US"/>
        </w:rPr>
      </w:pPr>
      <w:r w:rsidRPr="003262C1">
        <w:rPr>
          <w:sz w:val="20"/>
          <w:szCs w:val="20"/>
          <w:lang w:val="en-US"/>
        </w:rPr>
        <w:t>(</w:t>
      </w:r>
      <w:proofErr w:type="spellStart"/>
      <w:r w:rsidRPr="00292B96">
        <w:rPr>
          <w:sz w:val="20"/>
          <w:szCs w:val="20"/>
          <w:lang w:val="en-US"/>
        </w:rPr>
        <w:t>Crumbaugh</w:t>
      </w:r>
      <w:proofErr w:type="spellEnd"/>
      <w:r w:rsidRPr="00292B96">
        <w:rPr>
          <w:sz w:val="20"/>
          <w:szCs w:val="20"/>
          <w:lang w:val="en-US"/>
        </w:rPr>
        <w:t xml:space="preserve"> e </w:t>
      </w:r>
      <w:proofErr w:type="spellStart"/>
      <w:r w:rsidRPr="00292B96">
        <w:rPr>
          <w:sz w:val="20"/>
          <w:szCs w:val="20"/>
          <w:lang w:val="en-US"/>
        </w:rPr>
        <w:t>Maholick</w:t>
      </w:r>
      <w:proofErr w:type="spellEnd"/>
      <w:r w:rsidRPr="00231571">
        <w:rPr>
          <w:sz w:val="20"/>
          <w:szCs w:val="20"/>
          <w:lang w:val="en-US"/>
        </w:rPr>
        <w:t xml:space="preserve">) </w:t>
      </w:r>
    </w:p>
    <w:p w:rsidR="007E34AE" w:rsidRPr="00231571" w:rsidRDefault="007E34AE" w:rsidP="007E34AE">
      <w:pPr>
        <w:spacing w:after="64"/>
        <w:jc w:val="both"/>
        <w:rPr>
          <w:bCs/>
          <w:sz w:val="20"/>
          <w:szCs w:val="20"/>
          <w:lang w:val="pt-BR"/>
        </w:rPr>
      </w:pPr>
      <w:r w:rsidRPr="00231571">
        <w:rPr>
          <w:bCs/>
          <w:sz w:val="20"/>
          <w:szCs w:val="20"/>
          <w:lang w:val="pt-BR"/>
        </w:rPr>
        <w:t xml:space="preserve">Para cada uma das seguintes afirmações faça um círculo ao redor do número que para você estaria mais próximo da verdade. Observe que os números vão sempre de um sentimento extremo até o seu oposto. Neutro não implica um juízo; use esta classificação o mínimo possível. </w:t>
      </w:r>
    </w:p>
    <w:p w:rsidR="007E34AE" w:rsidRPr="00231571" w:rsidRDefault="007E34AE" w:rsidP="007E34AE">
      <w:pPr>
        <w:spacing w:after="64"/>
        <w:jc w:val="both"/>
        <w:rPr>
          <w:bCs/>
          <w:sz w:val="20"/>
          <w:szCs w:val="20"/>
          <w:lang w:val="pt-BR"/>
        </w:rPr>
      </w:pPr>
      <w:r w:rsidRPr="00231571">
        <w:rPr>
          <w:bCs/>
          <w:sz w:val="20"/>
          <w:szCs w:val="20"/>
          <w:lang w:val="pt-BR"/>
        </w:rPr>
        <w:t xml:space="preserve"> </w:t>
      </w:r>
    </w:p>
    <w:p w:rsidR="007E34AE" w:rsidRPr="00231571" w:rsidRDefault="007E34AE" w:rsidP="007E34AE">
      <w:pPr>
        <w:jc w:val="both"/>
        <w:rPr>
          <w:sz w:val="20"/>
          <w:szCs w:val="20"/>
        </w:rPr>
      </w:pPr>
      <w:r w:rsidRPr="00231571">
        <w:rPr>
          <w:sz w:val="20"/>
          <w:szCs w:val="20"/>
        </w:rPr>
        <w:t xml:space="preserve">1.Estou geralmente: </w:t>
      </w:r>
    </w:p>
    <w:p w:rsidR="007E34AE" w:rsidRPr="00231571" w:rsidRDefault="007E34AE" w:rsidP="007E34AE">
      <w:pPr>
        <w:jc w:val="both"/>
        <w:rPr>
          <w:sz w:val="20"/>
          <w:szCs w:val="20"/>
        </w:rPr>
      </w:pPr>
    </w:p>
    <w:tbl>
      <w:tblPr>
        <w:tblW w:w="0" w:type="auto"/>
        <w:tblLook w:val="04A0"/>
      </w:tblPr>
      <w:tblGrid>
        <w:gridCol w:w="1395"/>
        <w:gridCol w:w="1386"/>
        <w:gridCol w:w="1386"/>
        <w:gridCol w:w="1393"/>
        <w:gridCol w:w="1386"/>
        <w:gridCol w:w="1386"/>
        <w:gridCol w:w="1523"/>
      </w:tblGrid>
      <w:tr w:rsidR="007E34AE" w:rsidRPr="00231571" w:rsidTr="00231571">
        <w:tc>
          <w:tcPr>
            <w:tcW w:w="1395" w:type="dxa"/>
            <w:shd w:val="clear" w:color="auto" w:fill="auto"/>
          </w:tcPr>
          <w:p w:rsidR="007E34AE" w:rsidRPr="00231571" w:rsidRDefault="007E34AE" w:rsidP="00231571">
            <w:pPr>
              <w:jc w:val="center"/>
              <w:rPr>
                <w:sz w:val="20"/>
                <w:szCs w:val="20"/>
              </w:rPr>
            </w:pPr>
            <w:r w:rsidRPr="00231571">
              <w:rPr>
                <w:sz w:val="20"/>
                <w:szCs w:val="20"/>
              </w:rPr>
              <w:t>1</w:t>
            </w:r>
          </w:p>
        </w:tc>
        <w:tc>
          <w:tcPr>
            <w:tcW w:w="1386" w:type="dxa"/>
            <w:shd w:val="clear" w:color="auto" w:fill="auto"/>
          </w:tcPr>
          <w:p w:rsidR="007E34AE" w:rsidRPr="00231571" w:rsidRDefault="007E34AE" w:rsidP="00231571">
            <w:pPr>
              <w:jc w:val="center"/>
              <w:rPr>
                <w:sz w:val="20"/>
                <w:szCs w:val="20"/>
              </w:rPr>
            </w:pPr>
            <w:r w:rsidRPr="00231571">
              <w:rPr>
                <w:sz w:val="20"/>
                <w:szCs w:val="20"/>
              </w:rPr>
              <w:t>2</w:t>
            </w:r>
          </w:p>
        </w:tc>
        <w:tc>
          <w:tcPr>
            <w:tcW w:w="1386" w:type="dxa"/>
            <w:shd w:val="clear" w:color="auto" w:fill="auto"/>
          </w:tcPr>
          <w:p w:rsidR="007E34AE" w:rsidRPr="00231571" w:rsidRDefault="007E34AE" w:rsidP="00231571">
            <w:pPr>
              <w:jc w:val="center"/>
              <w:rPr>
                <w:sz w:val="20"/>
                <w:szCs w:val="20"/>
              </w:rPr>
            </w:pPr>
            <w:r w:rsidRPr="00231571">
              <w:rPr>
                <w:sz w:val="20"/>
                <w:szCs w:val="20"/>
              </w:rPr>
              <w:t>3</w:t>
            </w:r>
          </w:p>
        </w:tc>
        <w:tc>
          <w:tcPr>
            <w:tcW w:w="1393" w:type="dxa"/>
            <w:shd w:val="clear" w:color="auto" w:fill="auto"/>
          </w:tcPr>
          <w:p w:rsidR="007E34AE" w:rsidRPr="00231571" w:rsidRDefault="007E34AE" w:rsidP="00231571">
            <w:pPr>
              <w:jc w:val="center"/>
              <w:rPr>
                <w:sz w:val="20"/>
                <w:szCs w:val="20"/>
              </w:rPr>
            </w:pPr>
            <w:r w:rsidRPr="00231571">
              <w:rPr>
                <w:sz w:val="20"/>
                <w:szCs w:val="20"/>
              </w:rPr>
              <w:t>4</w:t>
            </w:r>
          </w:p>
        </w:tc>
        <w:tc>
          <w:tcPr>
            <w:tcW w:w="1386" w:type="dxa"/>
            <w:shd w:val="clear" w:color="auto" w:fill="auto"/>
          </w:tcPr>
          <w:p w:rsidR="007E34AE" w:rsidRPr="00231571" w:rsidRDefault="007E34AE" w:rsidP="00231571">
            <w:pPr>
              <w:jc w:val="center"/>
              <w:rPr>
                <w:sz w:val="20"/>
                <w:szCs w:val="20"/>
              </w:rPr>
            </w:pPr>
            <w:r w:rsidRPr="00231571">
              <w:rPr>
                <w:sz w:val="20"/>
                <w:szCs w:val="20"/>
              </w:rPr>
              <w:t>5</w:t>
            </w:r>
          </w:p>
        </w:tc>
        <w:tc>
          <w:tcPr>
            <w:tcW w:w="1386" w:type="dxa"/>
            <w:shd w:val="clear" w:color="auto" w:fill="auto"/>
          </w:tcPr>
          <w:p w:rsidR="007E34AE" w:rsidRPr="00231571" w:rsidRDefault="007E34AE" w:rsidP="00231571">
            <w:pPr>
              <w:jc w:val="center"/>
              <w:rPr>
                <w:sz w:val="20"/>
                <w:szCs w:val="20"/>
              </w:rPr>
            </w:pPr>
            <w:r w:rsidRPr="00231571">
              <w:rPr>
                <w:sz w:val="20"/>
                <w:szCs w:val="20"/>
              </w:rPr>
              <w:t>6</w:t>
            </w:r>
          </w:p>
        </w:tc>
        <w:tc>
          <w:tcPr>
            <w:tcW w:w="1523" w:type="dxa"/>
            <w:shd w:val="clear" w:color="auto" w:fill="auto"/>
          </w:tcPr>
          <w:p w:rsidR="007E34AE" w:rsidRPr="00231571" w:rsidRDefault="007E34AE" w:rsidP="00231571">
            <w:pPr>
              <w:jc w:val="center"/>
              <w:rPr>
                <w:sz w:val="20"/>
                <w:szCs w:val="20"/>
              </w:rPr>
            </w:pPr>
            <w:r w:rsidRPr="00231571">
              <w:rPr>
                <w:sz w:val="20"/>
                <w:szCs w:val="20"/>
              </w:rPr>
              <w:t>7</w:t>
            </w:r>
          </w:p>
        </w:tc>
      </w:tr>
      <w:tr w:rsidR="007E34AE" w:rsidRPr="00231571" w:rsidTr="00231571">
        <w:tc>
          <w:tcPr>
            <w:tcW w:w="1395" w:type="dxa"/>
            <w:shd w:val="clear" w:color="auto" w:fill="auto"/>
          </w:tcPr>
          <w:p w:rsidR="007E34AE" w:rsidRPr="00231571" w:rsidRDefault="007E34AE" w:rsidP="00231571">
            <w:pPr>
              <w:jc w:val="both"/>
              <w:rPr>
                <w:sz w:val="20"/>
                <w:szCs w:val="20"/>
              </w:rPr>
            </w:pPr>
            <w:r w:rsidRPr="00231571">
              <w:rPr>
                <w:sz w:val="20"/>
                <w:szCs w:val="20"/>
              </w:rPr>
              <w:t>Totalmente entediado</w:t>
            </w:r>
          </w:p>
        </w:tc>
        <w:tc>
          <w:tcPr>
            <w:tcW w:w="1386" w:type="dxa"/>
            <w:shd w:val="clear" w:color="auto" w:fill="auto"/>
          </w:tcPr>
          <w:p w:rsidR="007E34AE" w:rsidRPr="00231571" w:rsidRDefault="007E34AE" w:rsidP="00231571">
            <w:pPr>
              <w:jc w:val="both"/>
              <w:rPr>
                <w:sz w:val="20"/>
                <w:szCs w:val="20"/>
              </w:rPr>
            </w:pPr>
          </w:p>
        </w:tc>
        <w:tc>
          <w:tcPr>
            <w:tcW w:w="1386" w:type="dxa"/>
            <w:shd w:val="clear" w:color="auto" w:fill="auto"/>
          </w:tcPr>
          <w:p w:rsidR="007E34AE" w:rsidRPr="00231571" w:rsidRDefault="007E34AE" w:rsidP="00231571">
            <w:pPr>
              <w:jc w:val="both"/>
              <w:rPr>
                <w:sz w:val="20"/>
                <w:szCs w:val="20"/>
              </w:rPr>
            </w:pPr>
          </w:p>
        </w:tc>
        <w:tc>
          <w:tcPr>
            <w:tcW w:w="1393" w:type="dxa"/>
            <w:shd w:val="clear" w:color="auto" w:fill="auto"/>
          </w:tcPr>
          <w:p w:rsidR="007E34AE" w:rsidRPr="00231571" w:rsidRDefault="007E34AE" w:rsidP="00231571">
            <w:pPr>
              <w:jc w:val="both"/>
              <w:rPr>
                <w:sz w:val="20"/>
                <w:szCs w:val="20"/>
              </w:rPr>
            </w:pPr>
            <w:r w:rsidRPr="00231571">
              <w:rPr>
                <w:sz w:val="20"/>
                <w:szCs w:val="20"/>
              </w:rPr>
              <w:t>(neutro)</w:t>
            </w:r>
          </w:p>
        </w:tc>
        <w:tc>
          <w:tcPr>
            <w:tcW w:w="1386" w:type="dxa"/>
            <w:shd w:val="clear" w:color="auto" w:fill="auto"/>
          </w:tcPr>
          <w:p w:rsidR="007E34AE" w:rsidRPr="00231571" w:rsidRDefault="007E34AE" w:rsidP="00231571">
            <w:pPr>
              <w:jc w:val="both"/>
              <w:rPr>
                <w:sz w:val="20"/>
                <w:szCs w:val="20"/>
              </w:rPr>
            </w:pPr>
          </w:p>
        </w:tc>
        <w:tc>
          <w:tcPr>
            <w:tcW w:w="1386" w:type="dxa"/>
            <w:shd w:val="clear" w:color="auto" w:fill="auto"/>
          </w:tcPr>
          <w:p w:rsidR="007E34AE" w:rsidRPr="00231571" w:rsidRDefault="007E34AE" w:rsidP="00231571">
            <w:pPr>
              <w:jc w:val="both"/>
              <w:rPr>
                <w:sz w:val="20"/>
                <w:szCs w:val="20"/>
              </w:rPr>
            </w:pPr>
          </w:p>
        </w:tc>
        <w:tc>
          <w:tcPr>
            <w:tcW w:w="1523" w:type="dxa"/>
            <w:shd w:val="clear" w:color="auto" w:fill="auto"/>
          </w:tcPr>
          <w:p w:rsidR="007E34AE" w:rsidRPr="00231571" w:rsidRDefault="007E34AE" w:rsidP="00231571">
            <w:pPr>
              <w:jc w:val="both"/>
              <w:rPr>
                <w:sz w:val="20"/>
                <w:szCs w:val="20"/>
              </w:rPr>
            </w:pPr>
            <w:r w:rsidRPr="00231571">
              <w:rPr>
                <w:sz w:val="20"/>
                <w:szCs w:val="20"/>
              </w:rPr>
              <w:t>Totalmente animado</w:t>
            </w:r>
          </w:p>
          <w:p w:rsidR="007E34AE" w:rsidRPr="00231571" w:rsidRDefault="007E34AE" w:rsidP="00231571">
            <w:pPr>
              <w:jc w:val="both"/>
              <w:rPr>
                <w:sz w:val="20"/>
                <w:szCs w:val="20"/>
              </w:rPr>
            </w:pPr>
            <w:r w:rsidRPr="00231571">
              <w:rPr>
                <w:sz w:val="20"/>
                <w:szCs w:val="20"/>
              </w:rPr>
              <w:t>entusiasmado</w:t>
            </w:r>
          </w:p>
        </w:tc>
      </w:tr>
    </w:tbl>
    <w:p w:rsidR="007E34AE" w:rsidRPr="00231571" w:rsidRDefault="007E34AE" w:rsidP="007E34AE">
      <w:pPr>
        <w:rPr>
          <w:sz w:val="20"/>
          <w:szCs w:val="20"/>
        </w:rPr>
      </w:pPr>
      <w:r w:rsidRPr="00231571">
        <w:rPr>
          <w:sz w:val="20"/>
          <w:szCs w:val="20"/>
        </w:rPr>
        <w:lastRenderedPageBreak/>
        <w:t xml:space="preserve">  </w:t>
      </w:r>
    </w:p>
    <w:p w:rsidR="007E34AE" w:rsidRPr="00231571" w:rsidRDefault="007E34AE" w:rsidP="007E34AE">
      <w:pPr>
        <w:jc w:val="both"/>
        <w:rPr>
          <w:sz w:val="20"/>
          <w:szCs w:val="20"/>
        </w:rPr>
      </w:pPr>
      <w:r w:rsidRPr="00231571">
        <w:rPr>
          <w:sz w:val="20"/>
          <w:szCs w:val="20"/>
        </w:rPr>
        <w:t>2. A vida me parece:</w:t>
      </w:r>
    </w:p>
    <w:p w:rsidR="007E34AE" w:rsidRPr="00231571" w:rsidRDefault="007E34AE" w:rsidP="007E34AE">
      <w:pPr>
        <w:jc w:val="both"/>
        <w:rPr>
          <w:sz w:val="20"/>
          <w:szCs w:val="20"/>
        </w:rPr>
      </w:pPr>
    </w:p>
    <w:tbl>
      <w:tblPr>
        <w:tblW w:w="0" w:type="auto"/>
        <w:tblLayout w:type="fixed"/>
        <w:tblLook w:val="04A0"/>
      </w:tblPr>
      <w:tblGrid>
        <w:gridCol w:w="1395"/>
        <w:gridCol w:w="1294"/>
        <w:gridCol w:w="1295"/>
        <w:gridCol w:w="1358"/>
        <w:gridCol w:w="1295"/>
        <w:gridCol w:w="1295"/>
        <w:gridCol w:w="1390"/>
      </w:tblGrid>
      <w:tr w:rsidR="007E34AE" w:rsidRPr="00231571" w:rsidTr="00231571">
        <w:tc>
          <w:tcPr>
            <w:tcW w:w="1395" w:type="dxa"/>
            <w:shd w:val="clear" w:color="auto" w:fill="auto"/>
          </w:tcPr>
          <w:p w:rsidR="007E34AE" w:rsidRPr="00231571" w:rsidRDefault="007E34AE" w:rsidP="00231571">
            <w:pPr>
              <w:jc w:val="center"/>
              <w:rPr>
                <w:sz w:val="20"/>
                <w:szCs w:val="20"/>
              </w:rPr>
            </w:pPr>
            <w:r w:rsidRPr="00231571">
              <w:rPr>
                <w:sz w:val="20"/>
                <w:szCs w:val="20"/>
              </w:rPr>
              <w:t>7</w:t>
            </w:r>
          </w:p>
        </w:tc>
        <w:tc>
          <w:tcPr>
            <w:tcW w:w="1294" w:type="dxa"/>
            <w:shd w:val="clear" w:color="auto" w:fill="auto"/>
          </w:tcPr>
          <w:p w:rsidR="007E34AE" w:rsidRPr="00231571" w:rsidRDefault="007E34AE" w:rsidP="00231571">
            <w:pPr>
              <w:jc w:val="center"/>
              <w:rPr>
                <w:sz w:val="20"/>
                <w:szCs w:val="20"/>
              </w:rPr>
            </w:pPr>
            <w:r w:rsidRPr="00231571">
              <w:rPr>
                <w:sz w:val="20"/>
                <w:szCs w:val="20"/>
              </w:rPr>
              <w:t>6</w:t>
            </w:r>
          </w:p>
        </w:tc>
        <w:tc>
          <w:tcPr>
            <w:tcW w:w="1295" w:type="dxa"/>
            <w:shd w:val="clear" w:color="auto" w:fill="auto"/>
          </w:tcPr>
          <w:p w:rsidR="007E34AE" w:rsidRPr="00231571" w:rsidRDefault="007E34AE" w:rsidP="00231571">
            <w:pPr>
              <w:jc w:val="center"/>
              <w:rPr>
                <w:sz w:val="20"/>
                <w:szCs w:val="20"/>
              </w:rPr>
            </w:pPr>
            <w:r w:rsidRPr="00231571">
              <w:rPr>
                <w:sz w:val="20"/>
                <w:szCs w:val="20"/>
              </w:rPr>
              <w:t>5</w:t>
            </w:r>
          </w:p>
        </w:tc>
        <w:tc>
          <w:tcPr>
            <w:tcW w:w="1358" w:type="dxa"/>
            <w:shd w:val="clear" w:color="auto" w:fill="auto"/>
          </w:tcPr>
          <w:p w:rsidR="007E34AE" w:rsidRPr="00231571" w:rsidRDefault="007E34AE" w:rsidP="00231571">
            <w:pPr>
              <w:jc w:val="center"/>
              <w:rPr>
                <w:sz w:val="20"/>
                <w:szCs w:val="20"/>
              </w:rPr>
            </w:pPr>
            <w:r w:rsidRPr="00231571">
              <w:rPr>
                <w:sz w:val="20"/>
                <w:szCs w:val="20"/>
              </w:rPr>
              <w:t>4</w:t>
            </w:r>
          </w:p>
        </w:tc>
        <w:tc>
          <w:tcPr>
            <w:tcW w:w="1295" w:type="dxa"/>
            <w:shd w:val="clear" w:color="auto" w:fill="auto"/>
          </w:tcPr>
          <w:p w:rsidR="007E34AE" w:rsidRPr="00231571" w:rsidRDefault="007E34AE" w:rsidP="00231571">
            <w:pPr>
              <w:jc w:val="center"/>
              <w:rPr>
                <w:sz w:val="20"/>
                <w:szCs w:val="20"/>
              </w:rPr>
            </w:pPr>
            <w:r w:rsidRPr="00231571">
              <w:rPr>
                <w:sz w:val="20"/>
                <w:szCs w:val="20"/>
              </w:rPr>
              <w:t>3</w:t>
            </w:r>
          </w:p>
        </w:tc>
        <w:tc>
          <w:tcPr>
            <w:tcW w:w="1295" w:type="dxa"/>
            <w:shd w:val="clear" w:color="auto" w:fill="auto"/>
          </w:tcPr>
          <w:p w:rsidR="007E34AE" w:rsidRPr="00231571" w:rsidRDefault="007E34AE" w:rsidP="00231571">
            <w:pPr>
              <w:jc w:val="center"/>
              <w:rPr>
                <w:sz w:val="20"/>
                <w:szCs w:val="20"/>
              </w:rPr>
            </w:pPr>
            <w:r w:rsidRPr="00231571">
              <w:rPr>
                <w:sz w:val="20"/>
                <w:szCs w:val="20"/>
              </w:rPr>
              <w:t>2</w:t>
            </w:r>
          </w:p>
        </w:tc>
        <w:tc>
          <w:tcPr>
            <w:tcW w:w="1390" w:type="dxa"/>
            <w:shd w:val="clear" w:color="auto" w:fill="auto"/>
          </w:tcPr>
          <w:p w:rsidR="007E34AE" w:rsidRPr="00231571" w:rsidRDefault="007E34AE" w:rsidP="00231571">
            <w:pPr>
              <w:jc w:val="center"/>
              <w:rPr>
                <w:sz w:val="20"/>
                <w:szCs w:val="20"/>
              </w:rPr>
            </w:pPr>
            <w:r w:rsidRPr="00231571">
              <w:rPr>
                <w:sz w:val="20"/>
                <w:szCs w:val="20"/>
              </w:rPr>
              <w:t>1</w:t>
            </w:r>
          </w:p>
        </w:tc>
      </w:tr>
      <w:tr w:rsidR="007E34AE" w:rsidRPr="00231571" w:rsidTr="00231571">
        <w:tc>
          <w:tcPr>
            <w:tcW w:w="1395" w:type="dxa"/>
            <w:shd w:val="clear" w:color="auto" w:fill="auto"/>
          </w:tcPr>
          <w:p w:rsidR="007E34AE" w:rsidRPr="00231571" w:rsidRDefault="007E34AE" w:rsidP="00231571">
            <w:pPr>
              <w:jc w:val="both"/>
              <w:rPr>
                <w:sz w:val="20"/>
                <w:szCs w:val="20"/>
              </w:rPr>
            </w:pPr>
            <w:r w:rsidRPr="00231571">
              <w:rPr>
                <w:sz w:val="20"/>
                <w:szCs w:val="20"/>
              </w:rPr>
              <w:t xml:space="preserve">Sempre </w:t>
            </w:r>
          </w:p>
          <w:p w:rsidR="007E34AE" w:rsidRPr="00231571" w:rsidRDefault="007E34AE" w:rsidP="00231571">
            <w:pPr>
              <w:jc w:val="both"/>
              <w:rPr>
                <w:sz w:val="20"/>
                <w:szCs w:val="20"/>
              </w:rPr>
            </w:pPr>
            <w:r w:rsidRPr="00231571">
              <w:rPr>
                <w:sz w:val="20"/>
                <w:szCs w:val="20"/>
              </w:rPr>
              <w:t>maravilhosa</w:t>
            </w:r>
          </w:p>
        </w:tc>
        <w:tc>
          <w:tcPr>
            <w:tcW w:w="1294" w:type="dxa"/>
            <w:shd w:val="clear" w:color="auto" w:fill="auto"/>
          </w:tcPr>
          <w:p w:rsidR="007E34AE" w:rsidRPr="00231571" w:rsidRDefault="007E34AE" w:rsidP="00231571">
            <w:pPr>
              <w:jc w:val="both"/>
              <w:rPr>
                <w:sz w:val="20"/>
                <w:szCs w:val="20"/>
              </w:rPr>
            </w:pPr>
          </w:p>
        </w:tc>
        <w:tc>
          <w:tcPr>
            <w:tcW w:w="1295" w:type="dxa"/>
            <w:shd w:val="clear" w:color="auto" w:fill="auto"/>
          </w:tcPr>
          <w:p w:rsidR="007E34AE" w:rsidRPr="00231571" w:rsidRDefault="007E34AE" w:rsidP="00231571">
            <w:pPr>
              <w:jc w:val="both"/>
              <w:rPr>
                <w:sz w:val="20"/>
                <w:szCs w:val="20"/>
              </w:rPr>
            </w:pPr>
          </w:p>
        </w:tc>
        <w:tc>
          <w:tcPr>
            <w:tcW w:w="1358" w:type="dxa"/>
            <w:shd w:val="clear" w:color="auto" w:fill="auto"/>
          </w:tcPr>
          <w:p w:rsidR="007E34AE" w:rsidRPr="00231571" w:rsidRDefault="007E34AE" w:rsidP="00231571">
            <w:pPr>
              <w:jc w:val="both"/>
              <w:rPr>
                <w:sz w:val="20"/>
                <w:szCs w:val="20"/>
              </w:rPr>
            </w:pPr>
            <w:r w:rsidRPr="00231571">
              <w:rPr>
                <w:sz w:val="20"/>
                <w:szCs w:val="20"/>
              </w:rPr>
              <w:t>(neutro)</w:t>
            </w:r>
          </w:p>
        </w:tc>
        <w:tc>
          <w:tcPr>
            <w:tcW w:w="1295" w:type="dxa"/>
            <w:shd w:val="clear" w:color="auto" w:fill="auto"/>
          </w:tcPr>
          <w:p w:rsidR="007E34AE" w:rsidRPr="00231571" w:rsidRDefault="007E34AE" w:rsidP="00231571">
            <w:pPr>
              <w:jc w:val="both"/>
              <w:rPr>
                <w:sz w:val="20"/>
                <w:szCs w:val="20"/>
              </w:rPr>
            </w:pPr>
          </w:p>
        </w:tc>
        <w:tc>
          <w:tcPr>
            <w:tcW w:w="1295" w:type="dxa"/>
            <w:shd w:val="clear" w:color="auto" w:fill="auto"/>
          </w:tcPr>
          <w:p w:rsidR="007E34AE" w:rsidRPr="00231571" w:rsidRDefault="007E34AE" w:rsidP="00231571">
            <w:pPr>
              <w:jc w:val="both"/>
              <w:rPr>
                <w:sz w:val="20"/>
                <w:szCs w:val="20"/>
              </w:rPr>
            </w:pPr>
          </w:p>
        </w:tc>
        <w:tc>
          <w:tcPr>
            <w:tcW w:w="1390" w:type="dxa"/>
            <w:shd w:val="clear" w:color="auto" w:fill="auto"/>
          </w:tcPr>
          <w:p w:rsidR="007E34AE" w:rsidRPr="00231571" w:rsidRDefault="007E34AE" w:rsidP="00231571">
            <w:pPr>
              <w:jc w:val="both"/>
              <w:rPr>
                <w:sz w:val="20"/>
                <w:szCs w:val="20"/>
              </w:rPr>
            </w:pPr>
            <w:r w:rsidRPr="00231571">
              <w:rPr>
                <w:sz w:val="20"/>
                <w:szCs w:val="20"/>
              </w:rPr>
              <w:t xml:space="preserve">Uma </w:t>
            </w:r>
          </w:p>
          <w:p w:rsidR="007E34AE" w:rsidRPr="00231571" w:rsidRDefault="007E34AE" w:rsidP="00231571">
            <w:pPr>
              <w:jc w:val="both"/>
              <w:rPr>
                <w:sz w:val="20"/>
                <w:szCs w:val="20"/>
              </w:rPr>
            </w:pPr>
            <w:r w:rsidRPr="00231571">
              <w:rPr>
                <w:sz w:val="20"/>
                <w:szCs w:val="20"/>
              </w:rPr>
              <w:t>contínua</w:t>
            </w:r>
          </w:p>
          <w:p w:rsidR="007E34AE" w:rsidRPr="00231571" w:rsidRDefault="007E34AE" w:rsidP="00231571">
            <w:pPr>
              <w:jc w:val="both"/>
              <w:rPr>
                <w:sz w:val="20"/>
                <w:szCs w:val="20"/>
              </w:rPr>
            </w:pPr>
            <w:r w:rsidRPr="00231571">
              <w:rPr>
                <w:sz w:val="20"/>
                <w:szCs w:val="20"/>
              </w:rPr>
              <w:t>rotina</w:t>
            </w:r>
          </w:p>
        </w:tc>
      </w:tr>
    </w:tbl>
    <w:p w:rsidR="007E34AE" w:rsidRPr="00231571" w:rsidRDefault="007E34AE" w:rsidP="007E34AE">
      <w:pPr>
        <w:jc w:val="both"/>
        <w:rPr>
          <w:sz w:val="20"/>
          <w:szCs w:val="20"/>
        </w:rPr>
      </w:pPr>
    </w:p>
    <w:p w:rsidR="007E34AE" w:rsidRPr="00231571" w:rsidRDefault="007E34AE" w:rsidP="007E34AE">
      <w:pPr>
        <w:jc w:val="both"/>
        <w:rPr>
          <w:sz w:val="20"/>
          <w:szCs w:val="20"/>
        </w:rPr>
      </w:pPr>
      <w:r w:rsidRPr="00231571">
        <w:rPr>
          <w:sz w:val="20"/>
          <w:szCs w:val="20"/>
        </w:rPr>
        <w:t>3. Tenho na vida:</w:t>
      </w:r>
    </w:p>
    <w:p w:rsidR="007E34AE" w:rsidRPr="00231571" w:rsidRDefault="007E34AE" w:rsidP="007E34AE">
      <w:pPr>
        <w:jc w:val="both"/>
        <w:rPr>
          <w:sz w:val="20"/>
          <w:szCs w:val="20"/>
        </w:rPr>
      </w:pPr>
    </w:p>
    <w:tbl>
      <w:tblPr>
        <w:tblW w:w="0" w:type="auto"/>
        <w:tblLook w:val="04A0"/>
      </w:tblPr>
      <w:tblGrid>
        <w:gridCol w:w="1397"/>
        <w:gridCol w:w="1397"/>
        <w:gridCol w:w="1397"/>
        <w:gridCol w:w="1397"/>
        <w:gridCol w:w="1397"/>
        <w:gridCol w:w="1397"/>
        <w:gridCol w:w="1397"/>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1</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7</w:t>
            </w:r>
          </w:p>
        </w:tc>
      </w:tr>
      <w:tr w:rsidR="007E34AE" w:rsidRPr="00071F1A" w:rsidTr="00231571">
        <w:tc>
          <w:tcPr>
            <w:tcW w:w="1397" w:type="dxa"/>
            <w:shd w:val="clear" w:color="auto" w:fill="auto"/>
          </w:tcPr>
          <w:p w:rsidR="007E34AE" w:rsidRPr="00231571" w:rsidRDefault="007E34AE" w:rsidP="00231571">
            <w:pPr>
              <w:jc w:val="both"/>
              <w:rPr>
                <w:sz w:val="20"/>
                <w:szCs w:val="20"/>
              </w:rPr>
            </w:pPr>
            <w:r w:rsidRPr="00231571">
              <w:rPr>
                <w:sz w:val="20"/>
                <w:szCs w:val="20"/>
              </w:rPr>
              <w:t>Nenhum objetivo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Objetivos e anseios muito claros</w:t>
            </w:r>
          </w:p>
        </w:tc>
      </w:tr>
    </w:tbl>
    <w:p w:rsidR="007E34AE" w:rsidRPr="00231571" w:rsidRDefault="007E34AE" w:rsidP="007E34AE">
      <w:pPr>
        <w:jc w:val="both"/>
        <w:rPr>
          <w:sz w:val="20"/>
          <w:szCs w:val="20"/>
          <w:lang w:val="pt-BR"/>
        </w:rPr>
      </w:pPr>
    </w:p>
    <w:p w:rsidR="007E34AE" w:rsidRPr="00231571" w:rsidRDefault="007E34AE" w:rsidP="007E34AE">
      <w:pPr>
        <w:jc w:val="both"/>
        <w:rPr>
          <w:sz w:val="20"/>
          <w:szCs w:val="20"/>
        </w:rPr>
      </w:pPr>
      <w:r w:rsidRPr="00231571">
        <w:rPr>
          <w:sz w:val="20"/>
          <w:szCs w:val="20"/>
        </w:rPr>
        <w:t>4. Minha existência pessoal é:</w:t>
      </w:r>
    </w:p>
    <w:p w:rsidR="007E34AE" w:rsidRPr="00231571" w:rsidRDefault="007E34AE" w:rsidP="007E34AE">
      <w:pPr>
        <w:jc w:val="both"/>
        <w:rPr>
          <w:sz w:val="20"/>
          <w:szCs w:val="20"/>
        </w:rPr>
      </w:pPr>
    </w:p>
    <w:tbl>
      <w:tblPr>
        <w:tblW w:w="0" w:type="auto"/>
        <w:tblLook w:val="04A0"/>
      </w:tblPr>
      <w:tblGrid>
        <w:gridCol w:w="1483"/>
        <w:gridCol w:w="1394"/>
        <w:gridCol w:w="1395"/>
        <w:gridCol w:w="1396"/>
        <w:gridCol w:w="1395"/>
        <w:gridCol w:w="1395"/>
        <w:gridCol w:w="1397"/>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1</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7</w:t>
            </w:r>
          </w:p>
        </w:tc>
      </w:tr>
      <w:tr w:rsidR="007E34AE" w:rsidRPr="00071F1A" w:rsidTr="00231571">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Completamente sem sentido ou propósito</w:t>
            </w: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Muito significativa e cheia de propósitos</w:t>
            </w:r>
          </w:p>
        </w:tc>
      </w:tr>
    </w:tbl>
    <w:p w:rsidR="007E34AE" w:rsidRPr="00231571" w:rsidRDefault="007E34AE" w:rsidP="007E34AE">
      <w:pPr>
        <w:jc w:val="both"/>
        <w:rPr>
          <w:sz w:val="20"/>
          <w:szCs w:val="20"/>
          <w:lang w:val="pt-BR"/>
        </w:rPr>
      </w:pPr>
    </w:p>
    <w:p w:rsidR="007E34AE" w:rsidRPr="00231571" w:rsidRDefault="007E34AE" w:rsidP="007E34AE">
      <w:pPr>
        <w:jc w:val="both"/>
        <w:rPr>
          <w:sz w:val="20"/>
          <w:szCs w:val="20"/>
        </w:rPr>
      </w:pPr>
      <w:r w:rsidRPr="00231571">
        <w:rPr>
          <w:sz w:val="20"/>
          <w:szCs w:val="20"/>
        </w:rPr>
        <w:t>5. Cada dia é:</w:t>
      </w:r>
    </w:p>
    <w:p w:rsidR="007E34AE" w:rsidRPr="00231571" w:rsidRDefault="007E34AE" w:rsidP="007E34AE">
      <w:pPr>
        <w:jc w:val="both"/>
        <w:rPr>
          <w:sz w:val="20"/>
          <w:szCs w:val="20"/>
        </w:rPr>
      </w:pPr>
    </w:p>
    <w:tbl>
      <w:tblPr>
        <w:tblW w:w="0" w:type="auto"/>
        <w:tblLook w:val="04A0"/>
      </w:tblPr>
      <w:tblGrid>
        <w:gridCol w:w="1505"/>
        <w:gridCol w:w="1390"/>
        <w:gridCol w:w="1390"/>
        <w:gridCol w:w="1394"/>
        <w:gridCol w:w="1391"/>
        <w:gridCol w:w="1391"/>
        <w:gridCol w:w="1394"/>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7</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1</w:t>
            </w:r>
          </w:p>
        </w:tc>
      </w:tr>
      <w:tr w:rsidR="007E34AE" w:rsidRPr="00231571" w:rsidTr="00231571">
        <w:tc>
          <w:tcPr>
            <w:tcW w:w="1397" w:type="dxa"/>
            <w:shd w:val="clear" w:color="auto" w:fill="auto"/>
          </w:tcPr>
          <w:p w:rsidR="007E34AE" w:rsidRPr="00231571" w:rsidRDefault="007E34AE" w:rsidP="00231571">
            <w:pPr>
              <w:jc w:val="both"/>
              <w:rPr>
                <w:sz w:val="20"/>
                <w:szCs w:val="20"/>
              </w:rPr>
            </w:pPr>
            <w:r w:rsidRPr="00231571">
              <w:rPr>
                <w:sz w:val="20"/>
                <w:szCs w:val="20"/>
              </w:rPr>
              <w:t>Constantemente novo e diferente</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r w:rsidRPr="00231571">
              <w:rPr>
                <w:sz w:val="20"/>
                <w:szCs w:val="20"/>
              </w:rPr>
              <w:t>Sempre igual</w:t>
            </w:r>
          </w:p>
        </w:tc>
      </w:tr>
    </w:tbl>
    <w:p w:rsidR="007E34AE" w:rsidRPr="00231571" w:rsidRDefault="007E34AE" w:rsidP="007E34AE">
      <w:pPr>
        <w:jc w:val="both"/>
        <w:rPr>
          <w:sz w:val="20"/>
          <w:szCs w:val="20"/>
        </w:rPr>
      </w:pPr>
    </w:p>
    <w:p w:rsidR="007E34AE" w:rsidRPr="00231571" w:rsidRDefault="007E34AE" w:rsidP="007E34AE">
      <w:pPr>
        <w:jc w:val="both"/>
        <w:rPr>
          <w:sz w:val="20"/>
          <w:szCs w:val="20"/>
        </w:rPr>
      </w:pPr>
    </w:p>
    <w:p w:rsidR="007E34AE" w:rsidRPr="00231571" w:rsidRDefault="007E34AE" w:rsidP="007E34AE">
      <w:pPr>
        <w:jc w:val="both"/>
        <w:rPr>
          <w:sz w:val="20"/>
          <w:szCs w:val="20"/>
        </w:rPr>
      </w:pPr>
      <w:r w:rsidRPr="00231571">
        <w:rPr>
          <w:sz w:val="20"/>
          <w:szCs w:val="20"/>
        </w:rPr>
        <w:t>6. Se pudesse escolher eu:</w:t>
      </w:r>
    </w:p>
    <w:p w:rsidR="007E34AE" w:rsidRPr="00231571" w:rsidRDefault="007E34AE" w:rsidP="007E34AE">
      <w:pPr>
        <w:jc w:val="both"/>
        <w:rPr>
          <w:sz w:val="20"/>
          <w:szCs w:val="20"/>
        </w:rPr>
      </w:pPr>
    </w:p>
    <w:tbl>
      <w:tblPr>
        <w:tblW w:w="0" w:type="auto"/>
        <w:tblLook w:val="04A0"/>
      </w:tblPr>
      <w:tblGrid>
        <w:gridCol w:w="1397"/>
        <w:gridCol w:w="1397"/>
        <w:gridCol w:w="1397"/>
        <w:gridCol w:w="1397"/>
        <w:gridCol w:w="1397"/>
        <w:gridCol w:w="1397"/>
        <w:gridCol w:w="1397"/>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1</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7</w:t>
            </w:r>
          </w:p>
        </w:tc>
      </w:tr>
      <w:tr w:rsidR="007E34AE" w:rsidRPr="00071F1A" w:rsidTr="00231571">
        <w:tc>
          <w:tcPr>
            <w:tcW w:w="1397" w:type="dxa"/>
            <w:shd w:val="clear" w:color="auto" w:fill="auto"/>
          </w:tcPr>
          <w:p w:rsidR="007E34AE" w:rsidRPr="00231571" w:rsidRDefault="007E34AE" w:rsidP="00231571">
            <w:pPr>
              <w:jc w:val="both"/>
              <w:rPr>
                <w:sz w:val="20"/>
                <w:szCs w:val="20"/>
              </w:rPr>
            </w:pPr>
            <w:r w:rsidRPr="00231571">
              <w:rPr>
                <w:sz w:val="20"/>
                <w:szCs w:val="20"/>
              </w:rPr>
              <w:t>Preferiria nunca ter nascido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Viveria de novo esta vida</w:t>
            </w:r>
          </w:p>
        </w:tc>
      </w:tr>
    </w:tbl>
    <w:p w:rsidR="007E34AE" w:rsidRPr="00231571" w:rsidRDefault="007E34AE" w:rsidP="007E34AE">
      <w:pPr>
        <w:jc w:val="both"/>
        <w:rPr>
          <w:sz w:val="20"/>
          <w:szCs w:val="20"/>
          <w:lang w:val="pt-BR"/>
        </w:rPr>
      </w:pPr>
      <w:r w:rsidRPr="00231571">
        <w:rPr>
          <w:sz w:val="20"/>
          <w:szCs w:val="20"/>
          <w:lang w:val="pt-BR"/>
        </w:rPr>
        <w:t xml:space="preserve">                           </w:t>
      </w:r>
    </w:p>
    <w:p w:rsidR="007E34AE" w:rsidRPr="00231571" w:rsidRDefault="007E34AE" w:rsidP="007E34AE">
      <w:pPr>
        <w:jc w:val="both"/>
        <w:rPr>
          <w:sz w:val="20"/>
          <w:szCs w:val="20"/>
        </w:rPr>
      </w:pPr>
      <w:r w:rsidRPr="00231571">
        <w:rPr>
          <w:sz w:val="20"/>
          <w:szCs w:val="20"/>
        </w:rPr>
        <w:t xml:space="preserve">7. Quando me aposentar, eu: </w:t>
      </w:r>
    </w:p>
    <w:p w:rsidR="007E34AE" w:rsidRPr="00231571" w:rsidRDefault="007E34AE" w:rsidP="007E34AE">
      <w:pPr>
        <w:jc w:val="both"/>
        <w:rPr>
          <w:sz w:val="20"/>
          <w:szCs w:val="20"/>
        </w:rPr>
      </w:pPr>
    </w:p>
    <w:tbl>
      <w:tblPr>
        <w:tblW w:w="0" w:type="auto"/>
        <w:tblLook w:val="04A0"/>
      </w:tblPr>
      <w:tblGrid>
        <w:gridCol w:w="1397"/>
        <w:gridCol w:w="1397"/>
        <w:gridCol w:w="1397"/>
        <w:gridCol w:w="1397"/>
        <w:gridCol w:w="1397"/>
        <w:gridCol w:w="1397"/>
        <w:gridCol w:w="1397"/>
      </w:tblGrid>
      <w:tr w:rsidR="007E34AE" w:rsidRPr="00231571" w:rsidTr="00231571">
        <w:tc>
          <w:tcPr>
            <w:tcW w:w="1397" w:type="dxa"/>
            <w:shd w:val="clear" w:color="auto" w:fill="auto"/>
          </w:tcPr>
          <w:p w:rsidR="007E34AE" w:rsidRPr="00231571" w:rsidRDefault="007E34AE" w:rsidP="00231571">
            <w:pPr>
              <w:jc w:val="both"/>
              <w:rPr>
                <w:sz w:val="20"/>
                <w:szCs w:val="20"/>
              </w:rPr>
            </w:pPr>
            <w:r w:rsidRPr="00231571">
              <w:rPr>
                <w:sz w:val="20"/>
                <w:szCs w:val="20"/>
              </w:rPr>
              <w:t>7</w:t>
            </w:r>
          </w:p>
        </w:tc>
        <w:tc>
          <w:tcPr>
            <w:tcW w:w="1397" w:type="dxa"/>
            <w:shd w:val="clear" w:color="auto" w:fill="auto"/>
          </w:tcPr>
          <w:p w:rsidR="007E34AE" w:rsidRPr="00231571" w:rsidRDefault="007E34AE" w:rsidP="00231571">
            <w:pPr>
              <w:jc w:val="both"/>
              <w:rPr>
                <w:sz w:val="20"/>
                <w:szCs w:val="20"/>
              </w:rPr>
            </w:pPr>
            <w:r w:rsidRPr="00231571">
              <w:rPr>
                <w:sz w:val="20"/>
                <w:szCs w:val="20"/>
              </w:rPr>
              <w:t>6</w:t>
            </w:r>
          </w:p>
        </w:tc>
        <w:tc>
          <w:tcPr>
            <w:tcW w:w="1397" w:type="dxa"/>
            <w:shd w:val="clear" w:color="auto" w:fill="auto"/>
          </w:tcPr>
          <w:p w:rsidR="007E34AE" w:rsidRPr="00231571" w:rsidRDefault="007E34AE" w:rsidP="00231571">
            <w:pPr>
              <w:jc w:val="both"/>
              <w:rPr>
                <w:sz w:val="20"/>
                <w:szCs w:val="20"/>
              </w:rPr>
            </w:pPr>
            <w:r w:rsidRPr="00231571">
              <w:rPr>
                <w:sz w:val="20"/>
                <w:szCs w:val="20"/>
              </w:rPr>
              <w:t>5</w:t>
            </w:r>
          </w:p>
        </w:tc>
        <w:tc>
          <w:tcPr>
            <w:tcW w:w="1397" w:type="dxa"/>
            <w:shd w:val="clear" w:color="auto" w:fill="auto"/>
          </w:tcPr>
          <w:p w:rsidR="007E34AE" w:rsidRPr="00231571" w:rsidRDefault="007E34AE" w:rsidP="00231571">
            <w:pPr>
              <w:jc w:val="both"/>
              <w:rPr>
                <w:sz w:val="20"/>
                <w:szCs w:val="20"/>
              </w:rPr>
            </w:pPr>
            <w:r w:rsidRPr="00231571">
              <w:rPr>
                <w:sz w:val="20"/>
                <w:szCs w:val="20"/>
              </w:rPr>
              <w:t>4</w:t>
            </w:r>
          </w:p>
        </w:tc>
        <w:tc>
          <w:tcPr>
            <w:tcW w:w="1397" w:type="dxa"/>
            <w:shd w:val="clear" w:color="auto" w:fill="auto"/>
          </w:tcPr>
          <w:p w:rsidR="007E34AE" w:rsidRPr="00231571" w:rsidRDefault="007E34AE" w:rsidP="00231571">
            <w:pPr>
              <w:jc w:val="both"/>
              <w:rPr>
                <w:sz w:val="20"/>
                <w:szCs w:val="20"/>
              </w:rPr>
            </w:pPr>
            <w:r w:rsidRPr="00231571">
              <w:rPr>
                <w:sz w:val="20"/>
                <w:szCs w:val="20"/>
              </w:rPr>
              <w:t>3</w:t>
            </w:r>
          </w:p>
        </w:tc>
        <w:tc>
          <w:tcPr>
            <w:tcW w:w="1397" w:type="dxa"/>
            <w:shd w:val="clear" w:color="auto" w:fill="auto"/>
          </w:tcPr>
          <w:p w:rsidR="007E34AE" w:rsidRPr="00231571" w:rsidRDefault="007E34AE" w:rsidP="00231571">
            <w:pPr>
              <w:jc w:val="both"/>
              <w:rPr>
                <w:sz w:val="20"/>
                <w:szCs w:val="20"/>
              </w:rPr>
            </w:pPr>
            <w:r w:rsidRPr="00231571">
              <w:rPr>
                <w:sz w:val="20"/>
                <w:szCs w:val="20"/>
              </w:rPr>
              <w:t>2</w:t>
            </w:r>
          </w:p>
        </w:tc>
        <w:tc>
          <w:tcPr>
            <w:tcW w:w="1397" w:type="dxa"/>
            <w:shd w:val="clear" w:color="auto" w:fill="auto"/>
          </w:tcPr>
          <w:p w:rsidR="007E34AE" w:rsidRPr="00231571" w:rsidRDefault="007E34AE" w:rsidP="00231571">
            <w:pPr>
              <w:jc w:val="both"/>
              <w:rPr>
                <w:sz w:val="20"/>
                <w:szCs w:val="20"/>
              </w:rPr>
            </w:pPr>
            <w:r w:rsidRPr="00231571">
              <w:rPr>
                <w:sz w:val="20"/>
                <w:szCs w:val="20"/>
              </w:rPr>
              <w:t>1</w:t>
            </w:r>
          </w:p>
        </w:tc>
      </w:tr>
      <w:tr w:rsidR="007E34AE" w:rsidRPr="00071F1A" w:rsidTr="00231571">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 xml:space="preserve">Gostaria de fazer coisas que sempre quis fazer </w:t>
            </w: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Ficaria ocioso pelo resto da minha vida</w:t>
            </w:r>
          </w:p>
        </w:tc>
      </w:tr>
    </w:tbl>
    <w:p w:rsidR="007E34AE" w:rsidRPr="00231571" w:rsidRDefault="007E34AE" w:rsidP="007E34AE">
      <w:pPr>
        <w:jc w:val="both"/>
        <w:rPr>
          <w:sz w:val="20"/>
          <w:szCs w:val="20"/>
          <w:lang w:val="pt-BR"/>
        </w:rPr>
      </w:pPr>
    </w:p>
    <w:p w:rsidR="007E34AE" w:rsidRPr="00231571" w:rsidRDefault="007E34AE" w:rsidP="007E34AE">
      <w:pPr>
        <w:jc w:val="both"/>
        <w:rPr>
          <w:sz w:val="20"/>
          <w:szCs w:val="20"/>
          <w:lang w:val="pt-BR"/>
        </w:rPr>
      </w:pPr>
      <w:r w:rsidRPr="00231571">
        <w:rPr>
          <w:sz w:val="20"/>
          <w:szCs w:val="20"/>
          <w:lang w:val="pt-BR"/>
        </w:rPr>
        <w:t>8. Para atingir metas na vida, eu:</w:t>
      </w:r>
    </w:p>
    <w:p w:rsidR="007E34AE" w:rsidRPr="00231571" w:rsidRDefault="007E34AE" w:rsidP="007E34AE">
      <w:pPr>
        <w:jc w:val="both"/>
        <w:rPr>
          <w:sz w:val="20"/>
          <w:szCs w:val="20"/>
          <w:lang w:val="pt-BR"/>
        </w:rPr>
      </w:pPr>
    </w:p>
    <w:tbl>
      <w:tblPr>
        <w:tblW w:w="0" w:type="auto"/>
        <w:tblLook w:val="04A0"/>
      </w:tblPr>
      <w:tblGrid>
        <w:gridCol w:w="1397"/>
        <w:gridCol w:w="1397"/>
        <w:gridCol w:w="1397"/>
        <w:gridCol w:w="1397"/>
        <w:gridCol w:w="1397"/>
        <w:gridCol w:w="1397"/>
        <w:gridCol w:w="1438"/>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1</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7</w:t>
            </w:r>
          </w:p>
        </w:tc>
      </w:tr>
      <w:tr w:rsidR="007E34AE" w:rsidRPr="00071F1A" w:rsidTr="00231571">
        <w:tc>
          <w:tcPr>
            <w:tcW w:w="1397" w:type="dxa"/>
            <w:shd w:val="clear" w:color="auto" w:fill="auto"/>
          </w:tcPr>
          <w:p w:rsidR="007E34AE" w:rsidRPr="00231571" w:rsidRDefault="007E34AE" w:rsidP="00231571">
            <w:pPr>
              <w:jc w:val="both"/>
              <w:rPr>
                <w:sz w:val="20"/>
                <w:szCs w:val="20"/>
              </w:rPr>
            </w:pPr>
            <w:r w:rsidRPr="00231571">
              <w:rPr>
                <w:sz w:val="20"/>
                <w:szCs w:val="20"/>
              </w:rPr>
              <w:t>Não fiz nenhum progresso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Progredi até ficar completamente satisfeito</w:t>
            </w:r>
          </w:p>
        </w:tc>
      </w:tr>
    </w:tbl>
    <w:p w:rsidR="007E34AE" w:rsidRPr="00231571" w:rsidRDefault="007E34AE" w:rsidP="007E34AE">
      <w:pPr>
        <w:jc w:val="both"/>
        <w:rPr>
          <w:sz w:val="20"/>
          <w:szCs w:val="20"/>
          <w:lang w:val="pt-BR"/>
        </w:rPr>
      </w:pPr>
    </w:p>
    <w:p w:rsidR="007E34AE" w:rsidRPr="00231571" w:rsidRDefault="007E34AE" w:rsidP="007E34AE">
      <w:pPr>
        <w:jc w:val="both"/>
        <w:rPr>
          <w:sz w:val="20"/>
          <w:szCs w:val="20"/>
        </w:rPr>
      </w:pPr>
      <w:r w:rsidRPr="00231571">
        <w:rPr>
          <w:sz w:val="20"/>
          <w:szCs w:val="20"/>
        </w:rPr>
        <w:t>9. Minha vida é:</w:t>
      </w:r>
    </w:p>
    <w:p w:rsidR="007E34AE" w:rsidRPr="00231571" w:rsidRDefault="007E34AE" w:rsidP="007E34AE">
      <w:pPr>
        <w:jc w:val="both"/>
        <w:rPr>
          <w:sz w:val="20"/>
          <w:szCs w:val="20"/>
        </w:rPr>
      </w:pPr>
    </w:p>
    <w:tbl>
      <w:tblPr>
        <w:tblW w:w="0" w:type="auto"/>
        <w:tblLayout w:type="fixed"/>
        <w:tblLook w:val="04A0"/>
      </w:tblPr>
      <w:tblGrid>
        <w:gridCol w:w="1377"/>
        <w:gridCol w:w="1311"/>
        <w:gridCol w:w="1311"/>
        <w:gridCol w:w="1364"/>
        <w:gridCol w:w="1311"/>
        <w:gridCol w:w="1311"/>
        <w:gridCol w:w="1762"/>
      </w:tblGrid>
      <w:tr w:rsidR="007E34AE" w:rsidRPr="00231571" w:rsidTr="00231571">
        <w:tc>
          <w:tcPr>
            <w:tcW w:w="1377" w:type="dxa"/>
            <w:shd w:val="clear" w:color="auto" w:fill="auto"/>
          </w:tcPr>
          <w:p w:rsidR="007E34AE" w:rsidRPr="00231571" w:rsidRDefault="007E34AE" w:rsidP="00231571">
            <w:pPr>
              <w:jc w:val="center"/>
              <w:rPr>
                <w:sz w:val="20"/>
                <w:szCs w:val="20"/>
              </w:rPr>
            </w:pPr>
            <w:r w:rsidRPr="00231571">
              <w:rPr>
                <w:sz w:val="20"/>
                <w:szCs w:val="20"/>
              </w:rPr>
              <w:t>1</w:t>
            </w:r>
          </w:p>
        </w:tc>
        <w:tc>
          <w:tcPr>
            <w:tcW w:w="1311" w:type="dxa"/>
            <w:shd w:val="clear" w:color="auto" w:fill="auto"/>
          </w:tcPr>
          <w:p w:rsidR="007E34AE" w:rsidRPr="00231571" w:rsidRDefault="007E34AE" w:rsidP="00231571">
            <w:pPr>
              <w:jc w:val="center"/>
              <w:rPr>
                <w:sz w:val="20"/>
                <w:szCs w:val="20"/>
              </w:rPr>
            </w:pPr>
            <w:r w:rsidRPr="00231571">
              <w:rPr>
                <w:sz w:val="20"/>
                <w:szCs w:val="20"/>
              </w:rPr>
              <w:t>2</w:t>
            </w:r>
          </w:p>
        </w:tc>
        <w:tc>
          <w:tcPr>
            <w:tcW w:w="1311" w:type="dxa"/>
            <w:shd w:val="clear" w:color="auto" w:fill="auto"/>
          </w:tcPr>
          <w:p w:rsidR="007E34AE" w:rsidRPr="00231571" w:rsidRDefault="007E34AE" w:rsidP="00231571">
            <w:pPr>
              <w:jc w:val="center"/>
              <w:rPr>
                <w:sz w:val="20"/>
                <w:szCs w:val="20"/>
              </w:rPr>
            </w:pPr>
            <w:r w:rsidRPr="00231571">
              <w:rPr>
                <w:sz w:val="20"/>
                <w:szCs w:val="20"/>
              </w:rPr>
              <w:t>3</w:t>
            </w:r>
          </w:p>
        </w:tc>
        <w:tc>
          <w:tcPr>
            <w:tcW w:w="1364" w:type="dxa"/>
            <w:shd w:val="clear" w:color="auto" w:fill="auto"/>
          </w:tcPr>
          <w:p w:rsidR="007E34AE" w:rsidRPr="00231571" w:rsidRDefault="007E34AE" w:rsidP="00231571">
            <w:pPr>
              <w:jc w:val="center"/>
              <w:rPr>
                <w:sz w:val="20"/>
                <w:szCs w:val="20"/>
              </w:rPr>
            </w:pPr>
            <w:r w:rsidRPr="00231571">
              <w:rPr>
                <w:sz w:val="20"/>
                <w:szCs w:val="20"/>
              </w:rPr>
              <w:t>4</w:t>
            </w:r>
          </w:p>
        </w:tc>
        <w:tc>
          <w:tcPr>
            <w:tcW w:w="1311" w:type="dxa"/>
            <w:shd w:val="clear" w:color="auto" w:fill="auto"/>
          </w:tcPr>
          <w:p w:rsidR="007E34AE" w:rsidRPr="00231571" w:rsidRDefault="007E34AE" w:rsidP="00231571">
            <w:pPr>
              <w:jc w:val="center"/>
              <w:rPr>
                <w:sz w:val="20"/>
                <w:szCs w:val="20"/>
              </w:rPr>
            </w:pPr>
            <w:r w:rsidRPr="00231571">
              <w:rPr>
                <w:sz w:val="20"/>
                <w:szCs w:val="20"/>
              </w:rPr>
              <w:t>5</w:t>
            </w:r>
          </w:p>
        </w:tc>
        <w:tc>
          <w:tcPr>
            <w:tcW w:w="1311" w:type="dxa"/>
            <w:shd w:val="clear" w:color="auto" w:fill="auto"/>
          </w:tcPr>
          <w:p w:rsidR="007E34AE" w:rsidRPr="00231571" w:rsidRDefault="007E34AE" w:rsidP="00231571">
            <w:pPr>
              <w:jc w:val="center"/>
              <w:rPr>
                <w:sz w:val="20"/>
                <w:szCs w:val="20"/>
              </w:rPr>
            </w:pPr>
            <w:r w:rsidRPr="00231571">
              <w:rPr>
                <w:sz w:val="20"/>
                <w:szCs w:val="20"/>
              </w:rPr>
              <w:t>6</w:t>
            </w:r>
          </w:p>
        </w:tc>
        <w:tc>
          <w:tcPr>
            <w:tcW w:w="1762" w:type="dxa"/>
            <w:shd w:val="clear" w:color="auto" w:fill="auto"/>
          </w:tcPr>
          <w:p w:rsidR="007E34AE" w:rsidRPr="00231571" w:rsidRDefault="007E34AE" w:rsidP="00231571">
            <w:pPr>
              <w:jc w:val="center"/>
              <w:rPr>
                <w:sz w:val="20"/>
                <w:szCs w:val="20"/>
              </w:rPr>
            </w:pPr>
            <w:r w:rsidRPr="00231571">
              <w:rPr>
                <w:sz w:val="20"/>
                <w:szCs w:val="20"/>
              </w:rPr>
              <w:t>7</w:t>
            </w:r>
          </w:p>
        </w:tc>
      </w:tr>
      <w:tr w:rsidR="007E34AE" w:rsidRPr="00E76A35" w:rsidTr="00231571">
        <w:tc>
          <w:tcPr>
            <w:tcW w:w="1377" w:type="dxa"/>
            <w:shd w:val="clear" w:color="auto" w:fill="auto"/>
          </w:tcPr>
          <w:p w:rsidR="007E34AE" w:rsidRPr="00231571" w:rsidRDefault="007E34AE" w:rsidP="00231571">
            <w:pPr>
              <w:rPr>
                <w:sz w:val="20"/>
                <w:szCs w:val="20"/>
                <w:lang w:val="pt-BR"/>
              </w:rPr>
            </w:pPr>
            <w:r w:rsidRPr="00231571">
              <w:rPr>
                <w:sz w:val="20"/>
                <w:szCs w:val="20"/>
                <w:lang w:val="pt-BR"/>
              </w:rPr>
              <w:t>Vivida e sentida somente como desespero</w:t>
            </w:r>
          </w:p>
        </w:tc>
        <w:tc>
          <w:tcPr>
            <w:tcW w:w="1311" w:type="dxa"/>
            <w:shd w:val="clear" w:color="auto" w:fill="auto"/>
          </w:tcPr>
          <w:p w:rsidR="007E34AE" w:rsidRPr="00231571" w:rsidRDefault="007E34AE" w:rsidP="00231571">
            <w:pPr>
              <w:rPr>
                <w:sz w:val="20"/>
                <w:szCs w:val="20"/>
                <w:lang w:val="pt-BR"/>
              </w:rPr>
            </w:pPr>
          </w:p>
        </w:tc>
        <w:tc>
          <w:tcPr>
            <w:tcW w:w="1311" w:type="dxa"/>
            <w:shd w:val="clear" w:color="auto" w:fill="auto"/>
          </w:tcPr>
          <w:p w:rsidR="007E34AE" w:rsidRPr="00231571" w:rsidRDefault="007E34AE" w:rsidP="00231571">
            <w:pPr>
              <w:rPr>
                <w:sz w:val="20"/>
                <w:szCs w:val="20"/>
                <w:lang w:val="pt-BR"/>
              </w:rPr>
            </w:pPr>
          </w:p>
        </w:tc>
        <w:tc>
          <w:tcPr>
            <w:tcW w:w="1364" w:type="dxa"/>
            <w:shd w:val="clear" w:color="auto" w:fill="auto"/>
          </w:tcPr>
          <w:p w:rsidR="007E34AE" w:rsidRPr="00231571" w:rsidRDefault="007E34AE" w:rsidP="00231571">
            <w:pPr>
              <w:rPr>
                <w:sz w:val="20"/>
                <w:szCs w:val="20"/>
              </w:rPr>
            </w:pPr>
            <w:r w:rsidRPr="00231571">
              <w:rPr>
                <w:sz w:val="20"/>
                <w:szCs w:val="20"/>
              </w:rPr>
              <w:t>(neutro)</w:t>
            </w:r>
          </w:p>
        </w:tc>
        <w:tc>
          <w:tcPr>
            <w:tcW w:w="1311" w:type="dxa"/>
            <w:shd w:val="clear" w:color="auto" w:fill="auto"/>
          </w:tcPr>
          <w:p w:rsidR="007E34AE" w:rsidRPr="00231571" w:rsidRDefault="007E34AE" w:rsidP="00231571">
            <w:pPr>
              <w:rPr>
                <w:sz w:val="20"/>
                <w:szCs w:val="20"/>
              </w:rPr>
            </w:pPr>
          </w:p>
        </w:tc>
        <w:tc>
          <w:tcPr>
            <w:tcW w:w="1311" w:type="dxa"/>
            <w:shd w:val="clear" w:color="auto" w:fill="auto"/>
          </w:tcPr>
          <w:p w:rsidR="007E34AE" w:rsidRPr="00231571" w:rsidRDefault="007E34AE" w:rsidP="00231571">
            <w:pPr>
              <w:rPr>
                <w:sz w:val="20"/>
                <w:szCs w:val="20"/>
              </w:rPr>
            </w:pPr>
          </w:p>
        </w:tc>
        <w:tc>
          <w:tcPr>
            <w:tcW w:w="1762" w:type="dxa"/>
            <w:shd w:val="clear" w:color="auto" w:fill="auto"/>
          </w:tcPr>
          <w:p w:rsidR="007E34AE" w:rsidRPr="00231571" w:rsidRDefault="007E34AE" w:rsidP="00231571">
            <w:pPr>
              <w:rPr>
                <w:sz w:val="20"/>
                <w:szCs w:val="20"/>
                <w:lang w:val="pt-BR"/>
              </w:rPr>
            </w:pPr>
            <w:r w:rsidRPr="00231571">
              <w:rPr>
                <w:sz w:val="20"/>
                <w:szCs w:val="20"/>
                <w:lang w:val="pt-BR"/>
              </w:rPr>
              <w:t>Repleta de coisas</w:t>
            </w:r>
          </w:p>
          <w:p w:rsidR="007E34AE" w:rsidRPr="00231571" w:rsidRDefault="007E34AE" w:rsidP="00231571">
            <w:pPr>
              <w:rPr>
                <w:sz w:val="20"/>
                <w:szCs w:val="20"/>
                <w:lang w:val="pt-BR"/>
              </w:rPr>
            </w:pPr>
            <w:proofErr w:type="gramStart"/>
            <w:r w:rsidRPr="00231571">
              <w:rPr>
                <w:sz w:val="20"/>
                <w:szCs w:val="20"/>
                <w:lang w:val="pt-BR"/>
              </w:rPr>
              <w:t>entusiasmantes</w:t>
            </w:r>
            <w:proofErr w:type="gramEnd"/>
            <w:r w:rsidRPr="00231571">
              <w:rPr>
                <w:sz w:val="20"/>
                <w:szCs w:val="20"/>
                <w:lang w:val="pt-BR"/>
              </w:rPr>
              <w:t xml:space="preserve"> e emocionantes </w:t>
            </w:r>
          </w:p>
        </w:tc>
      </w:tr>
    </w:tbl>
    <w:p w:rsidR="007E34AE" w:rsidRPr="00231571" w:rsidRDefault="007E34AE" w:rsidP="007E34AE">
      <w:pPr>
        <w:jc w:val="both"/>
        <w:rPr>
          <w:sz w:val="20"/>
          <w:szCs w:val="20"/>
          <w:lang w:val="pt-BR"/>
        </w:rPr>
      </w:pPr>
      <w:r w:rsidRPr="00231571">
        <w:rPr>
          <w:sz w:val="20"/>
          <w:szCs w:val="20"/>
          <w:lang w:val="pt-BR"/>
        </w:rPr>
        <w:t xml:space="preserve">                                                                                                                                                               </w:t>
      </w:r>
    </w:p>
    <w:p w:rsidR="007E34AE" w:rsidRPr="00231571" w:rsidRDefault="007E34AE" w:rsidP="007E34AE">
      <w:pPr>
        <w:jc w:val="both"/>
        <w:rPr>
          <w:sz w:val="20"/>
          <w:szCs w:val="20"/>
          <w:lang w:val="pt-BR"/>
        </w:rPr>
      </w:pPr>
      <w:r w:rsidRPr="00231571">
        <w:rPr>
          <w:sz w:val="20"/>
          <w:szCs w:val="20"/>
          <w:lang w:val="pt-BR"/>
        </w:rPr>
        <w:lastRenderedPageBreak/>
        <w:t>10. Se eu morresse hoje, sentiria que minha vida:</w:t>
      </w:r>
    </w:p>
    <w:p w:rsidR="007E34AE" w:rsidRPr="00231571" w:rsidRDefault="007E34AE" w:rsidP="007E34AE">
      <w:pPr>
        <w:jc w:val="both"/>
        <w:rPr>
          <w:sz w:val="20"/>
          <w:szCs w:val="20"/>
          <w:lang w:val="pt-BR"/>
        </w:rPr>
      </w:pPr>
    </w:p>
    <w:tbl>
      <w:tblPr>
        <w:tblW w:w="0" w:type="auto"/>
        <w:tblLook w:val="04A0"/>
      </w:tblPr>
      <w:tblGrid>
        <w:gridCol w:w="1397"/>
        <w:gridCol w:w="1397"/>
        <w:gridCol w:w="1397"/>
        <w:gridCol w:w="1397"/>
        <w:gridCol w:w="1397"/>
        <w:gridCol w:w="1397"/>
        <w:gridCol w:w="1397"/>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7</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1</w:t>
            </w:r>
          </w:p>
        </w:tc>
      </w:tr>
      <w:tr w:rsidR="007E34AE" w:rsidRPr="00071F1A" w:rsidTr="00231571">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Valeu muito a pena tê-la vivido</w:t>
            </w: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De maneira alguma valeu a pena vivê-la</w:t>
            </w:r>
          </w:p>
        </w:tc>
      </w:tr>
    </w:tbl>
    <w:p w:rsidR="007E34AE" w:rsidRPr="00231571" w:rsidRDefault="007E34AE" w:rsidP="007E34AE">
      <w:pPr>
        <w:jc w:val="both"/>
        <w:rPr>
          <w:sz w:val="20"/>
          <w:szCs w:val="20"/>
          <w:lang w:val="pt-BR"/>
        </w:rPr>
      </w:pPr>
    </w:p>
    <w:p w:rsidR="007E34AE" w:rsidRPr="00231571" w:rsidRDefault="007E34AE" w:rsidP="007E34AE">
      <w:pPr>
        <w:jc w:val="both"/>
        <w:rPr>
          <w:sz w:val="20"/>
          <w:szCs w:val="20"/>
          <w:lang w:val="pt-BR"/>
        </w:rPr>
      </w:pPr>
      <w:r w:rsidRPr="00231571">
        <w:rPr>
          <w:sz w:val="20"/>
          <w:szCs w:val="20"/>
          <w:lang w:val="pt-BR"/>
        </w:rPr>
        <w:t>11. Quando penso na minha vida eu:</w:t>
      </w:r>
    </w:p>
    <w:p w:rsidR="007E34AE" w:rsidRPr="00231571" w:rsidRDefault="007E34AE" w:rsidP="007E34AE">
      <w:pPr>
        <w:jc w:val="both"/>
        <w:rPr>
          <w:sz w:val="20"/>
          <w:szCs w:val="20"/>
          <w:lang w:val="pt-BR"/>
        </w:rPr>
      </w:pPr>
    </w:p>
    <w:tbl>
      <w:tblPr>
        <w:tblW w:w="0" w:type="auto"/>
        <w:tblLook w:val="04A0"/>
      </w:tblPr>
      <w:tblGrid>
        <w:gridCol w:w="1397"/>
        <w:gridCol w:w="1397"/>
        <w:gridCol w:w="1397"/>
        <w:gridCol w:w="1397"/>
        <w:gridCol w:w="1397"/>
        <w:gridCol w:w="1397"/>
        <w:gridCol w:w="1397"/>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1</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7</w:t>
            </w:r>
          </w:p>
        </w:tc>
      </w:tr>
      <w:tr w:rsidR="007E34AE" w:rsidRPr="00071F1A" w:rsidTr="00231571">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Imagino com frequência: porque será que eu existo?</w:t>
            </w: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Sempre descubro uma razão para estar neste mundo</w:t>
            </w:r>
          </w:p>
        </w:tc>
      </w:tr>
    </w:tbl>
    <w:p w:rsidR="007E34AE" w:rsidRPr="00231571" w:rsidRDefault="007E34AE" w:rsidP="007E34AE">
      <w:pPr>
        <w:jc w:val="both"/>
        <w:rPr>
          <w:sz w:val="20"/>
          <w:szCs w:val="20"/>
          <w:lang w:val="pt-BR"/>
        </w:rPr>
      </w:pPr>
      <w:r w:rsidRPr="00231571">
        <w:rPr>
          <w:sz w:val="20"/>
          <w:szCs w:val="20"/>
          <w:lang w:val="pt-BR"/>
        </w:rPr>
        <w:t xml:space="preserve">                                                    </w:t>
      </w:r>
    </w:p>
    <w:p w:rsidR="007E34AE" w:rsidRPr="00231571" w:rsidRDefault="007E34AE" w:rsidP="007E34AE">
      <w:pPr>
        <w:jc w:val="both"/>
        <w:rPr>
          <w:sz w:val="20"/>
          <w:szCs w:val="20"/>
          <w:lang w:val="pt-BR"/>
        </w:rPr>
      </w:pPr>
      <w:r w:rsidRPr="00231571">
        <w:rPr>
          <w:sz w:val="20"/>
          <w:szCs w:val="20"/>
          <w:lang w:val="pt-BR"/>
        </w:rPr>
        <w:t>12. Considerando o mundo em relação á minha vida, o mundo:</w:t>
      </w:r>
    </w:p>
    <w:p w:rsidR="007E34AE" w:rsidRPr="00231571" w:rsidRDefault="007E34AE" w:rsidP="007E34AE">
      <w:pPr>
        <w:jc w:val="both"/>
        <w:rPr>
          <w:sz w:val="20"/>
          <w:szCs w:val="20"/>
          <w:lang w:val="pt-BR"/>
        </w:rPr>
      </w:pPr>
    </w:p>
    <w:tbl>
      <w:tblPr>
        <w:tblW w:w="0" w:type="auto"/>
        <w:tblLook w:val="04A0"/>
      </w:tblPr>
      <w:tblGrid>
        <w:gridCol w:w="1383"/>
        <w:gridCol w:w="1351"/>
        <w:gridCol w:w="1351"/>
        <w:gridCol w:w="1374"/>
        <w:gridCol w:w="1351"/>
        <w:gridCol w:w="1351"/>
        <w:gridCol w:w="1694"/>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1</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7</w:t>
            </w:r>
          </w:p>
        </w:tc>
      </w:tr>
      <w:tr w:rsidR="007E34AE" w:rsidRPr="00071F1A" w:rsidTr="00231571">
        <w:tc>
          <w:tcPr>
            <w:tcW w:w="1397" w:type="dxa"/>
            <w:shd w:val="clear" w:color="auto" w:fill="auto"/>
          </w:tcPr>
          <w:p w:rsidR="007E34AE" w:rsidRPr="00231571" w:rsidRDefault="007E34AE" w:rsidP="00231571">
            <w:pPr>
              <w:jc w:val="both"/>
              <w:rPr>
                <w:sz w:val="20"/>
                <w:szCs w:val="20"/>
              </w:rPr>
            </w:pPr>
            <w:r w:rsidRPr="00231571">
              <w:rPr>
                <w:sz w:val="20"/>
                <w:szCs w:val="20"/>
              </w:rPr>
              <w:t>Deixa-me totalmente confuso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Combina significativamente com a minha vida</w:t>
            </w:r>
          </w:p>
        </w:tc>
      </w:tr>
    </w:tbl>
    <w:p w:rsidR="007E34AE" w:rsidRPr="00231571" w:rsidRDefault="007E34AE" w:rsidP="007E34AE">
      <w:pPr>
        <w:jc w:val="both"/>
        <w:rPr>
          <w:sz w:val="20"/>
          <w:szCs w:val="20"/>
          <w:lang w:val="pt-BR"/>
        </w:rPr>
      </w:pPr>
      <w:r w:rsidRPr="00231571">
        <w:rPr>
          <w:sz w:val="20"/>
          <w:szCs w:val="20"/>
          <w:lang w:val="pt-BR"/>
        </w:rPr>
        <w:t xml:space="preserve"> </w:t>
      </w:r>
    </w:p>
    <w:p w:rsidR="007E34AE" w:rsidRPr="00231571" w:rsidRDefault="007E34AE" w:rsidP="007E34AE">
      <w:pPr>
        <w:jc w:val="both"/>
        <w:rPr>
          <w:sz w:val="20"/>
          <w:szCs w:val="20"/>
        </w:rPr>
      </w:pPr>
      <w:r w:rsidRPr="00231571">
        <w:rPr>
          <w:sz w:val="20"/>
          <w:szCs w:val="20"/>
        </w:rPr>
        <w:t>13. Eu sou uma pessoa:</w:t>
      </w:r>
    </w:p>
    <w:p w:rsidR="007E34AE" w:rsidRPr="00231571" w:rsidRDefault="007E34AE" w:rsidP="007E34AE">
      <w:pPr>
        <w:jc w:val="both"/>
        <w:rPr>
          <w:sz w:val="20"/>
          <w:szCs w:val="20"/>
        </w:rPr>
      </w:pPr>
    </w:p>
    <w:tbl>
      <w:tblPr>
        <w:tblW w:w="0" w:type="auto"/>
        <w:tblLook w:val="04A0"/>
      </w:tblPr>
      <w:tblGrid>
        <w:gridCol w:w="1397"/>
        <w:gridCol w:w="1397"/>
        <w:gridCol w:w="1397"/>
        <w:gridCol w:w="1397"/>
        <w:gridCol w:w="1397"/>
        <w:gridCol w:w="1397"/>
        <w:gridCol w:w="1397"/>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1</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7</w:t>
            </w:r>
          </w:p>
        </w:tc>
      </w:tr>
      <w:tr w:rsidR="007E34AE" w:rsidRPr="00231571" w:rsidTr="00231571">
        <w:tc>
          <w:tcPr>
            <w:tcW w:w="1397" w:type="dxa"/>
            <w:shd w:val="clear" w:color="auto" w:fill="auto"/>
          </w:tcPr>
          <w:p w:rsidR="007E34AE" w:rsidRPr="00231571" w:rsidRDefault="007E34AE" w:rsidP="00231571">
            <w:pPr>
              <w:jc w:val="both"/>
              <w:rPr>
                <w:sz w:val="20"/>
                <w:szCs w:val="20"/>
              </w:rPr>
            </w:pPr>
            <w:r w:rsidRPr="00231571">
              <w:rPr>
                <w:sz w:val="20"/>
                <w:szCs w:val="20"/>
              </w:rPr>
              <w:t>Muito irresponsável</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r w:rsidRPr="00231571">
              <w:rPr>
                <w:sz w:val="20"/>
                <w:szCs w:val="20"/>
              </w:rPr>
              <w:t>Muito responsável</w:t>
            </w:r>
          </w:p>
        </w:tc>
      </w:tr>
    </w:tbl>
    <w:p w:rsidR="007E34AE" w:rsidRPr="00231571" w:rsidRDefault="007E34AE" w:rsidP="007E34AE">
      <w:pPr>
        <w:jc w:val="both"/>
        <w:rPr>
          <w:sz w:val="20"/>
          <w:szCs w:val="20"/>
          <w:lang w:val="pt-BR"/>
        </w:rPr>
      </w:pPr>
    </w:p>
    <w:p w:rsidR="007E34AE" w:rsidRPr="00231571" w:rsidRDefault="007E34AE" w:rsidP="007E34AE">
      <w:pPr>
        <w:jc w:val="both"/>
        <w:rPr>
          <w:sz w:val="20"/>
          <w:szCs w:val="20"/>
          <w:lang w:val="pt-BR"/>
        </w:rPr>
      </w:pPr>
      <w:r w:rsidRPr="00231571">
        <w:rPr>
          <w:sz w:val="20"/>
          <w:szCs w:val="20"/>
          <w:lang w:val="pt-BR"/>
        </w:rPr>
        <w:t xml:space="preserve">14. Em </w:t>
      </w:r>
      <w:proofErr w:type="spellStart"/>
      <w:r w:rsidRPr="00231571">
        <w:rPr>
          <w:sz w:val="20"/>
          <w:szCs w:val="20"/>
          <w:lang w:val="pt-BR"/>
        </w:rPr>
        <w:t>relaçâo</w:t>
      </w:r>
      <w:proofErr w:type="spellEnd"/>
      <w:r w:rsidRPr="00231571">
        <w:rPr>
          <w:sz w:val="20"/>
          <w:szCs w:val="20"/>
          <w:lang w:val="pt-BR"/>
        </w:rPr>
        <w:t xml:space="preserve"> à liberdade do homem de fazer escolhas, creio que o homem é:</w:t>
      </w:r>
    </w:p>
    <w:p w:rsidR="007E34AE" w:rsidRPr="00231571" w:rsidRDefault="007E34AE" w:rsidP="007E34AE">
      <w:pPr>
        <w:jc w:val="both"/>
        <w:rPr>
          <w:sz w:val="20"/>
          <w:szCs w:val="20"/>
          <w:lang w:val="pt-BR"/>
        </w:rPr>
      </w:pPr>
    </w:p>
    <w:tbl>
      <w:tblPr>
        <w:tblW w:w="0" w:type="auto"/>
        <w:tblLook w:val="04A0"/>
      </w:tblPr>
      <w:tblGrid>
        <w:gridCol w:w="1427"/>
        <w:gridCol w:w="1395"/>
        <w:gridCol w:w="1396"/>
        <w:gridCol w:w="1396"/>
        <w:gridCol w:w="1396"/>
        <w:gridCol w:w="1396"/>
        <w:gridCol w:w="1449"/>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7</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1</w:t>
            </w:r>
          </w:p>
        </w:tc>
      </w:tr>
      <w:tr w:rsidR="007E34AE" w:rsidRPr="00071F1A" w:rsidTr="00231571">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Absolutamente livre para fazer escolhas em sua vida</w:t>
            </w: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Totalmente dependente das limitações da hereditariedade e do meio ambiente</w:t>
            </w:r>
          </w:p>
        </w:tc>
      </w:tr>
    </w:tbl>
    <w:p w:rsidR="007E34AE" w:rsidRPr="00231571" w:rsidRDefault="007E34AE" w:rsidP="007E34AE">
      <w:pPr>
        <w:jc w:val="both"/>
        <w:rPr>
          <w:sz w:val="20"/>
          <w:szCs w:val="20"/>
          <w:lang w:val="pt-BR"/>
        </w:rPr>
      </w:pPr>
    </w:p>
    <w:p w:rsidR="007E34AE" w:rsidRPr="00231571" w:rsidRDefault="007E34AE" w:rsidP="007E34AE">
      <w:pPr>
        <w:jc w:val="both"/>
        <w:rPr>
          <w:sz w:val="20"/>
          <w:szCs w:val="20"/>
          <w:lang w:val="pt-BR"/>
        </w:rPr>
      </w:pPr>
      <w:r w:rsidRPr="00231571">
        <w:rPr>
          <w:sz w:val="20"/>
          <w:szCs w:val="20"/>
          <w:lang w:val="pt-BR"/>
        </w:rPr>
        <w:t xml:space="preserve">                                                        </w:t>
      </w:r>
    </w:p>
    <w:p w:rsidR="007E34AE" w:rsidRPr="00231571" w:rsidRDefault="007E34AE" w:rsidP="007E34AE">
      <w:pPr>
        <w:jc w:val="both"/>
        <w:rPr>
          <w:sz w:val="20"/>
          <w:szCs w:val="20"/>
          <w:lang w:val="pt-BR"/>
        </w:rPr>
      </w:pPr>
      <w:r w:rsidRPr="00231571">
        <w:rPr>
          <w:sz w:val="20"/>
          <w:szCs w:val="20"/>
          <w:lang w:val="pt-BR"/>
        </w:rPr>
        <w:t>15. Com relação à morte, eu estou:</w:t>
      </w:r>
    </w:p>
    <w:p w:rsidR="007E34AE" w:rsidRPr="00231571" w:rsidRDefault="007E34AE" w:rsidP="007E34AE">
      <w:pPr>
        <w:jc w:val="both"/>
        <w:rPr>
          <w:sz w:val="20"/>
          <w:szCs w:val="20"/>
          <w:lang w:val="pt-BR"/>
        </w:rPr>
      </w:pPr>
    </w:p>
    <w:tbl>
      <w:tblPr>
        <w:tblW w:w="0" w:type="auto"/>
        <w:tblLook w:val="04A0"/>
      </w:tblPr>
      <w:tblGrid>
        <w:gridCol w:w="1397"/>
        <w:gridCol w:w="1397"/>
        <w:gridCol w:w="1397"/>
        <w:gridCol w:w="1397"/>
        <w:gridCol w:w="1397"/>
        <w:gridCol w:w="1397"/>
        <w:gridCol w:w="1397"/>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7</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1</w:t>
            </w:r>
          </w:p>
        </w:tc>
      </w:tr>
      <w:tr w:rsidR="007E34AE" w:rsidRPr="00231571" w:rsidTr="00231571">
        <w:tc>
          <w:tcPr>
            <w:tcW w:w="1397" w:type="dxa"/>
            <w:shd w:val="clear" w:color="auto" w:fill="auto"/>
          </w:tcPr>
          <w:p w:rsidR="007E34AE" w:rsidRPr="00231571" w:rsidRDefault="007E34AE" w:rsidP="00231571">
            <w:pPr>
              <w:jc w:val="both"/>
              <w:rPr>
                <w:sz w:val="20"/>
                <w:szCs w:val="20"/>
              </w:rPr>
            </w:pPr>
            <w:r w:rsidRPr="00231571">
              <w:rPr>
                <w:sz w:val="20"/>
                <w:szCs w:val="20"/>
              </w:rPr>
              <w:t>Preparado e sem medo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r w:rsidRPr="00231571">
              <w:rPr>
                <w:sz w:val="20"/>
                <w:szCs w:val="20"/>
              </w:rPr>
              <w:t>Despreparado e com medo</w:t>
            </w:r>
          </w:p>
        </w:tc>
      </w:tr>
    </w:tbl>
    <w:p w:rsidR="007E34AE" w:rsidRPr="00231571" w:rsidRDefault="007E34AE" w:rsidP="007E34AE">
      <w:pPr>
        <w:jc w:val="both"/>
        <w:rPr>
          <w:sz w:val="20"/>
          <w:szCs w:val="20"/>
        </w:rPr>
      </w:pPr>
    </w:p>
    <w:p w:rsidR="007E34AE" w:rsidRPr="00231571" w:rsidRDefault="007E34AE" w:rsidP="007E34AE">
      <w:pPr>
        <w:jc w:val="both"/>
        <w:rPr>
          <w:sz w:val="20"/>
          <w:szCs w:val="20"/>
        </w:rPr>
      </w:pPr>
    </w:p>
    <w:p w:rsidR="007E34AE" w:rsidRPr="00231571" w:rsidRDefault="007E34AE" w:rsidP="007E34AE">
      <w:pPr>
        <w:jc w:val="both"/>
        <w:rPr>
          <w:sz w:val="20"/>
          <w:szCs w:val="20"/>
          <w:lang w:val="pt-BR"/>
        </w:rPr>
      </w:pPr>
      <w:r w:rsidRPr="00231571">
        <w:rPr>
          <w:sz w:val="20"/>
          <w:szCs w:val="20"/>
          <w:lang w:val="pt-BR"/>
        </w:rPr>
        <w:t>16. Com relação ao suicídio, eu:</w:t>
      </w:r>
    </w:p>
    <w:p w:rsidR="007E34AE" w:rsidRPr="00231571" w:rsidRDefault="007E34AE" w:rsidP="007E34AE">
      <w:pPr>
        <w:jc w:val="both"/>
        <w:rPr>
          <w:sz w:val="20"/>
          <w:szCs w:val="20"/>
          <w:lang w:val="pt-BR"/>
        </w:rPr>
      </w:pPr>
    </w:p>
    <w:tbl>
      <w:tblPr>
        <w:tblW w:w="0" w:type="auto"/>
        <w:tblLook w:val="04A0"/>
      </w:tblPr>
      <w:tblGrid>
        <w:gridCol w:w="1397"/>
        <w:gridCol w:w="1397"/>
        <w:gridCol w:w="1397"/>
        <w:gridCol w:w="1397"/>
        <w:gridCol w:w="1397"/>
        <w:gridCol w:w="1397"/>
        <w:gridCol w:w="1397"/>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1</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7</w:t>
            </w:r>
          </w:p>
        </w:tc>
      </w:tr>
      <w:tr w:rsidR="007E34AE" w:rsidRPr="00071F1A" w:rsidTr="00231571">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 xml:space="preserve">Penso seriamente que è uma </w:t>
            </w:r>
            <w:proofErr w:type="spellStart"/>
            <w:r w:rsidRPr="00231571">
              <w:rPr>
                <w:sz w:val="20"/>
                <w:szCs w:val="20"/>
                <w:lang w:val="pt-BR"/>
              </w:rPr>
              <w:t>saida</w:t>
            </w:r>
            <w:proofErr w:type="spellEnd"/>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Jamais me passou pela cabeça</w:t>
            </w:r>
          </w:p>
        </w:tc>
      </w:tr>
    </w:tbl>
    <w:p w:rsidR="007E34AE" w:rsidRPr="00231571" w:rsidRDefault="007E34AE" w:rsidP="007E34AE">
      <w:pPr>
        <w:jc w:val="both"/>
        <w:rPr>
          <w:sz w:val="20"/>
          <w:szCs w:val="20"/>
          <w:lang w:val="pt-BR"/>
        </w:rPr>
      </w:pPr>
    </w:p>
    <w:p w:rsidR="007E34AE" w:rsidRPr="00231571" w:rsidRDefault="007E34AE" w:rsidP="007E34AE">
      <w:pPr>
        <w:jc w:val="both"/>
        <w:rPr>
          <w:sz w:val="20"/>
          <w:szCs w:val="20"/>
          <w:lang w:val="pt-BR"/>
        </w:rPr>
      </w:pPr>
      <w:r w:rsidRPr="00231571">
        <w:rPr>
          <w:sz w:val="20"/>
          <w:szCs w:val="20"/>
          <w:lang w:val="pt-BR"/>
        </w:rPr>
        <w:t xml:space="preserve">                                                                                                         </w:t>
      </w:r>
    </w:p>
    <w:p w:rsidR="007E34AE" w:rsidRPr="00231571" w:rsidRDefault="007E34AE" w:rsidP="007E34AE">
      <w:pPr>
        <w:jc w:val="both"/>
        <w:rPr>
          <w:sz w:val="20"/>
          <w:szCs w:val="20"/>
          <w:lang w:val="pt-BR"/>
        </w:rPr>
      </w:pPr>
      <w:r w:rsidRPr="00231571">
        <w:rPr>
          <w:sz w:val="20"/>
          <w:szCs w:val="20"/>
          <w:lang w:val="pt-BR"/>
        </w:rPr>
        <w:t>17. Considero a possibilidade de encontrar um sentido, um propósito, uma missão em minha vida como:</w:t>
      </w:r>
    </w:p>
    <w:p w:rsidR="007E34AE" w:rsidRPr="00231571" w:rsidRDefault="007E34AE" w:rsidP="007E34AE">
      <w:pPr>
        <w:jc w:val="both"/>
        <w:rPr>
          <w:sz w:val="20"/>
          <w:szCs w:val="20"/>
          <w:lang w:val="pt-BR"/>
        </w:rPr>
      </w:pPr>
    </w:p>
    <w:tbl>
      <w:tblPr>
        <w:tblW w:w="0" w:type="auto"/>
        <w:tblLook w:val="04A0"/>
      </w:tblPr>
      <w:tblGrid>
        <w:gridCol w:w="1397"/>
        <w:gridCol w:w="1397"/>
        <w:gridCol w:w="1397"/>
        <w:gridCol w:w="1397"/>
        <w:gridCol w:w="1397"/>
        <w:gridCol w:w="1397"/>
        <w:gridCol w:w="1397"/>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7</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1</w:t>
            </w:r>
          </w:p>
        </w:tc>
      </w:tr>
      <w:tr w:rsidR="007E34AE" w:rsidRPr="00231571" w:rsidTr="00231571">
        <w:tc>
          <w:tcPr>
            <w:tcW w:w="1397" w:type="dxa"/>
            <w:shd w:val="clear" w:color="auto" w:fill="auto"/>
          </w:tcPr>
          <w:p w:rsidR="007E34AE" w:rsidRPr="00231571" w:rsidRDefault="007E34AE" w:rsidP="00231571">
            <w:pPr>
              <w:jc w:val="both"/>
              <w:rPr>
                <w:sz w:val="20"/>
                <w:szCs w:val="20"/>
              </w:rPr>
            </w:pPr>
            <w:r w:rsidRPr="00231571">
              <w:rPr>
                <w:sz w:val="20"/>
                <w:szCs w:val="20"/>
              </w:rPr>
              <w:t>Muito grande</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r w:rsidRPr="00231571">
              <w:rPr>
                <w:sz w:val="20"/>
                <w:szCs w:val="20"/>
              </w:rPr>
              <w:t>Praticamente inexistente</w:t>
            </w:r>
          </w:p>
        </w:tc>
      </w:tr>
    </w:tbl>
    <w:p w:rsidR="007E34AE" w:rsidRPr="00231571" w:rsidRDefault="007E34AE" w:rsidP="007E34AE">
      <w:pPr>
        <w:jc w:val="both"/>
        <w:rPr>
          <w:sz w:val="20"/>
          <w:szCs w:val="20"/>
        </w:rPr>
      </w:pPr>
    </w:p>
    <w:p w:rsidR="007E34AE" w:rsidRPr="00231571" w:rsidRDefault="007E34AE" w:rsidP="007E34AE">
      <w:pPr>
        <w:jc w:val="both"/>
        <w:rPr>
          <w:sz w:val="20"/>
          <w:szCs w:val="20"/>
        </w:rPr>
      </w:pPr>
    </w:p>
    <w:p w:rsidR="007E34AE" w:rsidRPr="00231571" w:rsidRDefault="007E34AE" w:rsidP="007E34AE">
      <w:pPr>
        <w:jc w:val="both"/>
        <w:rPr>
          <w:sz w:val="20"/>
          <w:szCs w:val="20"/>
        </w:rPr>
      </w:pPr>
      <w:r w:rsidRPr="00231571">
        <w:rPr>
          <w:sz w:val="20"/>
          <w:szCs w:val="20"/>
        </w:rPr>
        <w:t>18. Minha vida está:</w:t>
      </w:r>
    </w:p>
    <w:p w:rsidR="007E34AE" w:rsidRPr="00231571" w:rsidRDefault="007E34AE" w:rsidP="007E34AE">
      <w:pPr>
        <w:jc w:val="both"/>
        <w:rPr>
          <w:sz w:val="20"/>
          <w:szCs w:val="20"/>
        </w:rPr>
      </w:pPr>
    </w:p>
    <w:tbl>
      <w:tblPr>
        <w:tblW w:w="0" w:type="auto"/>
        <w:tblLook w:val="04A0"/>
      </w:tblPr>
      <w:tblGrid>
        <w:gridCol w:w="1397"/>
        <w:gridCol w:w="1397"/>
        <w:gridCol w:w="1397"/>
        <w:gridCol w:w="1397"/>
        <w:gridCol w:w="1397"/>
        <w:gridCol w:w="1397"/>
        <w:gridCol w:w="1397"/>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7</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1</w:t>
            </w:r>
          </w:p>
        </w:tc>
      </w:tr>
      <w:tr w:rsidR="007E34AE" w:rsidRPr="00071F1A" w:rsidTr="00231571">
        <w:tc>
          <w:tcPr>
            <w:tcW w:w="1397" w:type="dxa"/>
            <w:shd w:val="clear" w:color="auto" w:fill="auto"/>
          </w:tcPr>
          <w:p w:rsidR="007E34AE" w:rsidRPr="00231571" w:rsidRDefault="007E34AE" w:rsidP="00231571">
            <w:pPr>
              <w:jc w:val="both"/>
              <w:rPr>
                <w:sz w:val="20"/>
                <w:szCs w:val="20"/>
                <w:lang w:val="pt-BR"/>
              </w:rPr>
            </w:pPr>
            <w:proofErr w:type="gramStart"/>
            <w:r w:rsidRPr="00231571">
              <w:rPr>
                <w:sz w:val="20"/>
                <w:szCs w:val="20"/>
                <w:lang w:val="pt-BR"/>
              </w:rPr>
              <w:t>Nas minhas mãos</w:t>
            </w:r>
            <w:proofErr w:type="gramEnd"/>
            <w:r w:rsidRPr="00231571">
              <w:rPr>
                <w:sz w:val="20"/>
                <w:szCs w:val="20"/>
                <w:lang w:val="pt-BR"/>
              </w:rPr>
              <w:t xml:space="preserve"> e posso controlá-la</w:t>
            </w: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Fora das minhas mãos e é controlada por fatores externos</w:t>
            </w:r>
          </w:p>
        </w:tc>
      </w:tr>
    </w:tbl>
    <w:p w:rsidR="007E34AE" w:rsidRPr="00231571" w:rsidRDefault="007E34AE" w:rsidP="007E34AE">
      <w:pPr>
        <w:jc w:val="both"/>
        <w:rPr>
          <w:sz w:val="20"/>
          <w:szCs w:val="20"/>
          <w:lang w:val="pt-BR"/>
        </w:rPr>
      </w:pPr>
    </w:p>
    <w:p w:rsidR="007E34AE" w:rsidRPr="00231571" w:rsidRDefault="007E34AE" w:rsidP="007E34AE">
      <w:pPr>
        <w:jc w:val="both"/>
        <w:rPr>
          <w:sz w:val="20"/>
          <w:szCs w:val="20"/>
          <w:lang w:val="pt-BR"/>
        </w:rPr>
      </w:pPr>
      <w:r w:rsidRPr="00231571">
        <w:rPr>
          <w:sz w:val="20"/>
          <w:szCs w:val="20"/>
          <w:lang w:val="pt-BR"/>
        </w:rPr>
        <w:t xml:space="preserve"> </w:t>
      </w:r>
    </w:p>
    <w:p w:rsidR="007E34AE" w:rsidRPr="00231571" w:rsidRDefault="007E34AE" w:rsidP="007E34AE">
      <w:pPr>
        <w:jc w:val="both"/>
        <w:rPr>
          <w:sz w:val="20"/>
          <w:szCs w:val="20"/>
          <w:lang w:val="pt-BR"/>
        </w:rPr>
      </w:pPr>
      <w:r w:rsidRPr="00231571">
        <w:rPr>
          <w:sz w:val="20"/>
          <w:szCs w:val="20"/>
          <w:lang w:val="pt-BR"/>
        </w:rPr>
        <w:t>19. Enfrentar minhas tarefas diárias é:</w:t>
      </w:r>
    </w:p>
    <w:p w:rsidR="007E34AE" w:rsidRPr="00231571" w:rsidRDefault="007E34AE" w:rsidP="007E34AE">
      <w:pPr>
        <w:jc w:val="both"/>
        <w:rPr>
          <w:sz w:val="20"/>
          <w:szCs w:val="20"/>
          <w:lang w:val="pt-BR"/>
        </w:rPr>
      </w:pPr>
    </w:p>
    <w:tbl>
      <w:tblPr>
        <w:tblW w:w="0" w:type="auto"/>
        <w:tblLook w:val="04A0"/>
      </w:tblPr>
      <w:tblGrid>
        <w:gridCol w:w="1397"/>
        <w:gridCol w:w="1397"/>
        <w:gridCol w:w="1397"/>
        <w:gridCol w:w="1397"/>
        <w:gridCol w:w="1397"/>
        <w:gridCol w:w="1397"/>
        <w:gridCol w:w="1397"/>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7</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1</w:t>
            </w:r>
          </w:p>
        </w:tc>
      </w:tr>
      <w:tr w:rsidR="007E34AE" w:rsidRPr="00071F1A" w:rsidTr="00231571">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Uma fonte de prazer e satisfação</w:t>
            </w: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Uma experiência dolorosa e aborrecida</w:t>
            </w:r>
          </w:p>
        </w:tc>
      </w:tr>
    </w:tbl>
    <w:p w:rsidR="007E34AE" w:rsidRPr="00231571" w:rsidRDefault="007E34AE" w:rsidP="007E34AE">
      <w:pPr>
        <w:jc w:val="both"/>
        <w:rPr>
          <w:sz w:val="20"/>
          <w:szCs w:val="20"/>
          <w:lang w:val="pt-BR"/>
        </w:rPr>
      </w:pPr>
    </w:p>
    <w:p w:rsidR="007E34AE" w:rsidRPr="00231571" w:rsidRDefault="007E34AE" w:rsidP="007E34AE">
      <w:pPr>
        <w:jc w:val="both"/>
        <w:rPr>
          <w:sz w:val="20"/>
          <w:szCs w:val="20"/>
          <w:lang w:val="pt-BR"/>
        </w:rPr>
      </w:pPr>
      <w:r w:rsidRPr="00231571">
        <w:rPr>
          <w:sz w:val="20"/>
          <w:szCs w:val="20"/>
          <w:lang w:val="pt-BR"/>
        </w:rPr>
        <w:t xml:space="preserve">    </w:t>
      </w:r>
    </w:p>
    <w:p w:rsidR="007E34AE" w:rsidRPr="00231571" w:rsidRDefault="007E34AE" w:rsidP="007E34AE">
      <w:pPr>
        <w:jc w:val="both"/>
        <w:rPr>
          <w:sz w:val="20"/>
          <w:szCs w:val="20"/>
        </w:rPr>
      </w:pPr>
      <w:r w:rsidRPr="00231571">
        <w:rPr>
          <w:sz w:val="20"/>
          <w:szCs w:val="20"/>
        </w:rPr>
        <w:t>20. Eu descobri:</w:t>
      </w:r>
    </w:p>
    <w:p w:rsidR="007E34AE" w:rsidRPr="00231571" w:rsidRDefault="007E34AE" w:rsidP="007E34AE">
      <w:pPr>
        <w:jc w:val="both"/>
        <w:rPr>
          <w:sz w:val="20"/>
          <w:szCs w:val="20"/>
        </w:rPr>
      </w:pPr>
    </w:p>
    <w:tbl>
      <w:tblPr>
        <w:tblW w:w="0" w:type="auto"/>
        <w:tblLook w:val="04A0"/>
      </w:tblPr>
      <w:tblGrid>
        <w:gridCol w:w="1397"/>
        <w:gridCol w:w="1397"/>
        <w:gridCol w:w="1397"/>
        <w:gridCol w:w="1397"/>
        <w:gridCol w:w="1397"/>
        <w:gridCol w:w="1397"/>
        <w:gridCol w:w="1397"/>
      </w:tblGrid>
      <w:tr w:rsidR="007E34AE" w:rsidRPr="00231571" w:rsidTr="00231571">
        <w:tc>
          <w:tcPr>
            <w:tcW w:w="1397" w:type="dxa"/>
            <w:shd w:val="clear" w:color="auto" w:fill="auto"/>
          </w:tcPr>
          <w:p w:rsidR="007E34AE" w:rsidRPr="00231571" w:rsidRDefault="007E34AE" w:rsidP="00231571">
            <w:pPr>
              <w:jc w:val="center"/>
              <w:rPr>
                <w:sz w:val="20"/>
                <w:szCs w:val="20"/>
              </w:rPr>
            </w:pPr>
            <w:r w:rsidRPr="00231571">
              <w:rPr>
                <w:sz w:val="20"/>
                <w:szCs w:val="20"/>
              </w:rPr>
              <w:t>1</w:t>
            </w:r>
          </w:p>
        </w:tc>
        <w:tc>
          <w:tcPr>
            <w:tcW w:w="1397" w:type="dxa"/>
            <w:shd w:val="clear" w:color="auto" w:fill="auto"/>
          </w:tcPr>
          <w:p w:rsidR="007E34AE" w:rsidRPr="00231571" w:rsidRDefault="007E34AE" w:rsidP="00231571">
            <w:pPr>
              <w:jc w:val="center"/>
              <w:rPr>
                <w:sz w:val="20"/>
                <w:szCs w:val="20"/>
              </w:rPr>
            </w:pPr>
            <w:r w:rsidRPr="00231571">
              <w:rPr>
                <w:sz w:val="20"/>
                <w:szCs w:val="20"/>
              </w:rPr>
              <w:t>2</w:t>
            </w:r>
          </w:p>
        </w:tc>
        <w:tc>
          <w:tcPr>
            <w:tcW w:w="1397" w:type="dxa"/>
            <w:shd w:val="clear" w:color="auto" w:fill="auto"/>
          </w:tcPr>
          <w:p w:rsidR="007E34AE" w:rsidRPr="00231571" w:rsidRDefault="007E34AE" w:rsidP="00231571">
            <w:pPr>
              <w:jc w:val="center"/>
              <w:rPr>
                <w:sz w:val="20"/>
                <w:szCs w:val="20"/>
              </w:rPr>
            </w:pPr>
            <w:r w:rsidRPr="00231571">
              <w:rPr>
                <w:sz w:val="20"/>
                <w:szCs w:val="20"/>
              </w:rPr>
              <w:t>3</w:t>
            </w:r>
          </w:p>
        </w:tc>
        <w:tc>
          <w:tcPr>
            <w:tcW w:w="1397" w:type="dxa"/>
            <w:shd w:val="clear" w:color="auto" w:fill="auto"/>
          </w:tcPr>
          <w:p w:rsidR="007E34AE" w:rsidRPr="00231571" w:rsidRDefault="007E34AE" w:rsidP="00231571">
            <w:pPr>
              <w:jc w:val="center"/>
              <w:rPr>
                <w:sz w:val="20"/>
                <w:szCs w:val="20"/>
              </w:rPr>
            </w:pPr>
            <w:r w:rsidRPr="00231571">
              <w:rPr>
                <w:sz w:val="20"/>
                <w:szCs w:val="20"/>
              </w:rPr>
              <w:t>4</w:t>
            </w:r>
          </w:p>
        </w:tc>
        <w:tc>
          <w:tcPr>
            <w:tcW w:w="1397" w:type="dxa"/>
            <w:shd w:val="clear" w:color="auto" w:fill="auto"/>
          </w:tcPr>
          <w:p w:rsidR="007E34AE" w:rsidRPr="00231571" w:rsidRDefault="007E34AE" w:rsidP="00231571">
            <w:pPr>
              <w:jc w:val="center"/>
              <w:rPr>
                <w:sz w:val="20"/>
                <w:szCs w:val="20"/>
              </w:rPr>
            </w:pPr>
            <w:r w:rsidRPr="00231571">
              <w:rPr>
                <w:sz w:val="20"/>
                <w:szCs w:val="20"/>
              </w:rPr>
              <w:t>5</w:t>
            </w:r>
          </w:p>
        </w:tc>
        <w:tc>
          <w:tcPr>
            <w:tcW w:w="1397" w:type="dxa"/>
            <w:shd w:val="clear" w:color="auto" w:fill="auto"/>
          </w:tcPr>
          <w:p w:rsidR="007E34AE" w:rsidRPr="00231571" w:rsidRDefault="007E34AE" w:rsidP="00231571">
            <w:pPr>
              <w:jc w:val="center"/>
              <w:rPr>
                <w:sz w:val="20"/>
                <w:szCs w:val="20"/>
              </w:rPr>
            </w:pPr>
            <w:r w:rsidRPr="00231571">
              <w:rPr>
                <w:sz w:val="20"/>
                <w:szCs w:val="20"/>
              </w:rPr>
              <w:t>6</w:t>
            </w:r>
          </w:p>
        </w:tc>
        <w:tc>
          <w:tcPr>
            <w:tcW w:w="1397" w:type="dxa"/>
            <w:shd w:val="clear" w:color="auto" w:fill="auto"/>
          </w:tcPr>
          <w:p w:rsidR="007E34AE" w:rsidRPr="00231571" w:rsidRDefault="007E34AE" w:rsidP="00231571">
            <w:pPr>
              <w:jc w:val="center"/>
              <w:rPr>
                <w:sz w:val="20"/>
                <w:szCs w:val="20"/>
              </w:rPr>
            </w:pPr>
            <w:r w:rsidRPr="00231571">
              <w:rPr>
                <w:sz w:val="20"/>
                <w:szCs w:val="20"/>
              </w:rPr>
              <w:t>7</w:t>
            </w:r>
          </w:p>
        </w:tc>
      </w:tr>
      <w:tr w:rsidR="007E34AE" w:rsidRPr="00071F1A" w:rsidTr="00231571">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Nenhuma missão ou propósito de vida</w:t>
            </w: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lang w:val="pt-BR"/>
              </w:rPr>
            </w:pPr>
          </w:p>
        </w:tc>
        <w:tc>
          <w:tcPr>
            <w:tcW w:w="1397" w:type="dxa"/>
            <w:shd w:val="clear" w:color="auto" w:fill="auto"/>
          </w:tcPr>
          <w:p w:rsidR="007E34AE" w:rsidRPr="00231571" w:rsidRDefault="007E34AE" w:rsidP="00231571">
            <w:pPr>
              <w:jc w:val="both"/>
              <w:rPr>
                <w:sz w:val="20"/>
                <w:szCs w:val="20"/>
              </w:rPr>
            </w:pPr>
            <w:r w:rsidRPr="00231571">
              <w:rPr>
                <w:sz w:val="20"/>
                <w:szCs w:val="20"/>
              </w:rPr>
              <w:t>(neutro)</w:t>
            </w: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rPr>
            </w:pPr>
          </w:p>
        </w:tc>
        <w:tc>
          <w:tcPr>
            <w:tcW w:w="1397" w:type="dxa"/>
            <w:shd w:val="clear" w:color="auto" w:fill="auto"/>
          </w:tcPr>
          <w:p w:rsidR="007E34AE" w:rsidRPr="00231571" w:rsidRDefault="007E34AE" w:rsidP="00231571">
            <w:pPr>
              <w:jc w:val="both"/>
              <w:rPr>
                <w:sz w:val="20"/>
                <w:szCs w:val="20"/>
                <w:lang w:val="pt-BR"/>
              </w:rPr>
            </w:pPr>
            <w:r w:rsidRPr="00231571">
              <w:rPr>
                <w:sz w:val="20"/>
                <w:szCs w:val="20"/>
                <w:lang w:val="pt-BR"/>
              </w:rPr>
              <w:t>Metas bem definidas e um propósito satisfatório de vida</w:t>
            </w:r>
          </w:p>
        </w:tc>
      </w:tr>
    </w:tbl>
    <w:p w:rsidR="007E34AE" w:rsidRPr="00231571" w:rsidRDefault="007E34AE" w:rsidP="007E34AE">
      <w:pPr>
        <w:jc w:val="both"/>
        <w:rPr>
          <w:sz w:val="20"/>
          <w:szCs w:val="20"/>
          <w:lang w:val="pt-BR"/>
        </w:rPr>
      </w:pPr>
      <w:r w:rsidRPr="00231571">
        <w:rPr>
          <w:sz w:val="20"/>
          <w:szCs w:val="20"/>
          <w:lang w:val="pt-BR"/>
        </w:rPr>
        <w:t xml:space="preserve">                                                                </w:t>
      </w:r>
    </w:p>
    <w:p w:rsidR="007E34AE" w:rsidRDefault="007E34AE" w:rsidP="007E34AE">
      <w:pPr>
        <w:ind w:right="-1002"/>
        <w:jc w:val="center"/>
        <w:rPr>
          <w:lang w:val="pt-BR"/>
        </w:rPr>
      </w:pPr>
    </w:p>
    <w:p w:rsidR="007E34AE" w:rsidRPr="00231571" w:rsidRDefault="007E34AE" w:rsidP="007E34AE">
      <w:pPr>
        <w:ind w:right="-1002"/>
        <w:jc w:val="center"/>
        <w:rPr>
          <w:b/>
          <w:lang w:val="pt-BR"/>
        </w:rPr>
      </w:pPr>
      <w:r>
        <w:rPr>
          <w:lang w:val="pt-BR"/>
        </w:rPr>
        <w:br w:type="page"/>
      </w:r>
      <w:r w:rsidRPr="00231571">
        <w:rPr>
          <w:b/>
          <w:lang w:val="pt-BR"/>
        </w:rPr>
        <w:lastRenderedPageBreak/>
        <w:t>Escala de Percepção Ontológica do Tempo (EPOT)</w:t>
      </w:r>
    </w:p>
    <w:p w:rsidR="007E34AE" w:rsidRDefault="007E34AE" w:rsidP="007E34AE">
      <w:pPr>
        <w:ind w:right="-1002"/>
        <w:jc w:val="center"/>
        <w:rPr>
          <w:sz w:val="20"/>
          <w:szCs w:val="20"/>
          <w:lang w:val="pt-BR"/>
        </w:rPr>
      </w:pPr>
      <w:r w:rsidRPr="00231571">
        <w:rPr>
          <w:sz w:val="20"/>
          <w:szCs w:val="20"/>
          <w:lang w:val="pt-BR"/>
        </w:rPr>
        <w:t xml:space="preserve">(Thiago A. </w:t>
      </w:r>
      <w:proofErr w:type="spellStart"/>
      <w:r w:rsidRPr="00231571">
        <w:rPr>
          <w:sz w:val="20"/>
          <w:szCs w:val="20"/>
          <w:lang w:val="pt-BR"/>
        </w:rPr>
        <w:t>Avellar</w:t>
      </w:r>
      <w:proofErr w:type="spellEnd"/>
      <w:r w:rsidRPr="00231571">
        <w:rPr>
          <w:sz w:val="20"/>
          <w:szCs w:val="20"/>
          <w:lang w:val="pt-BR"/>
        </w:rPr>
        <w:t xml:space="preserve"> de Aquino</w:t>
      </w:r>
      <w:proofErr w:type="gramStart"/>
      <w:r w:rsidRPr="00231571">
        <w:rPr>
          <w:sz w:val="20"/>
          <w:szCs w:val="20"/>
          <w:lang w:val="pt-BR"/>
        </w:rPr>
        <w:t>)</w:t>
      </w:r>
      <w:proofErr w:type="gramEnd"/>
      <w:r>
        <w:rPr>
          <w:sz w:val="20"/>
          <w:szCs w:val="20"/>
          <w:lang w:val="pt-BR"/>
        </w:rPr>
        <w:t xml:space="preserve"> </w:t>
      </w:r>
    </w:p>
    <w:p w:rsidR="007E34AE" w:rsidRPr="00231571" w:rsidRDefault="007E34AE" w:rsidP="007E34AE">
      <w:pPr>
        <w:ind w:right="-1002"/>
        <w:jc w:val="both"/>
        <w:rPr>
          <w:lang w:val="pt-BR"/>
        </w:rPr>
      </w:pPr>
    </w:p>
    <w:p w:rsidR="007E34AE" w:rsidRPr="00071F1A" w:rsidRDefault="007E34AE" w:rsidP="007E34AE">
      <w:pPr>
        <w:pStyle w:val="Corpodetexto"/>
        <w:ind w:left="426" w:right="-1"/>
        <w:jc w:val="both"/>
        <w:rPr>
          <w:lang w:val="pt-BR"/>
        </w:rPr>
      </w:pPr>
      <w:r w:rsidRPr="00071F1A">
        <w:rPr>
          <w:b/>
          <w:smallCaps/>
          <w:lang w:val="pt-BR"/>
        </w:rPr>
        <w:t>Instruções</w:t>
      </w:r>
      <w:r w:rsidRPr="00071F1A">
        <w:rPr>
          <w:b/>
          <w:lang w:val="pt-BR"/>
        </w:rPr>
        <w:t xml:space="preserve">: </w:t>
      </w:r>
      <w:r w:rsidRPr="00071F1A">
        <w:rPr>
          <w:lang w:val="pt-BR"/>
        </w:rPr>
        <w:t>Para cada afirmação sobre o passado, o presente e o futuro, indique o grau de concordância/discordância que se aproxime mais de sua experiência pessoal:</w:t>
      </w:r>
    </w:p>
    <w:p w:rsidR="007E34AE" w:rsidRPr="00231571" w:rsidRDefault="007E34AE" w:rsidP="007E34AE">
      <w:pPr>
        <w:jc w:val="both"/>
        <w:rPr>
          <w:bCs/>
          <w:lang w:val="pt-BR"/>
        </w:rPr>
      </w:pPr>
      <w:r w:rsidRPr="00231571">
        <w:rPr>
          <w:lang w:val="pt-BR"/>
        </w:rPr>
        <w:tab/>
        <w:t xml:space="preserve">Uma das </w:t>
      </w:r>
      <w:r w:rsidRPr="003262C1">
        <w:rPr>
          <w:lang w:val="pt-BR"/>
        </w:rPr>
        <w:t xml:space="preserve">possíveis </w:t>
      </w:r>
      <w:r w:rsidRPr="00231571">
        <w:rPr>
          <w:lang w:val="pt-BR"/>
        </w:rPr>
        <w:t xml:space="preserve">hipóteses a serem validadas </w:t>
      </w:r>
      <w:r w:rsidRPr="003262C1">
        <w:rPr>
          <w:lang w:val="pt-BR"/>
        </w:rPr>
        <w:t xml:space="preserve">é </w:t>
      </w:r>
      <w:r w:rsidRPr="00231571">
        <w:rPr>
          <w:lang w:val="pt-BR"/>
        </w:rPr>
        <w:t xml:space="preserve">aquela da correlação entre o sentido da vida e a percepção do tempo da própria vida. Ainda não sabemos se a percepção do tempo está correlacionada só com a depressão ou também com a </w:t>
      </w:r>
      <w:r w:rsidRPr="00231571">
        <w:rPr>
          <w:bCs/>
          <w:lang w:val="pt-BR"/>
        </w:rPr>
        <w:t>“</w:t>
      </w:r>
      <w:r w:rsidRPr="00231571">
        <w:rPr>
          <w:bCs/>
          <w:i/>
          <w:lang w:val="pt-BR"/>
        </w:rPr>
        <w:t xml:space="preserve">neurose </w:t>
      </w:r>
      <w:proofErr w:type="spellStart"/>
      <w:r w:rsidRPr="00231571">
        <w:rPr>
          <w:bCs/>
          <w:i/>
          <w:lang w:val="pt-BR"/>
        </w:rPr>
        <w:t>noogênica</w:t>
      </w:r>
      <w:proofErr w:type="spellEnd"/>
      <w:r w:rsidRPr="00231571">
        <w:rPr>
          <w:bCs/>
          <w:lang w:val="pt-BR"/>
        </w:rPr>
        <w:t xml:space="preserve">”. </w:t>
      </w:r>
      <w:r w:rsidRPr="003262C1">
        <w:rPr>
          <w:bCs/>
          <w:lang w:val="pt-BR"/>
        </w:rPr>
        <w:t>É</w:t>
      </w:r>
      <w:r w:rsidRPr="00231571">
        <w:rPr>
          <w:bCs/>
          <w:lang w:val="pt-BR"/>
        </w:rPr>
        <w:t xml:space="preserve"> provável </w:t>
      </w:r>
      <w:r w:rsidRPr="00231571">
        <w:rPr>
          <w:bCs/>
          <w:lang w:val="pt-BR"/>
        </w:rPr>
        <w:tab/>
        <w:t>que desta pesquisa possa resultar uma diferença entre depressão e “</w:t>
      </w:r>
      <w:r w:rsidRPr="00231571">
        <w:rPr>
          <w:bCs/>
          <w:i/>
          <w:lang w:val="pt-BR"/>
        </w:rPr>
        <w:t xml:space="preserve">neurose </w:t>
      </w:r>
      <w:proofErr w:type="spellStart"/>
      <w:r w:rsidRPr="00231571">
        <w:rPr>
          <w:bCs/>
          <w:i/>
          <w:lang w:val="pt-BR"/>
        </w:rPr>
        <w:t>noogênica</w:t>
      </w:r>
      <w:proofErr w:type="spellEnd"/>
      <w:r w:rsidRPr="00231571">
        <w:rPr>
          <w:bCs/>
          <w:lang w:val="pt-BR"/>
        </w:rPr>
        <w:t>” e que a percepção ontológica de tempo esteja mais correlacionada com a</w:t>
      </w:r>
      <w:r w:rsidRPr="003262C1">
        <w:rPr>
          <w:bCs/>
          <w:lang w:val="pt-BR"/>
        </w:rPr>
        <w:t xml:space="preserve"> </w:t>
      </w:r>
      <w:r w:rsidRPr="00231571">
        <w:rPr>
          <w:bCs/>
          <w:lang w:val="pt-BR"/>
        </w:rPr>
        <w:t>“</w:t>
      </w:r>
      <w:r w:rsidRPr="00231571">
        <w:rPr>
          <w:bCs/>
          <w:i/>
          <w:lang w:val="pt-BR"/>
        </w:rPr>
        <w:t xml:space="preserve">neurose </w:t>
      </w:r>
      <w:proofErr w:type="spellStart"/>
      <w:r w:rsidRPr="00231571">
        <w:rPr>
          <w:bCs/>
          <w:i/>
          <w:lang w:val="pt-BR"/>
        </w:rPr>
        <w:t>noogênica</w:t>
      </w:r>
      <w:proofErr w:type="spellEnd"/>
      <w:r w:rsidRPr="00231571">
        <w:rPr>
          <w:bCs/>
          <w:lang w:val="pt-BR"/>
        </w:rPr>
        <w:t xml:space="preserve">” do que com a depressão. </w:t>
      </w:r>
    </w:p>
    <w:p w:rsidR="007E34AE" w:rsidRDefault="007E34AE" w:rsidP="007E34AE">
      <w:pPr>
        <w:jc w:val="both"/>
        <w:rPr>
          <w:bCs/>
          <w:lang w:val="pt-BR"/>
        </w:rPr>
      </w:pPr>
      <w:r w:rsidRPr="00231571">
        <w:rPr>
          <w:bCs/>
          <w:lang w:val="pt-BR"/>
        </w:rPr>
        <w:tab/>
        <w:t>Além disto, a Escala EPOT (sobre</w:t>
      </w:r>
      <w:r w:rsidRPr="003262C1">
        <w:rPr>
          <w:bCs/>
          <w:lang w:val="pt-BR"/>
        </w:rPr>
        <w:t xml:space="preserve"> </w:t>
      </w:r>
      <w:r w:rsidRPr="00231571">
        <w:rPr>
          <w:bCs/>
          <w:lang w:val="pt-BR"/>
        </w:rPr>
        <w:t xml:space="preserve">a percepção ontológica do tempo) pode ser usada em psicoterapia também junto </w:t>
      </w:r>
      <w:r w:rsidRPr="003262C1">
        <w:rPr>
          <w:bCs/>
          <w:lang w:val="pt-BR"/>
        </w:rPr>
        <w:t>à</w:t>
      </w:r>
      <w:r w:rsidRPr="00231571">
        <w:rPr>
          <w:bCs/>
          <w:lang w:val="pt-BR"/>
        </w:rPr>
        <w:t xml:space="preserve"> pesquisa dos significados pessoais. De fato, no questionário sobre os significados pessoais temos itens específicos sobre como os pacientes percebem (e com quais metáforas) subjetivamente o seu passado, o seu presente e o seu futuro, além da percepção do significado da sua vida e de outros significados valorativos da própria existência.</w:t>
      </w:r>
      <w:r>
        <w:rPr>
          <w:bCs/>
          <w:lang w:val="pt-BR"/>
        </w:rPr>
        <w:t xml:space="preserve"> </w:t>
      </w:r>
    </w:p>
    <w:p w:rsidR="007E34AE" w:rsidRPr="00EC63C9" w:rsidRDefault="007E34AE" w:rsidP="007E34AE">
      <w:pPr>
        <w:jc w:val="both"/>
        <w:rPr>
          <w:bCs/>
          <w:sz w:val="20"/>
          <w:szCs w:val="20"/>
          <w:lang w:val="pt-BR"/>
        </w:rPr>
      </w:pPr>
    </w:p>
    <w:tbl>
      <w:tblPr>
        <w:tblpPr w:leftFromText="141" w:rightFromText="141" w:vertAnchor="page" w:horzAnchor="margin" w:tblpXSpec="center" w:tblpY="5506"/>
        <w:tblW w:w="7725" w:type="dxa"/>
        <w:tblLayout w:type="fixed"/>
        <w:tblCellMar>
          <w:left w:w="70" w:type="dxa"/>
          <w:right w:w="70" w:type="dxa"/>
        </w:tblCellMar>
        <w:tblLook w:val="0000"/>
      </w:tblPr>
      <w:tblGrid>
        <w:gridCol w:w="3685"/>
        <w:gridCol w:w="709"/>
        <w:gridCol w:w="567"/>
        <w:gridCol w:w="1063"/>
        <w:gridCol w:w="567"/>
        <w:gridCol w:w="1134"/>
      </w:tblGrid>
      <w:tr w:rsidR="007E34AE" w:rsidRPr="00EC63C9" w:rsidTr="00231571">
        <w:trPr>
          <w:cantSplit/>
          <w:trHeight w:val="1583"/>
        </w:trPr>
        <w:tc>
          <w:tcPr>
            <w:tcW w:w="3685" w:type="dxa"/>
            <w:tcBorders>
              <w:top w:val="single" w:sz="18" w:space="0" w:color="auto"/>
              <w:left w:val="single" w:sz="4" w:space="0" w:color="auto"/>
              <w:right w:val="single" w:sz="4" w:space="0" w:color="auto"/>
            </w:tcBorders>
            <w:vAlign w:val="center"/>
          </w:tcPr>
          <w:p w:rsidR="007E34AE" w:rsidRPr="00EC63C9" w:rsidRDefault="007E34AE" w:rsidP="00231571">
            <w:pPr>
              <w:jc w:val="both"/>
              <w:rPr>
                <w:sz w:val="20"/>
                <w:szCs w:val="20"/>
                <w:lang w:val="pt-BR"/>
              </w:rPr>
            </w:pPr>
            <w:r w:rsidRPr="00EC63C9">
              <w:rPr>
                <w:b/>
                <w:sz w:val="20"/>
                <w:szCs w:val="20"/>
                <w:lang w:val="pt-BR"/>
              </w:rPr>
              <w:t>Ao olhar para o passado:</w:t>
            </w:r>
          </w:p>
        </w:tc>
        <w:tc>
          <w:tcPr>
            <w:tcW w:w="709" w:type="dxa"/>
            <w:tcBorders>
              <w:top w:val="single" w:sz="18" w:space="0" w:color="auto"/>
              <w:left w:val="single" w:sz="4" w:space="0" w:color="auto"/>
              <w:right w:val="single" w:sz="4" w:space="0" w:color="auto"/>
            </w:tcBorders>
            <w:textDirection w:val="btLr"/>
            <w:vAlign w:val="center"/>
          </w:tcPr>
          <w:p w:rsidR="007E34AE" w:rsidRDefault="007E34AE" w:rsidP="00231571">
            <w:pPr>
              <w:ind w:left="113" w:right="113"/>
              <w:jc w:val="both"/>
              <w:rPr>
                <w:b/>
                <w:sz w:val="20"/>
                <w:szCs w:val="20"/>
              </w:rPr>
            </w:pPr>
            <w:r w:rsidRPr="00EC63C9">
              <w:rPr>
                <w:b/>
                <w:sz w:val="20"/>
                <w:szCs w:val="20"/>
              </w:rPr>
              <w:t xml:space="preserve">Discordo </w:t>
            </w:r>
          </w:p>
          <w:p w:rsidR="007E34AE" w:rsidRPr="00EC63C9" w:rsidRDefault="007E34AE" w:rsidP="00231571">
            <w:pPr>
              <w:ind w:left="113" w:right="113"/>
              <w:jc w:val="both"/>
              <w:rPr>
                <w:b/>
                <w:sz w:val="20"/>
                <w:szCs w:val="20"/>
              </w:rPr>
            </w:pPr>
            <w:r w:rsidRPr="00EC63C9">
              <w:rPr>
                <w:b/>
                <w:sz w:val="20"/>
                <w:szCs w:val="20"/>
              </w:rPr>
              <w:t>totalmente</w:t>
            </w:r>
          </w:p>
        </w:tc>
        <w:tc>
          <w:tcPr>
            <w:tcW w:w="567" w:type="dxa"/>
            <w:tcBorders>
              <w:top w:val="single" w:sz="18" w:space="0" w:color="auto"/>
              <w:left w:val="single" w:sz="4" w:space="0" w:color="auto"/>
              <w:right w:val="single" w:sz="4" w:space="0" w:color="auto"/>
            </w:tcBorders>
            <w:textDirection w:val="btLr"/>
            <w:vAlign w:val="center"/>
          </w:tcPr>
          <w:p w:rsidR="007E34AE" w:rsidRPr="00EC63C9" w:rsidRDefault="007E34AE" w:rsidP="00231571">
            <w:pPr>
              <w:ind w:left="113" w:right="113"/>
              <w:jc w:val="both"/>
              <w:rPr>
                <w:b/>
                <w:sz w:val="20"/>
                <w:szCs w:val="20"/>
              </w:rPr>
            </w:pPr>
            <w:r w:rsidRPr="00EC63C9">
              <w:rPr>
                <w:b/>
                <w:sz w:val="20"/>
                <w:szCs w:val="20"/>
              </w:rPr>
              <w:t>Discordo</w:t>
            </w:r>
          </w:p>
        </w:tc>
        <w:tc>
          <w:tcPr>
            <w:tcW w:w="1063" w:type="dxa"/>
            <w:tcBorders>
              <w:top w:val="single" w:sz="18" w:space="0" w:color="auto"/>
              <w:left w:val="single" w:sz="4" w:space="0" w:color="auto"/>
              <w:right w:val="single" w:sz="4" w:space="0" w:color="auto"/>
            </w:tcBorders>
            <w:textDirection w:val="btLr"/>
            <w:vAlign w:val="center"/>
          </w:tcPr>
          <w:p w:rsidR="007E34AE" w:rsidRPr="00EC63C9" w:rsidRDefault="007E34AE" w:rsidP="00231571">
            <w:pPr>
              <w:ind w:left="113" w:right="113"/>
              <w:jc w:val="both"/>
              <w:rPr>
                <w:b/>
                <w:sz w:val="20"/>
                <w:szCs w:val="20"/>
              </w:rPr>
            </w:pPr>
            <w:r w:rsidRPr="00EC63C9">
              <w:rPr>
                <w:b/>
                <w:sz w:val="20"/>
                <w:szCs w:val="20"/>
              </w:rPr>
              <w:t>Nem concordo</w:t>
            </w:r>
          </w:p>
          <w:p w:rsidR="007E34AE" w:rsidRPr="00EC63C9" w:rsidRDefault="007E34AE" w:rsidP="00231571">
            <w:pPr>
              <w:ind w:left="113" w:right="113"/>
              <w:jc w:val="both"/>
              <w:rPr>
                <w:b/>
                <w:sz w:val="20"/>
                <w:szCs w:val="20"/>
              </w:rPr>
            </w:pPr>
            <w:r w:rsidRPr="00EC63C9">
              <w:rPr>
                <w:b/>
                <w:sz w:val="20"/>
                <w:szCs w:val="20"/>
              </w:rPr>
              <w:t>nem discordo</w:t>
            </w:r>
          </w:p>
        </w:tc>
        <w:tc>
          <w:tcPr>
            <w:tcW w:w="567" w:type="dxa"/>
            <w:tcBorders>
              <w:top w:val="single" w:sz="18" w:space="0" w:color="auto"/>
              <w:left w:val="single" w:sz="4" w:space="0" w:color="auto"/>
              <w:right w:val="single" w:sz="4" w:space="0" w:color="auto"/>
            </w:tcBorders>
            <w:textDirection w:val="btLr"/>
            <w:vAlign w:val="center"/>
          </w:tcPr>
          <w:p w:rsidR="007E34AE" w:rsidRPr="00EC63C9" w:rsidRDefault="007E34AE" w:rsidP="00231571">
            <w:pPr>
              <w:ind w:left="113" w:right="113"/>
              <w:jc w:val="both"/>
              <w:rPr>
                <w:b/>
                <w:sz w:val="20"/>
                <w:szCs w:val="20"/>
              </w:rPr>
            </w:pPr>
            <w:r w:rsidRPr="00EC63C9">
              <w:rPr>
                <w:b/>
                <w:sz w:val="20"/>
                <w:szCs w:val="20"/>
              </w:rPr>
              <w:t>Concordo</w:t>
            </w:r>
          </w:p>
        </w:tc>
        <w:tc>
          <w:tcPr>
            <w:tcW w:w="1134" w:type="dxa"/>
            <w:tcBorders>
              <w:top w:val="single" w:sz="18" w:space="0" w:color="auto"/>
              <w:left w:val="single" w:sz="4" w:space="0" w:color="auto"/>
              <w:right w:val="single" w:sz="4" w:space="0" w:color="auto"/>
            </w:tcBorders>
            <w:textDirection w:val="btLr"/>
            <w:vAlign w:val="center"/>
          </w:tcPr>
          <w:p w:rsidR="007E34AE" w:rsidRDefault="007E34AE" w:rsidP="00231571">
            <w:pPr>
              <w:ind w:left="113" w:right="113"/>
              <w:jc w:val="both"/>
              <w:rPr>
                <w:b/>
                <w:sz w:val="20"/>
                <w:szCs w:val="20"/>
              </w:rPr>
            </w:pPr>
            <w:r w:rsidRPr="00EC63C9">
              <w:rPr>
                <w:b/>
                <w:sz w:val="20"/>
                <w:szCs w:val="20"/>
              </w:rPr>
              <w:t xml:space="preserve">Concordo </w:t>
            </w:r>
          </w:p>
          <w:p w:rsidR="007E34AE" w:rsidRPr="00EC63C9" w:rsidRDefault="007E34AE" w:rsidP="00231571">
            <w:pPr>
              <w:ind w:left="113" w:right="113"/>
              <w:jc w:val="both"/>
              <w:rPr>
                <w:b/>
                <w:sz w:val="20"/>
                <w:szCs w:val="20"/>
              </w:rPr>
            </w:pPr>
            <w:r w:rsidRPr="00EC63C9">
              <w:rPr>
                <w:b/>
                <w:sz w:val="20"/>
                <w:szCs w:val="20"/>
              </w:rPr>
              <w:t>totalmente</w:t>
            </w:r>
          </w:p>
        </w:tc>
      </w:tr>
      <w:tr w:rsidR="007E34AE" w:rsidRPr="00EC63C9" w:rsidTr="00231571">
        <w:trPr>
          <w:trHeight w:val="66"/>
        </w:trPr>
        <w:tc>
          <w:tcPr>
            <w:tcW w:w="3685" w:type="dxa"/>
            <w:tcBorders>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rPr>
            </w:pPr>
          </w:p>
        </w:tc>
        <w:tc>
          <w:tcPr>
            <w:tcW w:w="709" w:type="dxa"/>
            <w:tcBorders>
              <w:left w:val="single" w:sz="4" w:space="0" w:color="auto"/>
              <w:bottom w:val="single" w:sz="4" w:space="0" w:color="000000"/>
              <w:right w:val="single" w:sz="4" w:space="0" w:color="auto"/>
            </w:tcBorders>
          </w:tcPr>
          <w:p w:rsidR="007E34AE" w:rsidRPr="00EC63C9" w:rsidRDefault="007E34AE" w:rsidP="00231571">
            <w:pPr>
              <w:jc w:val="both"/>
              <w:rPr>
                <w:sz w:val="20"/>
                <w:szCs w:val="20"/>
              </w:rPr>
            </w:pPr>
          </w:p>
        </w:tc>
        <w:tc>
          <w:tcPr>
            <w:tcW w:w="567" w:type="dxa"/>
            <w:tcBorders>
              <w:left w:val="single" w:sz="4" w:space="0" w:color="auto"/>
              <w:bottom w:val="single" w:sz="4" w:space="0" w:color="000000"/>
              <w:right w:val="single" w:sz="4" w:space="0" w:color="auto"/>
            </w:tcBorders>
          </w:tcPr>
          <w:p w:rsidR="007E34AE" w:rsidRPr="00EC63C9" w:rsidRDefault="007E34AE" w:rsidP="00231571">
            <w:pPr>
              <w:jc w:val="both"/>
              <w:rPr>
                <w:sz w:val="20"/>
                <w:szCs w:val="20"/>
              </w:rPr>
            </w:pPr>
          </w:p>
        </w:tc>
        <w:tc>
          <w:tcPr>
            <w:tcW w:w="1063" w:type="dxa"/>
            <w:tcBorders>
              <w:left w:val="single" w:sz="4" w:space="0" w:color="auto"/>
              <w:bottom w:val="single" w:sz="4" w:space="0" w:color="000000"/>
              <w:right w:val="single" w:sz="4" w:space="0" w:color="auto"/>
            </w:tcBorders>
          </w:tcPr>
          <w:p w:rsidR="007E34AE" w:rsidRPr="00EC63C9" w:rsidRDefault="007E34AE" w:rsidP="00231571">
            <w:pPr>
              <w:jc w:val="both"/>
              <w:rPr>
                <w:sz w:val="20"/>
                <w:szCs w:val="20"/>
              </w:rPr>
            </w:pPr>
          </w:p>
        </w:tc>
        <w:tc>
          <w:tcPr>
            <w:tcW w:w="567" w:type="dxa"/>
            <w:tcBorders>
              <w:left w:val="single" w:sz="4" w:space="0" w:color="auto"/>
              <w:bottom w:val="single" w:sz="4" w:space="0" w:color="000000"/>
              <w:right w:val="single" w:sz="4" w:space="0" w:color="auto"/>
            </w:tcBorders>
          </w:tcPr>
          <w:p w:rsidR="007E34AE" w:rsidRPr="00EC63C9" w:rsidRDefault="007E34AE" w:rsidP="00231571">
            <w:pPr>
              <w:jc w:val="both"/>
              <w:rPr>
                <w:sz w:val="20"/>
                <w:szCs w:val="20"/>
              </w:rPr>
            </w:pPr>
          </w:p>
        </w:tc>
        <w:tc>
          <w:tcPr>
            <w:tcW w:w="1134" w:type="dxa"/>
            <w:tcBorders>
              <w:left w:val="single" w:sz="4" w:space="0" w:color="auto"/>
              <w:bottom w:val="single" w:sz="4" w:space="0" w:color="000000"/>
              <w:right w:val="single" w:sz="4" w:space="0" w:color="auto"/>
            </w:tcBorders>
          </w:tcPr>
          <w:p w:rsidR="007E34AE" w:rsidRPr="00EC63C9" w:rsidRDefault="007E34AE" w:rsidP="00231571">
            <w:pPr>
              <w:jc w:val="both"/>
              <w:rPr>
                <w:sz w:val="20"/>
                <w:szCs w:val="20"/>
              </w:rPr>
            </w:pPr>
          </w:p>
        </w:tc>
      </w:tr>
      <w:tr w:rsidR="007E34AE" w:rsidRPr="00EC63C9" w:rsidTr="00231571">
        <w:tc>
          <w:tcPr>
            <w:tcW w:w="3685"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ind w:left="170" w:hanging="170"/>
              <w:jc w:val="both"/>
              <w:rPr>
                <w:sz w:val="20"/>
                <w:szCs w:val="20"/>
                <w:lang w:val="pt-BR"/>
              </w:rPr>
            </w:pPr>
            <w:r w:rsidRPr="00EC63C9">
              <w:rPr>
                <w:sz w:val="20"/>
                <w:szCs w:val="20"/>
                <w:lang w:val="pt-BR"/>
              </w:rPr>
              <w:t>1. Sinto-me realizado(a) com o que já alcancei.</w:t>
            </w:r>
          </w:p>
        </w:tc>
        <w:tc>
          <w:tcPr>
            <w:tcW w:w="709"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2</w:t>
            </w:r>
          </w:p>
        </w:tc>
        <w:tc>
          <w:tcPr>
            <w:tcW w:w="1063"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5</w:t>
            </w:r>
          </w:p>
        </w:tc>
      </w:tr>
      <w:tr w:rsidR="007E34AE" w:rsidRPr="00EC63C9" w:rsidTr="00231571">
        <w:tc>
          <w:tcPr>
            <w:tcW w:w="3685"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ind w:left="170" w:hanging="170"/>
              <w:jc w:val="both"/>
              <w:rPr>
                <w:sz w:val="20"/>
                <w:szCs w:val="20"/>
                <w:lang w:val="pt-BR"/>
              </w:rPr>
            </w:pPr>
            <w:r w:rsidRPr="00EC63C9">
              <w:rPr>
                <w:sz w:val="20"/>
                <w:szCs w:val="20"/>
                <w:lang w:val="pt-BR"/>
              </w:rPr>
              <w:t>2. Percebo que cheguei a um bom ponto em relação àquilo que sempre quis ser.</w:t>
            </w:r>
          </w:p>
        </w:tc>
        <w:tc>
          <w:tcPr>
            <w:tcW w:w="709"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2</w:t>
            </w:r>
          </w:p>
        </w:tc>
        <w:tc>
          <w:tcPr>
            <w:tcW w:w="1063"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5</w:t>
            </w:r>
          </w:p>
        </w:tc>
      </w:tr>
      <w:tr w:rsidR="007E34AE" w:rsidRPr="00EC63C9" w:rsidTr="00231571">
        <w:tc>
          <w:tcPr>
            <w:tcW w:w="3685"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ind w:left="170" w:hanging="170"/>
              <w:jc w:val="both"/>
              <w:rPr>
                <w:sz w:val="20"/>
                <w:szCs w:val="20"/>
              </w:rPr>
            </w:pPr>
            <w:r w:rsidRPr="00EC63C9">
              <w:rPr>
                <w:sz w:val="20"/>
                <w:szCs w:val="20"/>
              </w:rPr>
              <w:t>3. Faria tudo outra vez.</w:t>
            </w:r>
          </w:p>
        </w:tc>
        <w:tc>
          <w:tcPr>
            <w:tcW w:w="709"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2</w:t>
            </w:r>
          </w:p>
        </w:tc>
        <w:tc>
          <w:tcPr>
            <w:tcW w:w="1063"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p>
          <w:p w:rsidR="007E34AE" w:rsidRPr="00EC63C9" w:rsidRDefault="007E34AE" w:rsidP="00231571">
            <w:pPr>
              <w:jc w:val="both"/>
              <w:rPr>
                <w:sz w:val="20"/>
                <w:szCs w:val="20"/>
              </w:rPr>
            </w:pPr>
            <w:r w:rsidRPr="00EC63C9">
              <w:rPr>
                <w:sz w:val="20"/>
                <w:szCs w:val="20"/>
              </w:rPr>
              <w:t>5</w:t>
            </w:r>
          </w:p>
          <w:p w:rsidR="007E34AE" w:rsidRPr="00EC63C9" w:rsidRDefault="007E34AE" w:rsidP="00231571">
            <w:pPr>
              <w:jc w:val="both"/>
              <w:rPr>
                <w:sz w:val="20"/>
                <w:szCs w:val="20"/>
              </w:rPr>
            </w:pPr>
          </w:p>
        </w:tc>
      </w:tr>
      <w:tr w:rsidR="007E34AE" w:rsidRPr="00071F1A" w:rsidTr="00231571">
        <w:tc>
          <w:tcPr>
            <w:tcW w:w="3685" w:type="dxa"/>
            <w:tcBorders>
              <w:top w:val="single" w:sz="4" w:space="0" w:color="000000"/>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lang w:val="pt-BR"/>
              </w:rPr>
            </w:pPr>
            <w:r w:rsidRPr="00EC63C9">
              <w:rPr>
                <w:b/>
                <w:sz w:val="20"/>
                <w:szCs w:val="20"/>
                <w:lang w:val="pt-BR"/>
              </w:rPr>
              <w:t>Ao olhar para o presente:</w:t>
            </w:r>
          </w:p>
        </w:tc>
        <w:tc>
          <w:tcPr>
            <w:tcW w:w="709" w:type="dxa"/>
            <w:tcBorders>
              <w:top w:val="single" w:sz="4" w:space="0" w:color="000000"/>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lang w:val="pt-BR"/>
              </w:rPr>
            </w:pPr>
          </w:p>
        </w:tc>
        <w:tc>
          <w:tcPr>
            <w:tcW w:w="567" w:type="dxa"/>
            <w:tcBorders>
              <w:top w:val="single" w:sz="4" w:space="0" w:color="000000"/>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lang w:val="pt-BR"/>
              </w:rPr>
            </w:pPr>
          </w:p>
        </w:tc>
        <w:tc>
          <w:tcPr>
            <w:tcW w:w="1063" w:type="dxa"/>
            <w:tcBorders>
              <w:top w:val="single" w:sz="4" w:space="0" w:color="000000"/>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lang w:val="pt-BR"/>
              </w:rPr>
            </w:pPr>
          </w:p>
        </w:tc>
        <w:tc>
          <w:tcPr>
            <w:tcW w:w="567" w:type="dxa"/>
            <w:tcBorders>
              <w:top w:val="single" w:sz="4" w:space="0" w:color="000000"/>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lang w:val="pt-BR"/>
              </w:rPr>
            </w:pPr>
          </w:p>
        </w:tc>
        <w:tc>
          <w:tcPr>
            <w:tcW w:w="1134" w:type="dxa"/>
            <w:tcBorders>
              <w:top w:val="single" w:sz="4" w:space="0" w:color="000000"/>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lang w:val="pt-BR"/>
              </w:rPr>
            </w:pPr>
          </w:p>
        </w:tc>
      </w:tr>
      <w:tr w:rsidR="007E34AE" w:rsidRPr="00EC63C9" w:rsidTr="00231571">
        <w:tc>
          <w:tcPr>
            <w:tcW w:w="3685"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ind w:left="170" w:hanging="170"/>
              <w:jc w:val="both"/>
              <w:rPr>
                <w:sz w:val="20"/>
                <w:szCs w:val="20"/>
                <w:lang w:val="pt-BR"/>
              </w:rPr>
            </w:pPr>
            <w:r w:rsidRPr="00EC63C9">
              <w:rPr>
                <w:sz w:val="20"/>
                <w:szCs w:val="20"/>
                <w:lang w:val="pt-BR"/>
              </w:rPr>
              <w:t>4. Sei sempre o motivo pelo qual estou como estou</w:t>
            </w:r>
          </w:p>
        </w:tc>
        <w:tc>
          <w:tcPr>
            <w:tcW w:w="709"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2</w:t>
            </w:r>
          </w:p>
        </w:tc>
        <w:tc>
          <w:tcPr>
            <w:tcW w:w="1063"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5</w:t>
            </w:r>
          </w:p>
        </w:tc>
      </w:tr>
      <w:tr w:rsidR="007E34AE" w:rsidRPr="00EC63C9" w:rsidTr="00231571">
        <w:tc>
          <w:tcPr>
            <w:tcW w:w="3685"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ind w:left="170" w:hanging="170"/>
              <w:jc w:val="both"/>
              <w:rPr>
                <w:sz w:val="20"/>
                <w:szCs w:val="20"/>
                <w:lang w:val="pt-BR"/>
              </w:rPr>
            </w:pPr>
            <w:r w:rsidRPr="00EC63C9">
              <w:rPr>
                <w:sz w:val="20"/>
                <w:szCs w:val="20"/>
                <w:lang w:val="pt-BR"/>
              </w:rPr>
              <w:t>5. Sinto que estou sempre realizando coisas significativas.</w:t>
            </w:r>
          </w:p>
        </w:tc>
        <w:tc>
          <w:tcPr>
            <w:tcW w:w="709"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2</w:t>
            </w:r>
          </w:p>
        </w:tc>
        <w:tc>
          <w:tcPr>
            <w:tcW w:w="1063"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5</w:t>
            </w:r>
          </w:p>
        </w:tc>
      </w:tr>
      <w:tr w:rsidR="007E34AE" w:rsidRPr="00EC63C9" w:rsidTr="00231571">
        <w:tc>
          <w:tcPr>
            <w:tcW w:w="3685"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ind w:left="170" w:hanging="170"/>
              <w:jc w:val="both"/>
              <w:rPr>
                <w:sz w:val="20"/>
                <w:szCs w:val="20"/>
                <w:lang w:val="pt-BR"/>
              </w:rPr>
            </w:pPr>
            <w:r w:rsidRPr="00EC63C9">
              <w:rPr>
                <w:sz w:val="20"/>
                <w:szCs w:val="20"/>
                <w:lang w:val="pt-BR"/>
              </w:rPr>
              <w:t>6. Encontro sempre uma razão para levantar-me da cama pela manhã.</w:t>
            </w:r>
          </w:p>
        </w:tc>
        <w:tc>
          <w:tcPr>
            <w:tcW w:w="709"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2</w:t>
            </w:r>
          </w:p>
        </w:tc>
        <w:tc>
          <w:tcPr>
            <w:tcW w:w="1063"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5</w:t>
            </w:r>
          </w:p>
        </w:tc>
      </w:tr>
      <w:tr w:rsidR="007E34AE" w:rsidRPr="00071F1A" w:rsidTr="00231571">
        <w:tc>
          <w:tcPr>
            <w:tcW w:w="3685" w:type="dxa"/>
            <w:tcBorders>
              <w:top w:val="single" w:sz="4" w:space="0" w:color="000000"/>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lang w:val="pt-BR"/>
              </w:rPr>
            </w:pPr>
            <w:r w:rsidRPr="00EC63C9">
              <w:rPr>
                <w:b/>
                <w:sz w:val="20"/>
                <w:szCs w:val="20"/>
                <w:lang w:val="pt-BR"/>
              </w:rPr>
              <w:t>Ao olhar para o futuro:</w:t>
            </w:r>
          </w:p>
        </w:tc>
        <w:tc>
          <w:tcPr>
            <w:tcW w:w="709" w:type="dxa"/>
            <w:tcBorders>
              <w:top w:val="single" w:sz="4" w:space="0" w:color="000000"/>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lang w:val="pt-BR"/>
              </w:rPr>
            </w:pPr>
          </w:p>
        </w:tc>
        <w:tc>
          <w:tcPr>
            <w:tcW w:w="567" w:type="dxa"/>
            <w:tcBorders>
              <w:top w:val="single" w:sz="4" w:space="0" w:color="000000"/>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lang w:val="pt-BR"/>
              </w:rPr>
            </w:pPr>
          </w:p>
        </w:tc>
        <w:tc>
          <w:tcPr>
            <w:tcW w:w="1063" w:type="dxa"/>
            <w:tcBorders>
              <w:top w:val="single" w:sz="4" w:space="0" w:color="000000"/>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lang w:val="pt-BR"/>
              </w:rPr>
            </w:pPr>
          </w:p>
        </w:tc>
        <w:tc>
          <w:tcPr>
            <w:tcW w:w="567" w:type="dxa"/>
            <w:tcBorders>
              <w:top w:val="single" w:sz="4" w:space="0" w:color="000000"/>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lang w:val="pt-BR"/>
              </w:rPr>
            </w:pPr>
          </w:p>
        </w:tc>
        <w:tc>
          <w:tcPr>
            <w:tcW w:w="1134" w:type="dxa"/>
            <w:tcBorders>
              <w:top w:val="single" w:sz="4" w:space="0" w:color="000000"/>
              <w:left w:val="single" w:sz="4" w:space="0" w:color="auto"/>
              <w:bottom w:val="single" w:sz="4" w:space="0" w:color="000000"/>
              <w:right w:val="single" w:sz="4" w:space="0" w:color="auto"/>
            </w:tcBorders>
            <w:vAlign w:val="center"/>
          </w:tcPr>
          <w:p w:rsidR="007E34AE" w:rsidRPr="00EC63C9" w:rsidRDefault="007E34AE" w:rsidP="00231571">
            <w:pPr>
              <w:jc w:val="both"/>
              <w:rPr>
                <w:sz w:val="20"/>
                <w:szCs w:val="20"/>
                <w:lang w:val="pt-BR"/>
              </w:rPr>
            </w:pPr>
          </w:p>
        </w:tc>
      </w:tr>
      <w:tr w:rsidR="007E34AE" w:rsidRPr="00EC63C9" w:rsidTr="00231571">
        <w:tc>
          <w:tcPr>
            <w:tcW w:w="3685"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ind w:left="170" w:hanging="170"/>
              <w:jc w:val="both"/>
              <w:rPr>
                <w:sz w:val="20"/>
                <w:szCs w:val="20"/>
                <w:lang w:val="pt-BR"/>
              </w:rPr>
            </w:pPr>
            <w:r w:rsidRPr="00EC63C9">
              <w:rPr>
                <w:sz w:val="20"/>
                <w:szCs w:val="20"/>
                <w:lang w:val="pt-BR"/>
              </w:rPr>
              <w:t>7. Vejo muitas possibilidades de escolha.</w:t>
            </w:r>
          </w:p>
        </w:tc>
        <w:tc>
          <w:tcPr>
            <w:tcW w:w="709"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2</w:t>
            </w:r>
          </w:p>
        </w:tc>
        <w:tc>
          <w:tcPr>
            <w:tcW w:w="1063"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p>
          <w:p w:rsidR="007E34AE" w:rsidRPr="00EC63C9" w:rsidRDefault="007E34AE" w:rsidP="00231571">
            <w:pPr>
              <w:jc w:val="both"/>
              <w:rPr>
                <w:sz w:val="20"/>
                <w:szCs w:val="20"/>
              </w:rPr>
            </w:pPr>
            <w:r w:rsidRPr="00EC63C9">
              <w:rPr>
                <w:sz w:val="20"/>
                <w:szCs w:val="20"/>
              </w:rPr>
              <w:t>5</w:t>
            </w:r>
          </w:p>
          <w:p w:rsidR="007E34AE" w:rsidRPr="00EC63C9" w:rsidRDefault="007E34AE" w:rsidP="00231571">
            <w:pPr>
              <w:jc w:val="both"/>
              <w:rPr>
                <w:sz w:val="20"/>
                <w:szCs w:val="20"/>
              </w:rPr>
            </w:pPr>
          </w:p>
        </w:tc>
      </w:tr>
      <w:tr w:rsidR="007E34AE" w:rsidRPr="00EC63C9" w:rsidTr="00231571">
        <w:tc>
          <w:tcPr>
            <w:tcW w:w="3685"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ind w:left="170" w:hanging="170"/>
              <w:jc w:val="both"/>
              <w:rPr>
                <w:sz w:val="20"/>
                <w:szCs w:val="20"/>
                <w:lang w:val="pt-BR"/>
              </w:rPr>
            </w:pPr>
            <w:r w:rsidRPr="00EC63C9">
              <w:rPr>
                <w:sz w:val="20"/>
                <w:szCs w:val="20"/>
                <w:lang w:val="pt-BR"/>
              </w:rPr>
              <w:t>8. Percebo uma razão pela qual viver.</w:t>
            </w:r>
          </w:p>
        </w:tc>
        <w:tc>
          <w:tcPr>
            <w:tcW w:w="709"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2</w:t>
            </w:r>
          </w:p>
        </w:tc>
        <w:tc>
          <w:tcPr>
            <w:tcW w:w="1063"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r w:rsidRPr="00EC63C9">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7E34AE" w:rsidRPr="00EC63C9" w:rsidRDefault="007E34AE" w:rsidP="00231571">
            <w:pPr>
              <w:jc w:val="both"/>
              <w:rPr>
                <w:sz w:val="20"/>
                <w:szCs w:val="20"/>
              </w:rPr>
            </w:pPr>
          </w:p>
          <w:p w:rsidR="007E34AE" w:rsidRPr="00EC63C9" w:rsidRDefault="007E34AE" w:rsidP="00231571">
            <w:pPr>
              <w:jc w:val="both"/>
              <w:rPr>
                <w:sz w:val="20"/>
                <w:szCs w:val="20"/>
              </w:rPr>
            </w:pPr>
            <w:r w:rsidRPr="00EC63C9">
              <w:rPr>
                <w:sz w:val="20"/>
                <w:szCs w:val="20"/>
              </w:rPr>
              <w:t>5</w:t>
            </w:r>
          </w:p>
          <w:p w:rsidR="007E34AE" w:rsidRPr="00EC63C9" w:rsidRDefault="007E34AE" w:rsidP="00231571">
            <w:pPr>
              <w:jc w:val="both"/>
              <w:rPr>
                <w:sz w:val="20"/>
                <w:szCs w:val="20"/>
              </w:rPr>
            </w:pPr>
          </w:p>
        </w:tc>
      </w:tr>
      <w:tr w:rsidR="007E34AE" w:rsidRPr="00EC63C9" w:rsidTr="00231571">
        <w:tc>
          <w:tcPr>
            <w:tcW w:w="3685"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ind w:left="170" w:hanging="170"/>
              <w:jc w:val="both"/>
              <w:rPr>
                <w:sz w:val="20"/>
                <w:szCs w:val="20"/>
                <w:lang w:val="pt-BR"/>
              </w:rPr>
            </w:pPr>
            <w:r w:rsidRPr="00EC63C9">
              <w:rPr>
                <w:sz w:val="20"/>
                <w:szCs w:val="20"/>
                <w:lang w:val="pt-BR"/>
              </w:rPr>
              <w:t>9. Vejo que tenho um ideal ou um sonho a ser realizado.</w:t>
            </w:r>
          </w:p>
        </w:tc>
        <w:tc>
          <w:tcPr>
            <w:tcW w:w="709"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1</w:t>
            </w:r>
          </w:p>
        </w:tc>
        <w:tc>
          <w:tcPr>
            <w:tcW w:w="56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2</w:t>
            </w:r>
          </w:p>
        </w:tc>
        <w:tc>
          <w:tcPr>
            <w:tcW w:w="1063"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3</w:t>
            </w:r>
          </w:p>
        </w:tc>
        <w:tc>
          <w:tcPr>
            <w:tcW w:w="56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7E34AE" w:rsidRPr="00EC63C9" w:rsidRDefault="007E34AE" w:rsidP="00231571">
            <w:pPr>
              <w:jc w:val="both"/>
              <w:rPr>
                <w:sz w:val="20"/>
                <w:szCs w:val="20"/>
              </w:rPr>
            </w:pPr>
            <w:r w:rsidRPr="00EC63C9">
              <w:rPr>
                <w:sz w:val="20"/>
                <w:szCs w:val="20"/>
              </w:rPr>
              <w:t>5</w:t>
            </w:r>
          </w:p>
        </w:tc>
      </w:tr>
      <w:tr w:rsidR="007E34AE" w:rsidRPr="00071F1A" w:rsidTr="00231571">
        <w:tc>
          <w:tcPr>
            <w:tcW w:w="3685" w:type="dxa"/>
            <w:tcBorders>
              <w:top w:val="single" w:sz="4" w:space="0" w:color="000000"/>
              <w:left w:val="single" w:sz="4" w:space="0" w:color="auto"/>
              <w:bottom w:val="single" w:sz="4" w:space="0" w:color="auto"/>
              <w:right w:val="single" w:sz="4" w:space="0" w:color="auto"/>
            </w:tcBorders>
            <w:vAlign w:val="center"/>
          </w:tcPr>
          <w:p w:rsidR="007E34AE" w:rsidRPr="00EC63C9" w:rsidRDefault="007E34AE" w:rsidP="00231571">
            <w:pPr>
              <w:jc w:val="both"/>
              <w:rPr>
                <w:b/>
                <w:sz w:val="20"/>
                <w:szCs w:val="20"/>
                <w:lang w:val="pt-BR"/>
              </w:rPr>
            </w:pPr>
            <w:r w:rsidRPr="00EC63C9">
              <w:rPr>
                <w:b/>
                <w:sz w:val="20"/>
                <w:szCs w:val="20"/>
                <w:lang w:val="pt-BR"/>
              </w:rPr>
              <w:t>Ao olhar para a minha vida como um todo:</w:t>
            </w:r>
          </w:p>
        </w:tc>
        <w:tc>
          <w:tcPr>
            <w:tcW w:w="709" w:type="dxa"/>
            <w:tcBorders>
              <w:top w:val="single" w:sz="4" w:space="0" w:color="000000"/>
              <w:left w:val="single" w:sz="4" w:space="0" w:color="auto"/>
              <w:bottom w:val="single" w:sz="4" w:space="0" w:color="auto"/>
              <w:right w:val="single" w:sz="4" w:space="0" w:color="auto"/>
            </w:tcBorders>
            <w:vAlign w:val="center"/>
          </w:tcPr>
          <w:p w:rsidR="007E34AE" w:rsidRPr="00EC63C9" w:rsidRDefault="007E34AE" w:rsidP="00231571">
            <w:pPr>
              <w:jc w:val="both"/>
              <w:rPr>
                <w:sz w:val="20"/>
                <w:szCs w:val="20"/>
                <w:lang w:val="pt-BR"/>
              </w:rPr>
            </w:pPr>
          </w:p>
        </w:tc>
        <w:tc>
          <w:tcPr>
            <w:tcW w:w="567" w:type="dxa"/>
            <w:tcBorders>
              <w:top w:val="single" w:sz="4" w:space="0" w:color="000000"/>
              <w:left w:val="single" w:sz="4" w:space="0" w:color="auto"/>
              <w:bottom w:val="single" w:sz="4" w:space="0" w:color="auto"/>
              <w:right w:val="single" w:sz="4" w:space="0" w:color="auto"/>
            </w:tcBorders>
            <w:vAlign w:val="center"/>
          </w:tcPr>
          <w:p w:rsidR="007E34AE" w:rsidRPr="00EC63C9" w:rsidRDefault="007E34AE" w:rsidP="00231571">
            <w:pPr>
              <w:jc w:val="both"/>
              <w:rPr>
                <w:sz w:val="20"/>
                <w:szCs w:val="20"/>
                <w:lang w:val="pt-BR"/>
              </w:rPr>
            </w:pPr>
          </w:p>
        </w:tc>
        <w:tc>
          <w:tcPr>
            <w:tcW w:w="1063" w:type="dxa"/>
            <w:tcBorders>
              <w:top w:val="single" w:sz="4" w:space="0" w:color="000000"/>
              <w:left w:val="single" w:sz="4" w:space="0" w:color="auto"/>
              <w:bottom w:val="single" w:sz="4" w:space="0" w:color="auto"/>
              <w:right w:val="single" w:sz="4" w:space="0" w:color="auto"/>
            </w:tcBorders>
            <w:vAlign w:val="center"/>
          </w:tcPr>
          <w:p w:rsidR="007E34AE" w:rsidRPr="00EC63C9" w:rsidRDefault="007E34AE" w:rsidP="00231571">
            <w:pPr>
              <w:jc w:val="both"/>
              <w:rPr>
                <w:sz w:val="20"/>
                <w:szCs w:val="20"/>
                <w:lang w:val="pt-BR"/>
              </w:rPr>
            </w:pPr>
          </w:p>
        </w:tc>
        <w:tc>
          <w:tcPr>
            <w:tcW w:w="567" w:type="dxa"/>
            <w:tcBorders>
              <w:top w:val="single" w:sz="4" w:space="0" w:color="000000"/>
              <w:left w:val="single" w:sz="4" w:space="0" w:color="auto"/>
              <w:bottom w:val="single" w:sz="4" w:space="0" w:color="auto"/>
              <w:right w:val="single" w:sz="4" w:space="0" w:color="auto"/>
            </w:tcBorders>
            <w:vAlign w:val="center"/>
          </w:tcPr>
          <w:p w:rsidR="007E34AE" w:rsidRPr="00EC63C9" w:rsidRDefault="007E34AE" w:rsidP="00231571">
            <w:pPr>
              <w:jc w:val="both"/>
              <w:rPr>
                <w:sz w:val="20"/>
                <w:szCs w:val="20"/>
                <w:lang w:val="pt-BR"/>
              </w:rPr>
            </w:pPr>
          </w:p>
        </w:tc>
        <w:tc>
          <w:tcPr>
            <w:tcW w:w="1134" w:type="dxa"/>
            <w:tcBorders>
              <w:top w:val="single" w:sz="4" w:space="0" w:color="000000"/>
              <w:left w:val="single" w:sz="4" w:space="0" w:color="auto"/>
              <w:bottom w:val="single" w:sz="4" w:space="0" w:color="auto"/>
              <w:right w:val="single" w:sz="4" w:space="0" w:color="auto"/>
            </w:tcBorders>
            <w:vAlign w:val="center"/>
          </w:tcPr>
          <w:p w:rsidR="007E34AE" w:rsidRPr="00EC63C9" w:rsidRDefault="007E34AE" w:rsidP="00231571">
            <w:pPr>
              <w:jc w:val="both"/>
              <w:rPr>
                <w:sz w:val="20"/>
                <w:szCs w:val="20"/>
                <w:lang w:val="pt-BR"/>
              </w:rPr>
            </w:pPr>
          </w:p>
        </w:tc>
      </w:tr>
      <w:tr w:rsidR="007E34AE" w:rsidRPr="00EC63C9" w:rsidTr="00231571">
        <w:tc>
          <w:tcPr>
            <w:tcW w:w="3685" w:type="dxa"/>
            <w:tcBorders>
              <w:top w:val="single" w:sz="4" w:space="0" w:color="auto"/>
              <w:left w:val="single" w:sz="4" w:space="0" w:color="auto"/>
              <w:bottom w:val="single" w:sz="4" w:space="0" w:color="000000"/>
              <w:right w:val="single" w:sz="4" w:space="0" w:color="auto"/>
            </w:tcBorders>
            <w:shd w:val="pct10" w:color="auto" w:fill="FFFFFF"/>
            <w:vAlign w:val="center"/>
          </w:tcPr>
          <w:p w:rsidR="007E34AE" w:rsidRPr="00EC63C9" w:rsidRDefault="007E34AE" w:rsidP="00231571">
            <w:pPr>
              <w:ind w:left="170" w:hanging="170"/>
              <w:jc w:val="both"/>
              <w:rPr>
                <w:sz w:val="20"/>
                <w:szCs w:val="20"/>
                <w:lang w:val="pt-BR"/>
              </w:rPr>
            </w:pPr>
            <w:r w:rsidRPr="00EC63C9">
              <w:rPr>
                <w:sz w:val="20"/>
                <w:szCs w:val="20"/>
                <w:lang w:val="pt-BR"/>
              </w:rPr>
              <w:t xml:space="preserve">10. Tenho que admitir que </w:t>
            </w:r>
            <w:proofErr w:type="gramStart"/>
            <w:r w:rsidRPr="00EC63C9">
              <w:rPr>
                <w:sz w:val="20"/>
                <w:szCs w:val="20"/>
                <w:lang w:val="pt-BR"/>
              </w:rPr>
              <w:t>há</w:t>
            </w:r>
            <w:proofErr w:type="gramEnd"/>
            <w:r w:rsidRPr="00EC63C9">
              <w:rPr>
                <w:sz w:val="20"/>
                <w:szCs w:val="20"/>
                <w:lang w:val="pt-BR"/>
              </w:rPr>
              <w:t xml:space="preserve"> uma grande distância entre quem “eu sou” e quem “eu poderia ser”.</w:t>
            </w:r>
          </w:p>
        </w:tc>
        <w:tc>
          <w:tcPr>
            <w:tcW w:w="709" w:type="dxa"/>
            <w:tcBorders>
              <w:top w:val="single" w:sz="4" w:space="0" w:color="auto"/>
              <w:left w:val="single" w:sz="4" w:space="0" w:color="auto"/>
              <w:bottom w:val="single" w:sz="4" w:space="0" w:color="000000"/>
              <w:right w:val="single" w:sz="4" w:space="0" w:color="auto"/>
            </w:tcBorders>
            <w:shd w:val="pct10" w:color="auto" w:fill="FFFFFF"/>
            <w:vAlign w:val="center"/>
          </w:tcPr>
          <w:p w:rsidR="007E34AE" w:rsidRPr="00EC63C9" w:rsidRDefault="007E34AE" w:rsidP="00231571">
            <w:pPr>
              <w:jc w:val="both"/>
              <w:rPr>
                <w:sz w:val="20"/>
                <w:szCs w:val="20"/>
              </w:rPr>
            </w:pPr>
            <w:r w:rsidRPr="00EC63C9">
              <w:rPr>
                <w:sz w:val="20"/>
                <w:szCs w:val="20"/>
              </w:rPr>
              <w:t>1</w:t>
            </w:r>
          </w:p>
        </w:tc>
        <w:tc>
          <w:tcPr>
            <w:tcW w:w="567" w:type="dxa"/>
            <w:tcBorders>
              <w:top w:val="single" w:sz="4" w:space="0" w:color="auto"/>
              <w:left w:val="single" w:sz="4" w:space="0" w:color="auto"/>
              <w:bottom w:val="single" w:sz="4" w:space="0" w:color="000000"/>
              <w:right w:val="single" w:sz="4" w:space="0" w:color="auto"/>
            </w:tcBorders>
            <w:shd w:val="pct10" w:color="auto" w:fill="FFFFFF"/>
            <w:vAlign w:val="center"/>
          </w:tcPr>
          <w:p w:rsidR="007E34AE" w:rsidRPr="00EC63C9" w:rsidRDefault="007E34AE" w:rsidP="00231571">
            <w:pPr>
              <w:jc w:val="both"/>
              <w:rPr>
                <w:sz w:val="20"/>
                <w:szCs w:val="20"/>
              </w:rPr>
            </w:pPr>
            <w:r w:rsidRPr="00EC63C9">
              <w:rPr>
                <w:sz w:val="20"/>
                <w:szCs w:val="20"/>
              </w:rPr>
              <w:t>2</w:t>
            </w:r>
          </w:p>
        </w:tc>
        <w:tc>
          <w:tcPr>
            <w:tcW w:w="1063" w:type="dxa"/>
            <w:tcBorders>
              <w:top w:val="single" w:sz="4" w:space="0" w:color="auto"/>
              <w:left w:val="single" w:sz="4" w:space="0" w:color="auto"/>
              <w:bottom w:val="single" w:sz="4" w:space="0" w:color="000000"/>
              <w:right w:val="single" w:sz="4" w:space="0" w:color="auto"/>
            </w:tcBorders>
            <w:shd w:val="pct10" w:color="auto" w:fill="FFFFFF"/>
            <w:vAlign w:val="center"/>
          </w:tcPr>
          <w:p w:rsidR="007E34AE" w:rsidRPr="00EC63C9" w:rsidRDefault="007E34AE" w:rsidP="00231571">
            <w:pPr>
              <w:jc w:val="both"/>
              <w:rPr>
                <w:sz w:val="20"/>
                <w:szCs w:val="20"/>
              </w:rPr>
            </w:pPr>
            <w:r w:rsidRPr="00EC63C9">
              <w:rPr>
                <w:sz w:val="20"/>
                <w:szCs w:val="20"/>
              </w:rPr>
              <w:t>3</w:t>
            </w:r>
          </w:p>
        </w:tc>
        <w:tc>
          <w:tcPr>
            <w:tcW w:w="567" w:type="dxa"/>
            <w:tcBorders>
              <w:top w:val="single" w:sz="4" w:space="0" w:color="auto"/>
              <w:left w:val="single" w:sz="4" w:space="0" w:color="auto"/>
              <w:bottom w:val="single" w:sz="4" w:space="0" w:color="000000"/>
              <w:right w:val="single" w:sz="4" w:space="0" w:color="auto"/>
            </w:tcBorders>
            <w:shd w:val="pct10" w:color="auto" w:fill="FFFFFF"/>
            <w:vAlign w:val="center"/>
          </w:tcPr>
          <w:p w:rsidR="007E34AE" w:rsidRPr="00EC63C9" w:rsidRDefault="007E34AE" w:rsidP="00231571">
            <w:pPr>
              <w:jc w:val="both"/>
              <w:rPr>
                <w:sz w:val="20"/>
                <w:szCs w:val="20"/>
              </w:rPr>
            </w:pPr>
            <w:r w:rsidRPr="00EC63C9">
              <w:rPr>
                <w:sz w:val="20"/>
                <w:szCs w:val="20"/>
              </w:rPr>
              <w:t>4</w:t>
            </w:r>
          </w:p>
        </w:tc>
        <w:tc>
          <w:tcPr>
            <w:tcW w:w="1134" w:type="dxa"/>
            <w:tcBorders>
              <w:top w:val="single" w:sz="4" w:space="0" w:color="auto"/>
              <w:left w:val="single" w:sz="4" w:space="0" w:color="auto"/>
              <w:bottom w:val="single" w:sz="4" w:space="0" w:color="000000"/>
              <w:right w:val="single" w:sz="4" w:space="0" w:color="auto"/>
            </w:tcBorders>
            <w:shd w:val="pct10" w:color="auto" w:fill="FFFFFF"/>
            <w:vAlign w:val="center"/>
          </w:tcPr>
          <w:p w:rsidR="007E34AE" w:rsidRPr="00EC63C9" w:rsidRDefault="007E34AE" w:rsidP="00231571">
            <w:pPr>
              <w:jc w:val="both"/>
              <w:rPr>
                <w:sz w:val="20"/>
                <w:szCs w:val="20"/>
              </w:rPr>
            </w:pPr>
            <w:r w:rsidRPr="00EC63C9">
              <w:rPr>
                <w:sz w:val="20"/>
                <w:szCs w:val="20"/>
              </w:rPr>
              <w:t>5</w:t>
            </w:r>
          </w:p>
        </w:tc>
      </w:tr>
    </w:tbl>
    <w:p w:rsidR="007E34AE" w:rsidRPr="00EC63C9" w:rsidRDefault="007E34AE" w:rsidP="007E34AE">
      <w:pPr>
        <w:jc w:val="both"/>
        <w:rPr>
          <w:sz w:val="28"/>
          <w:lang w:val="pt-BR"/>
        </w:rPr>
      </w:pPr>
      <w:r w:rsidRPr="00EC63C9">
        <w:rPr>
          <w:bCs/>
          <w:sz w:val="28"/>
          <w:lang w:val="pt-BR"/>
        </w:rPr>
        <w:t xml:space="preserve"> </w:t>
      </w:r>
    </w:p>
    <w:p w:rsidR="007E34AE" w:rsidRDefault="007E34AE" w:rsidP="007E34AE">
      <w:pPr>
        <w:jc w:val="center"/>
        <w:rPr>
          <w:b/>
          <w:lang w:val="pt-BR"/>
        </w:rPr>
      </w:pPr>
    </w:p>
    <w:p w:rsidR="007E34AE" w:rsidRDefault="007E34AE" w:rsidP="007E34AE">
      <w:pPr>
        <w:jc w:val="center"/>
        <w:rPr>
          <w:b/>
          <w:lang w:val="pt-BR"/>
        </w:rPr>
      </w:pPr>
    </w:p>
    <w:p w:rsidR="007E34AE" w:rsidRDefault="007E34AE" w:rsidP="007E34AE">
      <w:pPr>
        <w:jc w:val="center"/>
        <w:rPr>
          <w:b/>
          <w:lang w:val="pt-BR"/>
        </w:rPr>
      </w:pPr>
    </w:p>
    <w:p w:rsidR="007E34AE" w:rsidRDefault="007E34AE" w:rsidP="007E34AE">
      <w:pPr>
        <w:jc w:val="center"/>
        <w:rPr>
          <w:b/>
          <w:lang w:val="pt-BR"/>
        </w:rPr>
      </w:pPr>
    </w:p>
    <w:p w:rsidR="007E34AE" w:rsidRDefault="007E34AE" w:rsidP="007E34AE">
      <w:pPr>
        <w:jc w:val="center"/>
        <w:rPr>
          <w:b/>
          <w:lang w:val="pt-BR"/>
        </w:rPr>
      </w:pPr>
    </w:p>
    <w:p w:rsidR="007E34AE" w:rsidRPr="00EC63C9" w:rsidRDefault="007E34AE" w:rsidP="007E34AE">
      <w:pPr>
        <w:jc w:val="both"/>
        <w:rPr>
          <w:lang w:val="pt-BR"/>
        </w:rPr>
      </w:pPr>
      <w:r w:rsidRPr="00EC63C9">
        <w:rPr>
          <w:lang w:val="pt-BR"/>
        </w:rPr>
        <w:tab/>
      </w:r>
    </w:p>
    <w:p w:rsidR="007E34AE" w:rsidRDefault="007E34AE" w:rsidP="007E34AE">
      <w:pPr>
        <w:ind w:firstLine="708"/>
        <w:jc w:val="both"/>
        <w:rPr>
          <w:lang w:val="pt-BR"/>
        </w:rPr>
      </w:pPr>
    </w:p>
    <w:p w:rsidR="007E34AE" w:rsidRDefault="007E34AE" w:rsidP="007E34AE">
      <w:pPr>
        <w:ind w:firstLine="708"/>
        <w:jc w:val="both"/>
        <w:rPr>
          <w:lang w:val="pt-BR"/>
        </w:rPr>
      </w:pPr>
    </w:p>
    <w:p w:rsidR="007E34AE" w:rsidRDefault="007E34AE" w:rsidP="007E34AE">
      <w:pPr>
        <w:ind w:firstLine="708"/>
        <w:jc w:val="both"/>
        <w:rPr>
          <w:lang w:val="pt-BR"/>
        </w:rPr>
      </w:pPr>
    </w:p>
    <w:p w:rsidR="007E34AE" w:rsidRDefault="007E34AE" w:rsidP="007E34AE">
      <w:pPr>
        <w:ind w:firstLine="708"/>
        <w:jc w:val="both"/>
        <w:rPr>
          <w:lang w:val="pt-BR"/>
        </w:rPr>
      </w:pPr>
    </w:p>
    <w:p w:rsidR="007E34AE" w:rsidRDefault="007E34AE" w:rsidP="007E34AE">
      <w:pPr>
        <w:ind w:firstLine="708"/>
        <w:jc w:val="both"/>
        <w:rPr>
          <w:lang w:val="pt-BR"/>
        </w:rPr>
      </w:pPr>
    </w:p>
    <w:p w:rsidR="007E34AE" w:rsidRDefault="007E34AE" w:rsidP="007E34AE">
      <w:pPr>
        <w:ind w:firstLine="708"/>
        <w:jc w:val="both"/>
        <w:rPr>
          <w:lang w:val="pt-BR"/>
        </w:rPr>
      </w:pPr>
    </w:p>
    <w:p w:rsidR="007E34AE" w:rsidRDefault="007E34AE" w:rsidP="007E34AE">
      <w:pPr>
        <w:jc w:val="both"/>
        <w:rPr>
          <w:bCs/>
          <w:lang w:val="pt-BR"/>
        </w:rPr>
      </w:pPr>
    </w:p>
    <w:p w:rsidR="007E34AE" w:rsidRDefault="007E34AE" w:rsidP="007E34AE">
      <w:pPr>
        <w:jc w:val="both"/>
        <w:rPr>
          <w:bCs/>
          <w:lang w:val="pt-BR"/>
        </w:rPr>
      </w:pPr>
    </w:p>
    <w:p w:rsidR="007E34AE" w:rsidRPr="003262C1" w:rsidRDefault="007E34AE" w:rsidP="007E34AE">
      <w:pPr>
        <w:jc w:val="both"/>
        <w:rPr>
          <w:bCs/>
          <w:lang w:val="pt-BR"/>
        </w:rPr>
      </w:pPr>
    </w:p>
    <w:p w:rsidR="007E34AE" w:rsidRPr="00231571" w:rsidRDefault="007E34AE" w:rsidP="007E34AE">
      <w:pPr>
        <w:ind w:firstLine="708"/>
        <w:jc w:val="center"/>
        <w:rPr>
          <w:b/>
          <w:bCs/>
          <w:sz w:val="28"/>
          <w:lang w:val="pt-BR"/>
        </w:rPr>
      </w:pPr>
      <w:r>
        <w:rPr>
          <w:bCs/>
          <w:sz w:val="28"/>
          <w:lang w:val="pt-BR"/>
        </w:rPr>
        <w:br w:type="page"/>
      </w:r>
      <w:r w:rsidRPr="00231571">
        <w:rPr>
          <w:b/>
          <w:sz w:val="36"/>
        </w:rPr>
        <w:lastRenderedPageBreak/>
        <w:t>CONCLUSÃO</w:t>
      </w:r>
    </w:p>
    <w:p w:rsidR="007E34AE" w:rsidRDefault="007E34AE" w:rsidP="007E34AE">
      <w:pPr>
        <w:ind w:firstLine="708"/>
        <w:jc w:val="center"/>
        <w:rPr>
          <w:bCs/>
          <w:sz w:val="28"/>
          <w:lang w:val="pt-BR"/>
        </w:rPr>
      </w:pPr>
    </w:p>
    <w:p w:rsidR="007E34AE" w:rsidRPr="00231571" w:rsidRDefault="007E34AE" w:rsidP="007E34AE">
      <w:pPr>
        <w:ind w:firstLine="708"/>
        <w:jc w:val="both"/>
        <w:rPr>
          <w:lang w:val="pt-BR"/>
        </w:rPr>
      </w:pPr>
      <w:r w:rsidRPr="00231571">
        <w:rPr>
          <w:lang w:val="pt-BR"/>
        </w:rPr>
        <w:t>Muitas das tentativas de integração e de ecletismo em psicoterapia se limita</w:t>
      </w:r>
      <w:r>
        <w:rPr>
          <w:lang w:val="pt-BR"/>
        </w:rPr>
        <w:t>ra</w:t>
      </w:r>
      <w:r w:rsidRPr="00231571">
        <w:rPr>
          <w:lang w:val="pt-BR"/>
        </w:rPr>
        <w:t>m a colocar juntas duas abordagens ou a unir técnicas de várias abordagens.  Desejou-se aqui</w:t>
      </w:r>
      <w:r w:rsidRPr="00B20CB3">
        <w:rPr>
          <w:lang w:val="pt-BR"/>
        </w:rPr>
        <w:t xml:space="preserve"> </w:t>
      </w:r>
      <w:r w:rsidRPr="00231571">
        <w:rPr>
          <w:lang w:val="pt-BR"/>
        </w:rPr>
        <w:t>propor uma abordagem integrada como um sistema compreensivo e aberto, que compreende uma visão do homem nas suas várias dimensões ontológicas (</w:t>
      </w:r>
      <w:proofErr w:type="spellStart"/>
      <w:r w:rsidRPr="00231571">
        <w:rPr>
          <w:lang w:val="pt-BR"/>
        </w:rPr>
        <w:t>bio-socio-psíquica-espiritual</w:t>
      </w:r>
      <w:proofErr w:type="spellEnd"/>
      <w:r w:rsidRPr="00231571">
        <w:rPr>
          <w:lang w:val="pt-BR"/>
        </w:rPr>
        <w:t xml:space="preserve">), além das teorias, princípios e técnicas. </w:t>
      </w:r>
    </w:p>
    <w:p w:rsidR="007E34AE" w:rsidRPr="00231571" w:rsidRDefault="007E34AE" w:rsidP="007E34AE">
      <w:pPr>
        <w:jc w:val="both"/>
        <w:rPr>
          <w:lang w:val="pt-BR"/>
        </w:rPr>
      </w:pPr>
      <w:r w:rsidRPr="00231571">
        <w:rPr>
          <w:lang w:val="pt-BR"/>
        </w:rPr>
        <w:tab/>
        <w:t>O interesse foi focalizado na possibilidade de integrar</w:t>
      </w:r>
      <w:r>
        <w:rPr>
          <w:lang w:val="pt-BR"/>
        </w:rPr>
        <w:t xml:space="preserve"> as</w:t>
      </w:r>
      <w:r w:rsidRPr="00B20CB3">
        <w:rPr>
          <w:lang w:val="pt-BR"/>
        </w:rPr>
        <w:t xml:space="preserve"> </w:t>
      </w:r>
      <w:r w:rsidRPr="00231571">
        <w:rPr>
          <w:lang w:val="pt-BR"/>
        </w:rPr>
        <w:t>duas abordagens a nível teórico</w:t>
      </w:r>
      <w:r>
        <w:rPr>
          <w:lang w:val="pt-BR"/>
        </w:rPr>
        <w:t xml:space="preserve"> que</w:t>
      </w:r>
      <w:r w:rsidRPr="00231571">
        <w:rPr>
          <w:lang w:val="pt-BR"/>
        </w:rPr>
        <w:t xml:space="preserve">, </w:t>
      </w:r>
      <w:r>
        <w:rPr>
          <w:lang w:val="pt-BR"/>
        </w:rPr>
        <w:t>à</w:t>
      </w:r>
      <w:r w:rsidRPr="00231571">
        <w:rPr>
          <w:lang w:val="pt-BR"/>
        </w:rPr>
        <w:t xml:space="preserve"> primeira vista, parece impossível se </w:t>
      </w:r>
      <w:proofErr w:type="spellStart"/>
      <w:r w:rsidRPr="00231571">
        <w:rPr>
          <w:lang w:val="pt-BR"/>
        </w:rPr>
        <w:t>se</w:t>
      </w:r>
      <w:proofErr w:type="spellEnd"/>
      <w:r w:rsidRPr="00231571">
        <w:rPr>
          <w:lang w:val="pt-BR"/>
        </w:rPr>
        <w:t xml:space="preserve"> quer chegar a uma nova teoria coerente com as </w:t>
      </w:r>
      <w:proofErr w:type="spellStart"/>
      <w:r w:rsidRPr="00231571">
        <w:rPr>
          <w:lang w:val="pt-BR"/>
        </w:rPr>
        <w:t>idéias</w:t>
      </w:r>
      <w:proofErr w:type="spellEnd"/>
      <w:r w:rsidRPr="00231571">
        <w:rPr>
          <w:lang w:val="pt-BR"/>
        </w:rPr>
        <w:t xml:space="preserve"> com as teorias </w:t>
      </w:r>
      <w:proofErr w:type="spellStart"/>
      <w:r w:rsidRPr="00231571">
        <w:rPr>
          <w:lang w:val="pt-BR"/>
        </w:rPr>
        <w:t>fundantes</w:t>
      </w:r>
      <w:proofErr w:type="spellEnd"/>
      <w:r w:rsidRPr="00231571">
        <w:rPr>
          <w:lang w:val="pt-BR"/>
        </w:rPr>
        <w:t>. O ponto de integração</w:t>
      </w:r>
      <w:r>
        <w:rPr>
          <w:lang w:val="pt-BR"/>
        </w:rPr>
        <w:t xml:space="preserve"> vem em </w:t>
      </w:r>
      <w:proofErr w:type="spellStart"/>
      <w:r>
        <w:rPr>
          <w:lang w:val="pt-BR"/>
        </w:rPr>
        <w:t>relêvo</w:t>
      </w:r>
      <w:proofErr w:type="spellEnd"/>
      <w:r w:rsidRPr="00231571">
        <w:rPr>
          <w:lang w:val="pt-BR"/>
        </w:rPr>
        <w:t xml:space="preserve"> no paradigma A-P-R, onde a pessoa (P) que  media a sua resposta (R) ao ambiente (A) </w:t>
      </w:r>
      <w:r>
        <w:rPr>
          <w:lang w:val="pt-BR"/>
        </w:rPr>
        <w:t>é</w:t>
      </w:r>
      <w:r w:rsidRPr="00231571">
        <w:rPr>
          <w:lang w:val="pt-BR"/>
        </w:rPr>
        <w:t xml:space="preserve"> concebida na sua totalidade, inclu</w:t>
      </w:r>
      <w:r>
        <w:rPr>
          <w:lang w:val="pt-BR"/>
        </w:rPr>
        <w:t>indo</w:t>
      </w:r>
      <w:r w:rsidRPr="00231571">
        <w:rPr>
          <w:lang w:val="pt-BR"/>
        </w:rPr>
        <w:t xml:space="preserve"> a dimensão espiritual, ponto cardeal da Análise Existencial</w:t>
      </w:r>
      <w:proofErr w:type="gramStart"/>
      <w:r w:rsidRPr="00231571">
        <w:rPr>
          <w:lang w:val="pt-BR"/>
        </w:rPr>
        <w:t>..</w:t>
      </w:r>
      <w:proofErr w:type="gramEnd"/>
      <w:r w:rsidRPr="00231571">
        <w:rPr>
          <w:lang w:val="pt-BR"/>
        </w:rPr>
        <w:t xml:space="preserve"> A inclusão da dimensão espiritual (ou “</w:t>
      </w:r>
      <w:proofErr w:type="spellStart"/>
      <w:r w:rsidRPr="00231571">
        <w:rPr>
          <w:i/>
          <w:lang w:val="pt-BR"/>
        </w:rPr>
        <w:t>noética</w:t>
      </w:r>
      <w:proofErr w:type="spellEnd"/>
      <w:r w:rsidRPr="00231571">
        <w:rPr>
          <w:lang w:val="pt-BR"/>
        </w:rPr>
        <w:t xml:space="preserve">” como a chama Frankl) na abordagem </w:t>
      </w:r>
      <w:proofErr w:type="spellStart"/>
      <w:r w:rsidRPr="00231571">
        <w:rPr>
          <w:lang w:val="pt-BR"/>
        </w:rPr>
        <w:t>cognitivo-comportamental</w:t>
      </w:r>
      <w:proofErr w:type="spellEnd"/>
      <w:r w:rsidRPr="00231571">
        <w:rPr>
          <w:lang w:val="pt-BR"/>
        </w:rPr>
        <w:t xml:space="preserve"> a enriquece e a torna mais completa. A </w:t>
      </w:r>
      <w:r w:rsidRPr="00231571">
        <w:rPr>
          <w:i/>
          <w:lang w:val="pt-BR"/>
        </w:rPr>
        <w:t xml:space="preserve">vontade de significado, </w:t>
      </w:r>
      <w:r w:rsidRPr="00231571">
        <w:rPr>
          <w:lang w:val="pt-BR"/>
        </w:rPr>
        <w:t xml:space="preserve">como teoria motivacional poderia abrir novos horizontes de intervenção na prática </w:t>
      </w:r>
      <w:proofErr w:type="gramStart"/>
      <w:r w:rsidRPr="00231571">
        <w:rPr>
          <w:lang w:val="pt-BR"/>
        </w:rPr>
        <w:t>clínica</w:t>
      </w:r>
      <w:r>
        <w:rPr>
          <w:lang w:val="pt-BR"/>
        </w:rPr>
        <w:t xml:space="preserve"> .</w:t>
      </w:r>
      <w:r w:rsidRPr="00231571">
        <w:rPr>
          <w:lang w:val="pt-BR"/>
        </w:rPr>
        <w:t>.</w:t>
      </w:r>
      <w:r>
        <w:rPr>
          <w:lang w:val="pt-BR"/>
        </w:rPr>
        <w:t>.</w:t>
      </w:r>
      <w:proofErr w:type="gramEnd"/>
      <w:r w:rsidRPr="00231571">
        <w:rPr>
          <w:lang w:val="pt-BR"/>
        </w:rPr>
        <w:t xml:space="preserve"> </w:t>
      </w:r>
      <w:proofErr w:type="gramStart"/>
      <w:r w:rsidRPr="00231571">
        <w:rPr>
          <w:lang w:val="pt-BR"/>
        </w:rPr>
        <w:t>Se pensamos</w:t>
      </w:r>
      <w:proofErr w:type="gramEnd"/>
      <w:r w:rsidRPr="00231571">
        <w:rPr>
          <w:lang w:val="pt-BR"/>
        </w:rPr>
        <w:t xml:space="preserve"> no vazio existencial que o homem de hoje frequentemente vive, nas dores causadas por fenômenos naturais ou por uma doença grave, como o câncer ou pelo ofuscamento da própria identidade quando se vive em uma outra cultura. Estas </w:t>
      </w:r>
      <w:r>
        <w:rPr>
          <w:lang w:val="pt-BR"/>
        </w:rPr>
        <w:t xml:space="preserve">coisas por si mesmas </w:t>
      </w:r>
      <w:proofErr w:type="spellStart"/>
      <w:r w:rsidRPr="00231571">
        <w:rPr>
          <w:lang w:val="pt-BR"/>
        </w:rPr>
        <w:t>nao</w:t>
      </w:r>
      <w:proofErr w:type="spellEnd"/>
      <w:r w:rsidRPr="00231571">
        <w:rPr>
          <w:lang w:val="pt-BR"/>
        </w:rPr>
        <w:t xml:space="preserve"> são estreitamente psicopatológicas</w:t>
      </w:r>
      <w:proofErr w:type="gramStart"/>
      <w:r w:rsidRPr="00231571">
        <w:rPr>
          <w:lang w:val="pt-BR"/>
        </w:rPr>
        <w:t xml:space="preserve"> mas</w:t>
      </w:r>
      <w:proofErr w:type="gramEnd"/>
      <w:r w:rsidRPr="00231571">
        <w:rPr>
          <w:lang w:val="pt-BR"/>
        </w:rPr>
        <w:t xml:space="preserve"> provocam muito sofrimento e dano </w:t>
      </w:r>
      <w:proofErr w:type="spellStart"/>
      <w:r w:rsidRPr="00231571">
        <w:rPr>
          <w:lang w:val="pt-BR"/>
        </w:rPr>
        <w:t>psicologico</w:t>
      </w:r>
      <w:proofErr w:type="spellEnd"/>
      <w:r w:rsidRPr="00231571">
        <w:rPr>
          <w:lang w:val="pt-BR"/>
        </w:rPr>
        <w:t xml:space="preserve"> e existencial. Ajudar as pessoas a encontrar o significado de sua própria existência, além de </w:t>
      </w:r>
      <w:r>
        <w:rPr>
          <w:lang w:val="pt-BR"/>
        </w:rPr>
        <w:t>enfre</w:t>
      </w:r>
      <w:r w:rsidRPr="00231571">
        <w:rPr>
          <w:lang w:val="pt-BR"/>
        </w:rPr>
        <w:t xml:space="preserve">ntar os problemas psicológicos, poderia se tornar fonte de força de um modelo que se sustenta em processos  cognitivos e em manifestações  comportamentais (pensamento, emoções, imagens </w:t>
      </w:r>
      <w:proofErr w:type="spellStart"/>
      <w:r w:rsidRPr="00231571">
        <w:rPr>
          <w:lang w:val="pt-BR"/>
        </w:rPr>
        <w:t>etc</w:t>
      </w:r>
      <w:proofErr w:type="spellEnd"/>
      <w:r w:rsidRPr="00231571">
        <w:rPr>
          <w:lang w:val="pt-BR"/>
        </w:rPr>
        <w:t xml:space="preserve">) para uma maior compreensão do sofrimento de uma pessoa particular e poder assim planejar uma intervenção para </w:t>
      </w:r>
      <w:proofErr w:type="gramStart"/>
      <w:r w:rsidRPr="00231571">
        <w:rPr>
          <w:lang w:val="pt-BR"/>
        </w:rPr>
        <w:t>aquele pessoa</w:t>
      </w:r>
      <w:proofErr w:type="gramEnd"/>
      <w:r w:rsidRPr="00231571">
        <w:rPr>
          <w:lang w:val="pt-BR"/>
        </w:rPr>
        <w:t xml:space="preserve"> específica. </w:t>
      </w:r>
    </w:p>
    <w:p w:rsidR="007E34AE" w:rsidRPr="00231571" w:rsidRDefault="007E34AE" w:rsidP="007E34AE">
      <w:pPr>
        <w:jc w:val="both"/>
        <w:rPr>
          <w:lang w:val="pt-BR"/>
        </w:rPr>
      </w:pPr>
      <w:r w:rsidRPr="00231571">
        <w:rPr>
          <w:lang w:val="pt-BR"/>
        </w:rPr>
        <w:tab/>
        <w:t>Depois de ter considerado os aspectos epistemológicos o clínico precisa de instrumentos práticos para apl</w:t>
      </w:r>
      <w:r>
        <w:rPr>
          <w:lang w:val="pt-BR"/>
        </w:rPr>
        <w:t>i</w:t>
      </w:r>
      <w:r w:rsidRPr="00231571">
        <w:rPr>
          <w:lang w:val="pt-BR"/>
        </w:rPr>
        <w:t xml:space="preserve">car a teoria </w:t>
      </w:r>
      <w:r>
        <w:rPr>
          <w:lang w:val="pt-BR"/>
        </w:rPr>
        <w:t>à</w:t>
      </w:r>
      <w:r w:rsidRPr="00231571">
        <w:rPr>
          <w:lang w:val="pt-BR"/>
        </w:rPr>
        <w:t xml:space="preserve"> prática clínica colhendo a unicidade e a </w:t>
      </w:r>
      <w:proofErr w:type="spellStart"/>
      <w:r w:rsidRPr="00231571">
        <w:rPr>
          <w:lang w:val="pt-BR"/>
        </w:rPr>
        <w:t>irrepetibilidade</w:t>
      </w:r>
      <w:proofErr w:type="spellEnd"/>
      <w:r w:rsidRPr="00231571">
        <w:rPr>
          <w:lang w:val="pt-BR"/>
        </w:rPr>
        <w:t xml:space="preserve"> da sintomatologia, da história de vida e da personalidade do paciente. Esta possível abordagem humanístico-existencial do cognitivismo nos parece</w:t>
      </w:r>
      <w:r>
        <w:rPr>
          <w:lang w:val="pt-BR"/>
        </w:rPr>
        <w:t>u</w:t>
      </w:r>
      <w:r w:rsidRPr="00231571">
        <w:rPr>
          <w:lang w:val="pt-BR"/>
        </w:rPr>
        <w:t xml:space="preserve"> ser possível encontrar na experiência de Frankl e na sua teoria e prática clínica da Análise Existencial. </w:t>
      </w:r>
    </w:p>
    <w:p w:rsidR="007E34AE" w:rsidRDefault="007E34AE" w:rsidP="007E34AE">
      <w:pPr>
        <w:ind w:firstLine="708"/>
        <w:jc w:val="both"/>
        <w:rPr>
          <w:lang w:val="pt-BR"/>
        </w:rPr>
      </w:pPr>
      <w:r w:rsidRPr="00231571">
        <w:rPr>
          <w:lang w:val="pt-BR"/>
        </w:rPr>
        <w:t xml:space="preserve">Deste modo quisemos dar uma continuidade e um aprofundamento </w:t>
      </w:r>
      <w:r>
        <w:rPr>
          <w:lang w:val="pt-BR"/>
        </w:rPr>
        <w:t>às</w:t>
      </w:r>
      <w:r w:rsidRPr="00231571">
        <w:rPr>
          <w:lang w:val="pt-BR"/>
        </w:rPr>
        <w:t xml:space="preserve"> “sementes de humanismo” que o DSM-5 contém. Obviamente existem outras abordagens psicoterapêuticas e outros modelos de referência que podem usar muito bem estas “</w:t>
      </w:r>
      <w:r w:rsidRPr="00231571">
        <w:rPr>
          <w:i/>
          <w:lang w:val="pt-BR"/>
        </w:rPr>
        <w:t>sementes de humanismo</w:t>
      </w:r>
      <w:r w:rsidRPr="00231571">
        <w:rPr>
          <w:lang w:val="pt-BR"/>
        </w:rPr>
        <w:t xml:space="preserve">”. </w:t>
      </w:r>
      <w:r>
        <w:rPr>
          <w:lang w:val="pt-BR"/>
        </w:rPr>
        <w:t xml:space="preserve">   </w:t>
      </w:r>
    </w:p>
    <w:p w:rsidR="007E34AE" w:rsidRPr="00231571" w:rsidRDefault="007E34AE" w:rsidP="007E34AE">
      <w:pPr>
        <w:jc w:val="both"/>
        <w:rPr>
          <w:lang w:val="pt-BR"/>
        </w:rPr>
      </w:pPr>
    </w:p>
    <w:p w:rsidR="004A781E" w:rsidRPr="007E34AE" w:rsidRDefault="009C5B67">
      <w:pPr>
        <w:rPr>
          <w:lang w:val="pt-BR"/>
        </w:rPr>
      </w:pPr>
    </w:p>
    <w:sectPr w:rsidR="004A781E" w:rsidRPr="007E34AE" w:rsidSect="00231571">
      <w:pgSz w:w="11906" w:h="16838"/>
      <w:pgMar w:top="1276" w:right="1133"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B67" w:rsidRDefault="009C5B67" w:rsidP="007E34AE">
      <w:r>
        <w:separator/>
      </w:r>
    </w:p>
  </w:endnote>
  <w:endnote w:type="continuationSeparator" w:id="0">
    <w:p w:rsidR="009C5B67" w:rsidRDefault="009C5B67" w:rsidP="007E34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B67" w:rsidRDefault="009C5B67" w:rsidP="007E34AE">
      <w:r>
        <w:separator/>
      </w:r>
    </w:p>
  </w:footnote>
  <w:footnote w:type="continuationSeparator" w:id="0">
    <w:p w:rsidR="009C5B67" w:rsidRDefault="009C5B67" w:rsidP="007E34AE">
      <w:r>
        <w:continuationSeparator/>
      </w:r>
    </w:p>
  </w:footnote>
  <w:footnote w:id="1">
    <w:p w:rsidR="007E34AE" w:rsidRPr="00231571" w:rsidRDefault="007E34AE" w:rsidP="007E34AE">
      <w:pPr>
        <w:pStyle w:val="Textodenotaderodap"/>
        <w:jc w:val="both"/>
        <w:rPr>
          <w:lang w:val="pt-BR"/>
        </w:rPr>
      </w:pPr>
      <w:r>
        <w:rPr>
          <w:rStyle w:val="Refdenotaderodap"/>
        </w:rPr>
        <w:footnoteRef/>
      </w:r>
      <w:r w:rsidRPr="00071F1A">
        <w:rPr>
          <w:lang w:val="pt-BR"/>
        </w:rPr>
        <w:t xml:space="preserve"> </w:t>
      </w:r>
      <w:r w:rsidRPr="00231571">
        <w:rPr>
          <w:lang w:val="pt-BR"/>
        </w:rPr>
        <w:t xml:space="preserve">Todas as vezes que se </w:t>
      </w:r>
      <w:r w:rsidRPr="00231571">
        <w:rPr>
          <w:color w:val="ED7D31"/>
          <w:lang w:val="pt-BR"/>
        </w:rPr>
        <w:t>diz</w:t>
      </w:r>
      <w:r w:rsidRPr="00231571">
        <w:rPr>
          <w:lang w:val="pt-BR"/>
        </w:rPr>
        <w:t xml:space="preserve"> </w:t>
      </w:r>
      <w:proofErr w:type="spellStart"/>
      <w:r w:rsidRPr="00231571">
        <w:rPr>
          <w:lang w:val="pt-BR"/>
        </w:rPr>
        <w:t>Logoterapia</w:t>
      </w:r>
      <w:proofErr w:type="spellEnd"/>
      <w:r w:rsidRPr="00231571">
        <w:rPr>
          <w:lang w:val="pt-BR"/>
        </w:rPr>
        <w:t>, entenda-se “</w:t>
      </w:r>
      <w:r w:rsidRPr="00231571">
        <w:rPr>
          <w:i/>
          <w:lang w:val="pt-BR"/>
        </w:rPr>
        <w:t>Análise Existencial</w:t>
      </w:r>
      <w:r w:rsidRPr="00231571">
        <w:rPr>
          <w:lang w:val="pt-BR"/>
        </w:rPr>
        <w:t xml:space="preserve">”. Frankl usa os termos </w:t>
      </w:r>
      <w:r w:rsidRPr="00231571">
        <w:rPr>
          <w:i/>
          <w:lang w:val="pt-BR"/>
        </w:rPr>
        <w:t>“</w:t>
      </w:r>
      <w:proofErr w:type="spellStart"/>
      <w:r w:rsidRPr="00231571">
        <w:rPr>
          <w:i/>
          <w:lang w:val="pt-BR"/>
        </w:rPr>
        <w:t>Logoterapia</w:t>
      </w:r>
      <w:proofErr w:type="spellEnd"/>
      <w:r w:rsidRPr="00231571">
        <w:rPr>
          <w:i/>
          <w:lang w:val="pt-BR"/>
        </w:rPr>
        <w:t>”</w:t>
      </w:r>
      <w:r w:rsidRPr="00231571">
        <w:rPr>
          <w:lang w:val="pt-BR"/>
        </w:rPr>
        <w:t xml:space="preserve"> e </w:t>
      </w:r>
      <w:r w:rsidRPr="00231571">
        <w:rPr>
          <w:i/>
          <w:lang w:val="pt-BR"/>
        </w:rPr>
        <w:t xml:space="preserve">“Análise Existencial”, </w:t>
      </w:r>
      <w:r w:rsidRPr="00231571">
        <w:rPr>
          <w:lang w:val="pt-BR"/>
        </w:rPr>
        <w:t xml:space="preserve">mas, de fato, na prática clínica, </w:t>
      </w:r>
      <w:proofErr w:type="gramStart"/>
      <w:r w:rsidRPr="00231571">
        <w:rPr>
          <w:lang w:val="pt-BR"/>
        </w:rPr>
        <w:t>fundem-se</w:t>
      </w:r>
      <w:proofErr w:type="gramEnd"/>
      <w:r w:rsidRPr="00231571">
        <w:rPr>
          <w:lang w:val="pt-BR"/>
        </w:rPr>
        <w:t xml:space="preserve"> em uma única abordagem.</w:t>
      </w:r>
    </w:p>
  </w:footnote>
  <w:footnote w:id="2">
    <w:p w:rsidR="007E34AE" w:rsidRPr="00DA1F27" w:rsidRDefault="007E34AE" w:rsidP="007E34AE">
      <w:pPr>
        <w:pStyle w:val="Textodenotaderodap"/>
        <w:jc w:val="both"/>
        <w:rPr>
          <w:lang w:val="en-US"/>
        </w:rPr>
      </w:pPr>
      <w:r w:rsidRPr="00DA1F27">
        <w:rPr>
          <w:rStyle w:val="Refdenotaderodap"/>
        </w:rPr>
        <w:footnoteRef/>
      </w:r>
      <w:r w:rsidRPr="00071F1A">
        <w:rPr>
          <w:lang w:val="en-US"/>
        </w:rPr>
        <w:t xml:space="preserve"> </w:t>
      </w:r>
      <w:r w:rsidRPr="00DA1F27">
        <w:rPr>
          <w:lang w:val="en-US"/>
        </w:rPr>
        <w:t xml:space="preserve">Mahoney M.J., T.J. Gabriel. (2002). Psychotherapy and the cognitive </w:t>
      </w:r>
      <w:proofErr w:type="spellStart"/>
      <w:r w:rsidRPr="00DA1F27">
        <w:rPr>
          <w:lang w:val="en-US"/>
        </w:rPr>
        <w:t>scienses</w:t>
      </w:r>
      <w:proofErr w:type="spellEnd"/>
      <w:r w:rsidRPr="00DA1F27">
        <w:rPr>
          <w:lang w:val="en-US"/>
        </w:rPr>
        <w:t>: an evolving alliance in: LEAHY D.R., E.T. Dowd (</w:t>
      </w:r>
      <w:proofErr w:type="spellStart"/>
      <w:r w:rsidRPr="00DA1F27">
        <w:rPr>
          <w:lang w:val="en-US"/>
        </w:rPr>
        <w:t>edds</w:t>
      </w:r>
      <w:proofErr w:type="spellEnd"/>
      <w:r w:rsidRPr="00DA1F27">
        <w:rPr>
          <w:lang w:val="en-US"/>
        </w:rPr>
        <w:t xml:space="preserve">.), </w:t>
      </w:r>
      <w:r w:rsidRPr="00DA1F27">
        <w:rPr>
          <w:i/>
          <w:lang w:val="en-US"/>
        </w:rPr>
        <w:t>Clinical Advances in Cognitive Psychotherapy: theory and application</w:t>
      </w:r>
      <w:r w:rsidRPr="00DA1F27">
        <w:rPr>
          <w:lang w:val="en-US"/>
        </w:rPr>
        <w:t>, Springer Publishing Company, p. 131-132.</w:t>
      </w:r>
    </w:p>
  </w:footnote>
  <w:footnote w:id="3">
    <w:p w:rsidR="007E34AE" w:rsidRPr="00E76A35" w:rsidRDefault="007E34AE" w:rsidP="007E34AE">
      <w:pPr>
        <w:pStyle w:val="Textodenotaderodap"/>
        <w:jc w:val="both"/>
      </w:pPr>
      <w:r>
        <w:rPr>
          <w:rStyle w:val="Refdenotaderodap"/>
        </w:rPr>
        <w:footnoteRef/>
      </w:r>
      <w:r w:rsidRPr="00071F1A">
        <w:rPr>
          <w:lang w:val="en-US"/>
        </w:rPr>
        <w:t xml:space="preserve"> </w:t>
      </w:r>
      <w:proofErr w:type="spellStart"/>
      <w:r w:rsidRPr="0075077C">
        <w:rPr>
          <w:lang w:val="en-US"/>
        </w:rPr>
        <w:t>Bandura</w:t>
      </w:r>
      <w:proofErr w:type="spellEnd"/>
      <w:r w:rsidRPr="0075077C">
        <w:rPr>
          <w:lang w:val="en-US"/>
        </w:rPr>
        <w:t xml:space="preserve"> A. (1986). </w:t>
      </w:r>
      <w:r w:rsidRPr="0075077C">
        <w:rPr>
          <w:i/>
          <w:lang w:val="en-US"/>
        </w:rPr>
        <w:t>Social Foundations of thought and Action: A Social Cognitive Theory.</w:t>
      </w:r>
      <w:r w:rsidRPr="0075077C">
        <w:rPr>
          <w:lang w:val="en-US"/>
        </w:rPr>
        <w:t xml:space="preserve"> </w:t>
      </w:r>
      <w:r w:rsidRPr="00E76A35">
        <w:t>Prentice-Hall. Inc., New Jersey.</w:t>
      </w:r>
    </w:p>
  </w:footnote>
  <w:footnote w:id="4">
    <w:p w:rsidR="007E34AE" w:rsidRPr="00E76A35" w:rsidRDefault="007E34AE" w:rsidP="007E34AE">
      <w:pPr>
        <w:pStyle w:val="Textodenotaderodap"/>
        <w:jc w:val="both"/>
      </w:pPr>
      <w:r>
        <w:rPr>
          <w:rStyle w:val="Refdenotaderodap"/>
        </w:rPr>
        <w:footnoteRef/>
      </w:r>
      <w:r>
        <w:t xml:space="preserve"> </w:t>
      </w:r>
      <w:r w:rsidRPr="00E76A35">
        <w:t>Arto A.(2000). Psicologia dello sviluppo. I. Fondamenti teorico-applicativi, AIPRE, Roma, p. 140.</w:t>
      </w:r>
    </w:p>
  </w:footnote>
  <w:footnote w:id="5">
    <w:p w:rsidR="007E34AE" w:rsidRPr="00E76A35" w:rsidRDefault="007E34AE" w:rsidP="007E34AE">
      <w:pPr>
        <w:pStyle w:val="Textodenotaderodap"/>
        <w:jc w:val="both"/>
      </w:pPr>
      <w:r w:rsidRPr="005E3AE0">
        <w:rPr>
          <w:rStyle w:val="Refdenotaderodap"/>
        </w:rPr>
        <w:footnoteRef/>
      </w:r>
      <w:r w:rsidRPr="005E3AE0">
        <w:t xml:space="preserve"> </w:t>
      </w:r>
      <w:r w:rsidRPr="00E76A35">
        <w:t>Frankl V.E., op. cit., pp, 38-39.</w:t>
      </w:r>
    </w:p>
  </w:footnote>
  <w:footnote w:id="6">
    <w:p w:rsidR="007E34AE" w:rsidRPr="00E76A35" w:rsidRDefault="007E34AE" w:rsidP="007E34AE">
      <w:pPr>
        <w:pStyle w:val="Textodenotaderodap"/>
        <w:jc w:val="both"/>
      </w:pPr>
      <w:r w:rsidRPr="005E3AE0">
        <w:rPr>
          <w:rStyle w:val="Refdenotaderodap"/>
        </w:rPr>
        <w:footnoteRef/>
      </w:r>
      <w:r w:rsidRPr="005E3AE0">
        <w:t xml:space="preserve"> </w:t>
      </w:r>
      <w:r w:rsidRPr="00E76A35">
        <w:t>Frankl V.E., op. cit., pp. 38-39.</w:t>
      </w:r>
    </w:p>
  </w:footnote>
  <w:footnote w:id="7">
    <w:p w:rsidR="007E34AE" w:rsidRPr="00E76A35" w:rsidRDefault="007E34AE" w:rsidP="007E34AE">
      <w:pPr>
        <w:pStyle w:val="Textodenotaderodap"/>
        <w:jc w:val="both"/>
      </w:pPr>
      <w:r w:rsidRPr="005E3AE0">
        <w:rPr>
          <w:rStyle w:val="Refdenotaderodap"/>
        </w:rPr>
        <w:footnoteRef/>
      </w:r>
      <w:r w:rsidRPr="005E3AE0">
        <w:t xml:space="preserve"> </w:t>
      </w:r>
      <w:r w:rsidRPr="00E76A35">
        <w:t>Ibidem, pp 39-40.</w:t>
      </w:r>
    </w:p>
  </w:footnote>
  <w:footnote w:id="8">
    <w:p w:rsidR="007E34AE" w:rsidRPr="00E76A35" w:rsidRDefault="007E34AE" w:rsidP="007E34AE">
      <w:pPr>
        <w:pStyle w:val="Textodenotaderodap"/>
        <w:jc w:val="both"/>
      </w:pPr>
      <w:r w:rsidRPr="005E3AE0">
        <w:rPr>
          <w:rStyle w:val="Refdenotaderodap"/>
        </w:rPr>
        <w:footnoteRef/>
      </w:r>
      <w:r w:rsidRPr="005E3AE0">
        <w:t xml:space="preserve"> </w:t>
      </w:r>
      <w:r w:rsidRPr="00E76A35">
        <w:t>Ibidem, pp, 42-45.</w:t>
      </w:r>
    </w:p>
  </w:footnote>
  <w:footnote w:id="9">
    <w:p w:rsidR="007E34AE" w:rsidRPr="00231571" w:rsidRDefault="007E34AE" w:rsidP="007E34AE">
      <w:pPr>
        <w:pStyle w:val="Textodenotaderodap"/>
        <w:jc w:val="both"/>
      </w:pPr>
      <w:r w:rsidRPr="005E3AE0">
        <w:rPr>
          <w:rStyle w:val="Refdenotaderodap"/>
        </w:rPr>
        <w:footnoteRef/>
      </w:r>
      <w:r w:rsidRPr="005E3AE0">
        <w:t xml:space="preserve"> </w:t>
      </w:r>
      <w:r w:rsidRPr="00E76A35">
        <w:t xml:space="preserve">Del Core P. (2007). La dimensione spiritual alla base della logoterapia. </w:t>
      </w:r>
      <w:r w:rsidRPr="00231571">
        <w:t xml:space="preserve">Dall’ antropologia dimensionale alla teoria motivazionale in: E. Fizzotti (ed.) </w:t>
      </w:r>
      <w:r w:rsidRPr="00231571">
        <w:rPr>
          <w:i/>
        </w:rPr>
        <w:t xml:space="preserve">Il senso como terapia: fondamenti teorico-clinici della logoterapia di Victor E. Frankl, </w:t>
      </w:r>
      <w:r w:rsidRPr="00231571">
        <w:t>FrancoAngeli, Milano, p 101.</w:t>
      </w:r>
    </w:p>
  </w:footnote>
  <w:footnote w:id="10">
    <w:p w:rsidR="007E34AE" w:rsidRPr="00E76A35" w:rsidRDefault="007E34AE" w:rsidP="007E34AE">
      <w:pPr>
        <w:pStyle w:val="Textodenotaderodap"/>
        <w:jc w:val="both"/>
      </w:pPr>
      <w:r>
        <w:rPr>
          <w:rStyle w:val="Refdenotaderodap"/>
        </w:rPr>
        <w:footnoteRef/>
      </w:r>
      <w:r>
        <w:t xml:space="preserve"> </w:t>
      </w:r>
      <w:r w:rsidRPr="00E76A35">
        <w:t>Frankl V.E., op. cit., p. 69.</w:t>
      </w:r>
    </w:p>
  </w:footnote>
  <w:footnote w:id="11">
    <w:p w:rsidR="007E34AE" w:rsidRPr="00E76A35" w:rsidRDefault="007E34AE" w:rsidP="007E34AE">
      <w:pPr>
        <w:pStyle w:val="Textodenotaderodap"/>
        <w:jc w:val="both"/>
      </w:pPr>
      <w:r>
        <w:rPr>
          <w:rStyle w:val="Refdenotaderodap"/>
        </w:rPr>
        <w:footnoteRef/>
      </w:r>
      <w:r>
        <w:t xml:space="preserve"> </w:t>
      </w:r>
      <w:r w:rsidRPr="00E76A35">
        <w:t>Ibidem, p.82.</w:t>
      </w:r>
    </w:p>
  </w:footnote>
  <w:footnote w:id="12">
    <w:p w:rsidR="007E34AE" w:rsidRPr="00E76A35" w:rsidRDefault="007E34AE" w:rsidP="007E34AE">
      <w:pPr>
        <w:pStyle w:val="Textodenotaderodap"/>
        <w:jc w:val="both"/>
        <w:rPr>
          <w:lang w:val="pt-BR"/>
        </w:rPr>
      </w:pPr>
      <w:r>
        <w:rPr>
          <w:rStyle w:val="Refdenotaderodap"/>
        </w:rPr>
        <w:footnoteRef/>
      </w:r>
      <w:r w:rsidRPr="00071F1A">
        <w:rPr>
          <w:lang w:val="pt-BR"/>
        </w:rPr>
        <w:t xml:space="preserve"> </w:t>
      </w:r>
      <w:r w:rsidRPr="00E76A35">
        <w:rPr>
          <w:lang w:val="pt-BR"/>
        </w:rPr>
        <w:t>Ibidem, pp. 56-58.</w:t>
      </w:r>
    </w:p>
  </w:footnote>
  <w:footnote w:id="13">
    <w:p w:rsidR="007E34AE" w:rsidRPr="00E76A35" w:rsidRDefault="007E34AE" w:rsidP="007E34AE">
      <w:pPr>
        <w:pStyle w:val="Textodenotaderodap"/>
        <w:jc w:val="both"/>
        <w:rPr>
          <w:lang w:val="pt-BR"/>
        </w:rPr>
      </w:pPr>
      <w:r>
        <w:rPr>
          <w:rStyle w:val="Refdenotaderodap"/>
        </w:rPr>
        <w:footnoteRef/>
      </w:r>
      <w:r w:rsidRPr="00071F1A">
        <w:rPr>
          <w:lang w:val="pt-BR"/>
        </w:rPr>
        <w:t xml:space="preserve"> </w:t>
      </w:r>
      <w:r w:rsidRPr="00E76A35">
        <w:rPr>
          <w:lang w:val="pt-BR"/>
        </w:rPr>
        <w:t>Ibidem, p. 76.</w:t>
      </w:r>
    </w:p>
  </w:footnote>
  <w:footnote w:id="14">
    <w:p w:rsidR="007E34AE" w:rsidRPr="00E76A35" w:rsidRDefault="007E34AE" w:rsidP="007E34AE">
      <w:pPr>
        <w:pStyle w:val="Textodenotaderodap"/>
        <w:jc w:val="both"/>
        <w:rPr>
          <w:lang w:val="pt-BR"/>
        </w:rPr>
      </w:pPr>
      <w:r>
        <w:rPr>
          <w:rStyle w:val="Refdenotaderodap"/>
        </w:rPr>
        <w:footnoteRef/>
      </w:r>
      <w:r w:rsidRPr="00071F1A">
        <w:rPr>
          <w:lang w:val="pt-BR"/>
        </w:rPr>
        <w:t xml:space="preserve"> </w:t>
      </w:r>
      <w:r w:rsidRPr="00E76A35">
        <w:rPr>
          <w:lang w:val="pt-BR"/>
        </w:rPr>
        <w:t>Ibidem, p. 88.</w:t>
      </w:r>
    </w:p>
  </w:footnote>
  <w:footnote w:id="15">
    <w:p w:rsidR="007E34AE" w:rsidRPr="00D46E10" w:rsidRDefault="007E34AE" w:rsidP="007E34AE">
      <w:pPr>
        <w:pStyle w:val="Textodenotaderodap"/>
        <w:jc w:val="both"/>
        <w:rPr>
          <w:lang w:val="en-US"/>
        </w:rPr>
      </w:pPr>
      <w:r>
        <w:rPr>
          <w:rStyle w:val="Refdenotaderodap"/>
        </w:rPr>
        <w:footnoteRef/>
      </w:r>
      <w:r>
        <w:t xml:space="preserve"> </w:t>
      </w:r>
      <w:r w:rsidRPr="00E76A35">
        <w:t xml:space="preserve">Scilligo P. (2009). La ricerca scientifica tra analise e ermeneutica. </w:t>
      </w:r>
      <w:r>
        <w:rPr>
          <w:lang w:val="en-US"/>
        </w:rPr>
        <w:t>LAS, Roma, pp 79-86.</w:t>
      </w:r>
    </w:p>
  </w:footnote>
  <w:footnote w:id="16">
    <w:p w:rsidR="007E34AE" w:rsidRPr="00133253" w:rsidRDefault="007E34AE" w:rsidP="007E34AE">
      <w:pPr>
        <w:ind w:left="187" w:hanging="187"/>
        <w:jc w:val="both"/>
        <w:rPr>
          <w:i/>
          <w:sz w:val="20"/>
          <w:szCs w:val="20"/>
          <w:lang w:val="en-GB"/>
        </w:rPr>
      </w:pPr>
      <w:r w:rsidRPr="00133253">
        <w:rPr>
          <w:vertAlign w:val="superscript"/>
        </w:rPr>
        <w:footnoteRef/>
      </w:r>
      <w:r w:rsidRPr="00133253">
        <w:rPr>
          <w:sz w:val="20"/>
          <w:szCs w:val="20"/>
          <w:lang w:val="en-GB"/>
        </w:rPr>
        <w:t xml:space="preserve"> Robins C.J., A.M. Hayes. (1993). </w:t>
      </w:r>
      <w:proofErr w:type="gramStart"/>
      <w:r w:rsidRPr="00133253">
        <w:rPr>
          <w:sz w:val="20"/>
          <w:szCs w:val="20"/>
          <w:lang w:val="en-GB"/>
        </w:rPr>
        <w:t>An</w:t>
      </w:r>
      <w:proofErr w:type="gramEnd"/>
      <w:r w:rsidRPr="00133253">
        <w:rPr>
          <w:sz w:val="20"/>
          <w:szCs w:val="20"/>
          <w:lang w:val="en-GB"/>
        </w:rPr>
        <w:t xml:space="preserve"> appraisal of cognitive therapy, in: </w:t>
      </w:r>
      <w:r w:rsidRPr="00133253">
        <w:rPr>
          <w:i/>
          <w:sz w:val="20"/>
          <w:szCs w:val="20"/>
          <w:lang w:val="en-GB"/>
        </w:rPr>
        <w:t xml:space="preserve">Journal of Consulting and Clinical Psychology, </w:t>
      </w:r>
      <w:r w:rsidRPr="00133253">
        <w:rPr>
          <w:sz w:val="20"/>
          <w:szCs w:val="20"/>
          <w:lang w:val="en-GB"/>
        </w:rPr>
        <w:t>61, 1-10.</w:t>
      </w:r>
    </w:p>
  </w:footnote>
  <w:footnote w:id="17">
    <w:p w:rsidR="007E34AE" w:rsidRPr="00133253" w:rsidRDefault="007E34AE" w:rsidP="007E34AE">
      <w:pPr>
        <w:ind w:left="187" w:hanging="187"/>
        <w:jc w:val="both"/>
        <w:rPr>
          <w:sz w:val="20"/>
          <w:szCs w:val="20"/>
        </w:rPr>
      </w:pPr>
      <w:r w:rsidRPr="00133253">
        <w:rPr>
          <w:vertAlign w:val="superscript"/>
        </w:rPr>
        <w:footnoteRef/>
      </w:r>
      <w:r w:rsidRPr="00133253">
        <w:rPr>
          <w:sz w:val="20"/>
          <w:szCs w:val="20"/>
          <w:lang w:val="en-GB"/>
        </w:rPr>
        <w:t xml:space="preserve"> </w:t>
      </w:r>
      <w:proofErr w:type="spellStart"/>
      <w:r w:rsidRPr="00133253">
        <w:rPr>
          <w:sz w:val="20"/>
          <w:szCs w:val="20"/>
          <w:lang w:val="en-GB"/>
        </w:rPr>
        <w:t>Liotti</w:t>
      </w:r>
      <w:proofErr w:type="spellEnd"/>
      <w:r w:rsidRPr="00133253">
        <w:rPr>
          <w:sz w:val="20"/>
          <w:szCs w:val="20"/>
          <w:lang w:val="en-GB"/>
        </w:rPr>
        <w:t xml:space="preserve"> G. (1991). Patterns of attachment and the assessment of interpersonal schemata: Understanding and changing difficult patient-therapist relationships in cognitive psychotherapy, in: </w:t>
      </w:r>
      <w:r w:rsidRPr="00133253">
        <w:rPr>
          <w:i/>
          <w:sz w:val="20"/>
          <w:szCs w:val="20"/>
          <w:lang w:val="en-GB"/>
        </w:rPr>
        <w:t xml:space="preserve">Journal of Cognitive Psychotherapy, </w:t>
      </w:r>
      <w:r w:rsidRPr="00133253">
        <w:rPr>
          <w:sz w:val="20"/>
          <w:szCs w:val="20"/>
          <w:lang w:val="en-GB"/>
        </w:rPr>
        <w:t xml:space="preserve">5, 105-114; </w:t>
      </w:r>
      <w:proofErr w:type="spellStart"/>
      <w:r w:rsidRPr="00133253">
        <w:rPr>
          <w:sz w:val="20"/>
          <w:szCs w:val="20"/>
          <w:lang w:val="en-GB"/>
        </w:rPr>
        <w:t>Guidano</w:t>
      </w:r>
      <w:proofErr w:type="spellEnd"/>
      <w:r w:rsidRPr="00133253">
        <w:rPr>
          <w:sz w:val="20"/>
          <w:szCs w:val="20"/>
          <w:lang w:val="en-GB"/>
        </w:rPr>
        <w:t xml:space="preserve"> V.F. (1988). </w:t>
      </w:r>
      <w:r w:rsidRPr="00133253">
        <w:rPr>
          <w:i/>
          <w:sz w:val="20"/>
          <w:szCs w:val="20"/>
        </w:rPr>
        <w:t xml:space="preserve">La complessità del sé: un approccio sistemico-processuale alla psicopatologia e alla terapia cognitiva, </w:t>
      </w:r>
      <w:r w:rsidRPr="00133253">
        <w:rPr>
          <w:sz w:val="20"/>
          <w:szCs w:val="20"/>
        </w:rPr>
        <w:t>Bollati Boringhieri, Torino.</w:t>
      </w:r>
    </w:p>
  </w:footnote>
  <w:footnote w:id="18">
    <w:p w:rsidR="007E34AE" w:rsidRPr="00133253" w:rsidRDefault="007E34AE" w:rsidP="007E34AE">
      <w:pPr>
        <w:ind w:left="187" w:hanging="187"/>
        <w:jc w:val="both"/>
        <w:rPr>
          <w:i/>
          <w:sz w:val="20"/>
          <w:szCs w:val="20"/>
          <w:lang w:val="en-GB"/>
        </w:rPr>
      </w:pPr>
      <w:r w:rsidRPr="00133253">
        <w:rPr>
          <w:vertAlign w:val="superscript"/>
        </w:rPr>
        <w:footnoteRef/>
      </w:r>
      <w:r w:rsidRPr="00133253">
        <w:rPr>
          <w:sz w:val="20"/>
          <w:szCs w:val="20"/>
          <w:lang w:val="en-GB"/>
        </w:rPr>
        <w:t xml:space="preserve"> Robins C.J., A.M. Hayes, op. cit., pp. 1-10.</w:t>
      </w:r>
    </w:p>
  </w:footnote>
  <w:footnote w:id="19">
    <w:p w:rsidR="007E34AE" w:rsidRPr="00133253" w:rsidRDefault="007E34AE" w:rsidP="007E34AE">
      <w:pPr>
        <w:jc w:val="both"/>
        <w:rPr>
          <w:sz w:val="20"/>
          <w:szCs w:val="20"/>
        </w:rPr>
      </w:pPr>
      <w:r w:rsidRPr="00133253">
        <w:rPr>
          <w:rStyle w:val="TextodenotaderodapChar"/>
        </w:rPr>
        <w:footnoteRef/>
      </w:r>
      <w:r w:rsidRPr="00133253">
        <w:rPr>
          <w:sz w:val="20"/>
          <w:szCs w:val="20"/>
        </w:rPr>
        <w:t xml:space="preserve"> Vedi Cap.3: Romiti, </w:t>
      </w:r>
      <w:r w:rsidRPr="00133253">
        <w:rPr>
          <w:i/>
          <w:sz w:val="20"/>
          <w:szCs w:val="20"/>
        </w:rPr>
        <w:t>Il modello cognitivo</w:t>
      </w:r>
      <w:r w:rsidRPr="00133253">
        <w:rPr>
          <w:sz w:val="20"/>
          <w:szCs w:val="20"/>
        </w:rPr>
        <w:t xml:space="preserve"> e Cap. 8: Capo, Mancini, Barcaccia, </w:t>
      </w:r>
      <w:r w:rsidRPr="00133253">
        <w:rPr>
          <w:i/>
          <w:sz w:val="20"/>
          <w:szCs w:val="20"/>
        </w:rPr>
        <w:t>Temi di vita e Psicopatologia</w:t>
      </w:r>
      <w:r w:rsidRPr="00133253">
        <w:rPr>
          <w:sz w:val="20"/>
          <w:szCs w:val="20"/>
        </w:rPr>
        <w:t>.</w:t>
      </w:r>
    </w:p>
  </w:footnote>
  <w:footnote w:id="20">
    <w:p w:rsidR="007E34AE" w:rsidRPr="00133253" w:rsidRDefault="007E34AE" w:rsidP="007E34AE">
      <w:pPr>
        <w:ind w:left="187" w:hanging="187"/>
        <w:jc w:val="both"/>
        <w:rPr>
          <w:sz w:val="20"/>
          <w:szCs w:val="20"/>
          <w:lang w:val="en-GB"/>
        </w:rPr>
      </w:pPr>
      <w:r w:rsidRPr="00133253">
        <w:rPr>
          <w:vertAlign w:val="superscript"/>
        </w:rPr>
        <w:footnoteRef/>
      </w:r>
      <w:r w:rsidRPr="00133253">
        <w:rPr>
          <w:sz w:val="20"/>
          <w:szCs w:val="20"/>
          <w:vertAlign w:val="superscript"/>
          <w:lang w:val="en-GB"/>
        </w:rPr>
        <w:t xml:space="preserve"> </w:t>
      </w:r>
      <w:proofErr w:type="spellStart"/>
      <w:r w:rsidRPr="00133253">
        <w:rPr>
          <w:sz w:val="20"/>
          <w:szCs w:val="20"/>
          <w:lang w:val="en-GB"/>
        </w:rPr>
        <w:t>Beutler</w:t>
      </w:r>
      <w:proofErr w:type="spellEnd"/>
      <w:r w:rsidRPr="00133253">
        <w:rPr>
          <w:sz w:val="20"/>
          <w:szCs w:val="20"/>
          <w:lang w:val="en-GB"/>
        </w:rPr>
        <w:t xml:space="preserve"> et al., </w:t>
      </w:r>
      <w:r w:rsidRPr="00133253">
        <w:rPr>
          <w:i/>
          <w:sz w:val="20"/>
          <w:szCs w:val="20"/>
          <w:lang w:val="en-GB"/>
        </w:rPr>
        <w:t xml:space="preserve">op. cit., </w:t>
      </w:r>
      <w:r w:rsidRPr="00133253">
        <w:rPr>
          <w:sz w:val="20"/>
          <w:szCs w:val="20"/>
          <w:lang w:val="en-GB"/>
        </w:rPr>
        <w:t>p. 148.</w:t>
      </w:r>
    </w:p>
  </w:footnote>
  <w:footnote w:id="21">
    <w:p w:rsidR="007E34AE" w:rsidRPr="00133253" w:rsidRDefault="007E34AE" w:rsidP="007E34AE">
      <w:pPr>
        <w:ind w:left="187" w:hanging="187"/>
        <w:jc w:val="both"/>
        <w:rPr>
          <w:sz w:val="20"/>
          <w:szCs w:val="20"/>
          <w:lang w:val="en-GB"/>
        </w:rPr>
      </w:pPr>
      <w:r w:rsidRPr="00133253">
        <w:rPr>
          <w:vertAlign w:val="superscript"/>
        </w:rPr>
        <w:footnoteRef/>
      </w:r>
      <w:r w:rsidRPr="00133253">
        <w:rPr>
          <w:sz w:val="20"/>
          <w:szCs w:val="20"/>
          <w:lang w:val="en-GB"/>
        </w:rPr>
        <w:t xml:space="preserve"> </w:t>
      </w:r>
      <w:proofErr w:type="spellStart"/>
      <w:proofErr w:type="gramStart"/>
      <w:r w:rsidRPr="00133253">
        <w:rPr>
          <w:sz w:val="20"/>
          <w:szCs w:val="20"/>
          <w:lang w:val="en-GB"/>
        </w:rPr>
        <w:t>Liotti</w:t>
      </w:r>
      <w:proofErr w:type="spellEnd"/>
      <w:r w:rsidRPr="00133253">
        <w:rPr>
          <w:sz w:val="20"/>
          <w:szCs w:val="20"/>
          <w:lang w:val="en-GB"/>
        </w:rPr>
        <w:t xml:space="preserve"> G., </w:t>
      </w:r>
      <w:r w:rsidRPr="00133253">
        <w:rPr>
          <w:i/>
          <w:sz w:val="20"/>
          <w:szCs w:val="20"/>
          <w:lang w:val="en-GB"/>
        </w:rPr>
        <w:t>op. cit.</w:t>
      </w:r>
      <w:r w:rsidRPr="00133253">
        <w:rPr>
          <w:sz w:val="20"/>
          <w:szCs w:val="20"/>
          <w:lang w:val="en-GB"/>
        </w:rPr>
        <w:t>; Mahoney M.J. (1991).</w:t>
      </w:r>
      <w:proofErr w:type="gramEnd"/>
      <w:r w:rsidRPr="00133253">
        <w:rPr>
          <w:sz w:val="20"/>
          <w:szCs w:val="20"/>
          <w:lang w:val="en-GB"/>
        </w:rPr>
        <w:t xml:space="preserve"> </w:t>
      </w:r>
      <w:r w:rsidRPr="00133253">
        <w:rPr>
          <w:i/>
          <w:sz w:val="20"/>
          <w:szCs w:val="20"/>
          <w:lang w:val="en-GB"/>
        </w:rPr>
        <w:t xml:space="preserve">Human Change Processes, </w:t>
      </w:r>
      <w:r w:rsidRPr="00133253">
        <w:rPr>
          <w:sz w:val="20"/>
          <w:szCs w:val="20"/>
          <w:lang w:val="en-GB"/>
        </w:rPr>
        <w:t>Basic Books, New York.</w:t>
      </w:r>
    </w:p>
  </w:footnote>
  <w:footnote w:id="22">
    <w:p w:rsidR="007E34AE" w:rsidRPr="00133253" w:rsidRDefault="007E34AE" w:rsidP="007E34AE">
      <w:pPr>
        <w:ind w:left="187" w:hanging="187"/>
        <w:jc w:val="both"/>
        <w:rPr>
          <w:i/>
          <w:sz w:val="20"/>
          <w:szCs w:val="20"/>
          <w:lang w:val="en-GB"/>
        </w:rPr>
      </w:pPr>
      <w:r w:rsidRPr="00133253">
        <w:rPr>
          <w:vertAlign w:val="superscript"/>
        </w:rPr>
        <w:footnoteRef/>
      </w:r>
      <w:r w:rsidRPr="00133253">
        <w:rPr>
          <w:sz w:val="20"/>
          <w:szCs w:val="20"/>
          <w:lang w:val="en-GB"/>
        </w:rPr>
        <w:t xml:space="preserve"> </w:t>
      </w:r>
      <w:proofErr w:type="spellStart"/>
      <w:proofErr w:type="gramStart"/>
      <w:r w:rsidRPr="00133253">
        <w:rPr>
          <w:sz w:val="20"/>
          <w:szCs w:val="20"/>
          <w:lang w:val="en-GB"/>
        </w:rPr>
        <w:t>Guidano</w:t>
      </w:r>
      <w:proofErr w:type="spellEnd"/>
      <w:r w:rsidRPr="00133253">
        <w:rPr>
          <w:sz w:val="20"/>
          <w:szCs w:val="20"/>
          <w:lang w:val="en-GB"/>
        </w:rPr>
        <w:t xml:space="preserve"> V., </w:t>
      </w:r>
      <w:r w:rsidRPr="00133253">
        <w:rPr>
          <w:i/>
          <w:sz w:val="20"/>
          <w:szCs w:val="20"/>
          <w:lang w:val="en-GB"/>
        </w:rPr>
        <w:t>op. cit.</w:t>
      </w:r>
      <w:r w:rsidRPr="00133253">
        <w:rPr>
          <w:sz w:val="20"/>
          <w:szCs w:val="20"/>
          <w:lang w:val="en-GB"/>
        </w:rPr>
        <w:t xml:space="preserve">; Robins C.J., A.M. Hayes, </w:t>
      </w:r>
      <w:r w:rsidRPr="00133253">
        <w:rPr>
          <w:i/>
          <w:sz w:val="20"/>
          <w:szCs w:val="20"/>
          <w:lang w:val="en-GB"/>
        </w:rPr>
        <w:t>op. cit.</w:t>
      </w:r>
      <w:proofErr w:type="gramEnd"/>
    </w:p>
  </w:footnote>
  <w:footnote w:id="23">
    <w:p w:rsidR="007E34AE" w:rsidRPr="00133253" w:rsidRDefault="007E34AE" w:rsidP="007E34AE">
      <w:pPr>
        <w:ind w:left="187" w:hanging="187"/>
        <w:jc w:val="both"/>
        <w:rPr>
          <w:sz w:val="20"/>
          <w:szCs w:val="20"/>
          <w:lang w:val="en-GB"/>
        </w:rPr>
      </w:pPr>
      <w:r w:rsidRPr="00133253">
        <w:rPr>
          <w:vertAlign w:val="superscript"/>
        </w:rPr>
        <w:footnoteRef/>
      </w:r>
      <w:r w:rsidRPr="00133253">
        <w:rPr>
          <w:sz w:val="20"/>
          <w:szCs w:val="20"/>
          <w:lang w:val="en-GB"/>
        </w:rPr>
        <w:t xml:space="preserve"> </w:t>
      </w:r>
      <w:proofErr w:type="spellStart"/>
      <w:r w:rsidRPr="00133253">
        <w:rPr>
          <w:sz w:val="20"/>
          <w:szCs w:val="20"/>
          <w:lang w:val="en-GB"/>
        </w:rPr>
        <w:t>Lapworth</w:t>
      </w:r>
      <w:proofErr w:type="spellEnd"/>
      <w:r w:rsidRPr="00133253">
        <w:rPr>
          <w:sz w:val="20"/>
          <w:szCs w:val="20"/>
          <w:lang w:val="en-GB"/>
        </w:rPr>
        <w:t xml:space="preserve"> et al., </w:t>
      </w:r>
      <w:r w:rsidRPr="00133253">
        <w:rPr>
          <w:i/>
          <w:sz w:val="20"/>
          <w:szCs w:val="20"/>
          <w:lang w:val="en-GB"/>
        </w:rPr>
        <w:t xml:space="preserve">op. cit., </w:t>
      </w:r>
      <w:r w:rsidRPr="00133253">
        <w:rPr>
          <w:sz w:val="20"/>
          <w:szCs w:val="20"/>
          <w:lang w:val="en-GB"/>
        </w:rPr>
        <w:t>p. 61.</w:t>
      </w:r>
    </w:p>
  </w:footnote>
  <w:footnote w:id="24">
    <w:p w:rsidR="007E34AE" w:rsidRPr="00133253" w:rsidRDefault="007E34AE" w:rsidP="007E34AE">
      <w:pPr>
        <w:ind w:left="187" w:hanging="187"/>
        <w:jc w:val="both"/>
        <w:rPr>
          <w:sz w:val="20"/>
          <w:szCs w:val="20"/>
          <w:lang w:val="en-GB"/>
        </w:rPr>
      </w:pPr>
      <w:r w:rsidRPr="00133253">
        <w:rPr>
          <w:vertAlign w:val="superscript"/>
        </w:rPr>
        <w:footnoteRef/>
      </w:r>
      <w:r w:rsidRPr="00133253">
        <w:rPr>
          <w:sz w:val="20"/>
          <w:szCs w:val="20"/>
        </w:rPr>
        <w:t xml:space="preserve"> Pacciolla A., S. Luca. (2008). </w:t>
      </w:r>
      <w:r w:rsidRPr="00133253">
        <w:rPr>
          <w:i/>
          <w:sz w:val="20"/>
          <w:szCs w:val="20"/>
        </w:rPr>
        <w:t xml:space="preserve">La vulnerabilità psichica e il pericolo delle sette, </w:t>
      </w:r>
      <w:r w:rsidRPr="00133253">
        <w:rPr>
          <w:sz w:val="20"/>
          <w:szCs w:val="20"/>
        </w:rPr>
        <w:t xml:space="preserve">Libreria editrice Vaticana, Città del Vaticano; Bergen A.E. (1980). </w:t>
      </w:r>
      <w:r w:rsidRPr="00133253">
        <w:rPr>
          <w:sz w:val="20"/>
          <w:szCs w:val="20"/>
          <w:lang w:val="en-GB"/>
        </w:rPr>
        <w:t xml:space="preserve">Psychotherapy and religious values, in: </w:t>
      </w:r>
      <w:r w:rsidRPr="00133253">
        <w:rPr>
          <w:i/>
          <w:sz w:val="20"/>
          <w:szCs w:val="20"/>
          <w:lang w:val="en-GB"/>
        </w:rPr>
        <w:t xml:space="preserve">Journal of Consulting and Clinical Psychology, </w:t>
      </w:r>
      <w:r w:rsidRPr="00133253">
        <w:rPr>
          <w:sz w:val="20"/>
          <w:szCs w:val="20"/>
          <w:lang w:val="en-GB"/>
        </w:rPr>
        <w:t>48, pp. 95-105.</w:t>
      </w:r>
    </w:p>
  </w:footnote>
  <w:footnote w:id="25">
    <w:p w:rsidR="007E34AE" w:rsidRPr="00133253" w:rsidRDefault="007E34AE" w:rsidP="007E34AE">
      <w:pPr>
        <w:ind w:left="187" w:hanging="187"/>
        <w:jc w:val="both"/>
        <w:rPr>
          <w:sz w:val="20"/>
          <w:szCs w:val="20"/>
          <w:lang w:val="en-GB"/>
        </w:rPr>
      </w:pPr>
      <w:r w:rsidRPr="00133253">
        <w:rPr>
          <w:vertAlign w:val="superscript"/>
        </w:rPr>
        <w:footnoteRef/>
      </w:r>
      <w:r w:rsidRPr="00133253">
        <w:rPr>
          <w:sz w:val="20"/>
          <w:szCs w:val="20"/>
          <w:lang w:val="en-GB"/>
        </w:rPr>
        <w:t xml:space="preserve"> Bergen, </w:t>
      </w:r>
      <w:r w:rsidRPr="00133253">
        <w:rPr>
          <w:i/>
          <w:sz w:val="20"/>
          <w:szCs w:val="20"/>
          <w:lang w:val="en-GB"/>
        </w:rPr>
        <w:t xml:space="preserve">op. cit., </w:t>
      </w:r>
      <w:r w:rsidRPr="00133253">
        <w:rPr>
          <w:sz w:val="20"/>
          <w:szCs w:val="20"/>
          <w:lang w:val="en-GB"/>
        </w:rPr>
        <w:t>pp. 97-98.</w:t>
      </w:r>
    </w:p>
  </w:footnote>
  <w:footnote w:id="26">
    <w:p w:rsidR="007E34AE" w:rsidRPr="00133253" w:rsidRDefault="007E34AE" w:rsidP="007E34AE">
      <w:pPr>
        <w:ind w:left="187" w:hanging="187"/>
        <w:jc w:val="both"/>
        <w:rPr>
          <w:sz w:val="20"/>
          <w:szCs w:val="20"/>
          <w:lang w:val="en-GB"/>
        </w:rPr>
      </w:pPr>
      <w:r w:rsidRPr="00133253">
        <w:rPr>
          <w:vertAlign w:val="superscript"/>
        </w:rPr>
        <w:footnoteRef/>
      </w:r>
      <w:r w:rsidRPr="00133253">
        <w:rPr>
          <w:i/>
          <w:sz w:val="20"/>
          <w:szCs w:val="20"/>
          <w:lang w:val="en-GB"/>
        </w:rPr>
        <w:t xml:space="preserve"> Op. cit., </w:t>
      </w:r>
      <w:r w:rsidRPr="00133253">
        <w:rPr>
          <w:sz w:val="20"/>
          <w:szCs w:val="20"/>
          <w:lang w:val="en-GB"/>
        </w:rPr>
        <w:t>pp. 61-63.</w:t>
      </w:r>
    </w:p>
  </w:footnote>
  <w:footnote w:id="27">
    <w:p w:rsidR="007E34AE" w:rsidRPr="00133253" w:rsidRDefault="007E34AE" w:rsidP="007E34AE">
      <w:pPr>
        <w:ind w:left="187" w:hanging="187"/>
        <w:jc w:val="both"/>
        <w:rPr>
          <w:sz w:val="20"/>
          <w:szCs w:val="20"/>
          <w:lang w:val="en-GB"/>
        </w:rPr>
      </w:pPr>
      <w:r w:rsidRPr="00133253">
        <w:rPr>
          <w:vertAlign w:val="superscript"/>
        </w:rPr>
        <w:footnoteRef/>
      </w:r>
      <w:r w:rsidRPr="00133253">
        <w:rPr>
          <w:sz w:val="20"/>
          <w:szCs w:val="20"/>
          <w:lang w:val="en-GB"/>
        </w:rPr>
        <w:t xml:space="preserve"> </w:t>
      </w:r>
      <w:proofErr w:type="spellStart"/>
      <w:r w:rsidRPr="00133253">
        <w:rPr>
          <w:sz w:val="20"/>
          <w:szCs w:val="20"/>
          <w:lang w:val="en-GB"/>
        </w:rPr>
        <w:t>Lapworth</w:t>
      </w:r>
      <w:proofErr w:type="spellEnd"/>
      <w:r w:rsidRPr="00133253">
        <w:rPr>
          <w:sz w:val="20"/>
          <w:szCs w:val="20"/>
          <w:lang w:val="en-GB"/>
        </w:rPr>
        <w:t xml:space="preserve"> et al., </w:t>
      </w:r>
      <w:r w:rsidRPr="00133253">
        <w:rPr>
          <w:i/>
          <w:sz w:val="20"/>
          <w:szCs w:val="20"/>
          <w:lang w:val="en-GB"/>
        </w:rPr>
        <w:t xml:space="preserve">op. cit., </w:t>
      </w:r>
      <w:r w:rsidRPr="00133253">
        <w:rPr>
          <w:sz w:val="20"/>
          <w:szCs w:val="20"/>
          <w:lang w:val="en-GB"/>
        </w:rPr>
        <w:t>p. 61.</w:t>
      </w:r>
    </w:p>
  </w:footnote>
  <w:footnote w:id="28">
    <w:p w:rsidR="007E34AE" w:rsidRPr="00071F1A" w:rsidRDefault="007E34AE" w:rsidP="007E34AE">
      <w:pPr>
        <w:ind w:left="187" w:hanging="187"/>
        <w:jc w:val="both"/>
        <w:rPr>
          <w:sz w:val="20"/>
          <w:szCs w:val="20"/>
        </w:rPr>
      </w:pPr>
      <w:r w:rsidRPr="00133253">
        <w:rPr>
          <w:vertAlign w:val="superscript"/>
        </w:rPr>
        <w:footnoteRef/>
      </w:r>
      <w:r w:rsidRPr="00071F1A">
        <w:rPr>
          <w:sz w:val="20"/>
          <w:szCs w:val="20"/>
        </w:rPr>
        <w:t xml:space="preserve"> Frankl. V.E., </w:t>
      </w:r>
      <w:r w:rsidRPr="00071F1A">
        <w:rPr>
          <w:i/>
          <w:sz w:val="20"/>
          <w:szCs w:val="20"/>
        </w:rPr>
        <w:t xml:space="preserve">op. cit., </w:t>
      </w:r>
      <w:r w:rsidRPr="00071F1A">
        <w:rPr>
          <w:sz w:val="20"/>
          <w:szCs w:val="20"/>
        </w:rPr>
        <w:t>p. 52.</w:t>
      </w:r>
    </w:p>
  </w:footnote>
  <w:footnote w:id="29">
    <w:p w:rsidR="007E34AE" w:rsidRPr="00071F1A" w:rsidRDefault="007E34AE" w:rsidP="007E34AE">
      <w:pPr>
        <w:ind w:left="187" w:hanging="187"/>
        <w:jc w:val="both"/>
        <w:rPr>
          <w:sz w:val="20"/>
          <w:szCs w:val="20"/>
        </w:rPr>
      </w:pPr>
      <w:r w:rsidRPr="00133253">
        <w:rPr>
          <w:vertAlign w:val="superscript"/>
        </w:rPr>
        <w:footnoteRef/>
      </w:r>
      <w:r w:rsidRPr="00071F1A">
        <w:rPr>
          <w:sz w:val="20"/>
          <w:szCs w:val="20"/>
          <w:vertAlign w:val="superscript"/>
        </w:rPr>
        <w:t xml:space="preserve"> </w:t>
      </w:r>
      <w:r w:rsidRPr="00071F1A">
        <w:rPr>
          <w:i/>
          <w:sz w:val="20"/>
          <w:szCs w:val="20"/>
        </w:rPr>
        <w:t xml:space="preserve">Ibidem, </w:t>
      </w:r>
      <w:r w:rsidRPr="00071F1A">
        <w:rPr>
          <w:sz w:val="20"/>
          <w:szCs w:val="20"/>
        </w:rPr>
        <w:t>p. 50.</w:t>
      </w:r>
    </w:p>
  </w:footnote>
  <w:footnote w:id="30">
    <w:p w:rsidR="007E34AE" w:rsidRPr="00133253" w:rsidRDefault="007E34AE" w:rsidP="007E34AE">
      <w:pPr>
        <w:ind w:left="187" w:hanging="187"/>
        <w:jc w:val="both"/>
        <w:rPr>
          <w:sz w:val="20"/>
          <w:szCs w:val="20"/>
        </w:rPr>
      </w:pPr>
      <w:r w:rsidRPr="00133253">
        <w:rPr>
          <w:vertAlign w:val="superscript"/>
        </w:rPr>
        <w:footnoteRef/>
      </w:r>
      <w:r w:rsidRPr="00133253">
        <w:rPr>
          <w:sz w:val="20"/>
          <w:szCs w:val="20"/>
        </w:rPr>
        <w:t xml:space="preserve"> Del Core P., </w:t>
      </w:r>
      <w:r w:rsidRPr="00133253">
        <w:rPr>
          <w:i/>
          <w:sz w:val="20"/>
          <w:szCs w:val="20"/>
        </w:rPr>
        <w:t xml:space="preserve">op. cit., </w:t>
      </w:r>
      <w:r w:rsidRPr="00133253">
        <w:rPr>
          <w:sz w:val="20"/>
          <w:szCs w:val="20"/>
        </w:rPr>
        <w:t>p. 103.</w:t>
      </w:r>
    </w:p>
  </w:footnote>
  <w:footnote w:id="31">
    <w:p w:rsidR="007E34AE" w:rsidRPr="00133253" w:rsidRDefault="007E34AE" w:rsidP="007E34AE">
      <w:pPr>
        <w:ind w:left="187" w:hanging="187"/>
        <w:jc w:val="both"/>
        <w:rPr>
          <w:sz w:val="20"/>
          <w:szCs w:val="20"/>
          <w:lang w:val="en-GB"/>
        </w:rPr>
      </w:pPr>
      <w:r w:rsidRPr="00133253">
        <w:rPr>
          <w:vertAlign w:val="superscript"/>
        </w:rPr>
        <w:footnoteRef/>
      </w:r>
      <w:r w:rsidRPr="00133253">
        <w:rPr>
          <w:i/>
          <w:sz w:val="20"/>
          <w:szCs w:val="20"/>
          <w:lang w:val="en-GB"/>
        </w:rPr>
        <w:t xml:space="preserve"> </w:t>
      </w:r>
      <w:proofErr w:type="spellStart"/>
      <w:proofErr w:type="gramStart"/>
      <w:r w:rsidRPr="00133253">
        <w:rPr>
          <w:i/>
          <w:sz w:val="20"/>
          <w:szCs w:val="20"/>
          <w:lang w:val="en-GB"/>
        </w:rPr>
        <w:t>Ibidem</w:t>
      </w:r>
      <w:proofErr w:type="spellEnd"/>
      <w:r w:rsidRPr="00133253">
        <w:rPr>
          <w:i/>
          <w:sz w:val="20"/>
          <w:szCs w:val="20"/>
          <w:lang w:val="en-GB"/>
        </w:rPr>
        <w:t xml:space="preserve">, </w:t>
      </w:r>
      <w:r w:rsidRPr="00133253">
        <w:rPr>
          <w:sz w:val="20"/>
          <w:szCs w:val="20"/>
          <w:lang w:val="en-GB"/>
        </w:rPr>
        <w:t>p.100.</w:t>
      </w:r>
      <w:proofErr w:type="gramEnd"/>
    </w:p>
  </w:footnote>
  <w:footnote w:id="32">
    <w:p w:rsidR="007E34AE" w:rsidRPr="00133253" w:rsidRDefault="007E34AE" w:rsidP="007E34AE">
      <w:pPr>
        <w:ind w:left="187" w:hanging="187"/>
        <w:jc w:val="both"/>
        <w:rPr>
          <w:i/>
          <w:sz w:val="20"/>
          <w:szCs w:val="20"/>
          <w:lang w:val="en-GB"/>
        </w:rPr>
      </w:pPr>
      <w:r w:rsidRPr="00133253">
        <w:rPr>
          <w:vertAlign w:val="superscript"/>
        </w:rPr>
        <w:footnoteRef/>
      </w:r>
      <w:r w:rsidRPr="00133253">
        <w:rPr>
          <w:i/>
          <w:sz w:val="20"/>
          <w:szCs w:val="20"/>
          <w:lang w:val="en-GB"/>
        </w:rPr>
        <w:t xml:space="preserve"> </w:t>
      </w:r>
      <w:proofErr w:type="spellStart"/>
      <w:proofErr w:type="gramStart"/>
      <w:r w:rsidRPr="00133253">
        <w:rPr>
          <w:i/>
          <w:sz w:val="20"/>
          <w:szCs w:val="20"/>
          <w:lang w:val="en-GB"/>
        </w:rPr>
        <w:t>Ibidem</w:t>
      </w:r>
      <w:proofErr w:type="spellEnd"/>
      <w:r w:rsidRPr="00133253">
        <w:rPr>
          <w:i/>
          <w:sz w:val="20"/>
          <w:szCs w:val="20"/>
          <w:lang w:val="en-GB"/>
        </w:rPr>
        <w:t>.</w:t>
      </w:r>
      <w:proofErr w:type="gramEnd"/>
    </w:p>
  </w:footnote>
  <w:footnote w:id="33">
    <w:p w:rsidR="007E34AE" w:rsidRPr="00133253" w:rsidRDefault="007E34AE" w:rsidP="007E34AE">
      <w:pPr>
        <w:ind w:left="187" w:hanging="187"/>
        <w:jc w:val="both"/>
        <w:rPr>
          <w:sz w:val="20"/>
          <w:szCs w:val="20"/>
          <w:lang w:val="en-GB"/>
        </w:rPr>
      </w:pPr>
      <w:r w:rsidRPr="00133253">
        <w:rPr>
          <w:vertAlign w:val="superscript"/>
        </w:rPr>
        <w:footnoteRef/>
      </w:r>
      <w:r w:rsidRPr="00133253">
        <w:rPr>
          <w:sz w:val="20"/>
          <w:szCs w:val="20"/>
          <w:lang w:val="en-GB"/>
        </w:rPr>
        <w:t xml:space="preserve"> Hutchinson G.T. et al., </w:t>
      </w:r>
      <w:proofErr w:type="spellStart"/>
      <w:r w:rsidRPr="00133253">
        <w:rPr>
          <w:i/>
          <w:sz w:val="20"/>
          <w:szCs w:val="20"/>
          <w:lang w:val="en-GB"/>
        </w:rPr>
        <w:t>Logotherapy</w:t>
      </w:r>
      <w:proofErr w:type="spellEnd"/>
      <w:r w:rsidRPr="00133253">
        <w:rPr>
          <w:i/>
          <w:sz w:val="20"/>
          <w:szCs w:val="20"/>
          <w:lang w:val="en-GB"/>
        </w:rPr>
        <w:t xml:space="preserve">-Enhanced REBT: </w:t>
      </w:r>
      <w:proofErr w:type="gramStart"/>
      <w:r w:rsidRPr="00133253">
        <w:rPr>
          <w:i/>
          <w:sz w:val="20"/>
          <w:szCs w:val="20"/>
          <w:lang w:val="en-GB"/>
        </w:rPr>
        <w:t>An</w:t>
      </w:r>
      <w:proofErr w:type="gramEnd"/>
      <w:r w:rsidRPr="00133253">
        <w:rPr>
          <w:i/>
          <w:sz w:val="20"/>
          <w:szCs w:val="20"/>
          <w:lang w:val="en-GB"/>
        </w:rPr>
        <w:t xml:space="preserve"> Integration of Discovery and Reason, </w:t>
      </w:r>
      <w:r w:rsidRPr="00133253">
        <w:rPr>
          <w:sz w:val="20"/>
          <w:szCs w:val="20"/>
          <w:lang w:val="en-GB"/>
        </w:rPr>
        <w:t xml:space="preserve">unpublished paper in: </w:t>
      </w:r>
      <w:r w:rsidR="0018790F">
        <w:fldChar w:fldCharType="begin"/>
      </w:r>
      <w:r w:rsidR="0018790F" w:rsidRPr="00071F1A">
        <w:rPr>
          <w:lang w:val="en-US"/>
        </w:rPr>
        <w:instrText>HYPERLINK "http://home.grandecom.net/~ghutchinson2/publications/REBT%20and%20Logo.pdf"</w:instrText>
      </w:r>
      <w:r w:rsidR="0018790F">
        <w:fldChar w:fldCharType="separate"/>
      </w:r>
      <w:r w:rsidRPr="00133253">
        <w:rPr>
          <w:sz w:val="20"/>
          <w:szCs w:val="20"/>
          <w:lang w:val="en-GB"/>
        </w:rPr>
        <w:t>http://home.grandecom.net/~ghutchinson2/publications/REBT%20and%20Logo.pdf</w:t>
      </w:r>
      <w:r w:rsidR="0018790F">
        <w:fldChar w:fldCharType="end"/>
      </w:r>
      <w:r w:rsidRPr="00133253">
        <w:rPr>
          <w:sz w:val="20"/>
          <w:szCs w:val="20"/>
          <w:lang w:val="en-GB"/>
        </w:rPr>
        <w:t>.</w:t>
      </w:r>
    </w:p>
  </w:footnote>
  <w:footnote w:id="34">
    <w:p w:rsidR="007E34AE" w:rsidRPr="00133253" w:rsidRDefault="007E34AE" w:rsidP="007E34AE">
      <w:pPr>
        <w:ind w:left="187" w:hanging="187"/>
        <w:jc w:val="both"/>
        <w:rPr>
          <w:sz w:val="20"/>
          <w:szCs w:val="20"/>
          <w:lang w:val="en-GB"/>
        </w:rPr>
      </w:pPr>
      <w:r w:rsidRPr="00133253">
        <w:rPr>
          <w:vertAlign w:val="superscript"/>
        </w:rPr>
        <w:footnoteRef/>
      </w:r>
      <w:r w:rsidRPr="00133253">
        <w:rPr>
          <w:sz w:val="20"/>
          <w:szCs w:val="20"/>
          <w:lang w:val="fr-FR"/>
        </w:rPr>
        <w:t xml:space="preserve"> Sharp W.G. et al. </w:t>
      </w:r>
      <w:r w:rsidRPr="00133253">
        <w:rPr>
          <w:sz w:val="20"/>
          <w:szCs w:val="20"/>
          <w:lang w:val="en-GB"/>
        </w:rPr>
        <w:t xml:space="preserve">(2004). </w:t>
      </w:r>
      <w:proofErr w:type="spellStart"/>
      <w:r w:rsidRPr="00133253">
        <w:rPr>
          <w:sz w:val="20"/>
          <w:szCs w:val="20"/>
          <w:lang w:val="en-GB"/>
        </w:rPr>
        <w:t>Logotherapy</w:t>
      </w:r>
      <w:proofErr w:type="spellEnd"/>
      <w:r w:rsidRPr="00133253">
        <w:rPr>
          <w:sz w:val="20"/>
          <w:szCs w:val="20"/>
          <w:lang w:val="en-GB"/>
        </w:rPr>
        <w:t xml:space="preserve"> and Acceptance and Commitment Therapy: An initial comparison of values-</w:t>
      </w:r>
      <w:proofErr w:type="spellStart"/>
      <w:r w:rsidRPr="00133253">
        <w:rPr>
          <w:sz w:val="20"/>
          <w:szCs w:val="20"/>
          <w:lang w:val="en-GB"/>
        </w:rPr>
        <w:t>centered</w:t>
      </w:r>
      <w:proofErr w:type="spellEnd"/>
      <w:r w:rsidRPr="00133253">
        <w:rPr>
          <w:sz w:val="20"/>
          <w:szCs w:val="20"/>
          <w:lang w:val="en-GB"/>
        </w:rPr>
        <w:t xml:space="preserve"> approaches, cit in: </w:t>
      </w:r>
      <w:proofErr w:type="spellStart"/>
      <w:r w:rsidRPr="00133253">
        <w:rPr>
          <w:sz w:val="20"/>
          <w:szCs w:val="20"/>
          <w:lang w:val="en-GB"/>
        </w:rPr>
        <w:t>Schulenberg</w:t>
      </w:r>
      <w:proofErr w:type="spellEnd"/>
      <w:r w:rsidRPr="00133253">
        <w:rPr>
          <w:sz w:val="20"/>
          <w:szCs w:val="20"/>
          <w:lang w:val="en-GB"/>
        </w:rPr>
        <w:t xml:space="preserve"> S.E. et al. (2008). </w:t>
      </w:r>
      <w:proofErr w:type="spellStart"/>
      <w:r w:rsidRPr="00133253">
        <w:rPr>
          <w:sz w:val="20"/>
          <w:szCs w:val="20"/>
          <w:lang w:val="en-GB"/>
        </w:rPr>
        <w:t>Logotherapy</w:t>
      </w:r>
      <w:proofErr w:type="spellEnd"/>
      <w:r w:rsidRPr="00133253">
        <w:rPr>
          <w:sz w:val="20"/>
          <w:szCs w:val="20"/>
          <w:lang w:val="en-GB"/>
        </w:rPr>
        <w:t xml:space="preserve"> for Clinical Practice in: </w:t>
      </w:r>
      <w:r w:rsidRPr="00133253">
        <w:rPr>
          <w:i/>
          <w:sz w:val="20"/>
          <w:szCs w:val="20"/>
          <w:lang w:val="en-GB"/>
        </w:rPr>
        <w:t xml:space="preserve">Psychotherapy Theory, Research, Practice, Training, 45, </w:t>
      </w:r>
      <w:r w:rsidRPr="00133253">
        <w:rPr>
          <w:sz w:val="20"/>
          <w:szCs w:val="20"/>
          <w:lang w:val="en-GB"/>
        </w:rPr>
        <w:t>p. 449.</w:t>
      </w:r>
    </w:p>
  </w:footnote>
  <w:footnote w:id="35">
    <w:p w:rsidR="007E34AE" w:rsidRPr="00E76A35" w:rsidRDefault="007E34AE" w:rsidP="007E34AE">
      <w:pPr>
        <w:ind w:left="187" w:hanging="187"/>
        <w:jc w:val="both"/>
        <w:rPr>
          <w:sz w:val="20"/>
          <w:szCs w:val="20"/>
        </w:rPr>
      </w:pPr>
      <w:r w:rsidRPr="00133253">
        <w:rPr>
          <w:vertAlign w:val="superscript"/>
        </w:rPr>
        <w:footnoteRef/>
      </w:r>
      <w:r w:rsidRPr="00E76A35">
        <w:rPr>
          <w:i/>
          <w:sz w:val="20"/>
          <w:szCs w:val="20"/>
        </w:rPr>
        <w:t xml:space="preserve">Op. cit., </w:t>
      </w:r>
      <w:r w:rsidRPr="00E76A35">
        <w:rPr>
          <w:sz w:val="20"/>
          <w:szCs w:val="20"/>
        </w:rPr>
        <w:t>pp. 405-406.</w:t>
      </w:r>
    </w:p>
  </w:footnote>
  <w:footnote w:id="36">
    <w:p w:rsidR="007E34AE" w:rsidRPr="00133253" w:rsidRDefault="007E34AE" w:rsidP="007E34AE">
      <w:pPr>
        <w:ind w:left="187" w:hanging="187"/>
        <w:jc w:val="both"/>
        <w:rPr>
          <w:b/>
          <w:sz w:val="20"/>
          <w:szCs w:val="20"/>
        </w:rPr>
      </w:pPr>
      <w:r w:rsidRPr="00133253">
        <w:rPr>
          <w:vertAlign w:val="superscript"/>
        </w:rPr>
        <w:footnoteRef/>
      </w:r>
      <w:r w:rsidRPr="00133253">
        <w:rPr>
          <w:sz w:val="20"/>
          <w:szCs w:val="20"/>
        </w:rPr>
        <w:t xml:space="preserve">I suggerimenti di Norcross e Goldfried sono: 1) Perseguire specificità nella selezione e nella sequenza del trattamento per pazienti particolari. Non è sufficiente affermare che ogni paziente esige una terapia particolare: bisogna individuare come attualizzarla in modo concreto ed efficace; 2) Adottare sofisticate pratiche basate sulle evidenze </w:t>
      </w:r>
      <w:r w:rsidRPr="00133253">
        <w:rPr>
          <w:i/>
          <w:sz w:val="20"/>
          <w:szCs w:val="20"/>
        </w:rPr>
        <w:t>(evidence-based)</w:t>
      </w:r>
      <w:r w:rsidRPr="00133253">
        <w:rPr>
          <w:sz w:val="20"/>
          <w:szCs w:val="20"/>
        </w:rPr>
        <w:t>. Tali pratiche rispondono all’esigenza clinica di capire quale metodo e tipo di relazione sono più funzionali per un paziente con un problema particolare in uno specifico contesto;</w:t>
      </w:r>
      <w:r w:rsidRPr="00133253">
        <w:rPr>
          <w:b/>
          <w:sz w:val="20"/>
          <w:szCs w:val="20"/>
        </w:rPr>
        <w:t xml:space="preserve"> </w:t>
      </w:r>
      <w:r w:rsidRPr="00133253">
        <w:rPr>
          <w:sz w:val="20"/>
          <w:szCs w:val="20"/>
        </w:rPr>
        <w:t>3)</w:t>
      </w:r>
      <w:r w:rsidRPr="00133253">
        <w:rPr>
          <w:b/>
          <w:sz w:val="20"/>
          <w:szCs w:val="20"/>
        </w:rPr>
        <w:t xml:space="preserve"> </w:t>
      </w:r>
      <w:r w:rsidRPr="00133253">
        <w:rPr>
          <w:sz w:val="20"/>
          <w:szCs w:val="20"/>
        </w:rPr>
        <w:t xml:space="preserve">Far coincidere il metodo di trattamento e la relazione terapeutica all’individualità del paziente – oltre la diagnosi. Questo abbinamento basato sulle evidenze probabilmente agisce sul livello di resistenza, sul </w:t>
      </w:r>
      <w:r w:rsidRPr="00133253">
        <w:rPr>
          <w:i/>
          <w:sz w:val="20"/>
          <w:szCs w:val="20"/>
        </w:rPr>
        <w:t>coping skills</w:t>
      </w:r>
      <w:r w:rsidRPr="00133253">
        <w:rPr>
          <w:sz w:val="20"/>
          <w:szCs w:val="20"/>
        </w:rPr>
        <w:t>, sullo stato di cambiamento, sulle preferenze relazionali e sugli obiettivi del trattamento; 4) Diventare largamente integrativo: non soltanto integrare diversi sistemi terapeutici, ma anche combinare la psicoterapia con il trattamento medico (Moss, 2007), esercizi, cura spirituale, sostegno sociale e soprattutto auto-aiuto per facilitare il cambiamento.</w:t>
      </w:r>
    </w:p>
  </w:footnote>
  <w:footnote w:id="37">
    <w:p w:rsidR="007E34AE" w:rsidRPr="00E76A35" w:rsidRDefault="007E34AE" w:rsidP="007E34AE">
      <w:pPr>
        <w:ind w:left="180" w:hanging="180"/>
        <w:jc w:val="both"/>
        <w:rPr>
          <w:sz w:val="20"/>
          <w:szCs w:val="20"/>
        </w:rPr>
      </w:pPr>
      <w:r w:rsidRPr="00133253">
        <w:rPr>
          <w:sz w:val="20"/>
          <w:szCs w:val="20"/>
          <w:vertAlign w:val="superscript"/>
        </w:rPr>
        <w:footnoteRef/>
      </w:r>
      <w:r w:rsidRPr="00E76A35">
        <w:rPr>
          <w:sz w:val="20"/>
          <w:szCs w:val="20"/>
          <w:vertAlign w:val="superscript"/>
        </w:rPr>
        <w:t xml:space="preserve"> </w:t>
      </w:r>
      <w:r w:rsidRPr="00E76A35">
        <w:rPr>
          <w:sz w:val="20"/>
          <w:szCs w:val="20"/>
        </w:rPr>
        <w:t xml:space="preserve">Graumann C.G.G. (1960). </w:t>
      </w:r>
      <w:r w:rsidRPr="00E76A35">
        <w:rPr>
          <w:i/>
          <w:sz w:val="20"/>
          <w:szCs w:val="20"/>
        </w:rPr>
        <w:t>Grundlagen einer Phänomenologie und Psychologie der Perspektivität</w:t>
      </w:r>
      <w:r w:rsidRPr="00E76A35">
        <w:rPr>
          <w:sz w:val="20"/>
          <w:szCs w:val="20"/>
        </w:rPr>
        <w:t>, De Gruyter, Berlin.</w:t>
      </w:r>
    </w:p>
  </w:footnote>
  <w:footnote w:id="38">
    <w:p w:rsidR="007E34AE" w:rsidRPr="00133253" w:rsidRDefault="007E34AE" w:rsidP="007E34AE">
      <w:pPr>
        <w:ind w:left="180" w:hanging="180"/>
        <w:jc w:val="both"/>
        <w:rPr>
          <w:sz w:val="20"/>
          <w:szCs w:val="20"/>
          <w:lang w:val="en-US"/>
        </w:rPr>
      </w:pPr>
      <w:r w:rsidRPr="00133253">
        <w:rPr>
          <w:sz w:val="20"/>
          <w:szCs w:val="20"/>
          <w:vertAlign w:val="superscript"/>
        </w:rPr>
        <w:footnoteRef/>
      </w:r>
      <w:r w:rsidRPr="00133253">
        <w:rPr>
          <w:sz w:val="20"/>
          <w:szCs w:val="20"/>
          <w:lang w:val="en-US"/>
        </w:rPr>
        <w:t xml:space="preserve"> </w:t>
      </w:r>
      <w:proofErr w:type="spellStart"/>
      <w:r w:rsidRPr="00133253">
        <w:rPr>
          <w:sz w:val="20"/>
          <w:szCs w:val="20"/>
          <w:lang w:val="en-US"/>
        </w:rPr>
        <w:t>Antonovsky</w:t>
      </w:r>
      <w:proofErr w:type="spellEnd"/>
      <w:r w:rsidRPr="00133253">
        <w:rPr>
          <w:sz w:val="20"/>
          <w:szCs w:val="20"/>
          <w:lang w:val="en-US"/>
        </w:rPr>
        <w:t xml:space="preserve"> A. (1994). </w:t>
      </w:r>
      <w:r w:rsidRPr="00133253">
        <w:rPr>
          <w:i/>
          <w:sz w:val="20"/>
          <w:szCs w:val="20"/>
          <w:lang w:val="en-US"/>
        </w:rPr>
        <w:t>The sense of coherence: a historical and future perspective</w:t>
      </w:r>
      <w:r w:rsidRPr="00133253">
        <w:rPr>
          <w:sz w:val="20"/>
          <w:szCs w:val="20"/>
          <w:lang w:val="en-US"/>
        </w:rPr>
        <w:t xml:space="preserve">, in: H.I. Mc </w:t>
      </w:r>
      <w:proofErr w:type="spellStart"/>
      <w:r w:rsidRPr="00133253">
        <w:rPr>
          <w:sz w:val="20"/>
          <w:szCs w:val="20"/>
          <w:lang w:val="en-US"/>
        </w:rPr>
        <w:t>Cubbin</w:t>
      </w:r>
      <w:proofErr w:type="spellEnd"/>
      <w:r w:rsidRPr="00133253">
        <w:rPr>
          <w:sz w:val="20"/>
          <w:szCs w:val="20"/>
          <w:lang w:val="en-US"/>
        </w:rPr>
        <w:t xml:space="preserve"> et al. (</w:t>
      </w:r>
      <w:proofErr w:type="spellStart"/>
      <w:r w:rsidRPr="00133253">
        <w:rPr>
          <w:sz w:val="20"/>
          <w:szCs w:val="20"/>
          <w:lang w:val="en-US"/>
        </w:rPr>
        <w:t>Eds</w:t>
      </w:r>
      <w:proofErr w:type="spellEnd"/>
      <w:r w:rsidRPr="00133253">
        <w:rPr>
          <w:sz w:val="20"/>
          <w:szCs w:val="20"/>
          <w:lang w:val="en-US"/>
        </w:rPr>
        <w:t xml:space="preserve">), </w:t>
      </w:r>
      <w:r w:rsidRPr="00133253">
        <w:rPr>
          <w:i/>
          <w:sz w:val="20"/>
          <w:szCs w:val="20"/>
          <w:lang w:val="en-US"/>
        </w:rPr>
        <w:t>Sense of coherence and resiliency: Stress, coping, and Health</w:t>
      </w:r>
      <w:r w:rsidRPr="00133253">
        <w:rPr>
          <w:sz w:val="20"/>
          <w:szCs w:val="20"/>
          <w:lang w:val="en-US"/>
        </w:rPr>
        <w:t>, University of Wisconsin Press, Madison.</w:t>
      </w:r>
    </w:p>
  </w:footnote>
  <w:footnote w:id="39">
    <w:p w:rsidR="007E34AE" w:rsidRPr="00133253" w:rsidRDefault="007E34AE" w:rsidP="007E34AE">
      <w:pPr>
        <w:ind w:left="180" w:hanging="180"/>
        <w:jc w:val="both"/>
        <w:rPr>
          <w:sz w:val="20"/>
          <w:szCs w:val="20"/>
          <w:lang w:val="en-US"/>
        </w:rPr>
      </w:pPr>
      <w:r w:rsidRPr="00133253">
        <w:rPr>
          <w:sz w:val="20"/>
          <w:szCs w:val="20"/>
          <w:vertAlign w:val="superscript"/>
        </w:rPr>
        <w:footnoteRef/>
      </w:r>
      <w:r w:rsidRPr="00133253">
        <w:rPr>
          <w:sz w:val="20"/>
          <w:szCs w:val="20"/>
          <w:lang w:val="en-US"/>
        </w:rPr>
        <w:t xml:space="preserve"> Kuhn D.R., C.J. </w:t>
      </w:r>
      <w:proofErr w:type="spellStart"/>
      <w:r w:rsidRPr="00133253">
        <w:rPr>
          <w:sz w:val="20"/>
          <w:szCs w:val="20"/>
          <w:lang w:val="en-US"/>
        </w:rPr>
        <w:t>Farran</w:t>
      </w:r>
      <w:proofErr w:type="spellEnd"/>
      <w:r w:rsidRPr="00133253">
        <w:rPr>
          <w:sz w:val="20"/>
          <w:szCs w:val="20"/>
          <w:lang w:val="en-US"/>
        </w:rPr>
        <w:t xml:space="preserve">. (1998). Finding mental through caring for persons with Alzheimer’s </w:t>
      </w:r>
      <w:proofErr w:type="spellStart"/>
      <w:r w:rsidRPr="00133253">
        <w:rPr>
          <w:sz w:val="20"/>
          <w:szCs w:val="20"/>
          <w:lang w:val="en-US"/>
        </w:rPr>
        <w:t>desease</w:t>
      </w:r>
      <w:proofErr w:type="spellEnd"/>
      <w:r w:rsidRPr="00133253">
        <w:rPr>
          <w:sz w:val="20"/>
          <w:szCs w:val="20"/>
          <w:lang w:val="en-US"/>
        </w:rPr>
        <w:t xml:space="preserve">: Assessment and Intervention, in: WONG P.T.P., P.S. Fry (Eds.), </w:t>
      </w:r>
      <w:proofErr w:type="gramStart"/>
      <w:r w:rsidRPr="00133253">
        <w:rPr>
          <w:sz w:val="20"/>
          <w:szCs w:val="20"/>
          <w:lang w:val="en-US"/>
        </w:rPr>
        <w:t>The</w:t>
      </w:r>
      <w:proofErr w:type="gramEnd"/>
      <w:r w:rsidRPr="00133253">
        <w:rPr>
          <w:sz w:val="20"/>
          <w:szCs w:val="20"/>
          <w:lang w:val="en-US"/>
        </w:rPr>
        <w:t xml:space="preserve"> </w:t>
      </w:r>
      <w:r w:rsidRPr="00133253">
        <w:rPr>
          <w:i/>
          <w:sz w:val="20"/>
          <w:szCs w:val="20"/>
          <w:lang w:val="en-US"/>
        </w:rPr>
        <w:t xml:space="preserve">human quest for meaning. A handbook of psychological research </w:t>
      </w:r>
      <w:proofErr w:type="spellStart"/>
      <w:proofErr w:type="gramStart"/>
      <w:r w:rsidRPr="00133253">
        <w:rPr>
          <w:i/>
          <w:sz w:val="20"/>
          <w:szCs w:val="20"/>
          <w:lang w:val="en-US"/>
        </w:rPr>
        <w:t>an</w:t>
      </w:r>
      <w:proofErr w:type="spellEnd"/>
      <w:proofErr w:type="gramEnd"/>
      <w:r w:rsidRPr="00133253">
        <w:rPr>
          <w:i/>
          <w:sz w:val="20"/>
          <w:szCs w:val="20"/>
          <w:lang w:val="en-US"/>
        </w:rPr>
        <w:t xml:space="preserve"> clinical application</w:t>
      </w:r>
      <w:r w:rsidRPr="00133253">
        <w:rPr>
          <w:sz w:val="20"/>
          <w:szCs w:val="20"/>
          <w:lang w:val="en-US"/>
        </w:rPr>
        <w:t>. Erlbaum, Mahwah, pp. 335- 359.</w:t>
      </w:r>
    </w:p>
  </w:footnote>
  <w:footnote w:id="40">
    <w:p w:rsidR="007E34AE" w:rsidRPr="00133253" w:rsidRDefault="007E34AE" w:rsidP="007E34AE">
      <w:pPr>
        <w:ind w:left="180" w:hanging="180"/>
        <w:jc w:val="both"/>
        <w:rPr>
          <w:sz w:val="20"/>
          <w:szCs w:val="20"/>
          <w:lang w:val="en-US"/>
        </w:rPr>
      </w:pPr>
      <w:r w:rsidRPr="00133253">
        <w:rPr>
          <w:sz w:val="20"/>
          <w:szCs w:val="20"/>
          <w:vertAlign w:val="superscript"/>
        </w:rPr>
        <w:footnoteRef/>
      </w:r>
      <w:r w:rsidRPr="00133253">
        <w:rPr>
          <w:sz w:val="20"/>
          <w:szCs w:val="20"/>
          <w:vertAlign w:val="superscript"/>
          <w:lang w:val="en-US"/>
        </w:rPr>
        <w:t xml:space="preserve"> </w:t>
      </w:r>
      <w:proofErr w:type="spellStart"/>
      <w:r w:rsidRPr="00133253">
        <w:rPr>
          <w:sz w:val="20"/>
          <w:szCs w:val="20"/>
          <w:lang w:val="en-US"/>
        </w:rPr>
        <w:t>Reker</w:t>
      </w:r>
      <w:proofErr w:type="spellEnd"/>
      <w:r w:rsidRPr="00133253">
        <w:rPr>
          <w:sz w:val="20"/>
          <w:szCs w:val="20"/>
          <w:lang w:val="en-US"/>
        </w:rPr>
        <w:t xml:space="preserve"> G.T., P.T.P. Wong. (1988). </w:t>
      </w:r>
      <w:r w:rsidRPr="00133253">
        <w:rPr>
          <w:i/>
          <w:sz w:val="20"/>
          <w:szCs w:val="20"/>
          <w:lang w:val="en-US"/>
        </w:rPr>
        <w:t>Aging as an individual process: toward a theory of personal meaning</w:t>
      </w:r>
      <w:r w:rsidRPr="00133253">
        <w:rPr>
          <w:sz w:val="20"/>
          <w:szCs w:val="20"/>
          <w:lang w:val="en-US"/>
        </w:rPr>
        <w:t xml:space="preserve">, in: BIREN J.E., </w:t>
      </w:r>
      <w:proofErr w:type="spellStart"/>
      <w:r w:rsidRPr="00133253">
        <w:rPr>
          <w:sz w:val="20"/>
          <w:szCs w:val="20"/>
          <w:lang w:val="en-US"/>
        </w:rPr>
        <w:t>Bengtson</w:t>
      </w:r>
      <w:proofErr w:type="spellEnd"/>
      <w:r w:rsidRPr="00133253">
        <w:rPr>
          <w:sz w:val="20"/>
          <w:szCs w:val="20"/>
          <w:lang w:val="en-US"/>
        </w:rPr>
        <w:t xml:space="preserve"> V.L. (</w:t>
      </w:r>
      <w:proofErr w:type="spellStart"/>
      <w:r w:rsidRPr="00133253">
        <w:rPr>
          <w:sz w:val="20"/>
          <w:szCs w:val="20"/>
          <w:lang w:val="en-US"/>
        </w:rPr>
        <w:t>Eds</w:t>
      </w:r>
      <w:proofErr w:type="spellEnd"/>
      <w:r w:rsidRPr="00133253">
        <w:rPr>
          <w:sz w:val="20"/>
          <w:szCs w:val="20"/>
          <w:lang w:val="en-US"/>
        </w:rPr>
        <w:t xml:space="preserve">), </w:t>
      </w:r>
      <w:r w:rsidRPr="00133253">
        <w:rPr>
          <w:i/>
          <w:sz w:val="20"/>
          <w:szCs w:val="20"/>
          <w:lang w:val="en-US"/>
        </w:rPr>
        <w:t>Emergent Theories of aging</w:t>
      </w:r>
      <w:r w:rsidRPr="00133253">
        <w:rPr>
          <w:sz w:val="20"/>
          <w:szCs w:val="20"/>
          <w:lang w:val="en-US"/>
        </w:rPr>
        <w:t>, Sprinter, New York, pp. 214-246.</w:t>
      </w:r>
    </w:p>
  </w:footnote>
  <w:footnote w:id="41">
    <w:p w:rsidR="007E34AE" w:rsidRPr="00133253" w:rsidRDefault="007E34AE" w:rsidP="007E34AE">
      <w:pPr>
        <w:ind w:left="180" w:hanging="180"/>
        <w:jc w:val="both"/>
        <w:rPr>
          <w:sz w:val="20"/>
          <w:szCs w:val="20"/>
          <w:lang w:val="en-US"/>
        </w:rPr>
      </w:pPr>
      <w:r w:rsidRPr="00133253">
        <w:rPr>
          <w:sz w:val="20"/>
          <w:szCs w:val="20"/>
          <w:vertAlign w:val="superscript"/>
        </w:rPr>
        <w:footnoteRef/>
      </w:r>
      <w:r w:rsidRPr="00133253">
        <w:rPr>
          <w:sz w:val="20"/>
          <w:szCs w:val="20"/>
          <w:lang w:val="en-US"/>
        </w:rPr>
        <w:t xml:space="preserve"> </w:t>
      </w:r>
      <w:proofErr w:type="spellStart"/>
      <w:proofErr w:type="gramStart"/>
      <w:r w:rsidRPr="00133253">
        <w:rPr>
          <w:sz w:val="20"/>
          <w:szCs w:val="20"/>
          <w:lang w:val="en-US"/>
        </w:rPr>
        <w:t>Robak</w:t>
      </w:r>
      <w:proofErr w:type="spellEnd"/>
      <w:r w:rsidRPr="00133253">
        <w:rPr>
          <w:sz w:val="20"/>
          <w:szCs w:val="20"/>
          <w:lang w:val="en-US"/>
        </w:rPr>
        <w:t xml:space="preserve"> R.W., Griffin P.W. (2000).</w:t>
      </w:r>
      <w:proofErr w:type="gramEnd"/>
      <w:r w:rsidRPr="00133253">
        <w:rPr>
          <w:sz w:val="20"/>
          <w:szCs w:val="20"/>
          <w:lang w:val="en-US"/>
        </w:rPr>
        <w:t xml:space="preserve"> Purpose in life: What is its relationship to happiness, depression, and grieving? In: </w:t>
      </w:r>
      <w:r w:rsidRPr="00133253">
        <w:rPr>
          <w:i/>
          <w:iCs/>
          <w:sz w:val="20"/>
          <w:szCs w:val="20"/>
          <w:lang w:val="en-US"/>
        </w:rPr>
        <w:t>North American Journal of Psychology, 2</w:t>
      </w:r>
      <w:r w:rsidRPr="00133253">
        <w:rPr>
          <w:sz w:val="20"/>
          <w:szCs w:val="20"/>
          <w:lang w:val="en-US"/>
        </w:rPr>
        <w:t>, pp.113–120.</w:t>
      </w:r>
    </w:p>
  </w:footnote>
  <w:footnote w:id="42">
    <w:p w:rsidR="007E34AE" w:rsidRPr="00133253" w:rsidRDefault="007E34AE" w:rsidP="007E34AE">
      <w:pPr>
        <w:ind w:left="180" w:hanging="180"/>
        <w:jc w:val="both"/>
        <w:rPr>
          <w:sz w:val="20"/>
          <w:szCs w:val="20"/>
          <w:lang w:val="en-GB"/>
        </w:rPr>
      </w:pPr>
      <w:r w:rsidRPr="00133253">
        <w:rPr>
          <w:sz w:val="20"/>
          <w:szCs w:val="20"/>
          <w:vertAlign w:val="superscript"/>
        </w:rPr>
        <w:footnoteRef/>
      </w:r>
      <w:r w:rsidRPr="00E76A35">
        <w:rPr>
          <w:sz w:val="20"/>
          <w:szCs w:val="20"/>
          <w:lang w:val="en-US"/>
        </w:rPr>
        <w:t xml:space="preserve"> Savolaine J., Granello P.F. (2002). </w:t>
      </w:r>
      <w:r w:rsidRPr="00133253">
        <w:rPr>
          <w:sz w:val="20"/>
          <w:szCs w:val="20"/>
          <w:lang w:val="en-GB"/>
        </w:rPr>
        <w:t xml:space="preserve">The function of meaning and purpose for individual wellness, in: </w:t>
      </w:r>
      <w:r w:rsidRPr="00133253">
        <w:rPr>
          <w:i/>
          <w:sz w:val="20"/>
          <w:szCs w:val="20"/>
          <w:lang w:val="en-GB"/>
        </w:rPr>
        <w:t xml:space="preserve">Journal of Humanistic </w:t>
      </w:r>
      <w:proofErr w:type="spellStart"/>
      <w:r w:rsidRPr="00133253">
        <w:rPr>
          <w:i/>
          <w:sz w:val="20"/>
          <w:szCs w:val="20"/>
          <w:lang w:val="en-GB"/>
        </w:rPr>
        <w:t>Counseling</w:t>
      </w:r>
      <w:proofErr w:type="spellEnd"/>
      <w:r w:rsidRPr="00133253">
        <w:rPr>
          <w:i/>
          <w:sz w:val="20"/>
          <w:szCs w:val="20"/>
          <w:lang w:val="en-GB"/>
        </w:rPr>
        <w:t>, Education and Development</w:t>
      </w:r>
      <w:r w:rsidRPr="00133253">
        <w:rPr>
          <w:sz w:val="20"/>
          <w:szCs w:val="20"/>
          <w:lang w:val="en-GB"/>
        </w:rPr>
        <w:t xml:space="preserve">, </w:t>
      </w:r>
      <w:r w:rsidRPr="00133253">
        <w:rPr>
          <w:i/>
          <w:sz w:val="20"/>
          <w:szCs w:val="20"/>
          <w:lang w:val="en-GB"/>
        </w:rPr>
        <w:t>41</w:t>
      </w:r>
      <w:r w:rsidRPr="00133253">
        <w:rPr>
          <w:sz w:val="20"/>
          <w:szCs w:val="20"/>
          <w:lang w:val="en-GB"/>
        </w:rPr>
        <w:t>, pp. 178–189.</w:t>
      </w:r>
    </w:p>
  </w:footnote>
  <w:footnote w:id="43">
    <w:p w:rsidR="007E34AE" w:rsidRPr="00133253" w:rsidRDefault="007E34AE" w:rsidP="007E34AE">
      <w:pPr>
        <w:ind w:left="180" w:hanging="180"/>
        <w:jc w:val="both"/>
        <w:rPr>
          <w:sz w:val="20"/>
          <w:szCs w:val="20"/>
          <w:lang w:val="en-US"/>
        </w:rPr>
      </w:pPr>
      <w:r w:rsidRPr="00133253">
        <w:rPr>
          <w:sz w:val="20"/>
          <w:szCs w:val="20"/>
          <w:vertAlign w:val="superscript"/>
        </w:rPr>
        <w:footnoteRef/>
      </w:r>
      <w:r w:rsidRPr="00133253">
        <w:rPr>
          <w:sz w:val="20"/>
          <w:szCs w:val="20"/>
          <w:lang w:val="en-US"/>
        </w:rPr>
        <w:t xml:space="preserve"> </w:t>
      </w:r>
      <w:proofErr w:type="spellStart"/>
      <w:r w:rsidRPr="00133253">
        <w:rPr>
          <w:sz w:val="20"/>
          <w:szCs w:val="20"/>
          <w:lang w:val="en-US"/>
        </w:rPr>
        <w:t>Schulenberg</w:t>
      </w:r>
      <w:proofErr w:type="spellEnd"/>
      <w:r w:rsidRPr="00133253">
        <w:rPr>
          <w:sz w:val="20"/>
          <w:szCs w:val="20"/>
          <w:lang w:val="en-US"/>
        </w:rPr>
        <w:t xml:space="preserve"> S.E. (2004). A psychometric investigation of </w:t>
      </w:r>
      <w:proofErr w:type="spellStart"/>
      <w:r w:rsidRPr="00133253">
        <w:rPr>
          <w:sz w:val="20"/>
          <w:szCs w:val="20"/>
          <w:lang w:val="en-US"/>
        </w:rPr>
        <w:t>logotherapy</w:t>
      </w:r>
      <w:proofErr w:type="spellEnd"/>
      <w:r w:rsidRPr="00133253">
        <w:rPr>
          <w:sz w:val="20"/>
          <w:szCs w:val="20"/>
          <w:lang w:val="en-US"/>
        </w:rPr>
        <w:t xml:space="preserve"> measures and the Outcome Questionnaire (OQ–45.2), in: </w:t>
      </w:r>
      <w:r w:rsidRPr="00133253">
        <w:rPr>
          <w:i/>
          <w:iCs/>
          <w:sz w:val="20"/>
          <w:szCs w:val="20"/>
          <w:lang w:val="en-US"/>
        </w:rPr>
        <w:t>North American Journal of Psychology, 6</w:t>
      </w:r>
      <w:r w:rsidRPr="00133253">
        <w:rPr>
          <w:sz w:val="20"/>
          <w:szCs w:val="20"/>
          <w:lang w:val="en-US"/>
        </w:rPr>
        <w:t>, p. 477–492.</w:t>
      </w:r>
    </w:p>
  </w:footnote>
  <w:footnote w:id="44">
    <w:p w:rsidR="007E34AE" w:rsidRPr="00133253" w:rsidRDefault="007E34AE" w:rsidP="007E34AE">
      <w:pPr>
        <w:ind w:left="180" w:hanging="180"/>
        <w:jc w:val="both"/>
        <w:rPr>
          <w:sz w:val="20"/>
          <w:szCs w:val="20"/>
          <w:lang w:val="en-US"/>
        </w:rPr>
      </w:pPr>
      <w:r w:rsidRPr="00133253">
        <w:rPr>
          <w:sz w:val="20"/>
          <w:szCs w:val="20"/>
          <w:vertAlign w:val="superscript"/>
        </w:rPr>
        <w:footnoteRef/>
      </w:r>
      <w:r w:rsidRPr="00133253">
        <w:rPr>
          <w:sz w:val="20"/>
          <w:szCs w:val="20"/>
          <w:vertAlign w:val="superscript"/>
          <w:lang w:val="en-US"/>
        </w:rPr>
        <w:t xml:space="preserve"> </w:t>
      </w:r>
      <w:proofErr w:type="spellStart"/>
      <w:r w:rsidRPr="00231571">
        <w:rPr>
          <w:sz w:val="20"/>
          <w:szCs w:val="20"/>
          <w:lang w:val="en-US"/>
        </w:rPr>
        <w:t>Hutzell</w:t>
      </w:r>
      <w:proofErr w:type="spellEnd"/>
      <w:r w:rsidRPr="00231571">
        <w:rPr>
          <w:sz w:val="20"/>
          <w:szCs w:val="20"/>
          <w:lang w:val="en-US"/>
        </w:rPr>
        <w:t xml:space="preserve"> </w:t>
      </w:r>
      <w:r w:rsidRPr="00133253">
        <w:rPr>
          <w:sz w:val="20"/>
          <w:szCs w:val="20"/>
          <w:lang w:val="en-US"/>
        </w:rPr>
        <w:t xml:space="preserve">R.R. (1988). A review of the Purpose in Life test, in: </w:t>
      </w:r>
      <w:r w:rsidRPr="00133253">
        <w:rPr>
          <w:i/>
          <w:iCs/>
          <w:sz w:val="20"/>
          <w:szCs w:val="20"/>
          <w:lang w:val="en-US"/>
        </w:rPr>
        <w:t xml:space="preserve">The International Forum for </w:t>
      </w:r>
      <w:proofErr w:type="spellStart"/>
      <w:r w:rsidRPr="00133253">
        <w:rPr>
          <w:i/>
          <w:iCs/>
          <w:sz w:val="20"/>
          <w:szCs w:val="20"/>
          <w:lang w:val="en-US"/>
        </w:rPr>
        <w:t>Logotherapy</w:t>
      </w:r>
      <w:proofErr w:type="spellEnd"/>
      <w:r w:rsidRPr="00133253">
        <w:rPr>
          <w:i/>
          <w:iCs/>
          <w:sz w:val="20"/>
          <w:szCs w:val="20"/>
          <w:lang w:val="en-US"/>
        </w:rPr>
        <w:t>, 11</w:t>
      </w:r>
      <w:r w:rsidRPr="00133253">
        <w:rPr>
          <w:sz w:val="20"/>
          <w:szCs w:val="20"/>
          <w:lang w:val="en-US"/>
        </w:rPr>
        <w:t>, pp. 89–101.</w:t>
      </w:r>
    </w:p>
  </w:footnote>
  <w:footnote w:id="45">
    <w:p w:rsidR="007E34AE" w:rsidRPr="00133253" w:rsidRDefault="007E34AE" w:rsidP="007E34AE">
      <w:pPr>
        <w:tabs>
          <w:tab w:val="left" w:pos="426"/>
        </w:tabs>
        <w:ind w:left="180" w:hanging="180"/>
        <w:jc w:val="both"/>
        <w:rPr>
          <w:sz w:val="20"/>
          <w:szCs w:val="20"/>
          <w:lang w:val="en-GB"/>
        </w:rPr>
      </w:pPr>
      <w:r w:rsidRPr="00133253">
        <w:rPr>
          <w:sz w:val="20"/>
          <w:szCs w:val="20"/>
          <w:vertAlign w:val="superscript"/>
        </w:rPr>
        <w:footnoteRef/>
      </w:r>
      <w:r w:rsidRPr="00133253">
        <w:rPr>
          <w:sz w:val="20"/>
          <w:szCs w:val="20"/>
          <w:lang w:val="en-US"/>
        </w:rPr>
        <w:t xml:space="preserve"> </w:t>
      </w:r>
      <w:proofErr w:type="gramStart"/>
      <w:r w:rsidRPr="00133253">
        <w:rPr>
          <w:sz w:val="20"/>
          <w:szCs w:val="20"/>
          <w:lang w:val="en-US"/>
        </w:rPr>
        <w:t>D</w:t>
      </w:r>
      <w:proofErr w:type="spellStart"/>
      <w:r w:rsidRPr="00133253">
        <w:rPr>
          <w:sz w:val="20"/>
          <w:szCs w:val="20"/>
          <w:lang w:val="en-GB"/>
        </w:rPr>
        <w:t>ebats</w:t>
      </w:r>
      <w:proofErr w:type="spellEnd"/>
      <w:r w:rsidRPr="00133253">
        <w:rPr>
          <w:sz w:val="20"/>
          <w:szCs w:val="20"/>
          <w:lang w:val="en-US"/>
        </w:rPr>
        <w:t xml:space="preserve"> D.L. (1996).</w:t>
      </w:r>
      <w:proofErr w:type="gramEnd"/>
      <w:r w:rsidRPr="00133253">
        <w:rPr>
          <w:sz w:val="20"/>
          <w:szCs w:val="20"/>
          <w:lang w:val="en-US"/>
        </w:rPr>
        <w:t xml:space="preserve"> Meaning in life: Clinical relevance and predictive power, in: </w:t>
      </w:r>
      <w:r w:rsidRPr="00133253">
        <w:rPr>
          <w:i/>
          <w:iCs/>
          <w:sz w:val="20"/>
          <w:szCs w:val="20"/>
          <w:lang w:val="en-US"/>
        </w:rPr>
        <w:t>British Journal of Clinical</w:t>
      </w:r>
      <w:r w:rsidRPr="00133253">
        <w:rPr>
          <w:sz w:val="20"/>
          <w:szCs w:val="20"/>
          <w:lang w:val="en-US"/>
        </w:rPr>
        <w:t xml:space="preserve"> </w:t>
      </w:r>
      <w:r w:rsidRPr="00133253">
        <w:rPr>
          <w:i/>
          <w:iCs/>
          <w:sz w:val="20"/>
          <w:szCs w:val="20"/>
          <w:lang w:val="en-US"/>
        </w:rPr>
        <w:t>Psychology, 35</w:t>
      </w:r>
      <w:r w:rsidRPr="00133253">
        <w:rPr>
          <w:sz w:val="20"/>
          <w:szCs w:val="20"/>
          <w:lang w:val="en-US"/>
        </w:rPr>
        <w:t xml:space="preserve">, pp. 503–516; </w:t>
      </w:r>
      <w:proofErr w:type="spellStart"/>
      <w:r w:rsidRPr="00133253">
        <w:rPr>
          <w:sz w:val="20"/>
          <w:szCs w:val="20"/>
          <w:lang w:val="en-GB"/>
        </w:rPr>
        <w:t>Moomal</w:t>
      </w:r>
      <w:proofErr w:type="spellEnd"/>
      <w:r w:rsidRPr="00133253">
        <w:rPr>
          <w:sz w:val="20"/>
          <w:szCs w:val="20"/>
          <w:lang w:val="en-GB"/>
        </w:rPr>
        <w:t xml:space="preserve"> Z. (1999). The relationship between meaning in life and mental well-being, in: </w:t>
      </w:r>
      <w:r w:rsidRPr="00133253">
        <w:rPr>
          <w:i/>
          <w:sz w:val="20"/>
          <w:szCs w:val="20"/>
          <w:lang w:val="en-GB"/>
        </w:rPr>
        <w:t>South African Journal of Psychology</w:t>
      </w:r>
      <w:r w:rsidRPr="00133253">
        <w:rPr>
          <w:sz w:val="20"/>
          <w:szCs w:val="20"/>
          <w:lang w:val="en-GB"/>
        </w:rPr>
        <w:t xml:space="preserve">, </w:t>
      </w:r>
      <w:r w:rsidRPr="00133253">
        <w:rPr>
          <w:i/>
          <w:sz w:val="20"/>
          <w:szCs w:val="20"/>
          <w:lang w:val="en-GB"/>
        </w:rPr>
        <w:t>29</w:t>
      </w:r>
      <w:r w:rsidRPr="00133253">
        <w:rPr>
          <w:sz w:val="20"/>
          <w:szCs w:val="20"/>
          <w:lang w:val="en-GB"/>
        </w:rPr>
        <w:t>, pp.36- 41.</w:t>
      </w:r>
    </w:p>
  </w:footnote>
  <w:footnote w:id="46">
    <w:p w:rsidR="007E34AE" w:rsidRPr="00133253" w:rsidRDefault="007E34AE" w:rsidP="007E34AE">
      <w:pPr>
        <w:tabs>
          <w:tab w:val="left" w:pos="426"/>
        </w:tabs>
        <w:ind w:left="180" w:hanging="180"/>
        <w:jc w:val="both"/>
        <w:rPr>
          <w:sz w:val="20"/>
          <w:szCs w:val="20"/>
          <w:lang w:val="en-GB"/>
        </w:rPr>
      </w:pPr>
      <w:r w:rsidRPr="00133253">
        <w:rPr>
          <w:sz w:val="20"/>
          <w:szCs w:val="20"/>
          <w:vertAlign w:val="superscript"/>
        </w:rPr>
        <w:footnoteRef/>
      </w:r>
      <w:r w:rsidRPr="00133253">
        <w:rPr>
          <w:sz w:val="20"/>
          <w:szCs w:val="20"/>
          <w:lang w:val="de-DE"/>
        </w:rPr>
        <w:t xml:space="preserve"> Melton A.M.A., Schulenberg S.E. (2008). </w:t>
      </w:r>
      <w:r w:rsidRPr="00133253">
        <w:rPr>
          <w:sz w:val="20"/>
          <w:szCs w:val="20"/>
          <w:lang w:val="en-GB"/>
        </w:rPr>
        <w:t xml:space="preserve">On the measurement of meaning: </w:t>
      </w:r>
      <w:proofErr w:type="spellStart"/>
      <w:r w:rsidRPr="00133253">
        <w:rPr>
          <w:sz w:val="20"/>
          <w:szCs w:val="20"/>
          <w:lang w:val="en-GB"/>
        </w:rPr>
        <w:t>Logotherapy’s</w:t>
      </w:r>
      <w:proofErr w:type="spellEnd"/>
      <w:r w:rsidRPr="00133253">
        <w:rPr>
          <w:sz w:val="20"/>
          <w:szCs w:val="20"/>
          <w:lang w:val="en-GB"/>
        </w:rPr>
        <w:t xml:space="preserve"> empirical contributions to humanistic psychology</w:t>
      </w:r>
      <w:r w:rsidRPr="00133253">
        <w:rPr>
          <w:i/>
          <w:sz w:val="20"/>
          <w:szCs w:val="20"/>
          <w:lang w:val="en-GB"/>
        </w:rPr>
        <w:t xml:space="preserve">, </w:t>
      </w:r>
      <w:r w:rsidRPr="00133253">
        <w:rPr>
          <w:sz w:val="20"/>
          <w:szCs w:val="20"/>
          <w:lang w:val="en-GB"/>
        </w:rPr>
        <w:t>in:</w:t>
      </w:r>
      <w:r w:rsidRPr="00133253">
        <w:rPr>
          <w:i/>
          <w:sz w:val="20"/>
          <w:szCs w:val="20"/>
          <w:lang w:val="en-GB"/>
        </w:rPr>
        <w:t xml:space="preserve"> The Humanistic Psychologist</w:t>
      </w:r>
      <w:r w:rsidRPr="00133253">
        <w:rPr>
          <w:sz w:val="20"/>
          <w:szCs w:val="20"/>
          <w:lang w:val="en-GB"/>
        </w:rPr>
        <w:t xml:space="preserve">, </w:t>
      </w:r>
      <w:r w:rsidRPr="00133253">
        <w:rPr>
          <w:i/>
          <w:sz w:val="20"/>
          <w:szCs w:val="20"/>
          <w:lang w:val="en-GB"/>
        </w:rPr>
        <w:t>36</w:t>
      </w:r>
      <w:r w:rsidRPr="00133253">
        <w:rPr>
          <w:sz w:val="20"/>
          <w:szCs w:val="20"/>
          <w:lang w:val="en-GB"/>
        </w:rPr>
        <w:t xml:space="preserve">, pp. 1–14; </w:t>
      </w:r>
      <w:proofErr w:type="spellStart"/>
      <w:r w:rsidRPr="00133253">
        <w:rPr>
          <w:sz w:val="20"/>
          <w:szCs w:val="20"/>
          <w:lang w:val="en-GB"/>
        </w:rPr>
        <w:t>Seeman</w:t>
      </w:r>
      <w:proofErr w:type="spellEnd"/>
      <w:r w:rsidRPr="00133253">
        <w:rPr>
          <w:sz w:val="20"/>
          <w:szCs w:val="20"/>
          <w:lang w:val="en-GB"/>
        </w:rPr>
        <w:t xml:space="preserve"> T. et al. (2003). Religiosity/spirituality and health: A critical review of the evidence for biological pathways, in:</w:t>
      </w:r>
      <w:r w:rsidRPr="00133253">
        <w:rPr>
          <w:i/>
          <w:sz w:val="20"/>
          <w:szCs w:val="20"/>
          <w:lang w:val="en-GB"/>
        </w:rPr>
        <w:t xml:space="preserve"> American Psychologist</w:t>
      </w:r>
      <w:r w:rsidRPr="00133253">
        <w:rPr>
          <w:sz w:val="20"/>
          <w:szCs w:val="20"/>
          <w:lang w:val="en-GB"/>
        </w:rPr>
        <w:t xml:space="preserve">, </w:t>
      </w:r>
      <w:r w:rsidRPr="00133253">
        <w:rPr>
          <w:i/>
          <w:sz w:val="20"/>
          <w:szCs w:val="20"/>
          <w:lang w:val="en-GB"/>
        </w:rPr>
        <w:t>58</w:t>
      </w:r>
      <w:r w:rsidRPr="00133253">
        <w:rPr>
          <w:sz w:val="20"/>
          <w:szCs w:val="20"/>
          <w:lang w:val="en-GB"/>
        </w:rPr>
        <w:t xml:space="preserve">, p. 53–63; </w:t>
      </w:r>
      <w:proofErr w:type="spellStart"/>
      <w:r w:rsidRPr="00133253">
        <w:rPr>
          <w:sz w:val="20"/>
          <w:szCs w:val="20"/>
          <w:lang w:val="en-GB"/>
        </w:rPr>
        <w:t>Debats</w:t>
      </w:r>
      <w:proofErr w:type="spellEnd"/>
      <w:r w:rsidRPr="00133253">
        <w:rPr>
          <w:sz w:val="20"/>
          <w:szCs w:val="20"/>
          <w:lang w:val="en-GB"/>
        </w:rPr>
        <w:t xml:space="preserve"> D.L. et al.</w:t>
      </w:r>
      <w:r>
        <w:rPr>
          <w:sz w:val="20"/>
          <w:szCs w:val="20"/>
          <w:lang w:val="en-GB"/>
        </w:rPr>
        <w:t xml:space="preserve"> </w:t>
      </w:r>
      <w:r w:rsidRPr="00133253">
        <w:rPr>
          <w:sz w:val="20"/>
          <w:szCs w:val="20"/>
          <w:lang w:val="en-GB"/>
        </w:rPr>
        <w:t>(1995). Experiences of meaning in life: A combined qualitative and quantitative approach,</w:t>
      </w:r>
      <w:r>
        <w:rPr>
          <w:i/>
          <w:sz w:val="20"/>
          <w:szCs w:val="20"/>
          <w:lang w:val="en-GB"/>
        </w:rPr>
        <w:t xml:space="preserve"> </w:t>
      </w:r>
      <w:r w:rsidRPr="00133253">
        <w:rPr>
          <w:sz w:val="20"/>
          <w:szCs w:val="20"/>
          <w:lang w:val="en-GB"/>
        </w:rPr>
        <w:t xml:space="preserve">in: </w:t>
      </w:r>
      <w:r w:rsidRPr="00133253">
        <w:rPr>
          <w:i/>
          <w:sz w:val="20"/>
          <w:szCs w:val="20"/>
          <w:lang w:val="en-GB"/>
        </w:rPr>
        <w:t>British Journal of Psychology</w:t>
      </w:r>
      <w:r w:rsidRPr="00133253">
        <w:rPr>
          <w:sz w:val="20"/>
          <w:szCs w:val="20"/>
          <w:lang w:val="en-GB"/>
        </w:rPr>
        <w:t xml:space="preserve">, </w:t>
      </w:r>
      <w:r w:rsidRPr="00133253">
        <w:rPr>
          <w:i/>
          <w:sz w:val="20"/>
          <w:szCs w:val="20"/>
          <w:lang w:val="en-GB"/>
        </w:rPr>
        <w:t>86</w:t>
      </w:r>
      <w:r w:rsidRPr="00133253">
        <w:rPr>
          <w:sz w:val="20"/>
          <w:szCs w:val="20"/>
          <w:lang w:val="en-GB"/>
        </w:rPr>
        <w:t>, pp. 359-375.</w:t>
      </w:r>
    </w:p>
  </w:footnote>
  <w:footnote w:id="47">
    <w:p w:rsidR="007E34AE" w:rsidRPr="00133253" w:rsidRDefault="007E34AE" w:rsidP="007E34AE">
      <w:pPr>
        <w:ind w:left="180" w:hanging="180"/>
        <w:jc w:val="both"/>
        <w:rPr>
          <w:sz w:val="20"/>
          <w:szCs w:val="20"/>
          <w:lang w:val="en-US"/>
        </w:rPr>
      </w:pPr>
      <w:r w:rsidRPr="00133253">
        <w:rPr>
          <w:sz w:val="20"/>
          <w:szCs w:val="20"/>
          <w:vertAlign w:val="superscript"/>
        </w:rPr>
        <w:footnoteRef/>
      </w:r>
      <w:r w:rsidRPr="00133253">
        <w:rPr>
          <w:sz w:val="20"/>
          <w:szCs w:val="20"/>
          <w:vertAlign w:val="superscript"/>
          <w:lang w:val="en-US"/>
        </w:rPr>
        <w:t xml:space="preserve"> </w:t>
      </w:r>
      <w:proofErr w:type="spellStart"/>
      <w:proofErr w:type="gramStart"/>
      <w:r w:rsidRPr="00133253">
        <w:rPr>
          <w:sz w:val="20"/>
          <w:szCs w:val="20"/>
          <w:lang w:val="en-US"/>
        </w:rPr>
        <w:t>Chaudhary</w:t>
      </w:r>
      <w:proofErr w:type="spellEnd"/>
      <w:r w:rsidRPr="00133253">
        <w:rPr>
          <w:sz w:val="20"/>
          <w:szCs w:val="20"/>
          <w:lang w:val="en-US"/>
        </w:rPr>
        <w:t xml:space="preserve"> P.N., Sharma U. (1976).</w:t>
      </w:r>
      <w:proofErr w:type="gramEnd"/>
      <w:r w:rsidRPr="00133253">
        <w:rPr>
          <w:sz w:val="20"/>
          <w:szCs w:val="20"/>
          <w:lang w:val="en-US"/>
        </w:rPr>
        <w:t xml:space="preserve"> Existential frustration and mental illness: A comparative study of purpose in life in psychiatric patients and </w:t>
      </w:r>
      <w:proofErr w:type="spellStart"/>
      <w:r w:rsidRPr="00133253">
        <w:rPr>
          <w:sz w:val="20"/>
          <w:szCs w:val="20"/>
          <w:lang w:val="en-US"/>
        </w:rPr>
        <w:t>normals</w:t>
      </w:r>
      <w:proofErr w:type="spellEnd"/>
      <w:r w:rsidRPr="00133253">
        <w:rPr>
          <w:sz w:val="20"/>
          <w:szCs w:val="20"/>
          <w:lang w:val="en-US"/>
        </w:rPr>
        <w:t xml:space="preserve">, in: </w:t>
      </w:r>
      <w:r w:rsidRPr="00133253">
        <w:rPr>
          <w:i/>
          <w:sz w:val="20"/>
          <w:szCs w:val="20"/>
          <w:lang w:val="en-US"/>
        </w:rPr>
        <w:t>Indian Journal of Clinical Psychology</w:t>
      </w:r>
      <w:r w:rsidRPr="00133253">
        <w:rPr>
          <w:sz w:val="20"/>
          <w:szCs w:val="20"/>
          <w:lang w:val="en-US"/>
        </w:rPr>
        <w:t xml:space="preserve">, </w:t>
      </w:r>
      <w:r w:rsidRPr="00133253">
        <w:rPr>
          <w:i/>
          <w:sz w:val="20"/>
          <w:szCs w:val="20"/>
          <w:lang w:val="en-US"/>
        </w:rPr>
        <w:t>3,</w:t>
      </w:r>
      <w:r w:rsidRPr="00133253">
        <w:rPr>
          <w:sz w:val="20"/>
          <w:szCs w:val="20"/>
          <w:lang w:val="en-US"/>
        </w:rPr>
        <w:t xml:space="preserve"> pp.171-174.</w:t>
      </w:r>
    </w:p>
  </w:footnote>
  <w:footnote w:id="48">
    <w:p w:rsidR="007E34AE" w:rsidRDefault="007E34AE" w:rsidP="007E34AE">
      <w:pPr>
        <w:ind w:left="180" w:hanging="180"/>
        <w:jc w:val="both"/>
        <w:rPr>
          <w:sz w:val="20"/>
          <w:szCs w:val="20"/>
          <w:lang w:val="en-GB"/>
        </w:rPr>
      </w:pPr>
      <w:r w:rsidRPr="00133253">
        <w:rPr>
          <w:sz w:val="20"/>
          <w:szCs w:val="20"/>
          <w:vertAlign w:val="superscript"/>
        </w:rPr>
        <w:footnoteRef/>
      </w:r>
      <w:r w:rsidRPr="00133253">
        <w:rPr>
          <w:sz w:val="20"/>
          <w:szCs w:val="20"/>
          <w:lang w:val="en-GB"/>
        </w:rPr>
        <w:t xml:space="preserve"> Frankl V.E.</w:t>
      </w:r>
      <w:r>
        <w:rPr>
          <w:sz w:val="20"/>
          <w:szCs w:val="20"/>
          <w:lang w:val="en-GB"/>
        </w:rPr>
        <w:t xml:space="preserve"> </w:t>
      </w:r>
      <w:r w:rsidRPr="00133253">
        <w:rPr>
          <w:sz w:val="20"/>
          <w:szCs w:val="20"/>
          <w:lang w:val="en-GB"/>
        </w:rPr>
        <w:t>(1960). Be</w:t>
      </w:r>
    </w:p>
    <w:p w:rsidR="007E34AE" w:rsidRPr="00133253" w:rsidRDefault="007E34AE" w:rsidP="007E34AE">
      <w:pPr>
        <w:ind w:left="180" w:hanging="180"/>
        <w:jc w:val="both"/>
        <w:rPr>
          <w:sz w:val="20"/>
          <w:szCs w:val="20"/>
          <w:lang w:val="en-GB"/>
        </w:rPr>
      </w:pPr>
      <w:r w:rsidRPr="00133253">
        <w:rPr>
          <w:sz w:val="20"/>
          <w:szCs w:val="20"/>
          <w:lang w:val="en-GB"/>
        </w:rPr>
        <w:t xml:space="preserve">yond Self-Actualization and Self- Expression, in: </w:t>
      </w:r>
      <w:r w:rsidRPr="00133253">
        <w:rPr>
          <w:i/>
          <w:sz w:val="20"/>
          <w:szCs w:val="20"/>
          <w:lang w:val="en-GB"/>
        </w:rPr>
        <w:t>Journal of Existential Psychiatry</w:t>
      </w:r>
      <w:r w:rsidRPr="00133253">
        <w:rPr>
          <w:sz w:val="20"/>
          <w:szCs w:val="20"/>
          <w:lang w:val="en-GB"/>
        </w:rPr>
        <w:t xml:space="preserve">, N.1, pp.5-20 </w:t>
      </w:r>
    </w:p>
  </w:footnote>
  <w:footnote w:id="49">
    <w:p w:rsidR="007E34AE" w:rsidRPr="00133253" w:rsidRDefault="007E34AE" w:rsidP="007E34AE">
      <w:pPr>
        <w:tabs>
          <w:tab w:val="left" w:pos="426"/>
        </w:tabs>
        <w:ind w:left="360" w:hanging="360"/>
        <w:jc w:val="both"/>
        <w:rPr>
          <w:sz w:val="20"/>
          <w:szCs w:val="20"/>
        </w:rPr>
      </w:pPr>
      <w:r w:rsidRPr="00133253">
        <w:rPr>
          <w:sz w:val="20"/>
          <w:szCs w:val="20"/>
          <w:vertAlign w:val="superscript"/>
        </w:rPr>
        <w:footnoteRef/>
      </w:r>
      <w:r w:rsidRPr="00133253">
        <w:rPr>
          <w:sz w:val="20"/>
          <w:szCs w:val="20"/>
        </w:rPr>
        <w:t xml:space="preserve"> Mancini F., C. Perdighe. (2008). </w:t>
      </w:r>
      <w:r w:rsidRPr="00133253">
        <w:rPr>
          <w:i/>
          <w:sz w:val="20"/>
          <w:szCs w:val="20"/>
        </w:rPr>
        <w:t>Elementi di psicoterapia cognitiva</w:t>
      </w:r>
      <w:r w:rsidRPr="00133253">
        <w:rPr>
          <w:sz w:val="20"/>
          <w:szCs w:val="20"/>
        </w:rPr>
        <w:t>, Giovanni Fioriti Editore, Roma, p. 53.</w:t>
      </w:r>
    </w:p>
  </w:footnote>
  <w:footnote w:id="50">
    <w:p w:rsidR="007E34AE" w:rsidRPr="00231571" w:rsidRDefault="007E34AE" w:rsidP="007E34AE">
      <w:pPr>
        <w:jc w:val="both"/>
        <w:rPr>
          <w:sz w:val="20"/>
          <w:szCs w:val="20"/>
          <w:lang w:val="pt-BR"/>
        </w:rPr>
      </w:pPr>
      <w:r w:rsidRPr="00133253">
        <w:rPr>
          <w:sz w:val="20"/>
          <w:szCs w:val="20"/>
          <w:vertAlign w:val="superscript"/>
        </w:rPr>
        <w:footnoteRef/>
      </w:r>
      <w:r w:rsidRPr="00231571">
        <w:rPr>
          <w:sz w:val="20"/>
          <w:szCs w:val="20"/>
          <w:vertAlign w:val="superscript"/>
          <w:lang w:val="pt-BR"/>
        </w:rPr>
        <w:t xml:space="preserve"> </w:t>
      </w:r>
      <w:r w:rsidRPr="00231571">
        <w:rPr>
          <w:i/>
          <w:sz w:val="20"/>
          <w:szCs w:val="20"/>
          <w:lang w:val="pt-BR"/>
        </w:rPr>
        <w:t xml:space="preserve">Ibidem, </w:t>
      </w:r>
      <w:r w:rsidRPr="00231571">
        <w:rPr>
          <w:sz w:val="20"/>
          <w:szCs w:val="20"/>
          <w:lang w:val="pt-BR"/>
        </w:rPr>
        <w:t>p. 46.</w:t>
      </w:r>
    </w:p>
  </w:footnote>
  <w:footnote w:id="51">
    <w:p w:rsidR="007E34AE" w:rsidRPr="00133253" w:rsidRDefault="007E34AE" w:rsidP="007E34AE">
      <w:pPr>
        <w:pStyle w:val="Textodenotaderodap"/>
        <w:ind w:left="180" w:hanging="180"/>
        <w:jc w:val="both"/>
      </w:pPr>
      <w:r w:rsidRPr="00133253">
        <w:rPr>
          <w:rStyle w:val="Refdenotaderodap"/>
        </w:rPr>
        <w:footnoteRef/>
      </w:r>
      <w:r w:rsidRPr="00071F1A">
        <w:rPr>
          <w:lang w:val="pt-BR"/>
        </w:rPr>
        <w:t xml:space="preserve"> Frankl V.E. (2001a). </w:t>
      </w:r>
      <w:r w:rsidRPr="00133253">
        <w:rPr>
          <w:i/>
        </w:rPr>
        <w:t>Homo patiens. Soffrire con dignità</w:t>
      </w:r>
      <w:r w:rsidRPr="00133253">
        <w:t>, in: Fizzotti E. (a cura di), Queriniana, Brescia, p. 90.</w:t>
      </w:r>
    </w:p>
  </w:footnote>
  <w:footnote w:id="52">
    <w:p w:rsidR="007E34AE" w:rsidRPr="00133253" w:rsidRDefault="007E34AE" w:rsidP="007E34AE">
      <w:pPr>
        <w:pStyle w:val="Textodenotaderodap"/>
        <w:ind w:left="180" w:hanging="180"/>
        <w:jc w:val="both"/>
      </w:pPr>
      <w:r w:rsidRPr="00133253">
        <w:rPr>
          <w:rStyle w:val="Refdenotaderodap"/>
        </w:rPr>
        <w:footnoteRef/>
      </w:r>
      <w:r w:rsidRPr="00133253">
        <w:t xml:space="preserve"> Bruzzone </w:t>
      </w:r>
      <w:r w:rsidRPr="00133253">
        <w:t xml:space="preserve">D. (2006). Logoterapia come cura educativa dell’esistenza, in: </w:t>
      </w:r>
      <w:r w:rsidRPr="00133253">
        <w:rPr>
          <w:i/>
        </w:rPr>
        <w:t>Ricerca di senso. Analisi Esistenziale e logoterapia frankliana,</w:t>
      </w:r>
      <w:r w:rsidRPr="00133253">
        <w:t xml:space="preserve"> </w:t>
      </w:r>
      <w:r w:rsidRPr="00133253">
        <w:rPr>
          <w:i/>
        </w:rPr>
        <w:t>2</w:t>
      </w:r>
      <w:r w:rsidRPr="00133253">
        <w:t>, p 177.</w:t>
      </w:r>
    </w:p>
  </w:footnote>
  <w:footnote w:id="53">
    <w:p w:rsidR="007E34AE" w:rsidRPr="00133253" w:rsidRDefault="007E34AE" w:rsidP="007E34AE">
      <w:pPr>
        <w:pStyle w:val="Textodenotaderodap"/>
        <w:ind w:left="180" w:hanging="180"/>
        <w:jc w:val="both"/>
      </w:pPr>
      <w:r w:rsidRPr="00133253">
        <w:rPr>
          <w:rStyle w:val="Refdenotaderodap"/>
        </w:rPr>
        <w:footnoteRef/>
      </w:r>
      <w:r w:rsidRPr="00133253">
        <w:t xml:space="preserve"> Hall </w:t>
      </w:r>
      <w:r w:rsidRPr="00133253">
        <w:t xml:space="preserve">M.H. (1968). A conversation with Viktor Frankl of Vienna, in: </w:t>
      </w:r>
      <w:r w:rsidRPr="00133253">
        <w:rPr>
          <w:i/>
        </w:rPr>
        <w:t>Psychology Today</w:t>
      </w:r>
      <w:r w:rsidRPr="00133253">
        <w:t>, 1, pp.57-58.</w:t>
      </w:r>
    </w:p>
  </w:footnote>
  <w:footnote w:id="54">
    <w:p w:rsidR="007E34AE" w:rsidRPr="00133253" w:rsidRDefault="007E34AE" w:rsidP="007E34AE">
      <w:pPr>
        <w:pStyle w:val="Textodenotaderodap"/>
        <w:jc w:val="both"/>
      </w:pPr>
      <w:r w:rsidRPr="00133253">
        <w:rPr>
          <w:rStyle w:val="Refdenotaderodap"/>
        </w:rPr>
        <w:footnoteRef/>
      </w:r>
      <w:r w:rsidRPr="00133253">
        <w:t xml:space="preserve"> Fizzotti </w:t>
      </w:r>
      <w:r w:rsidRPr="00133253">
        <w:t xml:space="preserve">E. (1974). </w:t>
      </w:r>
      <w:r w:rsidRPr="00133253">
        <w:rPr>
          <w:i/>
        </w:rPr>
        <w:t>La Logoterapia di Frankl</w:t>
      </w:r>
      <w:r w:rsidRPr="00133253">
        <w:t>, Rizzoli Editore, Milano, p. 208.</w:t>
      </w:r>
    </w:p>
  </w:footnote>
  <w:footnote w:id="55">
    <w:p w:rsidR="007E34AE" w:rsidRPr="00133253" w:rsidRDefault="007E34AE" w:rsidP="007E34AE">
      <w:pPr>
        <w:pStyle w:val="Textodenotaderodap"/>
        <w:jc w:val="both"/>
      </w:pPr>
      <w:r w:rsidRPr="00133253">
        <w:rPr>
          <w:rStyle w:val="Refdenotaderodap"/>
        </w:rPr>
        <w:footnoteRef/>
      </w:r>
      <w:r w:rsidRPr="00133253">
        <w:t xml:space="preserve"> </w:t>
      </w:r>
      <w:r w:rsidRPr="00133253">
        <w:rPr>
          <w:i/>
        </w:rPr>
        <w:t xml:space="preserve">Ibidem, </w:t>
      </w:r>
      <w:r w:rsidRPr="00133253">
        <w:t>p 27.</w:t>
      </w:r>
    </w:p>
  </w:footnote>
  <w:footnote w:id="56">
    <w:p w:rsidR="007E34AE" w:rsidRPr="00133253" w:rsidRDefault="007E34AE" w:rsidP="007E34AE">
      <w:pPr>
        <w:pStyle w:val="Textodenotaderodap"/>
        <w:jc w:val="both"/>
      </w:pPr>
      <w:r w:rsidRPr="00133253">
        <w:rPr>
          <w:rStyle w:val="Refdenotaderodap"/>
        </w:rPr>
        <w:footnoteRef/>
      </w:r>
      <w:r w:rsidRPr="00133253">
        <w:t xml:space="preserve"> </w:t>
      </w:r>
      <w:r w:rsidRPr="00133253">
        <w:t xml:space="preserve">Tradotto in italiano con il titolo </w:t>
      </w:r>
      <w:r w:rsidRPr="00133253">
        <w:rPr>
          <w:i/>
        </w:rPr>
        <w:t>Logoterapia ed Analisi Esistenziale.</w:t>
      </w:r>
    </w:p>
  </w:footnote>
  <w:footnote w:id="57">
    <w:p w:rsidR="007E34AE" w:rsidRPr="00133253" w:rsidRDefault="007E34AE" w:rsidP="007E34AE">
      <w:pPr>
        <w:pStyle w:val="Textodenotaderodap"/>
        <w:ind w:left="180" w:hanging="180"/>
        <w:jc w:val="both"/>
      </w:pPr>
      <w:r w:rsidRPr="00133253">
        <w:rPr>
          <w:rStyle w:val="Refdenotaderodap"/>
        </w:rPr>
        <w:footnoteRef/>
      </w:r>
      <w:r w:rsidRPr="00133253">
        <w:t xml:space="preserve"> Frankl </w:t>
      </w:r>
      <w:r w:rsidRPr="00133253">
        <w:t xml:space="preserve">V.E. (1990). Appunti per un’autobiografia, in Fizzotti E., Carelli R. (a cura di), </w:t>
      </w:r>
      <w:r w:rsidRPr="00133253">
        <w:rPr>
          <w:i/>
        </w:rPr>
        <w:t>Logoterapia applicata. Da una vita senza senso a un senso nella vita</w:t>
      </w:r>
      <w:r w:rsidRPr="00133253">
        <w:t>, Edizioni Salom, Brezzo di Bedero, p. 35.</w:t>
      </w:r>
    </w:p>
  </w:footnote>
  <w:footnote w:id="58">
    <w:p w:rsidR="007E34AE" w:rsidRPr="00133253" w:rsidRDefault="007E34AE" w:rsidP="007E34AE">
      <w:pPr>
        <w:pStyle w:val="Textodenotaderodap"/>
        <w:jc w:val="both"/>
      </w:pPr>
      <w:r w:rsidRPr="00133253">
        <w:rPr>
          <w:rStyle w:val="Refdenotaderodap"/>
        </w:rPr>
        <w:footnoteRef/>
      </w:r>
      <w:r w:rsidRPr="00133253">
        <w:t xml:space="preserve"> Frankl </w:t>
      </w:r>
      <w:r w:rsidRPr="00133253">
        <w:t xml:space="preserve">V.E.(2005b), </w:t>
      </w:r>
      <w:r w:rsidRPr="00133253">
        <w:rPr>
          <w:i/>
        </w:rPr>
        <w:t>Uno psicologo nei lager</w:t>
      </w:r>
      <w:r w:rsidRPr="00133253">
        <w:t>, Ares, Milano, p. 43.</w:t>
      </w:r>
    </w:p>
  </w:footnote>
  <w:footnote w:id="59">
    <w:p w:rsidR="007E34AE" w:rsidRPr="00133253" w:rsidRDefault="007E34AE" w:rsidP="007E34AE">
      <w:pPr>
        <w:pStyle w:val="Textodenotaderodap"/>
        <w:jc w:val="both"/>
      </w:pPr>
      <w:r w:rsidRPr="00133253">
        <w:rPr>
          <w:rStyle w:val="Refdenotaderodap"/>
        </w:rPr>
        <w:footnoteRef/>
      </w:r>
      <w:r w:rsidRPr="00133253">
        <w:t xml:space="preserve"> Frankl </w:t>
      </w:r>
      <w:r w:rsidRPr="00133253">
        <w:t xml:space="preserve">V.E. (1990). </w:t>
      </w:r>
      <w:r w:rsidRPr="00133253">
        <w:rPr>
          <w:i/>
        </w:rPr>
        <w:t>Op. cit.</w:t>
      </w:r>
      <w:r w:rsidRPr="00133253">
        <w:t>, pp. 36-37.</w:t>
      </w:r>
    </w:p>
  </w:footnote>
  <w:footnote w:id="60">
    <w:p w:rsidR="007E34AE" w:rsidRDefault="007E34AE" w:rsidP="007E34AE">
      <w:pPr>
        <w:pStyle w:val="Textodenotaderodap"/>
        <w:jc w:val="both"/>
      </w:pPr>
      <w:r w:rsidRPr="00133253">
        <w:rPr>
          <w:rStyle w:val="Refdenotaderodap"/>
        </w:rPr>
        <w:footnoteRef/>
      </w:r>
      <w:r w:rsidRPr="00133253">
        <w:t xml:space="preserve"> </w:t>
      </w:r>
      <w:r>
        <w:t xml:space="preserve">Frankl V. </w:t>
      </w:r>
      <w:r>
        <w:t xml:space="preserve">(209), </w:t>
      </w:r>
      <w:r w:rsidRPr="00133253">
        <w:rPr>
          <w:i/>
        </w:rPr>
        <w:t>Uno psicologo nel lager</w:t>
      </w:r>
      <w:r>
        <w:rPr>
          <w:i/>
        </w:rPr>
        <w:t>, Ares, Milano</w:t>
      </w:r>
      <w:r w:rsidRPr="00133253">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50699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31BD5B4D"/>
    <w:multiLevelType w:val="hybridMultilevel"/>
    <w:tmpl w:val="CF7412CC"/>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
    <w:nsid w:val="378A7415"/>
    <w:multiLevelType w:val="hybridMultilevel"/>
    <w:tmpl w:val="4216BEA2"/>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hyphenationZone w:val="283"/>
  <w:characterSpacingControl w:val="doNotCompress"/>
  <w:footnotePr>
    <w:footnote w:id="-1"/>
    <w:footnote w:id="0"/>
  </w:footnotePr>
  <w:endnotePr>
    <w:endnote w:id="-1"/>
    <w:endnote w:id="0"/>
  </w:endnotePr>
  <w:compat/>
  <w:rsids>
    <w:rsidRoot w:val="007E34AE"/>
    <w:rsid w:val="000141E9"/>
    <w:rsid w:val="00071F1A"/>
    <w:rsid w:val="001672A9"/>
    <w:rsid w:val="0018790F"/>
    <w:rsid w:val="002B2DD0"/>
    <w:rsid w:val="002D7306"/>
    <w:rsid w:val="00321766"/>
    <w:rsid w:val="00537E95"/>
    <w:rsid w:val="005404E6"/>
    <w:rsid w:val="007E34AE"/>
    <w:rsid w:val="0095291E"/>
    <w:rsid w:val="009C5B67"/>
    <w:rsid w:val="00C628D4"/>
    <w:rsid w:val="00CC0565"/>
    <w:rsid w:val="00D42A57"/>
    <w:rsid w:val="00E76A35"/>
    <w:rsid w:val="00F1155B"/>
    <w:rsid w:val="00F44367"/>
    <w:rsid w:val="00F816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AE"/>
    <w:pPr>
      <w:spacing w:after="0" w:line="240" w:lineRule="auto"/>
    </w:pPr>
    <w:rPr>
      <w:rFonts w:ascii="Times New Roman" w:eastAsia="Times New Roman" w:hAnsi="Times New Roman" w:cs="Times New Roman"/>
      <w:sz w:val="24"/>
      <w:szCs w:val="24"/>
      <w:lang w:eastAsia="it-IT"/>
    </w:rPr>
  </w:style>
  <w:style w:type="paragraph" w:styleId="Ttulo1">
    <w:name w:val="heading 1"/>
    <w:basedOn w:val="Normal"/>
    <w:next w:val="Normal"/>
    <w:link w:val="Ttulo1Char"/>
    <w:qFormat/>
    <w:rsid w:val="007E34AE"/>
    <w:pPr>
      <w:keepNext/>
      <w:jc w:val="center"/>
      <w:outlineLvl w:val="0"/>
    </w:pPr>
    <w:rPr>
      <w:b/>
      <w:bCs/>
      <w:sz w:val="36"/>
      <w:lang w:val="en-GB"/>
    </w:rPr>
  </w:style>
  <w:style w:type="paragraph" w:styleId="Ttulo2">
    <w:name w:val="heading 2"/>
    <w:basedOn w:val="Normal"/>
    <w:next w:val="Normal"/>
    <w:link w:val="Ttulo2Char"/>
    <w:uiPriority w:val="9"/>
    <w:semiHidden/>
    <w:unhideWhenUsed/>
    <w:qFormat/>
    <w:rsid w:val="007E34AE"/>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34AE"/>
    <w:rPr>
      <w:rFonts w:ascii="Times New Roman" w:eastAsia="Times New Roman" w:hAnsi="Times New Roman" w:cs="Times New Roman"/>
      <w:b/>
      <w:bCs/>
      <w:sz w:val="36"/>
      <w:szCs w:val="24"/>
      <w:lang w:val="en-GB"/>
    </w:rPr>
  </w:style>
  <w:style w:type="character" w:customStyle="1" w:styleId="Ttulo2Char">
    <w:name w:val="Título 2 Char"/>
    <w:basedOn w:val="Fontepargpadro"/>
    <w:link w:val="Ttulo2"/>
    <w:uiPriority w:val="9"/>
    <w:semiHidden/>
    <w:rsid w:val="007E34AE"/>
    <w:rPr>
      <w:rFonts w:ascii="Calibri Light" w:eastAsia="Times New Roman" w:hAnsi="Calibri Light" w:cs="Times New Roman"/>
      <w:b/>
      <w:bCs/>
      <w:i/>
      <w:iCs/>
      <w:sz w:val="28"/>
      <w:szCs w:val="28"/>
      <w:lang w:eastAsia="it-IT"/>
    </w:rPr>
  </w:style>
  <w:style w:type="paragraph" w:styleId="Textodenotaderodap">
    <w:name w:val="footnote text"/>
    <w:basedOn w:val="Normal"/>
    <w:link w:val="TextodenotaderodapChar"/>
    <w:uiPriority w:val="99"/>
    <w:rsid w:val="007E34AE"/>
    <w:rPr>
      <w:sz w:val="20"/>
      <w:szCs w:val="20"/>
    </w:rPr>
  </w:style>
  <w:style w:type="character" w:customStyle="1" w:styleId="TextodenotaderodapChar">
    <w:name w:val="Texto de nota de rodapé Char"/>
    <w:basedOn w:val="Fontepargpadro"/>
    <w:link w:val="Textodenotaderodap"/>
    <w:uiPriority w:val="99"/>
    <w:rsid w:val="007E34AE"/>
    <w:rPr>
      <w:rFonts w:ascii="Times New Roman" w:eastAsia="Times New Roman" w:hAnsi="Times New Roman" w:cs="Times New Roman"/>
      <w:sz w:val="20"/>
      <w:szCs w:val="20"/>
    </w:rPr>
  </w:style>
  <w:style w:type="character" w:styleId="Refdenotaderodap">
    <w:name w:val="footnote reference"/>
    <w:uiPriority w:val="99"/>
    <w:rsid w:val="007E34AE"/>
    <w:rPr>
      <w:vertAlign w:val="superscript"/>
    </w:rPr>
  </w:style>
  <w:style w:type="paragraph" w:customStyle="1" w:styleId="BibliografiaCM">
    <w:name w:val="Bibliografia CM"/>
    <w:basedOn w:val="Corpodetexto2"/>
    <w:rsid w:val="007E34AE"/>
  </w:style>
  <w:style w:type="paragraph" w:styleId="Destinatrio">
    <w:name w:val="envelope address"/>
    <w:basedOn w:val="Normal"/>
    <w:rsid w:val="007E34AE"/>
    <w:pPr>
      <w:framePr w:w="7920" w:h="1980" w:hRule="exact" w:hSpace="141" w:wrap="auto" w:hAnchor="page" w:xAlign="center" w:yAlign="bottom"/>
      <w:ind w:left="2880"/>
    </w:pPr>
    <w:rPr>
      <w:rFonts w:cs="Arial"/>
    </w:rPr>
  </w:style>
  <w:style w:type="paragraph" w:customStyle="1" w:styleId="Style2">
    <w:name w:val="Style 2"/>
    <w:basedOn w:val="Normal"/>
    <w:rsid w:val="007E34AE"/>
    <w:pPr>
      <w:widowControl w:val="0"/>
      <w:autoSpaceDE w:val="0"/>
      <w:autoSpaceDN w:val="0"/>
      <w:ind w:firstLine="432"/>
      <w:jc w:val="both"/>
    </w:pPr>
  </w:style>
  <w:style w:type="paragraph" w:customStyle="1" w:styleId="Style3">
    <w:name w:val="Style 3"/>
    <w:basedOn w:val="Normal"/>
    <w:rsid w:val="007E34AE"/>
    <w:pPr>
      <w:widowControl w:val="0"/>
      <w:autoSpaceDE w:val="0"/>
      <w:autoSpaceDN w:val="0"/>
      <w:spacing w:line="252" w:lineRule="exact"/>
      <w:jc w:val="right"/>
    </w:pPr>
  </w:style>
  <w:style w:type="paragraph" w:styleId="Rodap">
    <w:name w:val="footer"/>
    <w:basedOn w:val="Normal"/>
    <w:link w:val="RodapChar"/>
    <w:rsid w:val="007E34AE"/>
    <w:pPr>
      <w:tabs>
        <w:tab w:val="center" w:pos="4819"/>
        <w:tab w:val="right" w:pos="9638"/>
      </w:tabs>
    </w:pPr>
  </w:style>
  <w:style w:type="character" w:customStyle="1" w:styleId="RodapChar">
    <w:name w:val="Rodapé Char"/>
    <w:basedOn w:val="Fontepargpadro"/>
    <w:link w:val="Rodap"/>
    <w:rsid w:val="007E34AE"/>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7E34AE"/>
    <w:pPr>
      <w:spacing w:after="120" w:line="480" w:lineRule="auto"/>
    </w:pPr>
  </w:style>
  <w:style w:type="character" w:customStyle="1" w:styleId="Corpodetexto2Char">
    <w:name w:val="Corpo de texto 2 Char"/>
    <w:basedOn w:val="Fontepargpadro"/>
    <w:link w:val="Corpodetexto2"/>
    <w:uiPriority w:val="99"/>
    <w:semiHidden/>
    <w:rsid w:val="007E34AE"/>
    <w:rPr>
      <w:rFonts w:ascii="Times New Roman" w:eastAsia="Times New Roman" w:hAnsi="Times New Roman" w:cs="Times New Roman"/>
      <w:sz w:val="24"/>
      <w:szCs w:val="24"/>
    </w:rPr>
  </w:style>
  <w:style w:type="paragraph" w:styleId="Commarcadores">
    <w:name w:val="List Bullet"/>
    <w:basedOn w:val="Normal"/>
    <w:link w:val="CommarcadoresChar"/>
    <w:rsid w:val="007E34AE"/>
    <w:pPr>
      <w:numPr>
        <w:numId w:val="3"/>
      </w:numPr>
    </w:pPr>
  </w:style>
  <w:style w:type="character" w:customStyle="1" w:styleId="CommarcadoresChar">
    <w:name w:val="Com marcadores Char"/>
    <w:link w:val="Commarcadores"/>
    <w:rsid w:val="007E34AE"/>
    <w:rPr>
      <w:rFonts w:ascii="Times New Roman" w:eastAsia="Times New Roman" w:hAnsi="Times New Roman" w:cs="Times New Roman"/>
      <w:sz w:val="24"/>
      <w:szCs w:val="24"/>
    </w:rPr>
  </w:style>
  <w:style w:type="paragraph" w:customStyle="1" w:styleId="BodyTextIndent21">
    <w:name w:val="Body Text Indent 21"/>
    <w:basedOn w:val="Normal"/>
    <w:rsid w:val="007E34AE"/>
    <w:pPr>
      <w:overflowPunct w:val="0"/>
      <w:autoSpaceDE w:val="0"/>
      <w:autoSpaceDN w:val="0"/>
      <w:adjustRightInd w:val="0"/>
      <w:ind w:firstLine="709"/>
      <w:jc w:val="both"/>
      <w:textAlignment w:val="baseline"/>
    </w:pPr>
    <w:rPr>
      <w:szCs w:val="20"/>
    </w:rPr>
  </w:style>
  <w:style w:type="paragraph" w:customStyle="1" w:styleId="BodyText21">
    <w:name w:val="Body Text 21"/>
    <w:basedOn w:val="Normal"/>
    <w:rsid w:val="007E34AE"/>
    <w:pPr>
      <w:overflowPunct w:val="0"/>
      <w:autoSpaceDE w:val="0"/>
      <w:autoSpaceDN w:val="0"/>
      <w:adjustRightInd w:val="0"/>
      <w:jc w:val="both"/>
      <w:textAlignment w:val="baseline"/>
    </w:pPr>
    <w:rPr>
      <w:color w:val="008000"/>
      <w:szCs w:val="20"/>
    </w:rPr>
  </w:style>
  <w:style w:type="paragraph" w:styleId="Corpodetexto">
    <w:name w:val="Body Text"/>
    <w:basedOn w:val="Normal"/>
    <w:link w:val="CorpodetextoChar"/>
    <w:uiPriority w:val="99"/>
    <w:unhideWhenUsed/>
    <w:rsid w:val="007E34AE"/>
    <w:pPr>
      <w:spacing w:after="120"/>
    </w:pPr>
  </w:style>
  <w:style w:type="character" w:customStyle="1" w:styleId="CorpodetextoChar">
    <w:name w:val="Corpo de texto Char"/>
    <w:basedOn w:val="Fontepargpadro"/>
    <w:link w:val="Corpodetexto"/>
    <w:uiPriority w:val="99"/>
    <w:rsid w:val="007E34AE"/>
    <w:rPr>
      <w:rFonts w:ascii="Times New Roman" w:eastAsia="Times New Roman" w:hAnsi="Times New Roman" w:cs="Times New Roman"/>
      <w:sz w:val="24"/>
      <w:szCs w:val="24"/>
    </w:rPr>
  </w:style>
  <w:style w:type="table" w:styleId="Tabelacomgrade">
    <w:name w:val="Table Grid"/>
    <w:basedOn w:val="Tabelanormal"/>
    <w:uiPriority w:val="59"/>
    <w:rsid w:val="007E34AE"/>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E34AE"/>
    <w:rPr>
      <w:rFonts w:ascii="Lucida Grande" w:hAnsi="Lucida Grande"/>
      <w:sz w:val="18"/>
      <w:szCs w:val="18"/>
    </w:rPr>
  </w:style>
  <w:style w:type="character" w:customStyle="1" w:styleId="TextodebaloChar">
    <w:name w:val="Texto de balão Char"/>
    <w:basedOn w:val="Fontepargpadro"/>
    <w:link w:val="Textodebalo"/>
    <w:uiPriority w:val="99"/>
    <w:semiHidden/>
    <w:rsid w:val="007E34AE"/>
    <w:rPr>
      <w:rFonts w:ascii="Lucida Grande" w:eastAsia="Times New Roman" w:hAnsi="Lucida Grande" w:cs="Times New Roman"/>
      <w:sz w:val="18"/>
      <w:szCs w:val="18"/>
    </w:rPr>
  </w:style>
  <w:style w:type="paragraph" w:styleId="PargrafodaLista">
    <w:name w:val="List Paragraph"/>
    <w:basedOn w:val="Normal"/>
    <w:uiPriority w:val="34"/>
    <w:qFormat/>
    <w:rsid w:val="007E34AE"/>
    <w:pPr>
      <w:ind w:left="720"/>
      <w:contextualSpacing/>
    </w:pPr>
    <w:rPr>
      <w:rFonts w:ascii="Cambria" w:eastAsia="MS Mincho" w:hAnsi="Cambria"/>
      <w:lang w:val="pt-BR" w:eastAsia="en-US"/>
    </w:rPr>
  </w:style>
  <w:style w:type="paragraph" w:styleId="Primeirorecuodecorpodetexto">
    <w:name w:val="Body Text First Indent"/>
    <w:basedOn w:val="Corpodetexto"/>
    <w:link w:val="PrimeirorecuodecorpodetextoChar"/>
    <w:uiPriority w:val="99"/>
    <w:unhideWhenUsed/>
    <w:rsid w:val="007E34AE"/>
    <w:pPr>
      <w:spacing w:after="0"/>
      <w:ind w:firstLine="360"/>
    </w:pPr>
    <w:rPr>
      <w:rFonts w:ascii="Cambria" w:eastAsia="MS Mincho" w:hAnsi="Cambria"/>
      <w:lang w:eastAsia="en-US"/>
    </w:rPr>
  </w:style>
  <w:style w:type="character" w:customStyle="1" w:styleId="PrimeirorecuodecorpodetextoChar">
    <w:name w:val="Primeiro recuo de corpo de texto Char"/>
    <w:basedOn w:val="CorpodetextoChar"/>
    <w:link w:val="Primeirorecuodecorpodetexto"/>
    <w:uiPriority w:val="99"/>
    <w:rsid w:val="007E34AE"/>
    <w:rPr>
      <w:rFonts w:ascii="Cambria" w:eastAsia="MS Mincho" w:hAnsi="Cambria" w:cs="Times New Roman"/>
      <w:sz w:val="24"/>
      <w:szCs w:val="24"/>
    </w:rPr>
  </w:style>
  <w:style w:type="paragraph" w:styleId="Cabealho">
    <w:name w:val="header"/>
    <w:basedOn w:val="Normal"/>
    <w:link w:val="CabealhoChar"/>
    <w:uiPriority w:val="99"/>
    <w:unhideWhenUsed/>
    <w:rsid w:val="007E34AE"/>
    <w:pPr>
      <w:tabs>
        <w:tab w:val="center" w:pos="4252"/>
        <w:tab w:val="right" w:pos="8504"/>
      </w:tabs>
    </w:pPr>
  </w:style>
  <w:style w:type="character" w:customStyle="1" w:styleId="CabealhoChar">
    <w:name w:val="Cabeçalho Char"/>
    <w:basedOn w:val="Fontepargpadro"/>
    <w:link w:val="Cabealho"/>
    <w:uiPriority w:val="99"/>
    <w:rsid w:val="007E34AE"/>
    <w:rPr>
      <w:rFonts w:ascii="Times New Roman" w:eastAsia="Times New Roman" w:hAnsi="Times New Roman" w:cs="Times New Roman"/>
      <w:sz w:val="24"/>
      <w:szCs w:val="24"/>
      <w:lang w:eastAsia="it-IT"/>
    </w:rPr>
  </w:style>
  <w:style w:type="character" w:customStyle="1" w:styleId="shorttext">
    <w:name w:val="short_text"/>
    <w:rsid w:val="007E34AE"/>
  </w:style>
  <w:style w:type="character" w:customStyle="1" w:styleId="hps">
    <w:name w:val="hps"/>
    <w:rsid w:val="007E34A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8018</Words>
  <Characters>43298</Characters>
  <Application>Microsoft Office Word</Application>
  <DocSecurity>0</DocSecurity>
  <Lines>360</Lines>
  <Paragraphs>102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Aureliano Pacciolla</dc:creator>
  <cp:lastModifiedBy>Thiago</cp:lastModifiedBy>
  <cp:revision>3</cp:revision>
  <dcterms:created xsi:type="dcterms:W3CDTF">2014-11-13T14:17:00Z</dcterms:created>
  <dcterms:modified xsi:type="dcterms:W3CDTF">2014-11-13T17:44:00Z</dcterms:modified>
</cp:coreProperties>
</file>