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54" w:rsidRDefault="00F04769" w:rsidP="00794F29">
      <w:pPr>
        <w:spacing w:before="120" w:line="360" w:lineRule="auto"/>
        <w:jc w:val="center"/>
        <w:rPr>
          <w:rFonts w:ascii="Times New Roman" w:hAnsi="Times New Roman" w:cs="Times New Roman"/>
          <w:b/>
          <w:sz w:val="28"/>
        </w:rPr>
      </w:pPr>
      <w:r w:rsidRPr="00115E09">
        <w:rPr>
          <w:rFonts w:ascii="Times New Roman" w:hAnsi="Times New Roman" w:cs="Times New Roman"/>
          <w:b/>
          <w:sz w:val="28"/>
        </w:rPr>
        <w:t xml:space="preserve">O </w:t>
      </w:r>
      <w:r w:rsidR="00537B1A" w:rsidRPr="00115E09">
        <w:rPr>
          <w:rFonts w:ascii="Times New Roman" w:hAnsi="Times New Roman" w:cs="Times New Roman"/>
          <w:b/>
          <w:sz w:val="28"/>
        </w:rPr>
        <w:t>TRABALHO</w:t>
      </w:r>
      <w:r w:rsidR="00537B1A" w:rsidRPr="00F93CA1">
        <w:rPr>
          <w:rFonts w:ascii="Times New Roman" w:hAnsi="Times New Roman" w:cs="Times New Roman"/>
          <w:b/>
          <w:sz w:val="28"/>
        </w:rPr>
        <w:t xml:space="preserve"> NA PÓS-MODERNIDADE</w:t>
      </w:r>
    </w:p>
    <w:p w:rsidR="004709EC" w:rsidRDefault="004709EC" w:rsidP="00794F29">
      <w:pPr>
        <w:spacing w:before="120" w:line="360" w:lineRule="auto"/>
        <w:jc w:val="center"/>
        <w:rPr>
          <w:rFonts w:ascii="Times New Roman" w:hAnsi="Times New Roman" w:cs="Times New Roman"/>
          <w:b/>
          <w:sz w:val="28"/>
        </w:rPr>
      </w:pPr>
    </w:p>
    <w:p w:rsidR="004709EC" w:rsidRPr="00443CA3" w:rsidRDefault="004709EC" w:rsidP="004709EC">
      <w:pPr>
        <w:pStyle w:val="Pr-formataoHTML"/>
        <w:jc w:val="center"/>
        <w:rPr>
          <w:rFonts w:ascii="Times New Roman" w:hAnsi="Times New Roman" w:cs="Times New Roman"/>
          <w:b/>
          <w:sz w:val="28"/>
          <w:szCs w:val="28"/>
        </w:rPr>
      </w:pPr>
      <w:r w:rsidRPr="00443CA3">
        <w:rPr>
          <w:rFonts w:ascii="Times New Roman" w:hAnsi="Times New Roman" w:cs="Times New Roman"/>
          <w:b/>
          <w:sz w:val="28"/>
          <w:szCs w:val="28"/>
        </w:rPr>
        <w:t>THE WORK IN POST-MODERNITY</w:t>
      </w:r>
    </w:p>
    <w:p w:rsidR="004709EC" w:rsidRPr="00443CA3" w:rsidRDefault="004709EC" w:rsidP="00794F29">
      <w:pPr>
        <w:spacing w:before="120" w:line="360" w:lineRule="auto"/>
        <w:jc w:val="center"/>
        <w:rPr>
          <w:rFonts w:ascii="Times New Roman" w:hAnsi="Times New Roman" w:cs="Times New Roman"/>
          <w:b/>
          <w:sz w:val="28"/>
        </w:rPr>
      </w:pPr>
    </w:p>
    <w:p w:rsidR="004709EC" w:rsidRPr="00443CA3" w:rsidRDefault="004709EC" w:rsidP="007C1804">
      <w:pPr>
        <w:spacing w:before="120" w:line="360" w:lineRule="auto"/>
        <w:jc w:val="both"/>
        <w:rPr>
          <w:rFonts w:ascii="Times New Roman" w:hAnsi="Times New Roman" w:cs="Times New Roman"/>
          <w:b/>
        </w:rPr>
      </w:pPr>
    </w:p>
    <w:p w:rsidR="005A4380" w:rsidRPr="00443CA3" w:rsidRDefault="00794F29" w:rsidP="007C1804">
      <w:pPr>
        <w:spacing w:before="120" w:line="360" w:lineRule="auto"/>
        <w:jc w:val="both"/>
        <w:rPr>
          <w:rFonts w:ascii="Times New Roman" w:hAnsi="Times New Roman" w:cs="Times New Roman"/>
          <w:b/>
        </w:rPr>
      </w:pPr>
      <w:r w:rsidRPr="00443CA3">
        <w:rPr>
          <w:rFonts w:ascii="Times New Roman" w:hAnsi="Times New Roman" w:cs="Times New Roman"/>
          <w:b/>
        </w:rPr>
        <w:t>Resumo</w:t>
      </w:r>
    </w:p>
    <w:p w:rsidR="00FC3693" w:rsidRDefault="00FC3693" w:rsidP="007C1804">
      <w:pPr>
        <w:spacing w:before="120" w:line="360" w:lineRule="auto"/>
        <w:jc w:val="both"/>
        <w:rPr>
          <w:rFonts w:ascii="Times New Roman" w:hAnsi="Times New Roman" w:cs="Times New Roman"/>
        </w:rPr>
      </w:pPr>
      <w:r w:rsidRPr="00FC3693">
        <w:rPr>
          <w:rFonts w:ascii="Times New Roman" w:hAnsi="Times New Roman" w:cs="Times New Roman"/>
        </w:rPr>
        <w:t>O presente artigo visa</w:t>
      </w:r>
      <w:r>
        <w:rPr>
          <w:rFonts w:ascii="Times New Roman" w:hAnsi="Times New Roman" w:cs="Times New Roman"/>
        </w:rPr>
        <w:t xml:space="preserve"> analisar a relação do trabalho no período da pós-modernidade</w:t>
      </w:r>
      <w:r w:rsidR="00EA0CC5">
        <w:rPr>
          <w:rFonts w:ascii="Times New Roman" w:hAnsi="Times New Roman" w:cs="Times New Roman"/>
        </w:rPr>
        <w:t>, pois e</w:t>
      </w:r>
      <w:r w:rsidRPr="00FC3693">
        <w:rPr>
          <w:rFonts w:ascii="Times New Roman" w:hAnsi="Times New Roman" w:cs="Times New Roman"/>
        </w:rPr>
        <w:t xml:space="preserve">m um contexto de constante </w:t>
      </w:r>
      <w:r w:rsidR="00CC79F6">
        <w:rPr>
          <w:rFonts w:ascii="Times New Roman" w:hAnsi="Times New Roman" w:cs="Times New Roman"/>
        </w:rPr>
        <w:t xml:space="preserve">evolução das </w:t>
      </w:r>
      <w:r w:rsidRPr="00FC3693">
        <w:rPr>
          <w:rFonts w:ascii="Times New Roman" w:hAnsi="Times New Roman" w:cs="Times New Roman"/>
        </w:rPr>
        <w:t>relações econômicas,</w:t>
      </w:r>
      <w:r w:rsidR="00EA0CC5">
        <w:rPr>
          <w:rFonts w:ascii="Times New Roman" w:hAnsi="Times New Roman" w:cs="Times New Roman"/>
        </w:rPr>
        <w:t xml:space="preserve"> os</w:t>
      </w:r>
      <w:r>
        <w:rPr>
          <w:rFonts w:ascii="Times New Roman" w:hAnsi="Times New Roman" w:cs="Times New Roman"/>
        </w:rPr>
        <w:t xml:space="preserve"> aspectos jurídicos, sociais e políticos não podem permanecer estáticos. </w:t>
      </w:r>
      <w:r w:rsidR="002A2C32">
        <w:rPr>
          <w:rFonts w:ascii="Times New Roman" w:hAnsi="Times New Roman" w:cs="Times New Roman"/>
        </w:rPr>
        <w:t>Para tanto,</w:t>
      </w:r>
      <w:r w:rsidR="00CC79F6">
        <w:rPr>
          <w:rFonts w:ascii="Times New Roman" w:hAnsi="Times New Roman" w:cs="Times New Roman"/>
        </w:rPr>
        <w:t xml:space="preserve"> </w:t>
      </w:r>
      <w:r w:rsidR="00EA0CC5">
        <w:rPr>
          <w:rFonts w:ascii="Times New Roman" w:hAnsi="Times New Roman" w:cs="Times New Roman"/>
        </w:rPr>
        <w:t xml:space="preserve">o texto </w:t>
      </w:r>
      <w:r w:rsidR="002A2C32">
        <w:rPr>
          <w:rFonts w:ascii="Times New Roman" w:hAnsi="Times New Roman" w:cs="Times New Roman"/>
        </w:rPr>
        <w:t xml:space="preserve">adota uma abordagem transdisciplinar relacionando </w:t>
      </w:r>
      <w:r w:rsidR="00EA0CC5">
        <w:rPr>
          <w:rFonts w:ascii="Times New Roman" w:hAnsi="Times New Roman" w:cs="Times New Roman"/>
        </w:rPr>
        <w:t>os campos de estudo</w:t>
      </w:r>
      <w:r w:rsidR="002A2C32">
        <w:rPr>
          <w:rFonts w:ascii="Times New Roman" w:hAnsi="Times New Roman" w:cs="Times New Roman"/>
        </w:rPr>
        <w:t xml:space="preserve">: Direito, Economia, </w:t>
      </w:r>
      <w:r w:rsidR="00B07E27">
        <w:rPr>
          <w:rFonts w:ascii="Times New Roman" w:hAnsi="Times New Roman" w:cs="Times New Roman"/>
        </w:rPr>
        <w:t>Polí</w:t>
      </w:r>
      <w:r w:rsidR="00EA0CC5">
        <w:rPr>
          <w:rFonts w:ascii="Times New Roman" w:hAnsi="Times New Roman" w:cs="Times New Roman"/>
        </w:rPr>
        <w:t>tica</w:t>
      </w:r>
      <w:r w:rsidR="00B07E27">
        <w:rPr>
          <w:rFonts w:ascii="Times New Roman" w:hAnsi="Times New Roman" w:cs="Times New Roman"/>
        </w:rPr>
        <w:t xml:space="preserve"> e Psicaná</w:t>
      </w:r>
      <w:r w:rsidR="00443CA3">
        <w:rPr>
          <w:rFonts w:ascii="Times New Roman" w:hAnsi="Times New Roman" w:cs="Times New Roman"/>
        </w:rPr>
        <w:t>lise. O resultado é</w:t>
      </w:r>
      <w:r w:rsidR="002A2C32">
        <w:rPr>
          <w:rFonts w:ascii="Times New Roman" w:hAnsi="Times New Roman" w:cs="Times New Roman"/>
        </w:rPr>
        <w:t xml:space="preserve"> uma analise dialógica d</w:t>
      </w:r>
      <w:r w:rsidR="00CC79F6">
        <w:rPr>
          <w:rFonts w:ascii="Times New Roman" w:hAnsi="Times New Roman" w:cs="Times New Roman"/>
        </w:rPr>
        <w:t>as</w:t>
      </w:r>
      <w:r w:rsidR="00CC79F6" w:rsidRPr="00CC79F6">
        <w:rPr>
          <w:rFonts w:ascii="Times New Roman" w:hAnsi="Times New Roman" w:cs="Times New Roman"/>
        </w:rPr>
        <w:t xml:space="preserve"> </w:t>
      </w:r>
      <w:r w:rsidR="006D0DED">
        <w:rPr>
          <w:rFonts w:ascii="Times New Roman" w:hAnsi="Times New Roman" w:cs="Times New Roman"/>
        </w:rPr>
        <w:t xml:space="preserve">novas </w:t>
      </w:r>
      <w:r w:rsidR="002A2C32">
        <w:rPr>
          <w:rFonts w:ascii="Times New Roman" w:hAnsi="Times New Roman" w:cs="Times New Roman"/>
        </w:rPr>
        <w:t xml:space="preserve">formas de </w:t>
      </w:r>
      <w:r w:rsidR="00EA0CC5">
        <w:rPr>
          <w:rFonts w:ascii="Times New Roman" w:hAnsi="Times New Roman" w:cs="Times New Roman"/>
        </w:rPr>
        <w:t>contratações</w:t>
      </w:r>
      <w:r w:rsidR="006D0DED">
        <w:rPr>
          <w:rFonts w:ascii="Times New Roman" w:hAnsi="Times New Roman" w:cs="Times New Roman"/>
        </w:rPr>
        <w:t xml:space="preserve">, </w:t>
      </w:r>
      <w:r w:rsidR="002A2C32">
        <w:rPr>
          <w:rFonts w:ascii="Times New Roman" w:hAnsi="Times New Roman" w:cs="Times New Roman"/>
        </w:rPr>
        <w:t>d</w:t>
      </w:r>
      <w:r w:rsidR="006D0DED">
        <w:rPr>
          <w:rFonts w:ascii="Times New Roman" w:hAnsi="Times New Roman" w:cs="Times New Roman"/>
        </w:rPr>
        <w:t>a</w:t>
      </w:r>
      <w:r w:rsidR="002A2C32">
        <w:rPr>
          <w:rFonts w:ascii="Times New Roman" w:hAnsi="Times New Roman" w:cs="Times New Roman"/>
        </w:rPr>
        <w:t xml:space="preserve"> nova forma de produção econômica focada em</w:t>
      </w:r>
      <w:r w:rsidR="00CC79F6">
        <w:rPr>
          <w:rFonts w:ascii="Times New Roman" w:hAnsi="Times New Roman" w:cs="Times New Roman"/>
        </w:rPr>
        <w:t xml:space="preserve"> </w:t>
      </w:r>
      <w:r w:rsidR="00CC79F6" w:rsidRPr="00CC79F6">
        <w:rPr>
          <w:rFonts w:ascii="Times New Roman" w:hAnsi="Times New Roman" w:cs="Times New Roman"/>
        </w:rPr>
        <w:t>c</w:t>
      </w:r>
      <w:r w:rsidR="006D0DED">
        <w:rPr>
          <w:rFonts w:ascii="Times New Roman" w:hAnsi="Times New Roman" w:cs="Times New Roman"/>
        </w:rPr>
        <w:t>adeia global</w:t>
      </w:r>
      <w:r w:rsidR="00CC79F6" w:rsidRPr="00CC79F6">
        <w:rPr>
          <w:rFonts w:ascii="Times New Roman" w:hAnsi="Times New Roman" w:cs="Times New Roman"/>
        </w:rPr>
        <w:t xml:space="preserve"> de valor,</w:t>
      </w:r>
      <w:r w:rsidR="00CC79F6">
        <w:rPr>
          <w:rFonts w:ascii="Times New Roman" w:hAnsi="Times New Roman" w:cs="Times New Roman"/>
        </w:rPr>
        <w:t xml:space="preserve"> </w:t>
      </w:r>
      <w:r w:rsidR="002A2C32">
        <w:rPr>
          <w:rFonts w:ascii="Times New Roman" w:hAnsi="Times New Roman" w:cs="Times New Roman"/>
        </w:rPr>
        <w:t>das possibilidades de governança privada de</w:t>
      </w:r>
      <w:r w:rsidR="00CC79F6">
        <w:rPr>
          <w:rFonts w:ascii="Times New Roman" w:hAnsi="Times New Roman" w:cs="Times New Roman"/>
        </w:rPr>
        <w:t xml:space="preserve"> aplicação da </w:t>
      </w:r>
      <w:r w:rsidR="00CC79F6" w:rsidRPr="00CC79F6">
        <w:rPr>
          <w:rFonts w:ascii="Times New Roman" w:hAnsi="Times New Roman" w:cs="Times New Roman"/>
          <w:i/>
        </w:rPr>
        <w:t>compliance</w:t>
      </w:r>
      <w:r w:rsidR="00CC79F6">
        <w:rPr>
          <w:rFonts w:ascii="Times New Roman" w:hAnsi="Times New Roman" w:cs="Times New Roman"/>
        </w:rPr>
        <w:t xml:space="preserve"> e </w:t>
      </w:r>
      <w:r w:rsidR="002A2C32">
        <w:rPr>
          <w:rFonts w:ascii="Times New Roman" w:hAnsi="Times New Roman" w:cs="Times New Roman"/>
        </w:rPr>
        <w:t xml:space="preserve">das </w:t>
      </w:r>
      <w:r w:rsidR="00CC79F6">
        <w:rPr>
          <w:rFonts w:ascii="Times New Roman" w:hAnsi="Times New Roman" w:cs="Times New Roman"/>
        </w:rPr>
        <w:t>negociações coletivas</w:t>
      </w:r>
      <w:r w:rsidR="002A2C32">
        <w:rPr>
          <w:rFonts w:ascii="Times New Roman" w:hAnsi="Times New Roman" w:cs="Times New Roman"/>
        </w:rPr>
        <w:t>. A conclus</w:t>
      </w:r>
      <w:r w:rsidR="00443CA3">
        <w:rPr>
          <w:rFonts w:ascii="Times New Roman" w:hAnsi="Times New Roman" w:cs="Times New Roman"/>
        </w:rPr>
        <w:t>ão desse esforço investigativo é</w:t>
      </w:r>
      <w:r w:rsidR="002A2C32">
        <w:rPr>
          <w:rFonts w:ascii="Times New Roman" w:hAnsi="Times New Roman" w:cs="Times New Roman"/>
        </w:rPr>
        <w:t xml:space="preserve"> que </w:t>
      </w:r>
      <w:r w:rsidR="00CC79F6">
        <w:rPr>
          <w:rFonts w:ascii="Times New Roman" w:hAnsi="Times New Roman" w:cs="Times New Roman"/>
        </w:rPr>
        <w:t xml:space="preserve">os novos desafios </w:t>
      </w:r>
      <w:r w:rsidR="002A2C32">
        <w:rPr>
          <w:rFonts w:ascii="Times New Roman" w:hAnsi="Times New Roman" w:cs="Times New Roman"/>
        </w:rPr>
        <w:t xml:space="preserve">também podem ser encarados </w:t>
      </w:r>
      <w:r w:rsidR="00CC79F6">
        <w:rPr>
          <w:rFonts w:ascii="Times New Roman" w:hAnsi="Times New Roman" w:cs="Times New Roman"/>
        </w:rPr>
        <w:t xml:space="preserve">como mecanismos propulsores de avanço e de adequação do </w:t>
      </w:r>
      <w:r w:rsidRPr="00CC79F6">
        <w:rPr>
          <w:rFonts w:ascii="Times New Roman" w:hAnsi="Times New Roman" w:cs="Times New Roman"/>
        </w:rPr>
        <w:t>Direito do Trabalho, seja ele naci</w:t>
      </w:r>
      <w:r w:rsidR="00CC79F6" w:rsidRPr="00CC79F6">
        <w:rPr>
          <w:rFonts w:ascii="Times New Roman" w:hAnsi="Times New Roman" w:cs="Times New Roman"/>
        </w:rPr>
        <w:t>onal e intern</w:t>
      </w:r>
      <w:r w:rsidR="00CC79F6">
        <w:rPr>
          <w:rFonts w:ascii="Times New Roman" w:hAnsi="Times New Roman" w:cs="Times New Roman"/>
        </w:rPr>
        <w:t xml:space="preserve">acional. O artigo </w:t>
      </w:r>
      <w:r w:rsidR="00502702">
        <w:rPr>
          <w:rFonts w:ascii="Times New Roman" w:hAnsi="Times New Roman" w:cs="Times New Roman"/>
        </w:rPr>
        <w:t>segue</w:t>
      </w:r>
      <w:r w:rsidR="00CC79F6">
        <w:rPr>
          <w:rFonts w:ascii="Times New Roman" w:hAnsi="Times New Roman" w:cs="Times New Roman"/>
        </w:rPr>
        <w:t xml:space="preserve"> o</w:t>
      </w:r>
      <w:r w:rsidRPr="00FC3693">
        <w:rPr>
          <w:rFonts w:ascii="Times New Roman" w:hAnsi="Times New Roman" w:cs="Times New Roman"/>
        </w:rPr>
        <w:t xml:space="preserve"> método </w:t>
      </w:r>
      <w:r w:rsidR="00CC79F6">
        <w:rPr>
          <w:rFonts w:ascii="Times New Roman" w:hAnsi="Times New Roman" w:cs="Times New Roman"/>
        </w:rPr>
        <w:t>hipotético-dedutivo, tendo como base a</w:t>
      </w:r>
      <w:r w:rsidRPr="00FC3693">
        <w:rPr>
          <w:rFonts w:ascii="Times New Roman" w:hAnsi="Times New Roman" w:cs="Times New Roman"/>
        </w:rPr>
        <w:t xml:space="preserve"> análise de referências bibliográficas e documentais.</w:t>
      </w:r>
    </w:p>
    <w:p w:rsidR="004709EC" w:rsidRDefault="004709EC" w:rsidP="007C1804">
      <w:pPr>
        <w:spacing w:before="120" w:line="360" w:lineRule="auto"/>
        <w:jc w:val="both"/>
        <w:rPr>
          <w:rFonts w:ascii="Times New Roman" w:hAnsi="Times New Roman" w:cs="Times New Roman"/>
        </w:rPr>
      </w:pPr>
    </w:p>
    <w:p w:rsidR="00794F29" w:rsidRPr="00F93CA1" w:rsidRDefault="00794F29" w:rsidP="00E54461">
      <w:pPr>
        <w:spacing w:before="120" w:line="360" w:lineRule="auto"/>
        <w:jc w:val="both"/>
        <w:rPr>
          <w:rFonts w:ascii="Times New Roman" w:hAnsi="Times New Roman" w:cs="Times New Roman"/>
        </w:rPr>
      </w:pPr>
      <w:r w:rsidRPr="00F93CA1">
        <w:rPr>
          <w:rFonts w:ascii="Times New Roman" w:hAnsi="Times New Roman" w:cs="Times New Roman"/>
          <w:b/>
        </w:rPr>
        <w:t>Palavras-chave</w:t>
      </w:r>
      <w:r w:rsidR="007C1804" w:rsidRPr="00F93CA1">
        <w:rPr>
          <w:rFonts w:ascii="Times New Roman" w:hAnsi="Times New Roman" w:cs="Times New Roman"/>
          <w:b/>
        </w:rPr>
        <w:t xml:space="preserve">: </w:t>
      </w:r>
      <w:r w:rsidR="007C1804" w:rsidRPr="00F93CA1">
        <w:rPr>
          <w:rFonts w:ascii="Times New Roman" w:hAnsi="Times New Roman" w:cs="Times New Roman"/>
        </w:rPr>
        <w:t>Organização Internacional do Trabalho;</w:t>
      </w:r>
      <w:r w:rsidR="004709EC">
        <w:rPr>
          <w:rFonts w:ascii="Times New Roman" w:hAnsi="Times New Roman" w:cs="Times New Roman"/>
          <w:i/>
        </w:rPr>
        <w:t xml:space="preserve"> C</w:t>
      </w:r>
      <w:r w:rsidR="007C1804" w:rsidRPr="00F93CA1">
        <w:rPr>
          <w:rFonts w:ascii="Times New Roman" w:hAnsi="Times New Roman" w:cs="Times New Roman"/>
          <w:i/>
        </w:rPr>
        <w:t xml:space="preserve">ompliance; </w:t>
      </w:r>
      <w:r w:rsidR="00E54461" w:rsidRPr="00F93CA1">
        <w:rPr>
          <w:rFonts w:ascii="Times New Roman" w:hAnsi="Times New Roman" w:cs="Times New Roman"/>
        </w:rPr>
        <w:t>M</w:t>
      </w:r>
      <w:r w:rsidR="007C1804" w:rsidRPr="00F93CA1">
        <w:rPr>
          <w:rFonts w:ascii="Times New Roman" w:hAnsi="Times New Roman" w:cs="Times New Roman"/>
        </w:rPr>
        <w:t>ercado</w:t>
      </w:r>
      <w:r w:rsidR="00E54461" w:rsidRPr="00F93CA1">
        <w:rPr>
          <w:rFonts w:ascii="Times New Roman" w:hAnsi="Times New Roman" w:cs="Times New Roman"/>
        </w:rPr>
        <w:t xml:space="preserve"> G</w:t>
      </w:r>
      <w:r w:rsidR="007C1804" w:rsidRPr="00F93CA1">
        <w:rPr>
          <w:rFonts w:ascii="Times New Roman" w:hAnsi="Times New Roman" w:cs="Times New Roman"/>
        </w:rPr>
        <w:t>lobalizado</w:t>
      </w:r>
      <w:r w:rsidR="00E54461" w:rsidRPr="00F93CA1">
        <w:rPr>
          <w:rFonts w:ascii="Times New Roman" w:hAnsi="Times New Roman" w:cs="Times New Roman"/>
        </w:rPr>
        <w:t>;</w:t>
      </w:r>
      <w:r w:rsidR="007C1804" w:rsidRPr="00F93CA1">
        <w:rPr>
          <w:rFonts w:ascii="Times New Roman" w:hAnsi="Times New Roman" w:cs="Times New Roman"/>
        </w:rPr>
        <w:t xml:space="preserve"> </w:t>
      </w:r>
      <w:r w:rsidR="00E54461" w:rsidRPr="00F93CA1">
        <w:rPr>
          <w:rFonts w:ascii="Times New Roman" w:hAnsi="Times New Roman" w:cs="Times New Roman"/>
        </w:rPr>
        <w:t>Padrão Privado</w:t>
      </w:r>
      <w:r w:rsidR="008B4033">
        <w:rPr>
          <w:rFonts w:ascii="Times New Roman" w:hAnsi="Times New Roman" w:cs="Times New Roman"/>
        </w:rPr>
        <w:t>; Cadeia de Valor</w:t>
      </w:r>
    </w:p>
    <w:p w:rsidR="00E54461" w:rsidRPr="00F93CA1" w:rsidRDefault="00E54461" w:rsidP="00E54461">
      <w:pPr>
        <w:spacing w:before="120" w:line="360" w:lineRule="auto"/>
        <w:jc w:val="both"/>
        <w:rPr>
          <w:rFonts w:ascii="Times New Roman" w:hAnsi="Times New Roman" w:cs="Times New Roman"/>
        </w:rPr>
      </w:pPr>
    </w:p>
    <w:p w:rsidR="005A4380" w:rsidRDefault="00794F29" w:rsidP="00CC79F6">
      <w:pPr>
        <w:pStyle w:val="Pr-formataoHTML"/>
        <w:shd w:val="clear" w:color="auto" w:fill="FFFFFF"/>
        <w:jc w:val="both"/>
        <w:rPr>
          <w:rFonts w:ascii="Times New Roman" w:hAnsi="Times New Roman" w:cs="Times New Roman"/>
          <w:b/>
          <w:sz w:val="24"/>
          <w:szCs w:val="24"/>
          <w:lang w:val="en-US"/>
        </w:rPr>
      </w:pPr>
      <w:r w:rsidRPr="00F93CA1">
        <w:rPr>
          <w:rFonts w:ascii="Times New Roman" w:hAnsi="Times New Roman" w:cs="Times New Roman"/>
          <w:b/>
          <w:sz w:val="24"/>
          <w:szCs w:val="24"/>
          <w:lang w:val="en-US"/>
        </w:rPr>
        <w:t>Abstract</w:t>
      </w:r>
    </w:p>
    <w:p w:rsidR="00CC79F6" w:rsidRPr="00502702" w:rsidRDefault="00CC79F6" w:rsidP="00CC79F6">
      <w:pPr>
        <w:pStyle w:val="Pr-formataoHTML"/>
        <w:shd w:val="clear" w:color="auto" w:fill="FFFFFF"/>
        <w:jc w:val="both"/>
        <w:rPr>
          <w:rFonts w:ascii="Times New Roman" w:hAnsi="Times New Roman" w:cs="Times New Roman"/>
          <w:i/>
          <w:color w:val="212121"/>
          <w:sz w:val="24"/>
          <w:szCs w:val="24"/>
          <w:lang w:val="en-US"/>
        </w:rPr>
      </w:pPr>
      <w:r w:rsidRPr="00502702">
        <w:rPr>
          <w:rFonts w:ascii="Times New Roman" w:hAnsi="Times New Roman" w:cs="Times New Roman"/>
          <w:i/>
          <w:color w:val="212121"/>
          <w:sz w:val="24"/>
          <w:szCs w:val="24"/>
          <w:lang w:val="en-US"/>
        </w:rPr>
        <w:t xml:space="preserve">This article aims to analyze the relation of work in the period of postmodernity. In a context of constant evolution of economic relations, </w:t>
      </w:r>
      <w:r w:rsidRPr="000613A6">
        <w:rPr>
          <w:rFonts w:ascii="Times New Roman" w:hAnsi="Times New Roman" w:cs="Times New Roman"/>
          <w:i/>
          <w:color w:val="212121"/>
          <w:sz w:val="24"/>
          <w:szCs w:val="24"/>
          <w:lang w:val="en-US"/>
        </w:rPr>
        <w:t>legal, so</w:t>
      </w:r>
      <w:r w:rsidR="00143935" w:rsidRPr="004933B0">
        <w:rPr>
          <w:rFonts w:ascii="Times New Roman" w:hAnsi="Times New Roman" w:cs="Times New Roman"/>
          <w:i/>
          <w:color w:val="212121"/>
          <w:sz w:val="24"/>
          <w:szCs w:val="24"/>
          <w:lang w:val="en-US"/>
        </w:rPr>
        <w:t>cial and political aspects can’</w:t>
      </w:r>
      <w:r w:rsidRPr="004933B0">
        <w:rPr>
          <w:rFonts w:ascii="Times New Roman" w:hAnsi="Times New Roman" w:cs="Times New Roman"/>
          <w:i/>
          <w:color w:val="212121"/>
          <w:sz w:val="24"/>
          <w:szCs w:val="24"/>
          <w:lang w:val="en-US"/>
        </w:rPr>
        <w:t xml:space="preserve">t remain static. </w:t>
      </w:r>
      <w:r w:rsidR="00277E54" w:rsidRPr="00277E54">
        <w:rPr>
          <w:rFonts w:ascii="Times New Roman" w:hAnsi="Times New Roman" w:cs="Times New Roman"/>
          <w:i/>
          <w:color w:val="212121"/>
          <w:sz w:val="24"/>
          <w:szCs w:val="24"/>
          <w:lang w:val="en-US"/>
        </w:rPr>
        <w:t xml:space="preserve">For that, the text adopts a transdisciplinary approach relating the fields of study: Law, Economics, Politics and Psychoanalysis. The result is a dialogical analysis of the new forms of contracting, of the new form of economic production focused on </w:t>
      </w:r>
      <w:r w:rsidRPr="000613A6">
        <w:rPr>
          <w:rFonts w:ascii="Times New Roman" w:hAnsi="Times New Roman" w:cs="Times New Roman"/>
          <w:i/>
          <w:color w:val="212121"/>
          <w:sz w:val="24"/>
          <w:szCs w:val="24"/>
          <w:lang w:val="en-US"/>
        </w:rPr>
        <w:t xml:space="preserve">global value chains, </w:t>
      </w:r>
      <w:r w:rsidRPr="004933B0">
        <w:rPr>
          <w:rFonts w:ascii="Times New Roman" w:hAnsi="Times New Roman" w:cs="Times New Roman"/>
          <w:i/>
          <w:color w:val="212121"/>
          <w:sz w:val="24"/>
          <w:szCs w:val="24"/>
          <w:lang w:val="en-US"/>
        </w:rPr>
        <w:t>private standard</w:t>
      </w:r>
      <w:r w:rsidR="00502702" w:rsidRPr="00D06DC9">
        <w:rPr>
          <w:rFonts w:ascii="Times New Roman" w:hAnsi="Times New Roman" w:cs="Times New Roman"/>
          <w:i/>
          <w:color w:val="212121"/>
          <w:sz w:val="24"/>
          <w:szCs w:val="24"/>
          <w:lang w:val="en-US"/>
        </w:rPr>
        <w:t>s</w:t>
      </w:r>
      <w:r w:rsidRPr="00A72D54">
        <w:rPr>
          <w:rFonts w:ascii="Times New Roman" w:hAnsi="Times New Roman" w:cs="Times New Roman"/>
          <w:i/>
          <w:color w:val="212121"/>
          <w:sz w:val="24"/>
          <w:szCs w:val="24"/>
          <w:lang w:val="en-US"/>
        </w:rPr>
        <w:t>, the application of compliance and collective bargaining</w:t>
      </w:r>
      <w:r w:rsidR="00277E54" w:rsidRPr="00277E54">
        <w:rPr>
          <w:rFonts w:ascii="Times New Roman" w:hAnsi="Times New Roman" w:cs="Times New Roman"/>
          <w:i/>
          <w:color w:val="212121"/>
          <w:sz w:val="24"/>
          <w:szCs w:val="24"/>
          <w:lang w:val="en-US"/>
        </w:rPr>
        <w:t xml:space="preserve">. The conclusion of this investigative effort and that the new challenges can also be seen as mechanisms for advancing and adapting Labor Law, </w:t>
      </w:r>
      <w:r w:rsidR="00143935" w:rsidRPr="004933B0">
        <w:rPr>
          <w:rFonts w:ascii="Times New Roman" w:hAnsi="Times New Roman" w:cs="Times New Roman"/>
          <w:i/>
          <w:color w:val="212121"/>
          <w:sz w:val="24"/>
          <w:szCs w:val="24"/>
          <w:lang w:val="en-US"/>
        </w:rPr>
        <w:t>b</w:t>
      </w:r>
      <w:r w:rsidRPr="00D06DC9">
        <w:rPr>
          <w:rFonts w:ascii="Times New Roman" w:hAnsi="Times New Roman" w:cs="Times New Roman"/>
          <w:i/>
          <w:color w:val="212121"/>
          <w:sz w:val="24"/>
          <w:szCs w:val="24"/>
          <w:lang w:val="en-US"/>
        </w:rPr>
        <w:t xml:space="preserve">e it national and international. The article is </w:t>
      </w:r>
      <w:r w:rsidR="00277E54" w:rsidRPr="00277E54">
        <w:rPr>
          <w:rFonts w:ascii="Times New Roman" w:hAnsi="Times New Roman" w:cs="Times New Roman"/>
          <w:i/>
          <w:color w:val="212121"/>
          <w:sz w:val="24"/>
          <w:szCs w:val="24"/>
          <w:lang w:val="en-US"/>
        </w:rPr>
        <w:t>follows the hypothetical-deductive method, based on the analysis of bibliographical and documentary references.</w:t>
      </w:r>
    </w:p>
    <w:p w:rsidR="00E54461" w:rsidRDefault="00E54461" w:rsidP="00E54461">
      <w:pPr>
        <w:pStyle w:val="Pr-formataoHTML"/>
        <w:shd w:val="clear" w:color="auto" w:fill="FFFFFF"/>
        <w:jc w:val="both"/>
        <w:rPr>
          <w:rFonts w:ascii="Times New Roman" w:hAnsi="Times New Roman" w:cs="Times New Roman"/>
          <w:color w:val="212121"/>
          <w:sz w:val="24"/>
          <w:szCs w:val="24"/>
          <w:lang w:val="en-US"/>
        </w:rPr>
      </w:pPr>
    </w:p>
    <w:p w:rsidR="00502702" w:rsidRPr="00F93CA1" w:rsidRDefault="00502702" w:rsidP="00E54461">
      <w:pPr>
        <w:pStyle w:val="Pr-formataoHTML"/>
        <w:shd w:val="clear" w:color="auto" w:fill="FFFFFF"/>
        <w:jc w:val="both"/>
        <w:rPr>
          <w:rFonts w:ascii="Times New Roman" w:hAnsi="Times New Roman" w:cs="Times New Roman"/>
          <w:color w:val="212121"/>
          <w:sz w:val="24"/>
          <w:szCs w:val="24"/>
          <w:lang w:val="en-US"/>
        </w:rPr>
      </w:pPr>
    </w:p>
    <w:p w:rsidR="0006110D" w:rsidRDefault="007C1804" w:rsidP="0006110D">
      <w:pPr>
        <w:pStyle w:val="Pr-formataoHTML"/>
        <w:shd w:val="clear" w:color="auto" w:fill="FFFFFF"/>
        <w:jc w:val="both"/>
        <w:rPr>
          <w:rFonts w:ascii="Times New Roman" w:hAnsi="Times New Roman" w:cs="Times New Roman"/>
          <w:i/>
          <w:color w:val="212121"/>
          <w:sz w:val="24"/>
          <w:szCs w:val="24"/>
          <w:lang w:val="en-US"/>
        </w:rPr>
      </w:pPr>
      <w:r w:rsidRPr="00F04769">
        <w:rPr>
          <w:rFonts w:ascii="Times New Roman" w:hAnsi="Times New Roman" w:cs="Times New Roman"/>
          <w:b/>
          <w:i/>
          <w:sz w:val="24"/>
          <w:szCs w:val="24"/>
          <w:lang w:val="en-US"/>
        </w:rPr>
        <w:lastRenderedPageBreak/>
        <w:t>Key</w:t>
      </w:r>
      <w:r w:rsidR="00794F29" w:rsidRPr="00F04769">
        <w:rPr>
          <w:rFonts w:ascii="Times New Roman" w:hAnsi="Times New Roman" w:cs="Times New Roman"/>
          <w:b/>
          <w:i/>
          <w:sz w:val="24"/>
          <w:szCs w:val="24"/>
          <w:lang w:val="en-US"/>
        </w:rPr>
        <w:t>words</w:t>
      </w:r>
      <w:r w:rsidRPr="00F04769">
        <w:rPr>
          <w:rFonts w:ascii="Times New Roman" w:hAnsi="Times New Roman" w:cs="Times New Roman"/>
          <w:b/>
          <w:i/>
          <w:sz w:val="24"/>
          <w:szCs w:val="24"/>
          <w:lang w:val="en-US"/>
        </w:rPr>
        <w:t>:</w:t>
      </w:r>
      <w:r w:rsidR="0006110D" w:rsidRPr="0006110D">
        <w:rPr>
          <w:rFonts w:ascii="Times New Roman" w:hAnsi="Times New Roman" w:cs="Times New Roman"/>
          <w:b/>
          <w:sz w:val="24"/>
          <w:szCs w:val="24"/>
          <w:lang w:val="en-US"/>
        </w:rPr>
        <w:t xml:space="preserve"> </w:t>
      </w:r>
      <w:r w:rsidR="0006110D" w:rsidRPr="00CC79F6">
        <w:rPr>
          <w:rFonts w:ascii="Times New Roman" w:hAnsi="Times New Roman" w:cs="Times New Roman"/>
          <w:i/>
          <w:color w:val="212121"/>
          <w:sz w:val="24"/>
          <w:szCs w:val="24"/>
          <w:lang w:val="en-US"/>
        </w:rPr>
        <w:t>International Labor Organization; Compliance; Globalized Market; Private Standard; Value Chain</w:t>
      </w:r>
    </w:p>
    <w:p w:rsidR="00143935" w:rsidRDefault="00143935" w:rsidP="0006110D">
      <w:pPr>
        <w:pStyle w:val="Pr-formataoHTML"/>
        <w:shd w:val="clear" w:color="auto" w:fill="FFFFFF"/>
        <w:jc w:val="both"/>
        <w:rPr>
          <w:rFonts w:ascii="Times New Roman" w:hAnsi="Times New Roman" w:cs="Times New Roman"/>
          <w:i/>
          <w:color w:val="212121"/>
          <w:sz w:val="24"/>
          <w:szCs w:val="24"/>
          <w:lang w:val="en-US"/>
        </w:rPr>
      </w:pPr>
    </w:p>
    <w:p w:rsidR="004709EC" w:rsidRDefault="004709EC" w:rsidP="0006110D">
      <w:pPr>
        <w:pStyle w:val="Pr-formataoHTML"/>
        <w:shd w:val="clear" w:color="auto" w:fill="FFFFFF"/>
        <w:jc w:val="both"/>
        <w:rPr>
          <w:rFonts w:ascii="Times New Roman" w:hAnsi="Times New Roman" w:cs="Times New Roman"/>
          <w:i/>
          <w:color w:val="212121"/>
          <w:sz w:val="24"/>
          <w:szCs w:val="24"/>
          <w:lang w:val="en-US"/>
        </w:rPr>
      </w:pPr>
    </w:p>
    <w:p w:rsidR="004709EC" w:rsidRPr="00CC79F6" w:rsidRDefault="004709EC" w:rsidP="0006110D">
      <w:pPr>
        <w:pStyle w:val="Pr-formataoHTML"/>
        <w:shd w:val="clear" w:color="auto" w:fill="FFFFFF"/>
        <w:jc w:val="both"/>
        <w:rPr>
          <w:rFonts w:ascii="Times New Roman" w:hAnsi="Times New Roman" w:cs="Times New Roman"/>
          <w:i/>
          <w:color w:val="212121"/>
          <w:sz w:val="24"/>
          <w:szCs w:val="24"/>
          <w:lang w:val="en-US"/>
        </w:rPr>
      </w:pPr>
    </w:p>
    <w:p w:rsidR="00D07031" w:rsidRDefault="00D07031" w:rsidP="00D07031">
      <w:pPr>
        <w:spacing w:before="120" w:line="360" w:lineRule="auto"/>
        <w:jc w:val="both"/>
        <w:rPr>
          <w:rFonts w:ascii="Times New Roman" w:hAnsi="Times New Roman" w:cs="Times New Roman"/>
          <w:b/>
        </w:rPr>
      </w:pPr>
      <w:r w:rsidRPr="00F93CA1">
        <w:rPr>
          <w:rFonts w:ascii="Times New Roman" w:hAnsi="Times New Roman" w:cs="Times New Roman"/>
          <w:b/>
        </w:rPr>
        <w:t>Introdução</w:t>
      </w:r>
    </w:p>
    <w:p w:rsidR="00143935" w:rsidRPr="00F93CA1" w:rsidRDefault="00143935" w:rsidP="00D07031">
      <w:pPr>
        <w:spacing w:before="120" w:line="360" w:lineRule="auto"/>
        <w:jc w:val="both"/>
        <w:rPr>
          <w:rFonts w:ascii="Times New Roman" w:hAnsi="Times New Roman" w:cs="Times New Roman"/>
          <w:b/>
        </w:rPr>
      </w:pPr>
    </w:p>
    <w:p w:rsidR="00474027" w:rsidRPr="00F93CA1" w:rsidRDefault="00B037D9" w:rsidP="004709EC">
      <w:pPr>
        <w:spacing w:line="360" w:lineRule="auto"/>
        <w:ind w:firstLine="851"/>
        <w:jc w:val="both"/>
        <w:rPr>
          <w:rFonts w:ascii="Times New Roman" w:hAnsi="Times New Roman" w:cs="Times New Roman"/>
        </w:rPr>
      </w:pPr>
      <w:r w:rsidRPr="00F93CA1">
        <w:rPr>
          <w:rFonts w:ascii="Times New Roman" w:hAnsi="Times New Roman" w:cs="Times New Roman"/>
        </w:rPr>
        <w:t>A</w:t>
      </w:r>
      <w:r w:rsidR="001223A3" w:rsidRPr="00F93CA1">
        <w:rPr>
          <w:rFonts w:ascii="Times New Roman" w:hAnsi="Times New Roman" w:cs="Times New Roman"/>
        </w:rPr>
        <w:t xml:space="preserve"> efetiva proteç</w:t>
      </w:r>
      <w:r w:rsidRPr="00F93CA1">
        <w:rPr>
          <w:rFonts w:ascii="Times New Roman" w:hAnsi="Times New Roman" w:cs="Times New Roman"/>
        </w:rPr>
        <w:t xml:space="preserve">ão dos trabalhadores no mundo </w:t>
      </w:r>
      <w:r w:rsidR="001223A3" w:rsidRPr="00F93CA1">
        <w:rPr>
          <w:rFonts w:ascii="Times New Roman" w:hAnsi="Times New Roman" w:cs="Times New Roman"/>
        </w:rPr>
        <w:t>pós-</w:t>
      </w:r>
      <w:r w:rsidRPr="00F93CA1">
        <w:rPr>
          <w:rFonts w:ascii="Times New Roman" w:hAnsi="Times New Roman" w:cs="Times New Roman"/>
        </w:rPr>
        <w:t>moderno não pode se limitar aos</w:t>
      </w:r>
      <w:r w:rsidR="001241AB" w:rsidRPr="00F93CA1">
        <w:rPr>
          <w:rFonts w:ascii="Times New Roman" w:hAnsi="Times New Roman" w:cs="Times New Roman"/>
        </w:rPr>
        <w:t xml:space="preserve"> empregados</w:t>
      </w:r>
      <w:r w:rsidRPr="00F93CA1">
        <w:rPr>
          <w:rFonts w:ascii="Times New Roman" w:hAnsi="Times New Roman" w:cs="Times New Roman"/>
        </w:rPr>
        <w:t xml:space="preserve"> que estão</w:t>
      </w:r>
      <w:r w:rsidR="001223A3" w:rsidRPr="00F93CA1">
        <w:rPr>
          <w:rFonts w:ascii="Times New Roman" w:hAnsi="Times New Roman" w:cs="Times New Roman"/>
        </w:rPr>
        <w:t>,</w:t>
      </w:r>
      <w:r w:rsidRPr="00F93CA1">
        <w:rPr>
          <w:rFonts w:ascii="Times New Roman" w:hAnsi="Times New Roman" w:cs="Times New Roman"/>
        </w:rPr>
        <w:t xml:space="preserve"> oficialm</w:t>
      </w:r>
      <w:r w:rsidR="001223A3" w:rsidRPr="00F93CA1">
        <w:rPr>
          <w:rFonts w:ascii="Times New Roman" w:hAnsi="Times New Roman" w:cs="Times New Roman"/>
        </w:rPr>
        <w:t xml:space="preserve">ente, </w:t>
      </w:r>
      <w:r w:rsidRPr="00F93CA1">
        <w:rPr>
          <w:rFonts w:ascii="Times New Roman" w:hAnsi="Times New Roman" w:cs="Times New Roman"/>
        </w:rPr>
        <w:t>sob o manto de pr</w:t>
      </w:r>
      <w:r w:rsidR="001223A3" w:rsidRPr="00F93CA1">
        <w:rPr>
          <w:rFonts w:ascii="Times New Roman" w:hAnsi="Times New Roman" w:cs="Times New Roman"/>
        </w:rPr>
        <w:t>oteç</w:t>
      </w:r>
      <w:r w:rsidR="001241AB" w:rsidRPr="00F93CA1">
        <w:rPr>
          <w:rFonts w:ascii="Times New Roman" w:hAnsi="Times New Roman" w:cs="Times New Roman"/>
        </w:rPr>
        <w:t>ão do Direito do Trabalho. A reestruturação</w:t>
      </w:r>
      <w:r w:rsidRPr="00F93CA1">
        <w:rPr>
          <w:rFonts w:ascii="Times New Roman" w:hAnsi="Times New Roman" w:cs="Times New Roman"/>
        </w:rPr>
        <w:t xml:space="preserve"> </w:t>
      </w:r>
      <w:r w:rsidR="001241AB" w:rsidRPr="00F93CA1">
        <w:rPr>
          <w:rFonts w:ascii="Times New Roman" w:hAnsi="Times New Roman" w:cs="Times New Roman"/>
        </w:rPr>
        <w:t>produtiva do capital no mundo globalizado criou e disseminou</w:t>
      </w:r>
      <w:r w:rsidRPr="00F93CA1">
        <w:rPr>
          <w:rFonts w:ascii="Times New Roman" w:hAnsi="Times New Roman" w:cs="Times New Roman"/>
        </w:rPr>
        <w:t xml:space="preserve"> </w:t>
      </w:r>
      <w:r w:rsidR="001241AB" w:rsidRPr="00F93CA1">
        <w:rPr>
          <w:rFonts w:ascii="Times New Roman" w:hAnsi="Times New Roman" w:cs="Times New Roman"/>
        </w:rPr>
        <w:t>várias</w:t>
      </w:r>
      <w:r w:rsidRPr="00F93CA1">
        <w:rPr>
          <w:rFonts w:ascii="Times New Roman" w:hAnsi="Times New Roman" w:cs="Times New Roman"/>
        </w:rPr>
        <w:t xml:space="preserve"> formas de </w:t>
      </w:r>
      <w:r w:rsidR="001241AB" w:rsidRPr="00F93CA1">
        <w:rPr>
          <w:rFonts w:ascii="Times New Roman" w:hAnsi="Times New Roman" w:cs="Times New Roman"/>
        </w:rPr>
        <w:t xml:space="preserve">relações de </w:t>
      </w:r>
      <w:r w:rsidRPr="00F93CA1">
        <w:rPr>
          <w:rFonts w:ascii="Times New Roman" w:hAnsi="Times New Roman" w:cs="Times New Roman"/>
        </w:rPr>
        <w:t>trabalho</w:t>
      </w:r>
      <w:r w:rsidR="001241AB" w:rsidRPr="00F93CA1">
        <w:rPr>
          <w:rFonts w:ascii="Times New Roman" w:hAnsi="Times New Roman" w:cs="Times New Roman"/>
        </w:rPr>
        <w:t>, como as temporárias, terceirizadas e espacialmente muito distribuídas</w:t>
      </w:r>
      <w:r w:rsidR="00F81F1F" w:rsidRPr="00F93CA1">
        <w:rPr>
          <w:rFonts w:ascii="Times New Roman" w:hAnsi="Times New Roman" w:cs="Times New Roman"/>
        </w:rPr>
        <w:t xml:space="preserve"> em redes pelo mundo todo</w:t>
      </w:r>
      <w:r w:rsidR="001241AB" w:rsidRPr="00F93CA1">
        <w:rPr>
          <w:rFonts w:ascii="Times New Roman" w:hAnsi="Times New Roman" w:cs="Times New Roman"/>
        </w:rPr>
        <w:t xml:space="preserve">. </w:t>
      </w:r>
    </w:p>
    <w:p w:rsidR="00474027" w:rsidRPr="00F93CA1" w:rsidRDefault="00474027"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O </w:t>
      </w:r>
      <w:r w:rsidR="001223A3" w:rsidRPr="00F93CA1">
        <w:rPr>
          <w:rFonts w:ascii="Times New Roman" w:hAnsi="Times New Roman" w:cs="Times New Roman"/>
        </w:rPr>
        <w:t>processo de produção e de acumulaç</w:t>
      </w:r>
      <w:r w:rsidRPr="00F93CA1">
        <w:rPr>
          <w:rFonts w:ascii="Times New Roman" w:hAnsi="Times New Roman" w:cs="Times New Roman"/>
        </w:rPr>
        <w:t>ão do capital com</w:t>
      </w:r>
      <w:r w:rsidR="001223A3" w:rsidRPr="00F93CA1">
        <w:rPr>
          <w:rFonts w:ascii="Times New Roman" w:hAnsi="Times New Roman" w:cs="Times New Roman"/>
        </w:rPr>
        <w:t xml:space="preserve"> as transformaç</w:t>
      </w:r>
      <w:r w:rsidRPr="00F93CA1">
        <w:rPr>
          <w:rFonts w:ascii="Times New Roman" w:hAnsi="Times New Roman" w:cs="Times New Roman"/>
        </w:rPr>
        <w:t>ões ocorridas a partir do emprego da tecnologia e das novas formas de</w:t>
      </w:r>
      <w:r w:rsidR="001223A3" w:rsidRPr="00F93CA1">
        <w:rPr>
          <w:rFonts w:ascii="Times New Roman" w:hAnsi="Times New Roman" w:cs="Times New Roman"/>
        </w:rPr>
        <w:t xml:space="preserve"> reorganizaç</w:t>
      </w:r>
      <w:r w:rsidRPr="00F93CA1">
        <w:rPr>
          <w:rFonts w:ascii="Times New Roman" w:hAnsi="Times New Roman" w:cs="Times New Roman"/>
        </w:rPr>
        <w:t xml:space="preserve">ão do trabalho tem gerado como </w:t>
      </w:r>
      <w:r w:rsidR="0062273E" w:rsidRPr="00F93CA1">
        <w:rPr>
          <w:rFonts w:ascii="Times New Roman" w:hAnsi="Times New Roman" w:cs="Times New Roman"/>
        </w:rPr>
        <w:t>consequências</w:t>
      </w:r>
      <w:r w:rsidR="001223A3" w:rsidRPr="00F93CA1">
        <w:rPr>
          <w:rFonts w:ascii="Times New Roman" w:hAnsi="Times New Roman" w:cs="Times New Roman"/>
        </w:rPr>
        <w:t xml:space="preserve"> da globalizaç</w:t>
      </w:r>
      <w:r w:rsidRPr="00F93CA1">
        <w:rPr>
          <w:rFonts w:ascii="Times New Roman" w:hAnsi="Times New Roman" w:cs="Times New Roman"/>
        </w:rPr>
        <w:t xml:space="preserve">ão o </w:t>
      </w:r>
      <w:r w:rsidR="001223A3" w:rsidRPr="00F93CA1">
        <w:rPr>
          <w:rFonts w:ascii="Times New Roman" w:hAnsi="Times New Roman" w:cs="Times New Roman"/>
        </w:rPr>
        <w:t>desmoronamento das proteç</w:t>
      </w:r>
      <w:r w:rsidRPr="00F93CA1">
        <w:rPr>
          <w:rFonts w:ascii="Times New Roman" w:hAnsi="Times New Roman" w:cs="Times New Roman"/>
        </w:rPr>
        <w:t>ões laborativas. O Direito do Trabalho é visto</w:t>
      </w:r>
      <w:r w:rsidR="00B07E27">
        <w:rPr>
          <w:rFonts w:ascii="Times New Roman" w:hAnsi="Times New Roman" w:cs="Times New Roman"/>
        </w:rPr>
        <w:t>,</w:t>
      </w:r>
      <w:r w:rsidRPr="00F93CA1">
        <w:rPr>
          <w:rFonts w:ascii="Times New Roman" w:hAnsi="Times New Roman" w:cs="Times New Roman"/>
        </w:rPr>
        <w:t xml:space="preserve"> por muitos</w:t>
      </w:r>
      <w:r w:rsidR="00B07E27">
        <w:rPr>
          <w:rFonts w:ascii="Times New Roman" w:hAnsi="Times New Roman" w:cs="Times New Roman"/>
        </w:rPr>
        <w:t>,</w:t>
      </w:r>
      <w:r w:rsidRPr="00F93CA1">
        <w:rPr>
          <w:rFonts w:ascii="Times New Roman" w:hAnsi="Times New Roman" w:cs="Times New Roman"/>
        </w:rPr>
        <w:t xml:space="preserve"> como um empecilho ao desenvolvimento e à criatividade, incapaz de se adequar às necessidades dinâmicas da produção </w:t>
      </w:r>
      <w:r w:rsidR="00F81F1F" w:rsidRPr="00F93CA1">
        <w:rPr>
          <w:rFonts w:ascii="Times New Roman" w:hAnsi="Times New Roman" w:cs="Times New Roman"/>
        </w:rPr>
        <w:t xml:space="preserve">menos hierárquica, auto gerida, </w:t>
      </w:r>
      <w:r w:rsidRPr="00F93CA1">
        <w:rPr>
          <w:rFonts w:ascii="Times New Roman" w:hAnsi="Times New Roman" w:cs="Times New Roman"/>
        </w:rPr>
        <w:t>em tempo real e transfronteiriça.</w:t>
      </w:r>
    </w:p>
    <w:p w:rsidR="001241AB" w:rsidRPr="00F93CA1" w:rsidRDefault="00474027"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 </w:t>
      </w:r>
      <w:r w:rsidR="001241AB" w:rsidRPr="00F93CA1">
        <w:rPr>
          <w:rFonts w:ascii="Times New Roman" w:hAnsi="Times New Roman" w:cs="Times New Roman"/>
        </w:rPr>
        <w:t>O desafio para o Direito do século XXI é oferecer</w:t>
      </w:r>
      <w:r w:rsidR="001223A3" w:rsidRPr="00F93CA1">
        <w:rPr>
          <w:rFonts w:ascii="Times New Roman" w:hAnsi="Times New Roman" w:cs="Times New Roman"/>
        </w:rPr>
        <w:t xml:space="preserve"> proteç</w:t>
      </w:r>
      <w:r w:rsidR="00B037D9" w:rsidRPr="00F93CA1">
        <w:rPr>
          <w:rFonts w:ascii="Times New Roman" w:hAnsi="Times New Roman" w:cs="Times New Roman"/>
        </w:rPr>
        <w:t xml:space="preserve">ão normativa </w:t>
      </w:r>
      <w:r w:rsidR="001241AB" w:rsidRPr="00F93CA1">
        <w:rPr>
          <w:rFonts w:ascii="Times New Roman" w:hAnsi="Times New Roman" w:cs="Times New Roman"/>
        </w:rPr>
        <w:t xml:space="preserve">com </w:t>
      </w:r>
      <w:r w:rsidR="00B037D9" w:rsidRPr="00F93CA1">
        <w:rPr>
          <w:rFonts w:ascii="Times New Roman" w:hAnsi="Times New Roman" w:cs="Times New Roman"/>
        </w:rPr>
        <w:t xml:space="preserve">efetividade prática, </w:t>
      </w:r>
      <w:r w:rsidR="001241AB" w:rsidRPr="00F93CA1">
        <w:rPr>
          <w:rFonts w:ascii="Times New Roman" w:hAnsi="Times New Roman" w:cs="Times New Roman"/>
        </w:rPr>
        <w:t xml:space="preserve">de acordo com as necessidades das organizações estruturadas em cadeias globais de valor. Nesse contexto difuso e global, iniciativas de governança e </w:t>
      </w:r>
      <w:r w:rsidR="001241AB" w:rsidRPr="00F93CA1">
        <w:rPr>
          <w:rFonts w:ascii="Times New Roman" w:hAnsi="Times New Roman" w:cs="Times New Roman"/>
          <w:i/>
        </w:rPr>
        <w:t>compliance</w:t>
      </w:r>
      <w:r w:rsidR="001241AB" w:rsidRPr="00F93CA1">
        <w:rPr>
          <w:rFonts w:ascii="Times New Roman" w:hAnsi="Times New Roman" w:cs="Times New Roman"/>
        </w:rPr>
        <w:t xml:space="preserve"> podem vir a ter muito mais efetividade que o tradicional comando e controle legislativo </w:t>
      </w:r>
      <w:r w:rsidR="00F81F1F" w:rsidRPr="00F93CA1">
        <w:rPr>
          <w:rFonts w:ascii="Times New Roman" w:hAnsi="Times New Roman" w:cs="Times New Roman"/>
        </w:rPr>
        <w:t xml:space="preserve">e punitivo </w:t>
      </w:r>
      <w:r w:rsidR="001241AB" w:rsidRPr="00F93CA1">
        <w:rPr>
          <w:rFonts w:ascii="Times New Roman" w:hAnsi="Times New Roman" w:cs="Times New Roman"/>
        </w:rPr>
        <w:t>dos Estados. Mesmo porque</w:t>
      </w:r>
      <w:r w:rsidRPr="00F93CA1">
        <w:rPr>
          <w:rFonts w:ascii="Times New Roman" w:hAnsi="Times New Roman" w:cs="Times New Roman"/>
        </w:rPr>
        <w:t>,</w:t>
      </w:r>
      <w:r w:rsidR="001241AB" w:rsidRPr="00F93CA1">
        <w:rPr>
          <w:rFonts w:ascii="Times New Roman" w:hAnsi="Times New Roman" w:cs="Times New Roman"/>
        </w:rPr>
        <w:t xml:space="preserve"> da maneira que a produção se estrutura atualmente, o próprio contexto regulatório dos Estados </w:t>
      </w:r>
      <w:r w:rsidR="00F81F1F" w:rsidRPr="00F93CA1">
        <w:rPr>
          <w:rFonts w:ascii="Times New Roman" w:hAnsi="Times New Roman" w:cs="Times New Roman"/>
        </w:rPr>
        <w:t>é encarado como custo e acaba</w:t>
      </w:r>
      <w:r w:rsidR="001241AB" w:rsidRPr="00F93CA1">
        <w:rPr>
          <w:rFonts w:ascii="Times New Roman" w:hAnsi="Times New Roman" w:cs="Times New Roman"/>
        </w:rPr>
        <w:t xml:space="preserve"> impactando a cadeia produtiva, migrando a indústria para onde a regulação é mais conveniente e em última análise tirando vantagem concorrencial </w:t>
      </w:r>
      <w:r w:rsidR="00E208A5">
        <w:rPr>
          <w:rFonts w:ascii="Times New Roman" w:hAnsi="Times New Roman" w:cs="Times New Roman"/>
        </w:rPr>
        <w:t>a</w:t>
      </w:r>
      <w:r w:rsidR="000613A6">
        <w:rPr>
          <w:rFonts w:ascii="Times New Roman" w:hAnsi="Times New Roman" w:cs="Times New Roman"/>
        </w:rPr>
        <w:t xml:space="preserve"> </w:t>
      </w:r>
      <w:r w:rsidR="001241AB" w:rsidRPr="00F93CA1">
        <w:rPr>
          <w:rFonts w:ascii="Times New Roman" w:hAnsi="Times New Roman" w:cs="Times New Roman"/>
        </w:rPr>
        <w:t xml:space="preserve">custa de dumping social e ambiental. </w:t>
      </w:r>
    </w:p>
    <w:p w:rsidR="00474027" w:rsidRPr="00F93CA1" w:rsidRDefault="001241AB" w:rsidP="004709EC">
      <w:pPr>
        <w:spacing w:line="360" w:lineRule="auto"/>
        <w:ind w:firstLine="851"/>
        <w:jc w:val="both"/>
        <w:rPr>
          <w:rFonts w:ascii="Times New Roman" w:hAnsi="Times New Roman" w:cs="Times New Roman"/>
        </w:rPr>
      </w:pPr>
      <w:r w:rsidRPr="00F93CA1">
        <w:rPr>
          <w:rFonts w:ascii="Times New Roman" w:hAnsi="Times New Roman" w:cs="Times New Roman"/>
        </w:rPr>
        <w:t>As negociações coletivas dentro das empresas atuantes no mercado global e o</w:t>
      </w:r>
      <w:r w:rsidR="00B037D9" w:rsidRPr="00F93CA1">
        <w:rPr>
          <w:rFonts w:ascii="Times New Roman" w:hAnsi="Times New Roman" w:cs="Times New Roman"/>
        </w:rPr>
        <w:t xml:space="preserve"> sindicalismo </w:t>
      </w:r>
      <w:r w:rsidRPr="00F93CA1">
        <w:rPr>
          <w:rFonts w:ascii="Times New Roman" w:hAnsi="Times New Roman" w:cs="Times New Roman"/>
        </w:rPr>
        <w:t>atuante em escala global podem ser uma das alternativas para exigir conformidade da produção com os interesses socioambientais.</w:t>
      </w:r>
      <w:r w:rsidR="00474027" w:rsidRPr="00F93CA1">
        <w:rPr>
          <w:rFonts w:ascii="Times New Roman" w:hAnsi="Times New Roman" w:cs="Times New Roman"/>
        </w:rPr>
        <w:t xml:space="preserve"> O </w:t>
      </w:r>
      <w:r w:rsidR="00115E09">
        <w:rPr>
          <w:rFonts w:ascii="Times New Roman" w:hAnsi="Times New Roman" w:cs="Times New Roman"/>
        </w:rPr>
        <w:t xml:space="preserve">universo brasileiro </w:t>
      </w:r>
      <w:r w:rsidR="00474027" w:rsidRPr="00F93CA1">
        <w:rPr>
          <w:rFonts w:ascii="Times New Roman" w:hAnsi="Times New Roman" w:cs="Times New Roman"/>
        </w:rPr>
        <w:t xml:space="preserve">está muito aquém </w:t>
      </w:r>
      <w:r w:rsidR="00F81F1F" w:rsidRPr="00F93CA1">
        <w:rPr>
          <w:rFonts w:ascii="Times New Roman" w:hAnsi="Times New Roman" w:cs="Times New Roman"/>
        </w:rPr>
        <w:t>para</w:t>
      </w:r>
      <w:r w:rsidR="00474027" w:rsidRPr="00F93CA1">
        <w:rPr>
          <w:rFonts w:ascii="Times New Roman" w:hAnsi="Times New Roman" w:cs="Times New Roman"/>
        </w:rPr>
        <w:t xml:space="preserve"> atender a essas demandas. A </w:t>
      </w:r>
      <w:r w:rsidR="00B037D9" w:rsidRPr="00F93CA1">
        <w:rPr>
          <w:rFonts w:ascii="Times New Roman" w:hAnsi="Times New Roman" w:cs="Times New Roman"/>
        </w:rPr>
        <w:t>classe trabalhadora</w:t>
      </w:r>
      <w:r w:rsidR="00474027" w:rsidRPr="00F93CA1">
        <w:rPr>
          <w:rFonts w:ascii="Times New Roman" w:hAnsi="Times New Roman" w:cs="Times New Roman"/>
        </w:rPr>
        <w:t xml:space="preserve"> </w:t>
      </w:r>
      <w:r w:rsidR="000613A6">
        <w:rPr>
          <w:rFonts w:ascii="Times New Roman" w:hAnsi="Times New Roman" w:cs="Times New Roman"/>
        </w:rPr>
        <w:t xml:space="preserve">muitas vezes </w:t>
      </w:r>
      <w:r w:rsidR="00474027" w:rsidRPr="00F93CA1">
        <w:rPr>
          <w:rFonts w:ascii="Times New Roman" w:hAnsi="Times New Roman" w:cs="Times New Roman"/>
        </w:rPr>
        <w:t xml:space="preserve">não se sente representada </w:t>
      </w:r>
      <w:r w:rsidR="00E208A5">
        <w:rPr>
          <w:rFonts w:ascii="Times New Roman" w:hAnsi="Times New Roman" w:cs="Times New Roman"/>
        </w:rPr>
        <w:t>pelos</w:t>
      </w:r>
      <w:r w:rsidR="00E208A5" w:rsidRPr="00F93CA1">
        <w:rPr>
          <w:rFonts w:ascii="Times New Roman" w:hAnsi="Times New Roman" w:cs="Times New Roman"/>
        </w:rPr>
        <w:t xml:space="preserve"> </w:t>
      </w:r>
      <w:r w:rsidR="00474027" w:rsidRPr="00F93CA1">
        <w:rPr>
          <w:rFonts w:ascii="Times New Roman" w:hAnsi="Times New Roman" w:cs="Times New Roman"/>
        </w:rPr>
        <w:t xml:space="preserve">sindicalistas </w:t>
      </w:r>
      <w:r w:rsidR="001223A3" w:rsidRPr="00F93CA1">
        <w:rPr>
          <w:rFonts w:ascii="Times New Roman" w:hAnsi="Times New Roman" w:cs="Times New Roman"/>
        </w:rPr>
        <w:t>e a influê</w:t>
      </w:r>
      <w:r w:rsidR="00B037D9" w:rsidRPr="00F93CA1">
        <w:rPr>
          <w:rFonts w:ascii="Times New Roman" w:hAnsi="Times New Roman" w:cs="Times New Roman"/>
        </w:rPr>
        <w:t>ncia da po</w:t>
      </w:r>
      <w:r w:rsidR="001223A3" w:rsidRPr="00F93CA1">
        <w:rPr>
          <w:rFonts w:ascii="Times New Roman" w:hAnsi="Times New Roman" w:cs="Times New Roman"/>
        </w:rPr>
        <w:t>lítica</w:t>
      </w:r>
      <w:r w:rsidR="000613A6">
        <w:rPr>
          <w:rFonts w:ascii="Times New Roman" w:hAnsi="Times New Roman" w:cs="Times New Roman"/>
        </w:rPr>
        <w:t xml:space="preserve"> da administração</w:t>
      </w:r>
      <w:r w:rsidR="001223A3" w:rsidRPr="00F93CA1">
        <w:rPr>
          <w:rFonts w:ascii="Times New Roman" w:hAnsi="Times New Roman" w:cs="Times New Roman"/>
        </w:rPr>
        <w:t xml:space="preserve"> pública na organizaç</w:t>
      </w:r>
      <w:r w:rsidR="00B037D9" w:rsidRPr="00F93CA1">
        <w:rPr>
          <w:rFonts w:ascii="Times New Roman" w:hAnsi="Times New Roman" w:cs="Times New Roman"/>
        </w:rPr>
        <w:t>ão sindical brasileira</w:t>
      </w:r>
      <w:r w:rsidR="00474027" w:rsidRPr="00F93CA1">
        <w:rPr>
          <w:rFonts w:ascii="Times New Roman" w:hAnsi="Times New Roman" w:cs="Times New Roman"/>
        </w:rPr>
        <w:t xml:space="preserve"> ainda é muito evidente</w:t>
      </w:r>
      <w:r w:rsidR="00B037D9" w:rsidRPr="00F93CA1">
        <w:rPr>
          <w:rFonts w:ascii="Times New Roman" w:hAnsi="Times New Roman" w:cs="Times New Roman"/>
        </w:rPr>
        <w:t xml:space="preserve">. </w:t>
      </w:r>
    </w:p>
    <w:p w:rsidR="00277E54" w:rsidRDefault="00F81F1F" w:rsidP="00277E54">
      <w:pPr>
        <w:spacing w:line="360" w:lineRule="auto"/>
        <w:ind w:firstLine="851"/>
        <w:jc w:val="both"/>
        <w:rPr>
          <w:rFonts w:ascii="Times New Roman" w:hAnsi="Times New Roman" w:cs="Times New Roman"/>
        </w:rPr>
      </w:pPr>
      <w:r w:rsidRPr="00F93CA1">
        <w:rPr>
          <w:rFonts w:ascii="Times New Roman" w:hAnsi="Times New Roman" w:cs="Times New Roman"/>
        </w:rPr>
        <w:t>A relação de trabalho</w:t>
      </w:r>
      <w:r w:rsidR="001223A3" w:rsidRPr="00F93CA1">
        <w:rPr>
          <w:rFonts w:ascii="Times New Roman" w:hAnsi="Times New Roman" w:cs="Times New Roman"/>
        </w:rPr>
        <w:t>,</w:t>
      </w:r>
      <w:r w:rsidRPr="00F93CA1">
        <w:rPr>
          <w:rFonts w:ascii="Times New Roman" w:hAnsi="Times New Roman" w:cs="Times New Roman"/>
        </w:rPr>
        <w:t xml:space="preserve"> prevista na Consolidação das Leis do Trabalho, fundamenta-se principalmente na hierarquia de poder, pela subordinação do empregado ao poder de mando do empregador. O emprego é uma relação personalíssima, portanto com forte laço subjetivo </w:t>
      </w:r>
      <w:r w:rsidRPr="00F93CA1">
        <w:rPr>
          <w:rFonts w:ascii="Times New Roman" w:hAnsi="Times New Roman" w:cs="Times New Roman"/>
        </w:rPr>
        <w:lastRenderedPageBreak/>
        <w:t>entre empregado e empregador</w:t>
      </w:r>
      <w:r w:rsidR="001223A3" w:rsidRPr="00F93CA1">
        <w:rPr>
          <w:rFonts w:ascii="Times New Roman" w:hAnsi="Times New Roman" w:cs="Times New Roman"/>
        </w:rPr>
        <w:t>,</w:t>
      </w:r>
      <w:r w:rsidRPr="00F93CA1">
        <w:rPr>
          <w:rFonts w:ascii="Times New Roman" w:hAnsi="Times New Roman" w:cs="Times New Roman"/>
        </w:rPr>
        <w:t xml:space="preserve"> partes do contato de trabalho</w:t>
      </w:r>
      <w:r w:rsidR="00744019" w:rsidRPr="00F93CA1">
        <w:rPr>
          <w:rFonts w:ascii="Times New Roman" w:hAnsi="Times New Roman" w:cs="Times New Roman"/>
        </w:rPr>
        <w:t>. Se esse vinculo</w:t>
      </w:r>
      <w:r w:rsidRPr="00F93CA1">
        <w:rPr>
          <w:rFonts w:ascii="Times New Roman" w:hAnsi="Times New Roman" w:cs="Times New Roman"/>
        </w:rPr>
        <w:t xml:space="preserve"> fazia sentido no início da modernidade e da industrialização</w:t>
      </w:r>
      <w:r w:rsidR="001223A3" w:rsidRPr="00F93CA1">
        <w:rPr>
          <w:rFonts w:ascii="Times New Roman" w:hAnsi="Times New Roman" w:cs="Times New Roman"/>
        </w:rPr>
        <w:t>,</w:t>
      </w:r>
      <w:r w:rsidRPr="00F93CA1">
        <w:rPr>
          <w:rFonts w:ascii="Times New Roman" w:hAnsi="Times New Roman" w:cs="Times New Roman"/>
        </w:rPr>
        <w:t xml:space="preserve"> enquanto o trabalho não era</w:t>
      </w:r>
      <w:r w:rsidR="00744019" w:rsidRPr="00F93CA1">
        <w:rPr>
          <w:rFonts w:ascii="Times New Roman" w:hAnsi="Times New Roman" w:cs="Times New Roman"/>
        </w:rPr>
        <w:t xml:space="preserve"> altamente</w:t>
      </w:r>
      <w:r w:rsidRPr="00F93CA1">
        <w:rPr>
          <w:rFonts w:ascii="Times New Roman" w:hAnsi="Times New Roman" w:cs="Times New Roman"/>
        </w:rPr>
        <w:t xml:space="preserve"> especializado</w:t>
      </w:r>
      <w:r w:rsidR="00744019" w:rsidRPr="00F93CA1">
        <w:rPr>
          <w:rFonts w:ascii="Times New Roman" w:hAnsi="Times New Roman" w:cs="Times New Roman"/>
        </w:rPr>
        <w:t xml:space="preserve"> e técnico como é hoje, a partir do século XX</w:t>
      </w:r>
      <w:r w:rsidR="001223A3" w:rsidRPr="00F93CA1">
        <w:rPr>
          <w:rFonts w:ascii="Times New Roman" w:hAnsi="Times New Roman" w:cs="Times New Roman"/>
        </w:rPr>
        <w:t>,</w:t>
      </w:r>
      <w:r w:rsidR="00744019" w:rsidRPr="00F93CA1">
        <w:rPr>
          <w:rFonts w:ascii="Times New Roman" w:hAnsi="Times New Roman" w:cs="Times New Roman"/>
        </w:rPr>
        <w:t xml:space="preserve"> eles se tornaram meramente</w:t>
      </w:r>
      <w:r w:rsidRPr="00F93CA1">
        <w:rPr>
          <w:rFonts w:ascii="Times New Roman" w:hAnsi="Times New Roman" w:cs="Times New Roman"/>
        </w:rPr>
        <w:t xml:space="preserve"> funcionais, </w:t>
      </w:r>
      <w:r w:rsidR="00744019" w:rsidRPr="00F93CA1">
        <w:rPr>
          <w:rFonts w:ascii="Times New Roman" w:hAnsi="Times New Roman" w:cs="Times New Roman"/>
        </w:rPr>
        <w:t>gerando inclusive uma coisificação do traba</w:t>
      </w:r>
      <w:r w:rsidR="001223A3" w:rsidRPr="00F93CA1">
        <w:rPr>
          <w:rFonts w:ascii="Times New Roman" w:hAnsi="Times New Roman" w:cs="Times New Roman"/>
        </w:rPr>
        <w:t>lhador que é tratado pelo empregador</w:t>
      </w:r>
      <w:r w:rsidR="00744019" w:rsidRPr="00F93CA1">
        <w:rPr>
          <w:rFonts w:ascii="Times New Roman" w:hAnsi="Times New Roman" w:cs="Times New Roman"/>
        </w:rPr>
        <w:t xml:space="preserve"> como se </w:t>
      </w:r>
      <w:r w:rsidR="001223A3" w:rsidRPr="00F93CA1">
        <w:rPr>
          <w:rFonts w:ascii="Times New Roman" w:hAnsi="Times New Roman" w:cs="Times New Roman"/>
        </w:rPr>
        <w:t>fosse uma máquina</w:t>
      </w:r>
      <w:r w:rsidRPr="00F93CA1">
        <w:rPr>
          <w:rFonts w:ascii="Times New Roman" w:hAnsi="Times New Roman" w:cs="Times New Roman"/>
        </w:rPr>
        <w:t xml:space="preserve">. </w:t>
      </w:r>
    </w:p>
    <w:p w:rsidR="00277E54" w:rsidRDefault="00E208A5" w:rsidP="00277E54">
      <w:pPr>
        <w:spacing w:line="360" w:lineRule="auto"/>
        <w:ind w:firstLine="851"/>
        <w:jc w:val="both"/>
        <w:rPr>
          <w:rFonts w:ascii="Times New Roman" w:hAnsi="Times New Roman" w:cs="Times New Roman"/>
        </w:rPr>
      </w:pPr>
      <w:r>
        <w:rPr>
          <w:rFonts w:ascii="Times New Roman" w:hAnsi="Times New Roman" w:cs="Times New Roman"/>
        </w:rPr>
        <w:t>Este texto articula Direito, Economia, Pol</w:t>
      </w:r>
      <w:r w:rsidR="002A580D">
        <w:rPr>
          <w:rFonts w:ascii="Times New Roman" w:hAnsi="Times New Roman" w:cs="Times New Roman"/>
        </w:rPr>
        <w:t>í</w:t>
      </w:r>
      <w:r>
        <w:rPr>
          <w:rFonts w:ascii="Times New Roman" w:hAnsi="Times New Roman" w:cs="Times New Roman"/>
        </w:rPr>
        <w:t>tica e Psican</w:t>
      </w:r>
      <w:r w:rsidR="002A580D">
        <w:rPr>
          <w:rFonts w:ascii="Times New Roman" w:hAnsi="Times New Roman" w:cs="Times New Roman"/>
        </w:rPr>
        <w:t>á</w:t>
      </w:r>
      <w:r w:rsidR="00B07E27">
        <w:rPr>
          <w:rFonts w:ascii="Times New Roman" w:hAnsi="Times New Roman" w:cs="Times New Roman"/>
        </w:rPr>
        <w:t>lise para propor uma aná</w:t>
      </w:r>
      <w:r>
        <w:rPr>
          <w:rFonts w:ascii="Times New Roman" w:hAnsi="Times New Roman" w:cs="Times New Roman"/>
        </w:rPr>
        <w:t xml:space="preserve">lise dialógica da </w:t>
      </w:r>
      <w:r w:rsidRPr="00F93CA1">
        <w:rPr>
          <w:rFonts w:ascii="Times New Roman" w:hAnsi="Times New Roman" w:cs="Times New Roman"/>
        </w:rPr>
        <w:t>dimensão social da globalização</w:t>
      </w:r>
      <w:r>
        <w:rPr>
          <w:rFonts w:ascii="Times New Roman" w:hAnsi="Times New Roman" w:cs="Times New Roman"/>
        </w:rPr>
        <w:t>.</w:t>
      </w:r>
      <w:r w:rsidRPr="00F93CA1">
        <w:rPr>
          <w:rFonts w:ascii="Times New Roman" w:hAnsi="Times New Roman" w:cs="Times New Roman"/>
        </w:rPr>
        <w:t xml:space="preserve"> </w:t>
      </w:r>
      <w:r>
        <w:rPr>
          <w:rFonts w:ascii="Times New Roman" w:hAnsi="Times New Roman" w:cs="Times New Roman"/>
        </w:rPr>
        <w:t>Ela cria</w:t>
      </w:r>
      <w:r w:rsidRPr="00CC79F6">
        <w:rPr>
          <w:rFonts w:ascii="Times New Roman" w:hAnsi="Times New Roman" w:cs="Times New Roman"/>
        </w:rPr>
        <w:t xml:space="preserve"> </w:t>
      </w:r>
      <w:r>
        <w:rPr>
          <w:rFonts w:ascii="Times New Roman" w:hAnsi="Times New Roman" w:cs="Times New Roman"/>
        </w:rPr>
        <w:t xml:space="preserve">novas formas de contratações necessárias para a produção econômica focada em </w:t>
      </w:r>
      <w:r w:rsidRPr="00CC79F6">
        <w:rPr>
          <w:rFonts w:ascii="Times New Roman" w:hAnsi="Times New Roman" w:cs="Times New Roman"/>
        </w:rPr>
        <w:t>c</w:t>
      </w:r>
      <w:r>
        <w:rPr>
          <w:rFonts w:ascii="Times New Roman" w:hAnsi="Times New Roman" w:cs="Times New Roman"/>
        </w:rPr>
        <w:t>adeia global</w:t>
      </w:r>
      <w:r w:rsidRPr="00CC79F6">
        <w:rPr>
          <w:rFonts w:ascii="Times New Roman" w:hAnsi="Times New Roman" w:cs="Times New Roman"/>
        </w:rPr>
        <w:t xml:space="preserve"> de valor</w:t>
      </w:r>
      <w:r>
        <w:rPr>
          <w:rFonts w:ascii="Times New Roman" w:hAnsi="Times New Roman" w:cs="Times New Roman"/>
        </w:rPr>
        <w:t xml:space="preserve">. Modelos pensados para estruturas hierárquicas passam a ser mais flexíveis e em rede. </w:t>
      </w:r>
      <w:r w:rsidR="00A72D54">
        <w:rPr>
          <w:rFonts w:ascii="Times New Roman" w:hAnsi="Times New Roman" w:cs="Times New Roman"/>
        </w:rPr>
        <w:t>Organiza</w:t>
      </w:r>
      <w:r w:rsidR="002A580D">
        <w:rPr>
          <w:rFonts w:ascii="Times New Roman" w:hAnsi="Times New Roman" w:cs="Times New Roman"/>
        </w:rPr>
        <w:t>çõ</w:t>
      </w:r>
      <w:r w:rsidR="00A72D54">
        <w:rPr>
          <w:rFonts w:ascii="Times New Roman" w:hAnsi="Times New Roman" w:cs="Times New Roman"/>
        </w:rPr>
        <w:t>es internacionais como a OIT, os movimentos sindicais e também as empresas em suas pol</w:t>
      </w:r>
      <w:r w:rsidR="002A580D">
        <w:rPr>
          <w:rFonts w:ascii="Times New Roman" w:hAnsi="Times New Roman" w:cs="Times New Roman"/>
        </w:rPr>
        <w:t>í</w:t>
      </w:r>
      <w:r w:rsidR="00A72D54">
        <w:rPr>
          <w:rFonts w:ascii="Times New Roman" w:hAnsi="Times New Roman" w:cs="Times New Roman"/>
        </w:rPr>
        <w:t>ticas de responsabilidade socioambiental precisam abarcar essa nova realidade.</w:t>
      </w:r>
      <w:r>
        <w:rPr>
          <w:rFonts w:ascii="Times New Roman" w:hAnsi="Times New Roman" w:cs="Times New Roman"/>
        </w:rPr>
        <w:t xml:space="preserve"> </w:t>
      </w:r>
      <w:r w:rsidR="00A72D54">
        <w:rPr>
          <w:rFonts w:ascii="Times New Roman" w:hAnsi="Times New Roman" w:cs="Times New Roman"/>
        </w:rPr>
        <w:t>P</w:t>
      </w:r>
      <w:r>
        <w:rPr>
          <w:rFonts w:ascii="Times New Roman" w:hAnsi="Times New Roman" w:cs="Times New Roman"/>
        </w:rPr>
        <w:t xml:space="preserve">ossibilidades de governança privada de aplicação da </w:t>
      </w:r>
      <w:r w:rsidRPr="00CC79F6">
        <w:rPr>
          <w:rFonts w:ascii="Times New Roman" w:hAnsi="Times New Roman" w:cs="Times New Roman"/>
          <w:i/>
        </w:rPr>
        <w:t>compliance</w:t>
      </w:r>
      <w:r>
        <w:rPr>
          <w:rFonts w:ascii="Times New Roman" w:hAnsi="Times New Roman" w:cs="Times New Roman"/>
        </w:rPr>
        <w:t xml:space="preserve"> e negociações coletivas</w:t>
      </w:r>
      <w:r w:rsidR="00A72D54">
        <w:rPr>
          <w:rFonts w:ascii="Times New Roman" w:hAnsi="Times New Roman" w:cs="Times New Roman"/>
        </w:rPr>
        <w:t xml:space="preserve"> são algumas alternativas para tanto</w:t>
      </w:r>
      <w:r>
        <w:rPr>
          <w:rFonts w:ascii="Times New Roman" w:hAnsi="Times New Roman" w:cs="Times New Roman"/>
        </w:rPr>
        <w:t xml:space="preserve">. </w:t>
      </w:r>
    </w:p>
    <w:p w:rsidR="00E208A5" w:rsidRPr="00F93CA1" w:rsidRDefault="00E208A5" w:rsidP="004709EC">
      <w:pPr>
        <w:spacing w:line="360" w:lineRule="auto"/>
        <w:ind w:firstLine="851"/>
        <w:jc w:val="both"/>
        <w:rPr>
          <w:rFonts w:ascii="Times New Roman" w:hAnsi="Times New Roman" w:cs="Times New Roman"/>
        </w:rPr>
      </w:pPr>
    </w:p>
    <w:p w:rsidR="0072750A" w:rsidRPr="00F93CA1" w:rsidRDefault="00F93CA1" w:rsidP="004709EC">
      <w:pPr>
        <w:spacing w:line="360" w:lineRule="auto"/>
        <w:jc w:val="both"/>
        <w:rPr>
          <w:rFonts w:ascii="Times New Roman" w:hAnsi="Times New Roman" w:cs="Times New Roman"/>
          <w:b/>
        </w:rPr>
      </w:pPr>
      <w:r>
        <w:rPr>
          <w:rFonts w:ascii="Times New Roman" w:hAnsi="Times New Roman" w:cs="Times New Roman"/>
          <w:b/>
        </w:rPr>
        <w:t>1</w:t>
      </w:r>
      <w:r w:rsidR="000613A6">
        <w:rPr>
          <w:rFonts w:ascii="Times New Roman" w:hAnsi="Times New Roman" w:cs="Times New Roman"/>
          <w:b/>
        </w:rPr>
        <w:t xml:space="preserve">. </w:t>
      </w:r>
      <w:r w:rsidR="0072750A" w:rsidRPr="00F93CA1">
        <w:rPr>
          <w:rFonts w:ascii="Times New Roman" w:hAnsi="Times New Roman" w:cs="Times New Roman"/>
          <w:b/>
        </w:rPr>
        <w:t xml:space="preserve">A globalização e seus </w:t>
      </w:r>
      <w:r w:rsidR="00D07031" w:rsidRPr="00F93CA1">
        <w:rPr>
          <w:rFonts w:ascii="Times New Roman" w:hAnsi="Times New Roman" w:cs="Times New Roman"/>
          <w:b/>
        </w:rPr>
        <w:t>efeitos no Direito do Trabalho</w:t>
      </w:r>
      <w:r w:rsidR="0072750A" w:rsidRPr="00F93CA1">
        <w:rPr>
          <w:rFonts w:ascii="Times New Roman" w:hAnsi="Times New Roman" w:cs="Times New Roman"/>
          <w:b/>
        </w:rPr>
        <w:t> </w:t>
      </w:r>
    </w:p>
    <w:p w:rsidR="00D07031" w:rsidRPr="00F93CA1" w:rsidRDefault="00D07031" w:rsidP="004709EC">
      <w:pPr>
        <w:spacing w:line="360" w:lineRule="auto"/>
        <w:jc w:val="both"/>
        <w:rPr>
          <w:rFonts w:ascii="Times New Roman" w:hAnsi="Times New Roman" w:cs="Times New Roman"/>
        </w:rPr>
      </w:pPr>
    </w:p>
    <w:p w:rsidR="008A0D7E" w:rsidRPr="00F93CA1" w:rsidRDefault="008B42E0" w:rsidP="004709EC">
      <w:pPr>
        <w:spacing w:line="360" w:lineRule="auto"/>
        <w:ind w:firstLine="851"/>
        <w:jc w:val="both"/>
        <w:rPr>
          <w:rFonts w:ascii="Times New Roman" w:hAnsi="Times New Roman" w:cs="Times New Roman"/>
        </w:rPr>
      </w:pPr>
      <w:r w:rsidRPr="00F93CA1">
        <w:rPr>
          <w:rFonts w:ascii="Times New Roman" w:hAnsi="Times New Roman" w:cs="Times New Roman"/>
        </w:rPr>
        <w:t>A dimensão social da globalização</w:t>
      </w:r>
      <w:r w:rsidR="008A0D7E" w:rsidRPr="00F93CA1">
        <w:rPr>
          <w:rFonts w:ascii="Times New Roman" w:hAnsi="Times New Roman" w:cs="Times New Roman"/>
        </w:rPr>
        <w:t xml:space="preserve"> é acima de tudo subverter a estrutura hierárquica de organização da produção</w:t>
      </w:r>
      <w:r w:rsidRPr="00F93CA1">
        <w:rPr>
          <w:rFonts w:ascii="Times New Roman" w:hAnsi="Times New Roman" w:cs="Times New Roman"/>
        </w:rPr>
        <w:t>.</w:t>
      </w:r>
      <w:r w:rsidR="008A0D7E" w:rsidRPr="00F93CA1">
        <w:rPr>
          <w:rFonts w:ascii="Times New Roman" w:hAnsi="Times New Roman" w:cs="Times New Roman"/>
        </w:rPr>
        <w:t xml:space="preserve"> Nesse sentido, contudo, a autoridade, o discurso do mestre, manifestado na subo</w:t>
      </w:r>
      <w:r w:rsidR="00D07031" w:rsidRPr="00F93CA1">
        <w:rPr>
          <w:rFonts w:ascii="Times New Roman" w:hAnsi="Times New Roman" w:cs="Times New Roman"/>
        </w:rPr>
        <w:t xml:space="preserve">rdinação tradicional empregador empregado, </w:t>
      </w:r>
      <w:r w:rsidR="008A0D7E" w:rsidRPr="00F93CA1">
        <w:rPr>
          <w:rFonts w:ascii="Times New Roman" w:hAnsi="Times New Roman" w:cs="Times New Roman"/>
        </w:rPr>
        <w:t>fica</w:t>
      </w:r>
      <w:r w:rsidR="00D07031" w:rsidRPr="00F93CA1">
        <w:rPr>
          <w:rFonts w:ascii="Times New Roman" w:hAnsi="Times New Roman" w:cs="Times New Roman"/>
        </w:rPr>
        <w:t>m subvertidos</w:t>
      </w:r>
      <w:r w:rsidR="008A0D7E" w:rsidRPr="00F93CA1">
        <w:rPr>
          <w:rFonts w:ascii="Times New Roman" w:hAnsi="Times New Roman" w:cs="Times New Roman"/>
        </w:rPr>
        <w:t>. Uma nova forma de relação de trabalho orientada pelo líder, horizontalmente posicionado na hierarquia da estrutura produtiva, dinâmica e instável, passa a ser a regra</w:t>
      </w:r>
      <w:r w:rsidR="00D07031" w:rsidRPr="00F93CA1">
        <w:rPr>
          <w:rFonts w:ascii="Times New Roman" w:hAnsi="Times New Roman" w:cs="Times New Roman"/>
        </w:rPr>
        <w:t xml:space="preserve"> geral</w:t>
      </w:r>
      <w:r w:rsidR="008A0D7E" w:rsidRPr="00F93CA1">
        <w:rPr>
          <w:rFonts w:ascii="Times New Roman" w:hAnsi="Times New Roman" w:cs="Times New Roman"/>
        </w:rPr>
        <w:t>. Esse modelo se por um lado gera criatividade e desburocratização, por outro enfrenta o desafio do vazio de orientação permanente e previsibilidade.</w:t>
      </w:r>
    </w:p>
    <w:p w:rsidR="008A0D7E" w:rsidRDefault="008A0D7E" w:rsidP="004709EC">
      <w:pPr>
        <w:spacing w:line="360" w:lineRule="auto"/>
        <w:ind w:firstLine="851"/>
        <w:jc w:val="both"/>
        <w:rPr>
          <w:rFonts w:ascii="Times New Roman" w:hAnsi="Times New Roman" w:cs="Times New Roman"/>
          <w:i/>
          <w:iCs/>
        </w:rPr>
      </w:pPr>
      <w:r w:rsidRPr="0078432C">
        <w:rPr>
          <w:rFonts w:ascii="Times New Roman" w:hAnsi="Times New Roman" w:cs="Times New Roman"/>
        </w:rPr>
        <w:t xml:space="preserve">Um paralelo </w:t>
      </w:r>
      <w:r w:rsidR="00F46941" w:rsidRPr="0078432C">
        <w:rPr>
          <w:rFonts w:ascii="Times New Roman" w:hAnsi="Times New Roman" w:cs="Times New Roman"/>
        </w:rPr>
        <w:t>pode ser apontado entre</w:t>
      </w:r>
      <w:r w:rsidRPr="0078432C">
        <w:rPr>
          <w:rFonts w:ascii="Times New Roman" w:hAnsi="Times New Roman" w:cs="Times New Roman"/>
        </w:rPr>
        <w:t xml:space="preserve"> as teorias psicanalistas de Freud</w:t>
      </w:r>
      <w:r w:rsidR="00F46941" w:rsidRPr="0078432C">
        <w:rPr>
          <w:rFonts w:ascii="Times New Roman" w:hAnsi="Times New Roman" w:cs="Times New Roman"/>
        </w:rPr>
        <w:t xml:space="preserve"> com</w:t>
      </w:r>
      <w:r w:rsidR="0044349F" w:rsidRPr="0078432C">
        <w:rPr>
          <w:rFonts w:ascii="Times New Roman" w:hAnsi="Times New Roman" w:cs="Times New Roman"/>
        </w:rPr>
        <w:t xml:space="preserve"> a</w:t>
      </w:r>
      <w:r w:rsidR="00D56349" w:rsidRPr="0078432C">
        <w:rPr>
          <w:rFonts w:ascii="Times New Roman" w:hAnsi="Times New Roman" w:cs="Times New Roman"/>
        </w:rPr>
        <w:t xml:space="preserve"> hi</w:t>
      </w:r>
      <w:r w:rsidR="0044349F" w:rsidRPr="0078432C">
        <w:rPr>
          <w:rFonts w:ascii="Times New Roman" w:hAnsi="Times New Roman" w:cs="Times New Roman"/>
        </w:rPr>
        <w:t>erarquia da industrialização e o</w:t>
      </w:r>
      <w:r w:rsidR="00D56349" w:rsidRPr="0078432C">
        <w:rPr>
          <w:rFonts w:ascii="Times New Roman" w:hAnsi="Times New Roman" w:cs="Times New Roman"/>
        </w:rPr>
        <w:t xml:space="preserve"> discurso do mestre;</w:t>
      </w:r>
      <w:r w:rsidRPr="0078432C">
        <w:rPr>
          <w:rFonts w:ascii="Times New Roman" w:hAnsi="Times New Roman" w:cs="Times New Roman"/>
        </w:rPr>
        <w:t xml:space="preserve"> </w:t>
      </w:r>
      <w:r w:rsidR="00D56349" w:rsidRPr="0078432C">
        <w:rPr>
          <w:rFonts w:ascii="Times New Roman" w:hAnsi="Times New Roman" w:cs="Times New Roman"/>
        </w:rPr>
        <w:t xml:space="preserve">da mesma forma </w:t>
      </w:r>
      <w:r w:rsidR="00F46941" w:rsidRPr="0078432C">
        <w:rPr>
          <w:rFonts w:ascii="Times New Roman" w:hAnsi="Times New Roman" w:cs="Times New Roman"/>
        </w:rPr>
        <w:t xml:space="preserve">entre </w:t>
      </w:r>
      <w:r w:rsidRPr="0078432C">
        <w:rPr>
          <w:rFonts w:ascii="Times New Roman" w:hAnsi="Times New Roman" w:cs="Times New Roman"/>
        </w:rPr>
        <w:t>Lacan</w:t>
      </w:r>
      <w:r w:rsidR="00D56349" w:rsidRPr="0078432C">
        <w:rPr>
          <w:rFonts w:ascii="Times New Roman" w:hAnsi="Times New Roman" w:cs="Times New Roman"/>
        </w:rPr>
        <w:t xml:space="preserve">, </w:t>
      </w:r>
      <w:r w:rsidR="00F46941" w:rsidRPr="0078432C">
        <w:rPr>
          <w:rFonts w:ascii="Times New Roman" w:hAnsi="Times New Roman" w:cs="Times New Roman"/>
        </w:rPr>
        <w:t>com a</w:t>
      </w:r>
      <w:r w:rsidR="00D56349" w:rsidRPr="0078432C">
        <w:rPr>
          <w:rFonts w:ascii="Times New Roman" w:hAnsi="Times New Roman" w:cs="Times New Roman"/>
        </w:rPr>
        <w:t xml:space="preserve"> pós</w:t>
      </w:r>
      <w:r w:rsidR="001223A3" w:rsidRPr="0078432C">
        <w:rPr>
          <w:rFonts w:ascii="Times New Roman" w:hAnsi="Times New Roman" w:cs="Times New Roman"/>
        </w:rPr>
        <w:t>-</w:t>
      </w:r>
      <w:r w:rsidR="00D56349" w:rsidRPr="0078432C">
        <w:rPr>
          <w:rFonts w:ascii="Times New Roman" w:hAnsi="Times New Roman" w:cs="Times New Roman"/>
        </w:rPr>
        <w:t xml:space="preserve">modernidade, </w:t>
      </w:r>
      <w:r w:rsidR="0044349F" w:rsidRPr="0078432C">
        <w:rPr>
          <w:rFonts w:ascii="Times New Roman" w:hAnsi="Times New Roman" w:cs="Times New Roman"/>
        </w:rPr>
        <w:t xml:space="preserve">substituindo </w:t>
      </w:r>
      <w:r w:rsidR="00F46941" w:rsidRPr="0078432C">
        <w:rPr>
          <w:rFonts w:ascii="Times New Roman" w:hAnsi="Times New Roman" w:cs="Times New Roman"/>
        </w:rPr>
        <w:t>o</w:t>
      </w:r>
      <w:r w:rsidR="0044349F" w:rsidRPr="0078432C">
        <w:rPr>
          <w:rFonts w:ascii="Times New Roman" w:hAnsi="Times New Roman" w:cs="Times New Roman"/>
        </w:rPr>
        <w:t xml:space="preserve"> discurso</w:t>
      </w:r>
      <w:r w:rsidR="00F46941" w:rsidRPr="0078432C">
        <w:rPr>
          <w:rFonts w:ascii="Times New Roman" w:hAnsi="Times New Roman" w:cs="Times New Roman"/>
        </w:rPr>
        <w:t xml:space="preserve"> do mestre pelo</w:t>
      </w:r>
      <w:r w:rsidR="0044349F" w:rsidRPr="0078432C">
        <w:rPr>
          <w:rFonts w:ascii="Times New Roman" w:hAnsi="Times New Roman" w:cs="Times New Roman"/>
        </w:rPr>
        <w:t xml:space="preserve"> </w:t>
      </w:r>
      <w:r w:rsidR="00D56349" w:rsidRPr="0078432C">
        <w:rPr>
          <w:rFonts w:ascii="Times New Roman" w:hAnsi="Times New Roman" w:cs="Times New Roman"/>
        </w:rPr>
        <w:t>do analista, conforme</w:t>
      </w:r>
      <w:r w:rsidRPr="0078432C">
        <w:rPr>
          <w:rFonts w:ascii="Times New Roman" w:hAnsi="Times New Roman" w:cs="Times New Roman"/>
        </w:rPr>
        <w:t xml:space="preserve"> </w:t>
      </w:r>
      <w:r w:rsidR="00F46941" w:rsidRPr="0078432C">
        <w:rPr>
          <w:rFonts w:ascii="Times New Roman" w:hAnsi="Times New Roman" w:cs="Times New Roman"/>
        </w:rPr>
        <w:t>explica</w:t>
      </w:r>
      <w:r w:rsidRPr="0078432C">
        <w:rPr>
          <w:rFonts w:ascii="Times New Roman" w:hAnsi="Times New Roman" w:cs="Times New Roman"/>
        </w:rPr>
        <w:t xml:space="preserve"> </w:t>
      </w:r>
      <w:r w:rsidR="00D56349" w:rsidRPr="0078432C">
        <w:rPr>
          <w:rFonts w:ascii="Times New Roman" w:hAnsi="Times New Roman" w:cs="Times New Roman"/>
          <w:iCs/>
        </w:rPr>
        <w:t>Dorothée Susanne Rüdiger:</w:t>
      </w:r>
      <w:r w:rsidR="00D56349" w:rsidRPr="00F93CA1">
        <w:rPr>
          <w:rFonts w:ascii="Times New Roman" w:hAnsi="Times New Roman" w:cs="Times New Roman"/>
          <w:i/>
          <w:iCs/>
        </w:rPr>
        <w:t xml:space="preserve"> </w:t>
      </w:r>
    </w:p>
    <w:p w:rsidR="004709EC" w:rsidRPr="00F93CA1" w:rsidRDefault="004709EC" w:rsidP="004709EC">
      <w:pPr>
        <w:spacing w:line="360" w:lineRule="auto"/>
        <w:ind w:firstLine="851"/>
        <w:jc w:val="both"/>
        <w:rPr>
          <w:rFonts w:ascii="Times New Roman" w:hAnsi="Times New Roman" w:cs="Times New Roman"/>
        </w:rPr>
      </w:pPr>
    </w:p>
    <w:p w:rsidR="008A0D7E" w:rsidRDefault="008A0D7E" w:rsidP="00D56349">
      <w:pPr>
        <w:spacing w:before="120"/>
        <w:ind w:left="2268"/>
        <w:jc w:val="both"/>
        <w:rPr>
          <w:rFonts w:ascii="Times New Roman" w:hAnsi="Times New Roman" w:cs="Times New Roman"/>
          <w:iCs/>
          <w:sz w:val="20"/>
          <w:szCs w:val="20"/>
        </w:rPr>
      </w:pPr>
      <w:r w:rsidRPr="00F93CA1">
        <w:rPr>
          <w:rFonts w:ascii="Times New Roman" w:hAnsi="Times New Roman" w:cs="Times New Roman"/>
          <w:sz w:val="20"/>
          <w:szCs w:val="20"/>
        </w:rPr>
        <w:t>Para Lacan, a quem interessa esclarecer o jogo entre o exercício do poder e a revolta, por s</w:t>
      </w:r>
      <w:r w:rsidR="00D56349" w:rsidRPr="00F93CA1">
        <w:rPr>
          <w:rFonts w:ascii="Times New Roman" w:hAnsi="Times New Roman" w:cs="Times New Roman"/>
          <w:sz w:val="20"/>
          <w:szCs w:val="20"/>
        </w:rPr>
        <w:t>inal tão presente nos confl</w:t>
      </w:r>
      <w:r w:rsidRPr="00F93CA1">
        <w:rPr>
          <w:rFonts w:ascii="Times New Roman" w:hAnsi="Times New Roman" w:cs="Times New Roman"/>
          <w:sz w:val="20"/>
          <w:szCs w:val="20"/>
        </w:rPr>
        <w:t>itos trabalhistas, o capitalismo repousa no “discurso do mestre”</w:t>
      </w:r>
      <w:r w:rsidR="00D56349" w:rsidRPr="00F93CA1">
        <w:rPr>
          <w:rFonts w:ascii="Times New Roman" w:hAnsi="Times New Roman" w:cs="Times New Roman"/>
          <w:sz w:val="20"/>
          <w:szCs w:val="20"/>
        </w:rPr>
        <w:t>(…)</w:t>
      </w:r>
      <w:r w:rsidRPr="00F93CA1">
        <w:rPr>
          <w:rFonts w:ascii="Times New Roman" w:hAnsi="Times New Roman" w:cs="Times New Roman"/>
          <w:sz w:val="20"/>
          <w:szCs w:val="20"/>
        </w:rPr>
        <w:t xml:space="preserve">. Nas relações de trabalho </w:t>
      </w:r>
      <w:r w:rsidR="00D56349" w:rsidRPr="00F93CA1">
        <w:rPr>
          <w:rFonts w:ascii="Times New Roman" w:hAnsi="Times New Roman" w:cs="Times New Roman"/>
          <w:sz w:val="20"/>
          <w:szCs w:val="20"/>
        </w:rPr>
        <w:t>fi</w:t>
      </w:r>
      <w:r w:rsidRPr="00F93CA1">
        <w:rPr>
          <w:rFonts w:ascii="Times New Roman" w:hAnsi="Times New Roman" w:cs="Times New Roman"/>
          <w:sz w:val="20"/>
          <w:szCs w:val="20"/>
        </w:rPr>
        <w:t xml:space="preserve">ca evidente o discurso do capitalismo como sendo um dos discursos do mestre. Como foi visto, a </w:t>
      </w:r>
      <w:r w:rsidR="00D56349" w:rsidRPr="00F93CA1">
        <w:rPr>
          <w:rFonts w:ascii="Times New Roman" w:hAnsi="Times New Roman" w:cs="Times New Roman"/>
          <w:sz w:val="20"/>
          <w:szCs w:val="20"/>
        </w:rPr>
        <w:t>fi</w:t>
      </w:r>
      <w:r w:rsidRPr="00F93CA1">
        <w:rPr>
          <w:rFonts w:ascii="Times New Roman" w:hAnsi="Times New Roman" w:cs="Times New Roman"/>
          <w:sz w:val="20"/>
          <w:szCs w:val="20"/>
        </w:rPr>
        <w:t>gura do capitalista empreendedor se fez indispensável ao longo da história da industrialização, não por último porque conseguiu extrair dos trabalhadores o conhecimento sobre a produção de mercadorias. Figura indispensável na sociedade capit</w:t>
      </w:r>
      <w:r w:rsidR="00D56349" w:rsidRPr="00F93CA1">
        <w:rPr>
          <w:rFonts w:ascii="Times New Roman" w:hAnsi="Times New Roman" w:cs="Times New Roman"/>
          <w:sz w:val="20"/>
          <w:szCs w:val="20"/>
        </w:rPr>
        <w:t>alista, é seu verdadeiro “signifi</w:t>
      </w:r>
      <w:r w:rsidRPr="00F93CA1">
        <w:rPr>
          <w:rFonts w:ascii="Times New Roman" w:hAnsi="Times New Roman" w:cs="Times New Roman"/>
          <w:sz w:val="20"/>
          <w:szCs w:val="20"/>
        </w:rPr>
        <w:t xml:space="preserve">cante mestre”. Ele aparece no art. 2o da CLT como quem dirige a prestação pessoal de serviços. O direcionamento da produção e </w:t>
      </w:r>
      <w:r w:rsidRPr="00F93CA1">
        <w:rPr>
          <w:rFonts w:ascii="Times New Roman" w:hAnsi="Times New Roman" w:cs="Times New Roman"/>
          <w:sz w:val="20"/>
          <w:szCs w:val="20"/>
        </w:rPr>
        <w:lastRenderedPageBreak/>
        <w:t>o exercício do poder de mando parecem indispensáveis para o</w:t>
      </w:r>
      <w:r w:rsidR="00D56349" w:rsidRPr="00F93CA1">
        <w:rPr>
          <w:rFonts w:ascii="Times New Roman" w:hAnsi="Times New Roman" w:cs="Times New Roman"/>
          <w:sz w:val="20"/>
          <w:szCs w:val="20"/>
        </w:rPr>
        <w:t xml:space="preserve"> </w:t>
      </w:r>
      <w:r w:rsidRPr="00F93CA1">
        <w:rPr>
          <w:rFonts w:ascii="Times New Roman" w:hAnsi="Times New Roman" w:cs="Times New Roman"/>
          <w:sz w:val="20"/>
          <w:szCs w:val="20"/>
        </w:rPr>
        <w:t xml:space="preserve">funcionamento da empresa. Além disso, estamos, no capitalismo, diante de uma estrutura, isto é, o mercado e seu regulamento jurídico, na qual há a troca de equivalentes. A mais-valia é produzida como algo que não aparece nos cálculos de equivalências econômicas e jurídicas. O trabalhador é um verdadeiro sujeito dividido, no sentido lacaniano: cidadão pela sua condição política e, </w:t>
      </w:r>
      <w:r w:rsidR="00D56349" w:rsidRPr="00F93CA1">
        <w:rPr>
          <w:rFonts w:ascii="Times New Roman" w:hAnsi="Times New Roman" w:cs="Times New Roman"/>
          <w:sz w:val="20"/>
          <w:szCs w:val="20"/>
        </w:rPr>
        <w:t>portanto, aparentemente autossufi</w:t>
      </w:r>
      <w:r w:rsidRPr="00F93CA1">
        <w:rPr>
          <w:rFonts w:ascii="Times New Roman" w:hAnsi="Times New Roman" w:cs="Times New Roman"/>
          <w:sz w:val="20"/>
          <w:szCs w:val="20"/>
        </w:rPr>
        <w:t xml:space="preserve">ciente, é subordinado ao mando do capital. </w:t>
      </w:r>
      <w:r w:rsidR="00D56349" w:rsidRPr="00F93CA1">
        <w:rPr>
          <w:rFonts w:ascii="Times New Roman" w:hAnsi="Times New Roman" w:cs="Times New Roman"/>
          <w:sz w:val="20"/>
          <w:szCs w:val="20"/>
        </w:rPr>
        <w:t>(…)</w:t>
      </w:r>
      <w:r w:rsidRPr="00F93CA1">
        <w:rPr>
          <w:rFonts w:ascii="Times New Roman" w:hAnsi="Times New Roman" w:cs="Times New Roman"/>
          <w:sz w:val="20"/>
          <w:szCs w:val="20"/>
        </w:rPr>
        <w:t xml:space="preserve"> A proposta lacaniana não é a revolta contra o mestre, mas uma mudança ética a partir do “discurso do analista”, o avesso do discurso do mestre. No cerne desse discurso estão as incongruências, as faltas, as crises. A partir da compreensão delas, temos chances de pôr em cheque o que até agora parece óbvio. Posto em questão o óbvio, podemos re</w:t>
      </w:r>
      <w:r w:rsidR="00D56349" w:rsidRPr="00F93CA1">
        <w:rPr>
          <w:rFonts w:ascii="Times New Roman" w:hAnsi="Times New Roman" w:cs="Times New Roman"/>
          <w:sz w:val="20"/>
          <w:szCs w:val="20"/>
        </w:rPr>
        <w:t>inventar o mundo, pois o “signifi</w:t>
      </w:r>
      <w:r w:rsidRPr="00F93CA1">
        <w:rPr>
          <w:rFonts w:ascii="Times New Roman" w:hAnsi="Times New Roman" w:cs="Times New Roman"/>
          <w:sz w:val="20"/>
          <w:szCs w:val="20"/>
        </w:rPr>
        <w:t xml:space="preserve">cante mestre” que, no discurso do mestre, domina a cena, é também “a lei”. Esta pode ser questionada e transformada constituindo outros laços sociais no trabalho </w:t>
      </w:r>
      <w:r w:rsidR="00D56349" w:rsidRPr="00F93CA1">
        <w:rPr>
          <w:rFonts w:ascii="Times New Roman" w:hAnsi="Times New Roman" w:cs="Times New Roman"/>
          <w:sz w:val="20"/>
          <w:szCs w:val="20"/>
        </w:rPr>
        <w:t>(</w:t>
      </w:r>
      <w:r w:rsidR="00D56349" w:rsidRPr="00F93CA1">
        <w:rPr>
          <w:rFonts w:ascii="Times New Roman" w:hAnsi="Times New Roman" w:cs="Times New Roman"/>
          <w:iCs/>
          <w:sz w:val="20"/>
          <w:szCs w:val="20"/>
        </w:rPr>
        <w:t>RÜDIGER, 2012, p.19)</w:t>
      </w:r>
      <w:r w:rsidR="004933B0" w:rsidRPr="00F93CA1">
        <w:rPr>
          <w:rFonts w:ascii="Times New Roman" w:hAnsi="Times New Roman" w:cs="Times New Roman"/>
          <w:sz w:val="20"/>
          <w:szCs w:val="20"/>
        </w:rPr>
        <w:t>.</w:t>
      </w:r>
    </w:p>
    <w:p w:rsidR="00F93CA1" w:rsidRPr="00F93CA1" w:rsidRDefault="00F93CA1" w:rsidP="00D56349">
      <w:pPr>
        <w:spacing w:before="120"/>
        <w:ind w:left="2268"/>
        <w:jc w:val="both"/>
        <w:rPr>
          <w:rFonts w:ascii="Times New Roman" w:hAnsi="Times New Roman" w:cs="Times New Roman"/>
          <w:sz w:val="20"/>
          <w:szCs w:val="20"/>
        </w:rPr>
      </w:pPr>
    </w:p>
    <w:p w:rsidR="00F07339" w:rsidRDefault="0044349F" w:rsidP="004709EC">
      <w:pPr>
        <w:spacing w:line="360" w:lineRule="auto"/>
        <w:ind w:firstLine="851"/>
        <w:jc w:val="both"/>
        <w:rPr>
          <w:rFonts w:ascii="Times New Roman" w:hAnsi="Times New Roman" w:cs="Times New Roman"/>
        </w:rPr>
      </w:pPr>
      <w:r w:rsidRPr="00F93CA1">
        <w:rPr>
          <w:rFonts w:ascii="Times New Roman" w:hAnsi="Times New Roman" w:cs="Times New Roman"/>
        </w:rPr>
        <w:t>A relaç</w:t>
      </w:r>
      <w:r w:rsidR="00F07339" w:rsidRPr="00F93CA1">
        <w:rPr>
          <w:rFonts w:ascii="Times New Roman" w:hAnsi="Times New Roman" w:cs="Times New Roman"/>
        </w:rPr>
        <w:t>ão de emprego tradicional é ca</w:t>
      </w:r>
      <w:r w:rsidRPr="00F93CA1">
        <w:rPr>
          <w:rFonts w:ascii="Times New Roman" w:hAnsi="Times New Roman" w:cs="Times New Roman"/>
        </w:rPr>
        <w:t>racterizada pelo poder de direç</w:t>
      </w:r>
      <w:r w:rsidR="00F07339" w:rsidRPr="00F93CA1">
        <w:rPr>
          <w:rFonts w:ascii="Times New Roman" w:hAnsi="Times New Roman" w:cs="Times New Roman"/>
        </w:rPr>
        <w:t>a</w:t>
      </w:r>
      <w:r w:rsidRPr="00F93CA1">
        <w:rPr>
          <w:rFonts w:ascii="Times New Roman" w:hAnsi="Times New Roman" w:cs="Times New Roman"/>
        </w:rPr>
        <w:t>̃o do empregador e a subordinaç</w:t>
      </w:r>
      <w:r w:rsidR="00F07339" w:rsidRPr="00F93CA1">
        <w:rPr>
          <w:rFonts w:ascii="Times New Roman" w:hAnsi="Times New Roman" w:cs="Times New Roman"/>
        </w:rPr>
        <w:t xml:space="preserve">ão da pessoa do empregado, sendo fruto de um processo histórico que marcou a construção social hierárquica que se manifestou em diversos aspectos desde a família patriarcal até a estrutura de governo e poder seguindo a pirâmide kelseniana de hierarquia das leis. Desde </w:t>
      </w:r>
      <w:r w:rsidRPr="00F93CA1">
        <w:rPr>
          <w:rFonts w:ascii="Times New Roman" w:hAnsi="Times New Roman" w:cs="Times New Roman"/>
        </w:rPr>
        <w:t>a revoluç</w:t>
      </w:r>
      <w:r w:rsidR="00F07339" w:rsidRPr="00F93CA1">
        <w:rPr>
          <w:rFonts w:ascii="Times New Roman" w:hAnsi="Times New Roman" w:cs="Times New Roman"/>
        </w:rPr>
        <w:t xml:space="preserve">ão industrial, </w:t>
      </w:r>
      <w:r w:rsidRPr="00F93CA1">
        <w:rPr>
          <w:rFonts w:ascii="Times New Roman" w:hAnsi="Times New Roman" w:cs="Times New Roman"/>
        </w:rPr>
        <w:t xml:space="preserve">os trabalhadores </w:t>
      </w:r>
      <w:r w:rsidR="00F07339" w:rsidRPr="00F93CA1">
        <w:rPr>
          <w:rFonts w:ascii="Times New Roman" w:hAnsi="Times New Roman" w:cs="Times New Roman"/>
        </w:rPr>
        <w:t>tornaram</w:t>
      </w:r>
      <w:r w:rsidRPr="00F93CA1">
        <w:rPr>
          <w:rFonts w:ascii="Times New Roman" w:hAnsi="Times New Roman" w:cs="Times New Roman"/>
        </w:rPr>
        <w:t>-se</w:t>
      </w:r>
      <w:r w:rsidR="00F07339" w:rsidRPr="00F93CA1">
        <w:rPr>
          <w:rFonts w:ascii="Times New Roman" w:hAnsi="Times New Roman" w:cs="Times New Roman"/>
        </w:rPr>
        <w:t xml:space="preserve"> dependentes das máquinas e subjugados ao mando patr</w:t>
      </w:r>
      <w:r w:rsidRPr="00F93CA1">
        <w:rPr>
          <w:rFonts w:ascii="Times New Roman" w:hAnsi="Times New Roman" w:cs="Times New Roman"/>
        </w:rPr>
        <w:t xml:space="preserve">iarcal do patrão. Esse discurso </w:t>
      </w:r>
      <w:r w:rsidR="00F07339" w:rsidRPr="00F93CA1">
        <w:rPr>
          <w:rFonts w:ascii="Times New Roman" w:hAnsi="Times New Roman" w:cs="Times New Roman"/>
        </w:rPr>
        <w:t>capitalista</w:t>
      </w:r>
      <w:r w:rsidRPr="00F93CA1">
        <w:rPr>
          <w:rFonts w:ascii="Times New Roman" w:hAnsi="Times New Roman" w:cs="Times New Roman"/>
        </w:rPr>
        <w:t xml:space="preserve"> serviu de</w:t>
      </w:r>
      <w:r w:rsidR="00F07339" w:rsidRPr="00F93CA1">
        <w:rPr>
          <w:rFonts w:ascii="Times New Roman" w:hAnsi="Times New Roman" w:cs="Times New Roman"/>
        </w:rPr>
        <w:t xml:space="preserve"> alicerce psíquico</w:t>
      </w:r>
      <w:r w:rsidRPr="00F93CA1">
        <w:rPr>
          <w:rFonts w:ascii="Times New Roman" w:hAnsi="Times New Roman" w:cs="Times New Roman"/>
        </w:rPr>
        <w:t xml:space="preserve"> inconsciente que alude à </w:t>
      </w:r>
      <w:r w:rsidR="00F07339" w:rsidRPr="00F93CA1">
        <w:rPr>
          <w:rFonts w:ascii="Times New Roman" w:hAnsi="Times New Roman" w:cs="Times New Roman"/>
        </w:rPr>
        <w:t>figura do pai.</w:t>
      </w:r>
    </w:p>
    <w:p w:rsidR="004709EC" w:rsidRPr="00F93CA1" w:rsidRDefault="004709EC" w:rsidP="004709EC">
      <w:pPr>
        <w:spacing w:line="360" w:lineRule="auto"/>
        <w:ind w:firstLine="851"/>
        <w:jc w:val="both"/>
        <w:rPr>
          <w:rFonts w:ascii="Times New Roman" w:hAnsi="Times New Roman" w:cs="Times New Roman"/>
        </w:rPr>
      </w:pPr>
    </w:p>
    <w:p w:rsidR="00F07339" w:rsidRPr="00F93CA1" w:rsidRDefault="00F07339" w:rsidP="00663135">
      <w:pPr>
        <w:spacing w:before="120"/>
        <w:ind w:left="2268"/>
        <w:jc w:val="both"/>
        <w:rPr>
          <w:rFonts w:ascii="Times New Roman" w:hAnsi="Times New Roman" w:cs="Times New Roman"/>
          <w:iCs/>
          <w:sz w:val="20"/>
          <w:szCs w:val="20"/>
        </w:rPr>
      </w:pPr>
      <w:r w:rsidRPr="00F93CA1">
        <w:rPr>
          <w:rFonts w:ascii="Times New Roman" w:hAnsi="Times New Roman" w:cs="Times New Roman"/>
          <w:sz w:val="20"/>
          <w:szCs w:val="20"/>
        </w:rPr>
        <w:t xml:space="preserve">O empresário-patrão conta, do ponto de vista freudiano, com o trabalho de homens e mulheres que introjetaram a autoridade paterna no inconsciente. Para Freud, o superego é </w:t>
      </w:r>
      <w:r w:rsidR="00663135" w:rsidRPr="00F93CA1">
        <w:rPr>
          <w:rFonts w:ascii="Times New Roman" w:hAnsi="Times New Roman" w:cs="Times New Roman"/>
          <w:sz w:val="20"/>
          <w:szCs w:val="20"/>
        </w:rPr>
        <w:t>uma tentativa de resolver o confl</w:t>
      </w:r>
      <w:r w:rsidRPr="00F93CA1">
        <w:rPr>
          <w:rFonts w:ascii="Times New Roman" w:hAnsi="Times New Roman" w:cs="Times New Roman"/>
          <w:sz w:val="20"/>
          <w:szCs w:val="20"/>
        </w:rPr>
        <w:t>ito entre pulsão de querer gozar a própria vida, para a qual</w:t>
      </w:r>
      <w:r w:rsidR="00663135" w:rsidRPr="00F93CA1">
        <w:rPr>
          <w:rFonts w:ascii="Times New Roman" w:hAnsi="Times New Roman" w:cs="Times New Roman"/>
          <w:sz w:val="20"/>
          <w:szCs w:val="20"/>
        </w:rPr>
        <w:t xml:space="preserve"> o</w:t>
      </w:r>
      <w:r w:rsidRPr="00F93CA1">
        <w:rPr>
          <w:rFonts w:ascii="Times New Roman" w:hAnsi="Times New Roman" w:cs="Times New Roman"/>
          <w:sz w:val="20"/>
          <w:szCs w:val="20"/>
        </w:rPr>
        <w:t xml:space="preserve"> pai é um estorvo e a culpa pelo desejo de sua morte. Ao lado da lei do patrão,</w:t>
      </w:r>
      <w:r w:rsidR="002A0039">
        <w:rPr>
          <w:rFonts w:ascii="Times New Roman" w:hAnsi="Times New Roman" w:cs="Times New Roman"/>
          <w:sz w:val="20"/>
          <w:szCs w:val="20"/>
        </w:rPr>
        <w:t xml:space="preserve"> </w:t>
      </w:r>
      <w:r w:rsidRPr="00F93CA1">
        <w:rPr>
          <w:rFonts w:ascii="Times New Roman" w:hAnsi="Times New Roman" w:cs="Times New Roman"/>
          <w:sz w:val="20"/>
          <w:szCs w:val="20"/>
        </w:rPr>
        <w:t>há o contrato que deve ser honrad</w:t>
      </w:r>
      <w:r w:rsidR="00663135" w:rsidRPr="00F93CA1">
        <w:rPr>
          <w:rFonts w:ascii="Times New Roman" w:hAnsi="Times New Roman" w:cs="Times New Roman"/>
          <w:sz w:val="20"/>
          <w:szCs w:val="20"/>
        </w:rPr>
        <w:t>o em nome da conviv</w:t>
      </w:r>
      <w:r w:rsidR="002A0039">
        <w:rPr>
          <w:rFonts w:ascii="Times New Roman" w:hAnsi="Times New Roman" w:cs="Times New Roman"/>
          <w:sz w:val="20"/>
          <w:szCs w:val="20"/>
        </w:rPr>
        <w:t>ê</w:t>
      </w:r>
      <w:r w:rsidR="00663135" w:rsidRPr="00F93CA1">
        <w:rPr>
          <w:rFonts w:ascii="Times New Roman" w:hAnsi="Times New Roman" w:cs="Times New Roman"/>
          <w:sz w:val="20"/>
          <w:szCs w:val="20"/>
        </w:rPr>
        <w:t>ncia pacífi</w:t>
      </w:r>
      <w:r w:rsidRPr="00F93CA1">
        <w:rPr>
          <w:rFonts w:ascii="Times New Roman" w:hAnsi="Times New Roman" w:cs="Times New Roman"/>
          <w:sz w:val="20"/>
          <w:szCs w:val="20"/>
        </w:rPr>
        <w:t>ca.</w:t>
      </w:r>
      <w:r w:rsidR="00663135" w:rsidRPr="00F93CA1">
        <w:rPr>
          <w:rFonts w:ascii="Times New Roman" w:hAnsi="Times New Roman" w:cs="Times New Roman"/>
          <w:sz w:val="20"/>
          <w:szCs w:val="20"/>
        </w:rPr>
        <w:t xml:space="preserve"> Mais do que uma fi</w:t>
      </w:r>
      <w:r w:rsidRPr="00F93CA1">
        <w:rPr>
          <w:rFonts w:ascii="Times New Roman" w:hAnsi="Times New Roman" w:cs="Times New Roman"/>
          <w:sz w:val="20"/>
          <w:szCs w:val="20"/>
        </w:rPr>
        <w:t>gura paterna, o empresário patrão tornou-se um paradigma do pensamento, um “signi</w:t>
      </w:r>
      <w:r w:rsidR="00663135" w:rsidRPr="00F93CA1">
        <w:rPr>
          <w:rFonts w:ascii="Times New Roman" w:hAnsi="Times New Roman" w:cs="Times New Roman"/>
          <w:sz w:val="20"/>
          <w:szCs w:val="20"/>
        </w:rPr>
        <w:t>fi</w:t>
      </w:r>
      <w:r w:rsidRPr="00F93CA1">
        <w:rPr>
          <w:rFonts w:ascii="Times New Roman" w:hAnsi="Times New Roman" w:cs="Times New Roman"/>
          <w:sz w:val="20"/>
          <w:szCs w:val="20"/>
        </w:rPr>
        <w:t xml:space="preserve">cante” mestre do inconsciente. O chefe da empresa parece indispensável para dar um direcionamento de seus rumos diante das surpresas e incertezas do mercado. Por outro lado, a </w:t>
      </w:r>
      <w:r w:rsidR="00663135" w:rsidRPr="00F93CA1">
        <w:rPr>
          <w:rFonts w:ascii="Times New Roman" w:hAnsi="Times New Roman" w:cs="Times New Roman"/>
          <w:sz w:val="20"/>
          <w:szCs w:val="20"/>
        </w:rPr>
        <w:t>fi</w:t>
      </w:r>
      <w:r w:rsidRPr="00F93CA1">
        <w:rPr>
          <w:rFonts w:ascii="Times New Roman" w:hAnsi="Times New Roman" w:cs="Times New Roman"/>
          <w:sz w:val="20"/>
          <w:szCs w:val="20"/>
        </w:rPr>
        <w:t>gura do “patrão” indispensável é ponto de partida para um discurso autoritário que encobre a produ</w:t>
      </w:r>
      <w:r w:rsidR="002A0039">
        <w:rPr>
          <w:rFonts w:ascii="Times New Roman" w:hAnsi="Times New Roman" w:cs="Times New Roman"/>
          <w:sz w:val="20"/>
          <w:szCs w:val="20"/>
        </w:rPr>
        <w:t>ç</w:t>
      </w:r>
      <w:r w:rsidRPr="00F93CA1">
        <w:rPr>
          <w:rFonts w:ascii="Times New Roman" w:hAnsi="Times New Roman" w:cs="Times New Roman"/>
          <w:sz w:val="20"/>
          <w:szCs w:val="20"/>
        </w:rPr>
        <w:t>ão de mais-valia e sua apropria</w:t>
      </w:r>
      <w:r w:rsidR="002A0039">
        <w:rPr>
          <w:rFonts w:ascii="Times New Roman" w:hAnsi="Times New Roman" w:cs="Times New Roman"/>
          <w:sz w:val="20"/>
          <w:szCs w:val="20"/>
        </w:rPr>
        <w:t>ç</w:t>
      </w:r>
      <w:r w:rsidRPr="00F93CA1">
        <w:rPr>
          <w:rFonts w:ascii="Times New Roman" w:hAnsi="Times New Roman" w:cs="Times New Roman"/>
          <w:sz w:val="20"/>
          <w:szCs w:val="20"/>
        </w:rPr>
        <w:t>ão pelo capital</w:t>
      </w:r>
      <w:r w:rsidRPr="00F93CA1">
        <w:rPr>
          <w:rFonts w:ascii="Times New Roman" w:hAnsi="Times New Roman" w:cs="Times New Roman"/>
        </w:rPr>
        <w:t xml:space="preserve"> </w:t>
      </w:r>
      <w:r w:rsidRPr="00F93CA1">
        <w:rPr>
          <w:rFonts w:ascii="Times New Roman" w:hAnsi="Times New Roman" w:cs="Times New Roman"/>
          <w:sz w:val="20"/>
          <w:szCs w:val="20"/>
        </w:rPr>
        <w:t>(</w:t>
      </w:r>
      <w:r w:rsidRPr="00F93CA1">
        <w:rPr>
          <w:rFonts w:ascii="Times New Roman" w:hAnsi="Times New Roman" w:cs="Times New Roman"/>
          <w:iCs/>
          <w:sz w:val="20"/>
          <w:szCs w:val="20"/>
        </w:rPr>
        <w:t>RÜDIGER, 2012, p.20)</w:t>
      </w:r>
      <w:r w:rsidR="004933B0" w:rsidRPr="00F93CA1">
        <w:rPr>
          <w:rFonts w:ascii="Times New Roman" w:hAnsi="Times New Roman" w:cs="Times New Roman"/>
          <w:sz w:val="20"/>
          <w:szCs w:val="20"/>
        </w:rPr>
        <w:t>.</w:t>
      </w:r>
    </w:p>
    <w:p w:rsidR="0044349F" w:rsidRPr="00F93CA1" w:rsidRDefault="0044349F" w:rsidP="00663135">
      <w:pPr>
        <w:spacing w:before="120"/>
        <w:ind w:left="2268"/>
        <w:jc w:val="both"/>
        <w:rPr>
          <w:rFonts w:ascii="Times New Roman" w:hAnsi="Times New Roman" w:cs="Times New Roman"/>
          <w:iCs/>
          <w:sz w:val="20"/>
          <w:szCs w:val="20"/>
        </w:rPr>
      </w:pPr>
    </w:p>
    <w:p w:rsidR="00CD05CC" w:rsidRPr="00F93CA1" w:rsidRDefault="00CD05CC"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As normas jurídicas trabalhistas surgidas no final do século XIX e XX, são limites ao poder </w:t>
      </w:r>
      <w:r w:rsidR="0044349F" w:rsidRPr="00F93CA1">
        <w:rPr>
          <w:rFonts w:ascii="Times New Roman" w:hAnsi="Times New Roman" w:cs="Times New Roman"/>
        </w:rPr>
        <w:t>do empregador e à desapropriaç</w:t>
      </w:r>
      <w:r w:rsidRPr="00F93CA1">
        <w:rPr>
          <w:rFonts w:ascii="Times New Roman" w:hAnsi="Times New Roman" w:cs="Times New Roman"/>
        </w:rPr>
        <w:t xml:space="preserve">ão do empregado. Em alguns países como na Europa foram fruto de lutas e negociações coletivas e em outros como o Brasil foram outorgadas pelo próprio governo de modo a orientar uma economia antes escravocrata para as bases do capitalismo. </w:t>
      </w:r>
      <w:r w:rsidR="0044349F" w:rsidRPr="00F93CA1">
        <w:rPr>
          <w:rFonts w:ascii="Times New Roman" w:hAnsi="Times New Roman" w:cs="Times New Roman"/>
        </w:rPr>
        <w:t>Mesmo assim, a relaç</w:t>
      </w:r>
      <w:r w:rsidRPr="00F93CA1">
        <w:rPr>
          <w:rFonts w:ascii="Times New Roman" w:hAnsi="Times New Roman" w:cs="Times New Roman"/>
        </w:rPr>
        <w:t>ão de trabalho intrínseca é o</w:t>
      </w:r>
      <w:r w:rsidR="0044349F" w:rsidRPr="00F93CA1">
        <w:rPr>
          <w:rFonts w:ascii="Times New Roman" w:hAnsi="Times New Roman" w:cs="Times New Roman"/>
        </w:rPr>
        <w:t xml:space="preserve"> contrato que implica dependê</w:t>
      </w:r>
      <w:r w:rsidRPr="00F93CA1">
        <w:rPr>
          <w:rFonts w:ascii="Times New Roman" w:hAnsi="Times New Roman" w:cs="Times New Roman"/>
        </w:rPr>
        <w:t xml:space="preserve">ncia e desigualdade. Uma </w:t>
      </w:r>
      <w:r w:rsidR="006D6989" w:rsidRPr="00F93CA1">
        <w:rPr>
          <w:rFonts w:ascii="Times New Roman" w:hAnsi="Times New Roman" w:cs="Times New Roman"/>
        </w:rPr>
        <w:t>mod</w:t>
      </w:r>
      <w:r w:rsidRPr="00F93CA1">
        <w:rPr>
          <w:rFonts w:ascii="Times New Roman" w:hAnsi="Times New Roman" w:cs="Times New Roman"/>
        </w:rPr>
        <w:t>ernização</w:t>
      </w:r>
      <w:r w:rsidR="0044349F" w:rsidRPr="00F93CA1">
        <w:rPr>
          <w:rFonts w:ascii="Times New Roman" w:hAnsi="Times New Roman" w:cs="Times New Roman"/>
        </w:rPr>
        <w:t xml:space="preserve"> </w:t>
      </w:r>
      <w:r w:rsidRPr="00F93CA1">
        <w:rPr>
          <w:rFonts w:ascii="Times New Roman" w:hAnsi="Times New Roman" w:cs="Times New Roman"/>
        </w:rPr>
        <w:t>dessas normas trabalhistas para o contexto pós-moderno passa pela</w:t>
      </w:r>
      <w:r w:rsidR="0044349F" w:rsidRPr="00F93CA1">
        <w:rPr>
          <w:rFonts w:ascii="Times New Roman" w:hAnsi="Times New Roman" w:cs="Times New Roman"/>
        </w:rPr>
        <w:t xml:space="preserve"> criação de outros laç</w:t>
      </w:r>
      <w:r w:rsidRPr="00F93CA1">
        <w:rPr>
          <w:rFonts w:ascii="Times New Roman" w:hAnsi="Times New Roman" w:cs="Times New Roman"/>
        </w:rPr>
        <w:t>os não autoritários e capazes de proteger o trabalhador não o emprego.</w:t>
      </w:r>
    </w:p>
    <w:p w:rsidR="00BB1078" w:rsidRDefault="00CD05CC"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A regulação do século XXI passa pela uniformização das regras e por padrões públicos e privados, obrigatórios e voluntários, que façam com que as empresas tenham </w:t>
      </w:r>
      <w:r w:rsidRPr="00F93CA1">
        <w:rPr>
          <w:rFonts w:ascii="Times New Roman" w:hAnsi="Times New Roman" w:cs="Times New Roman"/>
        </w:rPr>
        <w:lastRenderedPageBreak/>
        <w:t xml:space="preserve">segurança </w:t>
      </w:r>
      <w:r w:rsidR="00A622A7" w:rsidRPr="00F93CA1">
        <w:rPr>
          <w:rFonts w:ascii="Times New Roman" w:hAnsi="Times New Roman" w:cs="Times New Roman"/>
        </w:rPr>
        <w:t>jurídica</w:t>
      </w:r>
      <w:r w:rsidRPr="00F93CA1">
        <w:rPr>
          <w:rFonts w:ascii="Times New Roman" w:hAnsi="Times New Roman" w:cs="Times New Roman"/>
        </w:rPr>
        <w:t xml:space="preserve"> para empreender e proporcionar o desenvolvimento econômico, mas sem se desvencilhar de suas responsabilidades ambientais e sociais. Sem dúvida é um desafio complexo de compartilhar ganhos entre os opressores e os oprimidos pelo sistema de produção globalizado.</w:t>
      </w:r>
      <w:r w:rsidR="00805F84" w:rsidRPr="00F93CA1">
        <w:rPr>
          <w:rFonts w:ascii="Times New Roman" w:hAnsi="Times New Roman" w:cs="Times New Roman"/>
        </w:rPr>
        <w:t xml:space="preserve"> Mas não cabe aplicar regulações próprias de outros modelos de globalização, conforme aponta Richard Baldwin, o modelo do séc. XIX quando</w:t>
      </w:r>
      <w:r w:rsidR="004709EC">
        <w:rPr>
          <w:rFonts w:ascii="Times New Roman" w:hAnsi="Times New Roman" w:cs="Times New Roman"/>
        </w:rPr>
        <w:t>:</w:t>
      </w:r>
      <w:r w:rsidR="00805F84" w:rsidRPr="00F93CA1">
        <w:rPr>
          <w:rFonts w:ascii="Times New Roman" w:hAnsi="Times New Roman" w:cs="Times New Roman"/>
        </w:rPr>
        <w:t xml:space="preserve"> </w:t>
      </w:r>
    </w:p>
    <w:p w:rsidR="004709EC" w:rsidRPr="00F93CA1" w:rsidRDefault="004709EC" w:rsidP="004709EC">
      <w:pPr>
        <w:spacing w:line="360" w:lineRule="auto"/>
        <w:ind w:firstLine="851"/>
        <w:jc w:val="both"/>
        <w:rPr>
          <w:rFonts w:ascii="Times New Roman" w:hAnsi="Times New Roman" w:cs="Times New Roman"/>
        </w:rPr>
      </w:pPr>
    </w:p>
    <w:p w:rsidR="00BB1078" w:rsidRPr="00F93CA1" w:rsidRDefault="00E95635" w:rsidP="00386DA8">
      <w:pPr>
        <w:spacing w:before="120"/>
        <w:ind w:left="2268"/>
        <w:jc w:val="both"/>
        <w:rPr>
          <w:rFonts w:ascii="Times New Roman" w:hAnsi="Times New Roman" w:cs="Times New Roman"/>
          <w:sz w:val="20"/>
          <w:szCs w:val="20"/>
        </w:rPr>
      </w:pPr>
      <w:r w:rsidRPr="00F93CA1">
        <w:rPr>
          <w:rFonts w:ascii="Times New Roman" w:hAnsi="Times New Roman" w:cs="Times New Roman"/>
          <w:sz w:val="20"/>
          <w:szCs w:val="20"/>
        </w:rPr>
        <w:t xml:space="preserve">(...) </w:t>
      </w:r>
      <w:r w:rsidR="00805F84" w:rsidRPr="00F93CA1">
        <w:rPr>
          <w:rFonts w:ascii="Times New Roman" w:hAnsi="Times New Roman" w:cs="Times New Roman"/>
          <w:sz w:val="20"/>
          <w:szCs w:val="20"/>
        </w:rPr>
        <w:t>o vapor e a paz internacional baixaram os preços da comercialização mercadorias móveis através das</w:t>
      </w:r>
      <w:r w:rsidR="00CD05CC" w:rsidRPr="00F93CA1">
        <w:rPr>
          <w:rFonts w:ascii="Times New Roman" w:hAnsi="Times New Roman" w:cs="Times New Roman"/>
          <w:sz w:val="20"/>
          <w:szCs w:val="20"/>
        </w:rPr>
        <w:t xml:space="preserve"> </w:t>
      </w:r>
      <w:r w:rsidRPr="00F93CA1">
        <w:rPr>
          <w:rFonts w:ascii="Times New Roman" w:hAnsi="Times New Roman" w:cs="Times New Roman"/>
          <w:sz w:val="20"/>
          <w:szCs w:val="20"/>
        </w:rPr>
        <w:t>fronteiras</w:t>
      </w:r>
      <w:r w:rsidR="00CD05CC" w:rsidRPr="00F93CA1">
        <w:rPr>
          <w:rFonts w:ascii="Times New Roman" w:hAnsi="Times New Roman" w:cs="Times New Roman"/>
          <w:sz w:val="20"/>
          <w:szCs w:val="20"/>
        </w:rPr>
        <w:t xml:space="preserve">. Isto provocou um ciclo que </w:t>
      </w:r>
      <w:r w:rsidR="00805F84" w:rsidRPr="00F93CA1">
        <w:rPr>
          <w:rFonts w:ascii="Times New Roman" w:hAnsi="Times New Roman" w:cs="Times New Roman"/>
          <w:sz w:val="20"/>
          <w:szCs w:val="20"/>
        </w:rPr>
        <w:t>automático</w:t>
      </w:r>
      <w:r w:rsidR="00CD05CC" w:rsidRPr="00F93CA1">
        <w:rPr>
          <w:rFonts w:ascii="Times New Roman" w:hAnsi="Times New Roman" w:cs="Times New Roman"/>
          <w:sz w:val="20"/>
          <w:szCs w:val="20"/>
        </w:rPr>
        <w:t xml:space="preserve"> de aglomeração industrial e crescimento que </w:t>
      </w:r>
      <w:r w:rsidR="00805F84" w:rsidRPr="00F93CA1">
        <w:rPr>
          <w:rFonts w:ascii="Times New Roman" w:hAnsi="Times New Roman" w:cs="Times New Roman"/>
          <w:sz w:val="20"/>
          <w:szCs w:val="20"/>
        </w:rPr>
        <w:t>impulsionou a supremacia atualmente gozadas pelas nações ricas de hoje. Aquela época f</w:t>
      </w:r>
      <w:r w:rsidR="00CD05CC" w:rsidRPr="00F93CA1">
        <w:rPr>
          <w:rFonts w:ascii="Times New Roman" w:hAnsi="Times New Roman" w:cs="Times New Roman"/>
          <w:sz w:val="20"/>
          <w:szCs w:val="20"/>
        </w:rPr>
        <w:t>oi a</w:t>
      </w:r>
      <w:r w:rsidRPr="00F93CA1">
        <w:rPr>
          <w:rFonts w:ascii="Times New Roman" w:hAnsi="Times New Roman" w:cs="Times New Roman"/>
          <w:sz w:val="20"/>
          <w:szCs w:val="20"/>
        </w:rPr>
        <w:t xml:space="preserve"> da</w:t>
      </w:r>
      <w:r w:rsidR="00CD05CC" w:rsidRPr="00F93CA1">
        <w:rPr>
          <w:rFonts w:ascii="Times New Roman" w:hAnsi="Times New Roman" w:cs="Times New Roman"/>
          <w:sz w:val="20"/>
          <w:szCs w:val="20"/>
        </w:rPr>
        <w:t xml:space="preserve"> Grande Divergência. A nova globalização </w:t>
      </w:r>
      <w:r w:rsidR="00805F84" w:rsidRPr="00F93CA1">
        <w:rPr>
          <w:rFonts w:ascii="Times New Roman" w:hAnsi="Times New Roman" w:cs="Times New Roman"/>
          <w:sz w:val="20"/>
          <w:szCs w:val="20"/>
        </w:rPr>
        <w:t xml:space="preserve">movida </w:t>
      </w:r>
      <w:r w:rsidR="00CD05CC" w:rsidRPr="00F93CA1">
        <w:rPr>
          <w:rFonts w:ascii="Times New Roman" w:hAnsi="Times New Roman" w:cs="Times New Roman"/>
          <w:sz w:val="20"/>
          <w:szCs w:val="20"/>
        </w:rPr>
        <w:t xml:space="preserve">pela tecnologia da informação, que reduziu radicalmente o preço </w:t>
      </w:r>
      <w:r w:rsidR="00805F84" w:rsidRPr="00F93CA1">
        <w:rPr>
          <w:rFonts w:ascii="Times New Roman" w:hAnsi="Times New Roman" w:cs="Times New Roman"/>
          <w:sz w:val="20"/>
          <w:szCs w:val="20"/>
        </w:rPr>
        <w:t>da circulação das</w:t>
      </w:r>
      <w:r w:rsidR="00CD05CC" w:rsidRPr="00F93CA1">
        <w:rPr>
          <w:rFonts w:ascii="Times New Roman" w:hAnsi="Times New Roman" w:cs="Times New Roman"/>
          <w:sz w:val="20"/>
          <w:szCs w:val="20"/>
        </w:rPr>
        <w:t xml:space="preserve"> ideias </w:t>
      </w:r>
      <w:r w:rsidRPr="00F93CA1">
        <w:rPr>
          <w:rFonts w:ascii="Times New Roman" w:hAnsi="Times New Roman" w:cs="Times New Roman"/>
          <w:sz w:val="20"/>
          <w:szCs w:val="20"/>
        </w:rPr>
        <w:t>através</w:t>
      </w:r>
      <w:r w:rsidR="00805F84" w:rsidRPr="00F93CA1">
        <w:rPr>
          <w:rFonts w:ascii="Times New Roman" w:hAnsi="Times New Roman" w:cs="Times New Roman"/>
          <w:sz w:val="20"/>
          <w:szCs w:val="20"/>
        </w:rPr>
        <w:t xml:space="preserve"> das fronteiras. Isso propiciou que </w:t>
      </w:r>
      <w:r w:rsidR="00CD05CC" w:rsidRPr="00F93CA1">
        <w:rPr>
          <w:rFonts w:ascii="Times New Roman" w:hAnsi="Times New Roman" w:cs="Times New Roman"/>
          <w:sz w:val="20"/>
          <w:szCs w:val="20"/>
        </w:rPr>
        <w:t xml:space="preserve">multinacionais </w:t>
      </w:r>
      <w:r w:rsidRPr="00F93CA1">
        <w:rPr>
          <w:rFonts w:ascii="Times New Roman" w:hAnsi="Times New Roman" w:cs="Times New Roman"/>
          <w:sz w:val="20"/>
          <w:szCs w:val="20"/>
        </w:rPr>
        <w:t>migrassem a produção intensiva</w:t>
      </w:r>
      <w:r w:rsidR="00805F84" w:rsidRPr="00F93CA1">
        <w:rPr>
          <w:rFonts w:ascii="Times New Roman" w:hAnsi="Times New Roman" w:cs="Times New Roman"/>
          <w:sz w:val="20"/>
          <w:szCs w:val="20"/>
        </w:rPr>
        <w:t xml:space="preserve"> em </w:t>
      </w:r>
      <w:r w:rsidRPr="00F93CA1">
        <w:rPr>
          <w:rFonts w:ascii="Times New Roman" w:hAnsi="Times New Roman" w:cs="Times New Roman"/>
          <w:sz w:val="20"/>
          <w:szCs w:val="20"/>
        </w:rPr>
        <w:t>mão de obra</w:t>
      </w:r>
      <w:r w:rsidR="00805F84" w:rsidRPr="00F93CA1">
        <w:rPr>
          <w:rFonts w:ascii="Times New Roman" w:hAnsi="Times New Roman" w:cs="Times New Roman"/>
          <w:sz w:val="20"/>
          <w:szCs w:val="20"/>
        </w:rPr>
        <w:t xml:space="preserve"> para países </w:t>
      </w:r>
      <w:r w:rsidR="00CD05CC" w:rsidRPr="00F93CA1">
        <w:rPr>
          <w:rFonts w:ascii="Times New Roman" w:hAnsi="Times New Roman" w:cs="Times New Roman"/>
          <w:sz w:val="20"/>
          <w:szCs w:val="20"/>
        </w:rPr>
        <w:t xml:space="preserve">em desenvolvimento. Mas </w:t>
      </w:r>
      <w:r w:rsidR="00386DA8" w:rsidRPr="00F93CA1">
        <w:rPr>
          <w:rFonts w:ascii="Times New Roman" w:hAnsi="Times New Roman" w:cs="Times New Roman"/>
          <w:sz w:val="20"/>
          <w:szCs w:val="20"/>
        </w:rPr>
        <w:t xml:space="preserve">para garantir a sincronia do processo produtivo essas empresas transmitiram junto com a internacionalização da produção, suas capacidades técnicas de marketing, gestão e conhecimentos técnicos. </w:t>
      </w:r>
      <w:r w:rsidR="00CD05CC" w:rsidRPr="00F93CA1">
        <w:rPr>
          <w:rFonts w:ascii="Times New Roman" w:hAnsi="Times New Roman" w:cs="Times New Roman"/>
          <w:sz w:val="20"/>
          <w:szCs w:val="20"/>
        </w:rPr>
        <w:t>A nova</w:t>
      </w:r>
      <w:r w:rsidR="00386DA8" w:rsidRPr="00F93CA1">
        <w:rPr>
          <w:rFonts w:ascii="Times New Roman" w:hAnsi="Times New Roman" w:cs="Times New Roman"/>
          <w:sz w:val="20"/>
          <w:szCs w:val="20"/>
        </w:rPr>
        <w:t xml:space="preserve"> possibilidade de combinar alta</w:t>
      </w:r>
      <w:r w:rsidR="00CD05CC" w:rsidRPr="00F93CA1">
        <w:rPr>
          <w:rFonts w:ascii="Times New Roman" w:hAnsi="Times New Roman" w:cs="Times New Roman"/>
          <w:sz w:val="20"/>
          <w:szCs w:val="20"/>
        </w:rPr>
        <w:t xml:space="preserve"> tecnolog</w:t>
      </w:r>
      <w:r w:rsidR="00386DA8" w:rsidRPr="00F93CA1">
        <w:rPr>
          <w:rFonts w:ascii="Times New Roman" w:hAnsi="Times New Roman" w:cs="Times New Roman"/>
          <w:sz w:val="20"/>
          <w:szCs w:val="20"/>
        </w:rPr>
        <w:t>ia</w:t>
      </w:r>
      <w:r w:rsidR="00CD05CC" w:rsidRPr="00F93CA1">
        <w:rPr>
          <w:rFonts w:ascii="Times New Roman" w:hAnsi="Times New Roman" w:cs="Times New Roman"/>
          <w:sz w:val="20"/>
          <w:szCs w:val="20"/>
        </w:rPr>
        <w:t xml:space="preserve"> com salários baixos </w:t>
      </w:r>
      <w:r w:rsidR="00386DA8" w:rsidRPr="00F93CA1">
        <w:rPr>
          <w:rFonts w:ascii="Times New Roman" w:hAnsi="Times New Roman" w:cs="Times New Roman"/>
          <w:sz w:val="20"/>
          <w:szCs w:val="20"/>
        </w:rPr>
        <w:t>gerou</w:t>
      </w:r>
      <w:r w:rsidR="00CD05CC" w:rsidRPr="00F93CA1">
        <w:rPr>
          <w:rFonts w:ascii="Times New Roman" w:hAnsi="Times New Roman" w:cs="Times New Roman"/>
          <w:sz w:val="20"/>
          <w:szCs w:val="20"/>
        </w:rPr>
        <w:t xml:space="preserve"> a industrialização rápida de </w:t>
      </w:r>
      <w:r w:rsidR="00386DA8" w:rsidRPr="00F93CA1">
        <w:rPr>
          <w:rFonts w:ascii="Times New Roman" w:hAnsi="Times New Roman" w:cs="Times New Roman"/>
          <w:sz w:val="20"/>
          <w:szCs w:val="20"/>
        </w:rPr>
        <w:t>alguns</w:t>
      </w:r>
      <w:r w:rsidR="00CD05CC" w:rsidRPr="00F93CA1">
        <w:rPr>
          <w:rFonts w:ascii="Times New Roman" w:hAnsi="Times New Roman" w:cs="Times New Roman"/>
          <w:sz w:val="20"/>
          <w:szCs w:val="20"/>
        </w:rPr>
        <w:t xml:space="preserve"> países em desenvolvimento, </w:t>
      </w:r>
      <w:r w:rsidR="00386DA8" w:rsidRPr="00F93CA1">
        <w:rPr>
          <w:rFonts w:ascii="Times New Roman" w:hAnsi="Times New Roman" w:cs="Times New Roman"/>
          <w:sz w:val="20"/>
          <w:szCs w:val="20"/>
        </w:rPr>
        <w:t xml:space="preserve">e a </w:t>
      </w:r>
      <w:r w:rsidR="00CD05CC" w:rsidRPr="00F93CA1">
        <w:rPr>
          <w:rFonts w:ascii="Times New Roman" w:hAnsi="Times New Roman" w:cs="Times New Roman"/>
          <w:sz w:val="20"/>
          <w:szCs w:val="20"/>
        </w:rPr>
        <w:t>de</w:t>
      </w:r>
      <w:r w:rsidR="00386DA8" w:rsidRPr="00F93CA1">
        <w:rPr>
          <w:rFonts w:ascii="Times New Roman" w:hAnsi="Times New Roman" w:cs="Times New Roman"/>
          <w:sz w:val="20"/>
          <w:szCs w:val="20"/>
        </w:rPr>
        <w:t>s</w:t>
      </w:r>
      <w:r w:rsidR="00CD05CC" w:rsidRPr="00F93CA1">
        <w:rPr>
          <w:rFonts w:ascii="Times New Roman" w:hAnsi="Times New Roman" w:cs="Times New Roman"/>
          <w:sz w:val="20"/>
          <w:szCs w:val="20"/>
        </w:rPr>
        <w:t>industrializa</w:t>
      </w:r>
      <w:r w:rsidR="00386DA8" w:rsidRPr="00F93CA1">
        <w:rPr>
          <w:rFonts w:ascii="Times New Roman" w:hAnsi="Times New Roman" w:cs="Times New Roman"/>
          <w:sz w:val="20"/>
          <w:szCs w:val="20"/>
        </w:rPr>
        <w:t>ção simultânea</w:t>
      </w:r>
      <w:r w:rsidR="00CD05CC" w:rsidRPr="00F93CA1">
        <w:rPr>
          <w:rFonts w:ascii="Times New Roman" w:hAnsi="Times New Roman" w:cs="Times New Roman"/>
          <w:sz w:val="20"/>
          <w:szCs w:val="20"/>
        </w:rPr>
        <w:t xml:space="preserve"> de nações desenvolvidas</w:t>
      </w:r>
      <w:r w:rsidR="00386DA8" w:rsidRPr="00F93CA1">
        <w:rPr>
          <w:rFonts w:ascii="Times New Roman" w:hAnsi="Times New Roman" w:cs="Times New Roman"/>
          <w:sz w:val="20"/>
          <w:szCs w:val="20"/>
        </w:rPr>
        <w:t xml:space="preserve">, ao mesmo tempo que favoreceu </w:t>
      </w:r>
      <w:r w:rsidR="00CD05CC" w:rsidRPr="00F93CA1">
        <w:rPr>
          <w:rFonts w:ascii="Times New Roman" w:hAnsi="Times New Roman" w:cs="Times New Roman"/>
          <w:sz w:val="20"/>
          <w:szCs w:val="20"/>
        </w:rPr>
        <w:t xml:space="preserve">um superciclo de </w:t>
      </w:r>
      <w:r w:rsidR="00386DA8" w:rsidRPr="00F93CA1">
        <w:rPr>
          <w:rFonts w:ascii="Times New Roman" w:hAnsi="Times New Roman" w:cs="Times New Roman"/>
          <w:sz w:val="20"/>
          <w:szCs w:val="20"/>
        </w:rPr>
        <w:t>commodities</w:t>
      </w:r>
      <w:r w:rsidR="00CD05CC" w:rsidRPr="00F93CA1">
        <w:rPr>
          <w:rFonts w:ascii="Times New Roman" w:hAnsi="Times New Roman" w:cs="Times New Roman"/>
          <w:sz w:val="20"/>
          <w:szCs w:val="20"/>
        </w:rPr>
        <w:t xml:space="preserve"> que só se esgota agora. O resultado é a Grande Convergência de hoje.</w:t>
      </w:r>
      <w:r w:rsidR="00386DA8" w:rsidRPr="00F93CA1">
        <w:rPr>
          <w:rFonts w:ascii="Times New Roman" w:hAnsi="Times New Roman" w:cs="Times New Roman"/>
          <w:sz w:val="20"/>
          <w:szCs w:val="20"/>
        </w:rPr>
        <w:t xml:space="preserve"> (…) essa nova globalização traz tanto para países em desenvolvimento como para os desenvolvidos desafios de política sem precedentes para manter o crescimento constante </w:t>
      </w:r>
      <w:r w:rsidRPr="00F93CA1">
        <w:rPr>
          <w:rFonts w:ascii="Times New Roman" w:hAnsi="Times New Roman" w:cs="Times New Roman"/>
          <w:sz w:val="20"/>
          <w:szCs w:val="20"/>
        </w:rPr>
        <w:t xml:space="preserve">e </w:t>
      </w:r>
      <w:r w:rsidR="00386DA8" w:rsidRPr="00F93CA1">
        <w:rPr>
          <w:rFonts w:ascii="Times New Roman" w:hAnsi="Times New Roman" w:cs="Times New Roman"/>
          <w:sz w:val="20"/>
          <w:szCs w:val="20"/>
        </w:rPr>
        <w:t>a coesão social</w:t>
      </w:r>
      <w:r w:rsidR="004933B0" w:rsidRPr="00F93CA1" w:rsidDel="004933B0">
        <w:rPr>
          <w:rFonts w:ascii="Times New Roman" w:hAnsi="Times New Roman" w:cs="Times New Roman"/>
          <w:sz w:val="20"/>
          <w:szCs w:val="20"/>
        </w:rPr>
        <w:t xml:space="preserve"> </w:t>
      </w:r>
      <w:r w:rsidR="00386DA8" w:rsidRPr="00F93CA1">
        <w:rPr>
          <w:rFonts w:ascii="Times New Roman" w:hAnsi="Times New Roman" w:cs="Times New Roman"/>
          <w:sz w:val="20"/>
          <w:szCs w:val="20"/>
        </w:rPr>
        <w:t>(BALDWIN, 2016, p.12)</w:t>
      </w:r>
      <w:r w:rsidR="004933B0">
        <w:rPr>
          <w:rFonts w:ascii="Times New Roman" w:hAnsi="Times New Roman" w:cs="Times New Roman"/>
          <w:sz w:val="20"/>
          <w:szCs w:val="20"/>
        </w:rPr>
        <w:t>.</w:t>
      </w:r>
      <w:r w:rsidR="00BB1078" w:rsidRPr="00F93CA1">
        <w:rPr>
          <w:rStyle w:val="Refdenotaderodap"/>
          <w:rFonts w:ascii="Times New Roman" w:hAnsi="Times New Roman"/>
          <w:sz w:val="20"/>
          <w:szCs w:val="20"/>
        </w:rPr>
        <w:footnoteReference w:id="2"/>
      </w:r>
    </w:p>
    <w:p w:rsidR="00F07339" w:rsidRPr="00F93CA1" w:rsidRDefault="00F07339" w:rsidP="00F07339">
      <w:pPr>
        <w:spacing w:before="120"/>
        <w:ind w:left="2268"/>
        <w:jc w:val="both"/>
        <w:rPr>
          <w:rFonts w:ascii="Times New Roman" w:hAnsi="Times New Roman" w:cs="Times New Roman"/>
        </w:rPr>
      </w:pPr>
    </w:p>
    <w:p w:rsidR="0072750A" w:rsidRPr="00F93CA1" w:rsidRDefault="00E95635" w:rsidP="004709EC">
      <w:pPr>
        <w:spacing w:line="360" w:lineRule="auto"/>
        <w:ind w:firstLine="851"/>
        <w:jc w:val="both"/>
        <w:rPr>
          <w:rFonts w:ascii="Times New Roman" w:hAnsi="Times New Roman" w:cs="Times New Roman"/>
        </w:rPr>
      </w:pPr>
      <w:r w:rsidRPr="00F93CA1">
        <w:rPr>
          <w:rFonts w:ascii="Times New Roman" w:hAnsi="Times New Roman" w:cs="Times New Roman"/>
        </w:rPr>
        <w:t>Em última análise</w:t>
      </w:r>
      <w:r w:rsidR="00A622A7" w:rsidRPr="00F93CA1">
        <w:rPr>
          <w:rFonts w:ascii="Times New Roman" w:hAnsi="Times New Roman" w:cs="Times New Roman"/>
        </w:rPr>
        <w:t>,</w:t>
      </w:r>
      <w:r w:rsidRPr="00F93CA1">
        <w:rPr>
          <w:rFonts w:ascii="Times New Roman" w:hAnsi="Times New Roman" w:cs="Times New Roman"/>
        </w:rPr>
        <w:t xml:space="preserve"> a globalização funciona pelo simples fato </w:t>
      </w:r>
      <w:r w:rsidR="00A622A7" w:rsidRPr="00F93CA1">
        <w:rPr>
          <w:rFonts w:ascii="Times New Roman" w:hAnsi="Times New Roman" w:cs="Times New Roman"/>
        </w:rPr>
        <w:t xml:space="preserve">de </w:t>
      </w:r>
      <w:r w:rsidRPr="00F93CA1">
        <w:rPr>
          <w:rFonts w:ascii="Times New Roman" w:hAnsi="Times New Roman" w:cs="Times New Roman"/>
        </w:rPr>
        <w:t>que produtos ou serviços serem mais baratos em alguns países</w:t>
      </w:r>
      <w:r w:rsidR="0044349F" w:rsidRPr="00F93CA1">
        <w:rPr>
          <w:rFonts w:ascii="Times New Roman" w:hAnsi="Times New Roman" w:cs="Times New Roman"/>
        </w:rPr>
        <w:t xml:space="preserve"> </w:t>
      </w:r>
      <w:r w:rsidRPr="00F93CA1">
        <w:rPr>
          <w:rFonts w:ascii="Times New Roman" w:hAnsi="Times New Roman" w:cs="Times New Roman"/>
        </w:rPr>
        <w:t>que em outros. O custo da mão de obra responde por grande parte dessas diferenças, mas</w:t>
      </w:r>
      <w:r w:rsidR="006A3497" w:rsidRPr="00F93CA1">
        <w:rPr>
          <w:rFonts w:ascii="Times New Roman" w:hAnsi="Times New Roman" w:cs="Times New Roman"/>
        </w:rPr>
        <w:t>,</w:t>
      </w:r>
      <w:r w:rsidRPr="00F93CA1">
        <w:rPr>
          <w:rFonts w:ascii="Times New Roman" w:hAnsi="Times New Roman" w:cs="Times New Roman"/>
        </w:rPr>
        <w:t xml:space="preserve"> de maneira geral</w:t>
      </w:r>
      <w:r w:rsidR="006A3497" w:rsidRPr="00F93CA1">
        <w:rPr>
          <w:rFonts w:ascii="Times New Roman" w:hAnsi="Times New Roman" w:cs="Times New Roman"/>
        </w:rPr>
        <w:t>,</w:t>
      </w:r>
      <w:r w:rsidRPr="00F93CA1">
        <w:rPr>
          <w:rFonts w:ascii="Times New Roman" w:hAnsi="Times New Roman" w:cs="Times New Roman"/>
        </w:rPr>
        <w:t xml:space="preserve"> há uma grande resistência política à liberalização do fluxo de pessoas. A migração em massa é vista como ameaça, porém</w:t>
      </w:r>
      <w:r w:rsidR="00A622A7" w:rsidRPr="00F93CA1">
        <w:rPr>
          <w:rFonts w:ascii="Times New Roman" w:hAnsi="Times New Roman" w:cs="Times New Roman"/>
        </w:rPr>
        <w:t>,</w:t>
      </w:r>
      <w:r w:rsidRPr="00F93CA1">
        <w:rPr>
          <w:rFonts w:ascii="Times New Roman" w:hAnsi="Times New Roman" w:cs="Times New Roman"/>
        </w:rPr>
        <w:t xml:space="preserve"> com </w:t>
      </w:r>
      <w:r w:rsidR="00500D4E" w:rsidRPr="00F93CA1">
        <w:rPr>
          <w:rFonts w:ascii="Times New Roman" w:hAnsi="Times New Roman" w:cs="Times New Roman"/>
        </w:rPr>
        <w:t>os avanços tecnológicos</w:t>
      </w:r>
      <w:r w:rsidR="00A622A7" w:rsidRPr="00F93CA1">
        <w:rPr>
          <w:rFonts w:ascii="Times New Roman" w:hAnsi="Times New Roman" w:cs="Times New Roman"/>
        </w:rPr>
        <w:t>,</w:t>
      </w:r>
      <w:r w:rsidRPr="00F93CA1">
        <w:rPr>
          <w:rFonts w:ascii="Times New Roman" w:hAnsi="Times New Roman" w:cs="Times New Roman"/>
        </w:rPr>
        <w:t xml:space="preserve"> é crescente a possibilidade </w:t>
      </w:r>
      <w:r w:rsidR="00500D4E" w:rsidRPr="00F93CA1">
        <w:rPr>
          <w:rFonts w:ascii="Times New Roman" w:hAnsi="Times New Roman" w:cs="Times New Roman"/>
        </w:rPr>
        <w:t>de se trabalhar</w:t>
      </w:r>
      <w:r w:rsidRPr="00F93CA1">
        <w:rPr>
          <w:rFonts w:ascii="Times New Roman" w:hAnsi="Times New Roman" w:cs="Times New Roman"/>
        </w:rPr>
        <w:t xml:space="preserve"> remotamente</w:t>
      </w:r>
      <w:r w:rsidR="00500D4E" w:rsidRPr="00F93CA1">
        <w:rPr>
          <w:rFonts w:ascii="Times New Roman" w:hAnsi="Times New Roman" w:cs="Times New Roman"/>
        </w:rPr>
        <w:t>, sobretudo quando for</w:t>
      </w:r>
      <w:r w:rsidR="00A622A7" w:rsidRPr="00F93CA1">
        <w:rPr>
          <w:rFonts w:ascii="Times New Roman" w:hAnsi="Times New Roman" w:cs="Times New Roman"/>
        </w:rPr>
        <w:t>em</w:t>
      </w:r>
      <w:r w:rsidR="00500D4E" w:rsidRPr="00F93CA1">
        <w:rPr>
          <w:rFonts w:ascii="Times New Roman" w:hAnsi="Times New Roman" w:cs="Times New Roman"/>
        </w:rPr>
        <w:t xml:space="preserve"> </w:t>
      </w:r>
      <w:r w:rsidR="00A622A7" w:rsidRPr="00F93CA1">
        <w:rPr>
          <w:rFonts w:ascii="Times New Roman" w:hAnsi="Times New Roman" w:cs="Times New Roman"/>
        </w:rPr>
        <w:t>acessíveis</w:t>
      </w:r>
      <w:r w:rsidR="00500D4E" w:rsidRPr="00F93CA1">
        <w:rPr>
          <w:rFonts w:ascii="Times New Roman" w:hAnsi="Times New Roman" w:cs="Times New Roman"/>
        </w:rPr>
        <w:t xml:space="preserve"> e disseminadas as formas de tele robótica e tele presença, denominadas por Baldwin como</w:t>
      </w:r>
      <w:r w:rsidR="00500D4E" w:rsidRPr="00F93CA1">
        <w:rPr>
          <w:rFonts w:ascii="Times New Roman" w:hAnsi="Times New Roman" w:cs="Times New Roman"/>
          <w:color w:val="262626"/>
          <w:sz w:val="36"/>
          <w:szCs w:val="36"/>
        </w:rPr>
        <w:t xml:space="preserve"> </w:t>
      </w:r>
      <w:r w:rsidR="00500D4E" w:rsidRPr="00F93CA1">
        <w:rPr>
          <w:rFonts w:ascii="Times New Roman" w:hAnsi="Times New Roman" w:cs="Times New Roman"/>
          <w:i/>
        </w:rPr>
        <w:t xml:space="preserve">virtual offshoring </w:t>
      </w:r>
      <w:r w:rsidR="00500D4E" w:rsidRPr="00F93CA1">
        <w:rPr>
          <w:rFonts w:ascii="Times New Roman" w:hAnsi="Times New Roman" w:cs="Times New Roman"/>
        </w:rPr>
        <w:t>ou</w:t>
      </w:r>
      <w:r w:rsidR="00500D4E" w:rsidRPr="00F93CA1">
        <w:rPr>
          <w:rFonts w:ascii="Times New Roman" w:hAnsi="Times New Roman" w:cs="Times New Roman"/>
          <w:i/>
        </w:rPr>
        <w:t xml:space="preserve"> telemigration</w:t>
      </w:r>
      <w:r w:rsidR="00500D4E" w:rsidRPr="00F93CA1">
        <w:rPr>
          <w:rFonts w:ascii="Times New Roman" w:hAnsi="Times New Roman" w:cs="Times New Roman"/>
        </w:rPr>
        <w:t xml:space="preserve">. </w:t>
      </w:r>
      <w:r w:rsidR="00A622A7" w:rsidRPr="00F93CA1">
        <w:rPr>
          <w:rFonts w:ascii="Times New Roman" w:hAnsi="Times New Roman" w:cs="Times New Roman"/>
        </w:rPr>
        <w:t>Essa realidade</w:t>
      </w:r>
      <w:r w:rsidR="006A3497" w:rsidRPr="00F93CA1">
        <w:rPr>
          <w:rFonts w:ascii="Times New Roman" w:hAnsi="Times New Roman" w:cs="Times New Roman"/>
        </w:rPr>
        <w:t>,</w:t>
      </w:r>
      <w:r w:rsidR="00A622A7" w:rsidRPr="00F93CA1">
        <w:rPr>
          <w:rFonts w:ascii="Times New Roman" w:hAnsi="Times New Roman" w:cs="Times New Roman"/>
        </w:rPr>
        <w:t xml:space="preserve"> não muito distante</w:t>
      </w:r>
      <w:r w:rsidR="006A3497" w:rsidRPr="00F93CA1">
        <w:rPr>
          <w:rFonts w:ascii="Times New Roman" w:hAnsi="Times New Roman" w:cs="Times New Roman"/>
        </w:rPr>
        <w:t>, pressi</w:t>
      </w:r>
      <w:r w:rsidR="00A622A7" w:rsidRPr="00F93CA1">
        <w:rPr>
          <w:rFonts w:ascii="Times New Roman" w:hAnsi="Times New Roman" w:cs="Times New Roman"/>
        </w:rPr>
        <w:t>ona ainda mais por novas formas de regulação, nacionais e internacionais.</w:t>
      </w:r>
    </w:p>
    <w:p w:rsidR="00143935" w:rsidRDefault="00143935" w:rsidP="004709EC">
      <w:pPr>
        <w:spacing w:line="360" w:lineRule="auto"/>
        <w:ind w:firstLine="851"/>
        <w:jc w:val="both"/>
        <w:rPr>
          <w:rFonts w:ascii="Times New Roman" w:hAnsi="Times New Roman" w:cs="Times New Roman"/>
        </w:rPr>
      </w:pPr>
    </w:p>
    <w:p w:rsidR="004709EC" w:rsidRPr="00F93CA1" w:rsidRDefault="004709EC" w:rsidP="004709EC">
      <w:pPr>
        <w:spacing w:line="360" w:lineRule="auto"/>
        <w:ind w:firstLine="851"/>
        <w:jc w:val="both"/>
        <w:rPr>
          <w:rFonts w:ascii="Times New Roman" w:hAnsi="Times New Roman" w:cs="Times New Roman"/>
        </w:rPr>
      </w:pPr>
    </w:p>
    <w:p w:rsidR="0072750A" w:rsidRPr="00F93CA1" w:rsidRDefault="00F93CA1" w:rsidP="004709EC">
      <w:pPr>
        <w:spacing w:line="360" w:lineRule="auto"/>
        <w:jc w:val="both"/>
        <w:rPr>
          <w:rFonts w:ascii="Times New Roman" w:hAnsi="Times New Roman" w:cs="Times New Roman"/>
          <w:b/>
        </w:rPr>
      </w:pPr>
      <w:r w:rsidRPr="00115E09">
        <w:rPr>
          <w:rFonts w:ascii="Times New Roman" w:hAnsi="Times New Roman" w:cs="Times New Roman"/>
          <w:b/>
        </w:rPr>
        <w:lastRenderedPageBreak/>
        <w:t>2</w:t>
      </w:r>
      <w:r w:rsidR="000613A6">
        <w:rPr>
          <w:rFonts w:ascii="Times New Roman" w:hAnsi="Times New Roman" w:cs="Times New Roman"/>
          <w:b/>
        </w:rPr>
        <w:t xml:space="preserve">. </w:t>
      </w:r>
      <w:r w:rsidR="00143935" w:rsidRPr="00115E09">
        <w:rPr>
          <w:rFonts w:ascii="Times New Roman" w:hAnsi="Times New Roman" w:cs="Times New Roman"/>
          <w:b/>
        </w:rPr>
        <w:t>Direito I</w:t>
      </w:r>
      <w:r w:rsidR="0072750A" w:rsidRPr="00115E09">
        <w:rPr>
          <w:rFonts w:ascii="Times New Roman" w:hAnsi="Times New Roman" w:cs="Times New Roman"/>
          <w:b/>
        </w:rPr>
        <w:t>nternacional</w:t>
      </w:r>
      <w:r w:rsidR="00143935" w:rsidRPr="00115E09">
        <w:rPr>
          <w:rFonts w:ascii="Times New Roman" w:hAnsi="Times New Roman" w:cs="Times New Roman"/>
          <w:b/>
        </w:rPr>
        <w:t xml:space="preserve"> do Trabalho</w:t>
      </w:r>
      <w:r w:rsidR="0072750A" w:rsidRPr="00115E09">
        <w:rPr>
          <w:rFonts w:ascii="Times New Roman" w:hAnsi="Times New Roman" w:cs="Times New Roman"/>
          <w:b/>
        </w:rPr>
        <w:t xml:space="preserve"> </w:t>
      </w:r>
      <w:r w:rsidR="006C2BFF" w:rsidRPr="00115E09">
        <w:rPr>
          <w:rFonts w:ascii="Times New Roman" w:hAnsi="Times New Roman" w:cs="Times New Roman"/>
          <w:b/>
        </w:rPr>
        <w:t>e a O</w:t>
      </w:r>
      <w:r w:rsidR="009249B3" w:rsidRPr="00115E09">
        <w:rPr>
          <w:rFonts w:ascii="Times New Roman" w:hAnsi="Times New Roman" w:cs="Times New Roman"/>
          <w:b/>
        </w:rPr>
        <w:t>rganização Internacional do Trabalho</w:t>
      </w:r>
    </w:p>
    <w:p w:rsidR="009249B3" w:rsidRPr="00F93CA1" w:rsidRDefault="009249B3" w:rsidP="004709EC">
      <w:pPr>
        <w:spacing w:line="360" w:lineRule="auto"/>
        <w:jc w:val="both"/>
        <w:rPr>
          <w:rFonts w:ascii="Times New Roman" w:hAnsi="Times New Roman" w:cs="Times New Roman"/>
          <w:b/>
        </w:rPr>
      </w:pPr>
    </w:p>
    <w:p w:rsidR="006D6989" w:rsidRPr="00F93CA1" w:rsidRDefault="006D6989" w:rsidP="004709EC">
      <w:pPr>
        <w:spacing w:line="360" w:lineRule="auto"/>
        <w:ind w:firstLine="851"/>
        <w:jc w:val="both"/>
        <w:rPr>
          <w:rFonts w:ascii="Times New Roman" w:hAnsi="Times New Roman" w:cs="Times New Roman"/>
        </w:rPr>
      </w:pPr>
      <w:r w:rsidRPr="00F93CA1">
        <w:rPr>
          <w:rFonts w:ascii="Times New Roman" w:hAnsi="Times New Roman" w:cs="Times New Roman"/>
        </w:rPr>
        <w:t>A Organização Internacional do Trabalho</w:t>
      </w:r>
      <w:r w:rsidR="009249B3" w:rsidRPr="00F93CA1">
        <w:rPr>
          <w:rFonts w:ascii="Times New Roman" w:hAnsi="Times New Roman" w:cs="Times New Roman"/>
        </w:rPr>
        <w:t xml:space="preserve"> (OIT)</w:t>
      </w:r>
      <w:r w:rsidRPr="00F93CA1">
        <w:rPr>
          <w:rFonts w:ascii="Times New Roman" w:hAnsi="Times New Roman" w:cs="Times New Roman"/>
        </w:rPr>
        <w:t>, criada em 1919, pelo Tratado de Versalhes, exerce uma função normativa importante. Tem uma estrutura tripartite, composta de representantes de governos e de organizações de empregadores e de trabalhadores e é responsável pela formulação e aplicação das normas internacionais do trabalho (convenções e recomendações). As convenções, quando são ratificadas seguindo a regulamentação própria de cada pais para incorporação de tratados, passam a fazer parte de seu ordenamento jurídico. O Brasil está entre os membros fundadores da OIT e participa da Conferência Internacional do Trabalho desde sua pri</w:t>
      </w:r>
      <w:r w:rsidR="009249B3" w:rsidRPr="00F93CA1">
        <w:rPr>
          <w:rFonts w:ascii="Times New Roman" w:hAnsi="Times New Roman" w:cs="Times New Roman"/>
        </w:rPr>
        <w:t>meira reunião, realizada no mesmo ano</w:t>
      </w:r>
      <w:r w:rsidRPr="00F93CA1">
        <w:rPr>
          <w:rFonts w:ascii="Times New Roman" w:hAnsi="Times New Roman" w:cs="Times New Roman"/>
        </w:rPr>
        <w:t xml:space="preserve">. </w:t>
      </w:r>
    </w:p>
    <w:p w:rsidR="006D6989" w:rsidRPr="00F93CA1" w:rsidRDefault="006D6989"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Nessa oportunidade outras seis convenções foram adotadas pela OIT: limitando a jornada de trabalho a 8 diárias e 48 semanais, protegendo a maternidade, combatendo o desemprego, definindo a idade mínima de 14 anos para o trabalho na indústria e proibindo o trabalho noturno de mulheres e menores de 18 anos. Em 1926, para supervisionar a aplicação das normas, foi criada a Comissão de Peritos, composta por juristas independentes, encarregada de examinar os relatórios enviados pelos governos sobre a aplicação de Convenções por eles ratificadas </w:t>
      </w:r>
    </w:p>
    <w:p w:rsidR="006D6989" w:rsidRPr="00F93CA1" w:rsidRDefault="006D6989" w:rsidP="004709EC">
      <w:pPr>
        <w:spacing w:line="360" w:lineRule="auto"/>
        <w:ind w:firstLine="851"/>
        <w:jc w:val="both"/>
        <w:rPr>
          <w:rFonts w:ascii="Times New Roman" w:hAnsi="Times New Roman" w:cs="Times New Roman"/>
        </w:rPr>
      </w:pPr>
      <w:r w:rsidRPr="00F93CA1">
        <w:rPr>
          <w:rFonts w:ascii="Times New Roman" w:hAnsi="Times New Roman" w:cs="Times New Roman"/>
        </w:rPr>
        <w:t>Em 1944, foi adotada a Declaração de Filadélfia que constitui a carta de princípios e objetivos da OIT e reafirma o princípio de que a paz permanente só pode estar baseada na justiça social sendo o trabalho fonte de dignidade, não pode</w:t>
      </w:r>
      <w:r w:rsidR="004709EC">
        <w:rPr>
          <w:rFonts w:ascii="Times New Roman" w:hAnsi="Times New Roman" w:cs="Times New Roman"/>
        </w:rPr>
        <w:t>,</w:t>
      </w:r>
      <w:r w:rsidRPr="00F93CA1">
        <w:rPr>
          <w:rFonts w:ascii="Times New Roman" w:hAnsi="Times New Roman" w:cs="Times New Roman"/>
        </w:rPr>
        <w:t xml:space="preserve"> portanto</w:t>
      </w:r>
      <w:r w:rsidR="004709EC">
        <w:rPr>
          <w:rFonts w:ascii="Times New Roman" w:hAnsi="Times New Roman" w:cs="Times New Roman"/>
        </w:rPr>
        <w:t>,</w:t>
      </w:r>
      <w:r w:rsidRPr="00F93CA1">
        <w:rPr>
          <w:rFonts w:ascii="Times New Roman" w:hAnsi="Times New Roman" w:cs="Times New Roman"/>
        </w:rPr>
        <w:t xml:space="preserve"> ser uma mercadoria, que a pobreza, em qualquer lugar do mundo, ameaça a prosperidade de todos e que todos os seres humanos tem o direito de perseguir o seu bem estar material em condições de liberdade e dignidade, segurança econômica e igualdade de oportunidades.</w:t>
      </w:r>
    </w:p>
    <w:p w:rsidR="006D6989" w:rsidRPr="00F93CA1" w:rsidRDefault="006D6989" w:rsidP="004709EC">
      <w:pPr>
        <w:spacing w:line="360" w:lineRule="auto"/>
        <w:ind w:firstLine="851"/>
        <w:jc w:val="both"/>
        <w:rPr>
          <w:rFonts w:ascii="Times New Roman" w:hAnsi="Times New Roman" w:cs="Times New Roman"/>
        </w:rPr>
      </w:pPr>
      <w:r w:rsidRPr="00F93CA1">
        <w:rPr>
          <w:rFonts w:ascii="Times New Roman" w:hAnsi="Times New Roman" w:cs="Times New Roman"/>
        </w:rPr>
        <w:t>Em 1998, a OIT adota a Declaração dos Direitos e Princípios Fundamentais no Trabalho, incluindo o respeito à liberdade sindical e de associação além do necessário reconhecimento efetivo do direito de negociação coletiva, também são incluídos entre os princípios a eliminação de todas as formas de trabalho forçado ou obrigatório, a erradicação do trabalho infantil e a eliminação da discriminação em matéria de emprego e ocupação.</w:t>
      </w:r>
    </w:p>
    <w:p w:rsidR="006D6989" w:rsidRPr="00F93CA1" w:rsidRDefault="006D6989" w:rsidP="004709EC">
      <w:pPr>
        <w:spacing w:line="360" w:lineRule="auto"/>
        <w:ind w:firstLine="851"/>
        <w:jc w:val="both"/>
        <w:rPr>
          <w:rFonts w:ascii="Times New Roman" w:hAnsi="Times New Roman" w:cs="Times New Roman"/>
        </w:rPr>
      </w:pPr>
      <w:r w:rsidRPr="00F93CA1">
        <w:rPr>
          <w:rFonts w:ascii="Times New Roman" w:hAnsi="Times New Roman" w:cs="Times New Roman"/>
        </w:rPr>
        <w:t>Dez anos depois é adotado um dos mais importantes documentos da OIT: a Declaração sobre Justiça Social para uma Globalização Equitativa. Os dados da época contabilizavam, 195 milhões de desempregados e cerca de 1,4 bilhões de pessoas ocupadas ganhando menos de 2 dólares por dia (linha da pobreza) sendo que 20% delas ganhava menos de um dólar ao dia (extrema pobreza). Além disso, oito em cada 10 pessoas não tinha previdência social (OIT, 2007). Esses números são resultado</w:t>
      </w:r>
      <w:r w:rsidR="00DF2187">
        <w:rPr>
          <w:rFonts w:ascii="Times New Roman" w:hAnsi="Times New Roman" w:cs="Times New Roman"/>
        </w:rPr>
        <w:t>s</w:t>
      </w:r>
      <w:r w:rsidRPr="00F93CA1">
        <w:rPr>
          <w:rFonts w:ascii="Times New Roman" w:hAnsi="Times New Roman" w:cs="Times New Roman"/>
        </w:rPr>
        <w:t xml:space="preserve"> de um processo de globalização </w:t>
      </w:r>
      <w:r w:rsidRPr="00F93CA1">
        <w:rPr>
          <w:rFonts w:ascii="Times New Roman" w:hAnsi="Times New Roman" w:cs="Times New Roman"/>
        </w:rPr>
        <w:lastRenderedPageBreak/>
        <w:t>injus</w:t>
      </w:r>
      <w:r w:rsidR="00DF2187">
        <w:rPr>
          <w:rFonts w:ascii="Times New Roman" w:hAnsi="Times New Roman" w:cs="Times New Roman"/>
        </w:rPr>
        <w:t>to e iniquitativo</w:t>
      </w:r>
      <w:r w:rsidRPr="00F93CA1">
        <w:rPr>
          <w:rFonts w:ascii="Times New Roman" w:hAnsi="Times New Roman" w:cs="Times New Roman"/>
        </w:rPr>
        <w:t>, que resultou numa distribuição crescentemente desigual dos benefícios entre os países e dentro deles entre as classes sociais. Dessa forma o aumento das desigualdades de renda, escalonou geometricamente na maioria dos países.</w:t>
      </w:r>
    </w:p>
    <w:p w:rsidR="006D6989" w:rsidRPr="00F93CA1" w:rsidRDefault="006D6989" w:rsidP="004709EC">
      <w:pPr>
        <w:spacing w:line="360" w:lineRule="auto"/>
        <w:ind w:firstLine="851"/>
        <w:jc w:val="both"/>
        <w:rPr>
          <w:rFonts w:ascii="Times New Roman" w:hAnsi="Times New Roman" w:cs="Times New Roman"/>
        </w:rPr>
      </w:pPr>
      <w:r w:rsidRPr="00F93CA1">
        <w:rPr>
          <w:rFonts w:ascii="Times New Roman" w:hAnsi="Times New Roman" w:cs="Times New Roman"/>
        </w:rPr>
        <w:t>No Brasil</w:t>
      </w:r>
      <w:r w:rsidR="0042497D" w:rsidRPr="00F93CA1">
        <w:rPr>
          <w:rFonts w:ascii="Times New Roman" w:hAnsi="Times New Roman" w:cs="Times New Roman"/>
        </w:rPr>
        <w:t>,</w:t>
      </w:r>
      <w:r w:rsidRPr="00F93CA1">
        <w:rPr>
          <w:rFonts w:ascii="Times New Roman" w:hAnsi="Times New Roman" w:cs="Times New Roman"/>
        </w:rPr>
        <w:t xml:space="preserve"> as Convenções Internacionais do Trabalho são consideradas tratados de direitos humanos</w:t>
      </w:r>
      <w:r w:rsidRPr="00F93CA1">
        <w:rPr>
          <w:rStyle w:val="Refdenotaderodap"/>
          <w:rFonts w:ascii="Times New Roman" w:hAnsi="Times New Roman"/>
        </w:rPr>
        <w:footnoteReference w:id="3"/>
      </w:r>
      <w:r w:rsidRPr="00F93CA1">
        <w:rPr>
          <w:rFonts w:ascii="Times New Roman" w:hAnsi="Times New Roman" w:cs="Times New Roman"/>
        </w:rPr>
        <w:t>. Segundo Francisco Rezek</w:t>
      </w:r>
      <w:r w:rsidR="00D06DC9">
        <w:rPr>
          <w:rFonts w:ascii="Times New Roman" w:hAnsi="Times New Roman" w:cs="Times New Roman"/>
        </w:rPr>
        <w:t xml:space="preserve"> (</w:t>
      </w:r>
      <w:r w:rsidR="00D06DC9" w:rsidRPr="00D06DC9">
        <w:rPr>
          <w:rFonts w:ascii="Times New Roman" w:hAnsi="Times New Roman" w:cs="Times New Roman"/>
        </w:rPr>
        <w:t>REZEK, 2010. p. 14</w:t>
      </w:r>
      <w:r w:rsidR="00D06DC9">
        <w:rPr>
          <w:rFonts w:ascii="Times New Roman" w:hAnsi="Times New Roman" w:cs="Times New Roman"/>
        </w:rPr>
        <w:t>)</w:t>
      </w:r>
      <w:r w:rsidRPr="00F93CA1">
        <w:rPr>
          <w:rFonts w:ascii="Times New Roman" w:hAnsi="Times New Roman" w:cs="Times New Roman"/>
        </w:rPr>
        <w:t xml:space="preserve">, “tratado é todo acordo formal concluído entre pessoas jurídicas de direito internacional público e destinado a produzir efeitos jurídicos”. Tal interpretação também pode ser extraída do artigo 2º, da Convenção de Viena sobre o Direito dos Tratados, de 1969, segundo o qual </w:t>
      </w:r>
      <w:r w:rsidRPr="00F93CA1">
        <w:rPr>
          <w:rFonts w:ascii="Times New Roman" w:hAnsi="Times New Roman" w:cs="Times New Roman"/>
          <w:color w:val="000000"/>
        </w:rPr>
        <w:t>“ tratado significa um acordo internacional concluído por escrito entre Estados e regido pelo Direito Internacional, quer conste de um instrumento único, quer de dois ou mais instrumentos conexos, qualquer que seja sua denominação específica”</w:t>
      </w:r>
      <w:r w:rsidRPr="00F93CA1">
        <w:rPr>
          <w:rStyle w:val="Refdenotaderodap"/>
          <w:rFonts w:ascii="Times New Roman" w:hAnsi="Times New Roman"/>
          <w:color w:val="000000"/>
        </w:rPr>
        <w:t xml:space="preserve"> </w:t>
      </w:r>
      <w:r w:rsidRPr="00F93CA1">
        <w:rPr>
          <w:rStyle w:val="Refdenotaderodap"/>
          <w:rFonts w:ascii="Times New Roman" w:hAnsi="Times New Roman"/>
          <w:color w:val="000000"/>
        </w:rPr>
        <w:footnoteReference w:id="4"/>
      </w:r>
      <w:r w:rsidRPr="00F93CA1">
        <w:rPr>
          <w:rFonts w:ascii="Times New Roman" w:hAnsi="Times New Roman" w:cs="Times New Roman"/>
          <w:color w:val="000000"/>
        </w:rPr>
        <w:t>. </w:t>
      </w:r>
      <w:r w:rsidRPr="00F93CA1">
        <w:rPr>
          <w:rFonts w:ascii="Times New Roman" w:hAnsi="Times New Roman" w:cs="Times New Roman"/>
        </w:rPr>
        <w:t xml:space="preserve"> E a tutela destes direitos passou por um processo de internacionalização, tendo como necessidade incrementar sua observância e seu respeito por todos.</w:t>
      </w:r>
    </w:p>
    <w:p w:rsidR="00C36190" w:rsidRDefault="00C36190" w:rsidP="004709EC">
      <w:pPr>
        <w:spacing w:line="360" w:lineRule="auto"/>
        <w:ind w:firstLine="851"/>
        <w:jc w:val="both"/>
        <w:rPr>
          <w:rFonts w:ascii="Times New Roman" w:hAnsi="Times New Roman" w:cs="Times New Roman"/>
        </w:rPr>
      </w:pPr>
      <w:r w:rsidRPr="00F93CA1">
        <w:rPr>
          <w:rFonts w:ascii="Times New Roman" w:hAnsi="Times New Roman" w:cs="Times New Roman"/>
        </w:rPr>
        <w:t>Por mais que essas normas de Direito Internacional não sejam coercitivas, mesmo quando introjetadas no ordenamento jurídico dos Estados, elas orientam a construção de normas de modo a cumprir as orientações e assim contribuir para garantir dignidade ao trabalhador.</w:t>
      </w:r>
    </w:p>
    <w:p w:rsidR="004709EC" w:rsidRPr="00F93CA1" w:rsidRDefault="004709EC" w:rsidP="004709EC">
      <w:pPr>
        <w:spacing w:line="360" w:lineRule="auto"/>
        <w:ind w:firstLine="851"/>
        <w:jc w:val="both"/>
        <w:rPr>
          <w:rFonts w:ascii="Times New Roman" w:hAnsi="Times New Roman" w:cs="Times New Roman"/>
        </w:rPr>
      </w:pPr>
    </w:p>
    <w:p w:rsidR="00C36190" w:rsidRPr="00F93CA1" w:rsidRDefault="00740894" w:rsidP="00C36190">
      <w:pPr>
        <w:spacing w:before="120"/>
        <w:ind w:left="2268"/>
        <w:jc w:val="both"/>
        <w:rPr>
          <w:rFonts w:ascii="Times New Roman" w:hAnsi="Times New Roman" w:cs="Times New Roman"/>
          <w:iCs/>
          <w:sz w:val="20"/>
          <w:szCs w:val="20"/>
        </w:rPr>
      </w:pPr>
      <w:r w:rsidRPr="00F93CA1">
        <w:rPr>
          <w:rFonts w:ascii="Times New Roman" w:hAnsi="Times New Roman" w:cs="Times New Roman"/>
          <w:sz w:val="20"/>
          <w:szCs w:val="20"/>
        </w:rPr>
        <w:t>Embora de difícil aplicaç</w:t>
      </w:r>
      <w:r w:rsidR="00C36190" w:rsidRPr="00F93CA1">
        <w:rPr>
          <w:rFonts w:ascii="Times New Roman" w:hAnsi="Times New Roman" w:cs="Times New Roman"/>
          <w:sz w:val="20"/>
          <w:szCs w:val="20"/>
        </w:rPr>
        <w:t>a</w:t>
      </w:r>
      <w:r w:rsidRPr="00F93CA1">
        <w:rPr>
          <w:rFonts w:ascii="Times New Roman" w:hAnsi="Times New Roman" w:cs="Times New Roman"/>
          <w:sz w:val="20"/>
          <w:szCs w:val="20"/>
        </w:rPr>
        <w:t>̃o,</w:t>
      </w:r>
      <w:r w:rsidR="00B07E27">
        <w:rPr>
          <w:rFonts w:ascii="Times New Roman" w:hAnsi="Times New Roman" w:cs="Times New Roman"/>
          <w:sz w:val="20"/>
          <w:szCs w:val="20"/>
        </w:rPr>
        <w:t xml:space="preserve"> uma vez que carecem de sanções</w:t>
      </w:r>
      <w:r w:rsidRPr="00F93CA1">
        <w:rPr>
          <w:rFonts w:ascii="Times New Roman" w:hAnsi="Times New Roman" w:cs="Times New Roman"/>
          <w:sz w:val="20"/>
          <w:szCs w:val="20"/>
        </w:rPr>
        <w:t xml:space="preserve"> </w:t>
      </w:r>
      <w:r w:rsidR="00C36190" w:rsidRPr="00F93CA1">
        <w:rPr>
          <w:rFonts w:ascii="Times New Roman" w:hAnsi="Times New Roman" w:cs="Times New Roman"/>
          <w:sz w:val="20"/>
          <w:szCs w:val="20"/>
        </w:rPr>
        <w:t>no caso de serem infringidos, os tratados internaci</w:t>
      </w:r>
      <w:r w:rsidRPr="00F93CA1">
        <w:rPr>
          <w:rFonts w:ascii="Times New Roman" w:hAnsi="Times New Roman" w:cs="Times New Roman"/>
          <w:sz w:val="20"/>
          <w:szCs w:val="20"/>
        </w:rPr>
        <w:t>onais elaborados pela Organizaç</w:t>
      </w:r>
      <w:r w:rsidR="00C36190" w:rsidRPr="00F93CA1">
        <w:rPr>
          <w:rFonts w:ascii="Times New Roman" w:hAnsi="Times New Roman" w:cs="Times New Roman"/>
          <w:sz w:val="20"/>
          <w:szCs w:val="20"/>
        </w:rPr>
        <w:t>ão Internaciona</w:t>
      </w:r>
      <w:r w:rsidRPr="00F93CA1">
        <w:rPr>
          <w:rFonts w:ascii="Times New Roman" w:hAnsi="Times New Roman" w:cs="Times New Roman"/>
          <w:sz w:val="20"/>
          <w:szCs w:val="20"/>
        </w:rPr>
        <w:t>l do Trabalho (OIT), as convenç</w:t>
      </w:r>
      <w:r w:rsidR="00C36190" w:rsidRPr="00F93CA1">
        <w:rPr>
          <w:rFonts w:ascii="Times New Roman" w:hAnsi="Times New Roman" w:cs="Times New Roman"/>
          <w:sz w:val="20"/>
          <w:szCs w:val="20"/>
        </w:rPr>
        <w:t>ões internacionais do trabalho, constituem, desde 1919, uma base normativa para um direito do trabalho m</w:t>
      </w:r>
      <w:r w:rsidRPr="00F93CA1">
        <w:rPr>
          <w:rFonts w:ascii="Times New Roman" w:hAnsi="Times New Roman" w:cs="Times New Roman"/>
          <w:sz w:val="20"/>
          <w:szCs w:val="20"/>
        </w:rPr>
        <w:t>undial. Ao lado de suas convenç</w:t>
      </w:r>
      <w:r w:rsidR="00C36190" w:rsidRPr="00F93CA1">
        <w:rPr>
          <w:rFonts w:ascii="Times New Roman" w:hAnsi="Times New Roman" w:cs="Times New Roman"/>
          <w:sz w:val="20"/>
          <w:szCs w:val="20"/>
        </w:rPr>
        <w:t>ões, suas r</w:t>
      </w:r>
      <w:r w:rsidRPr="00F93CA1">
        <w:rPr>
          <w:rFonts w:ascii="Times New Roman" w:hAnsi="Times New Roman" w:cs="Times New Roman"/>
          <w:sz w:val="20"/>
          <w:szCs w:val="20"/>
        </w:rPr>
        <w:t>ecomendações e a declaraç</w:t>
      </w:r>
      <w:r w:rsidR="00C36190" w:rsidRPr="00F93CA1">
        <w:rPr>
          <w:rFonts w:ascii="Times New Roman" w:hAnsi="Times New Roman" w:cs="Times New Roman"/>
          <w:sz w:val="20"/>
          <w:szCs w:val="20"/>
        </w:rPr>
        <w:t>ão de seus princípios são plataformas políticas que visam um mínimo de dignidade para os trabalhadores. E, embora a OIT não possua meios jurídicos para fazer vale</w:t>
      </w:r>
      <w:r w:rsidRPr="00F93CA1">
        <w:rPr>
          <w:rFonts w:ascii="Times New Roman" w:hAnsi="Times New Roman" w:cs="Times New Roman"/>
          <w:sz w:val="20"/>
          <w:szCs w:val="20"/>
        </w:rPr>
        <w:t>r suas normas, ela é uma instâ</w:t>
      </w:r>
      <w:r w:rsidR="00C36190" w:rsidRPr="00F93CA1">
        <w:rPr>
          <w:rFonts w:ascii="Times New Roman" w:hAnsi="Times New Roman" w:cs="Times New Roman"/>
          <w:sz w:val="20"/>
          <w:szCs w:val="20"/>
        </w:rPr>
        <w:t>ncia política importante no cenário mundial, não por último, pelo seu banco de dados sobre o trabalho no mundo, pelas análises que faz</w:t>
      </w:r>
      <w:r w:rsidRPr="00F93CA1">
        <w:rPr>
          <w:rFonts w:ascii="Times New Roman" w:hAnsi="Times New Roman" w:cs="Times New Roman"/>
          <w:sz w:val="20"/>
          <w:szCs w:val="20"/>
        </w:rPr>
        <w:t xml:space="preserve"> desses dados e pela sua militâ</w:t>
      </w:r>
      <w:r w:rsidR="00C36190" w:rsidRPr="00F93CA1">
        <w:rPr>
          <w:rFonts w:ascii="Times New Roman" w:hAnsi="Times New Roman" w:cs="Times New Roman"/>
          <w:sz w:val="20"/>
          <w:szCs w:val="20"/>
        </w:rPr>
        <w:t>ncia  (</w:t>
      </w:r>
      <w:r w:rsidR="00C36190" w:rsidRPr="00F93CA1">
        <w:rPr>
          <w:rFonts w:ascii="Times New Roman" w:hAnsi="Times New Roman" w:cs="Times New Roman"/>
          <w:iCs/>
          <w:sz w:val="20"/>
          <w:szCs w:val="20"/>
        </w:rPr>
        <w:t>RÜDIGER, 2008, p.161)</w:t>
      </w:r>
    </w:p>
    <w:p w:rsidR="00C36190" w:rsidRPr="00F93CA1" w:rsidRDefault="00C36190" w:rsidP="00C36190">
      <w:pPr>
        <w:spacing w:before="120"/>
        <w:ind w:left="2268"/>
        <w:jc w:val="both"/>
        <w:rPr>
          <w:rFonts w:ascii="Times New Roman" w:hAnsi="Times New Roman" w:cs="Times New Roman"/>
          <w:iCs/>
          <w:sz w:val="20"/>
          <w:szCs w:val="20"/>
        </w:rPr>
      </w:pPr>
    </w:p>
    <w:p w:rsidR="00C36190" w:rsidRPr="00F93CA1" w:rsidRDefault="00C36190" w:rsidP="00C36190">
      <w:pPr>
        <w:spacing w:before="120"/>
        <w:ind w:left="2268"/>
        <w:jc w:val="both"/>
        <w:rPr>
          <w:rFonts w:ascii="Times New Roman" w:hAnsi="Times New Roman" w:cs="Times New Roman"/>
          <w:sz w:val="20"/>
          <w:szCs w:val="20"/>
        </w:rPr>
      </w:pPr>
    </w:p>
    <w:p w:rsidR="006D6989" w:rsidRPr="00F93CA1" w:rsidRDefault="00C36190" w:rsidP="004709EC">
      <w:pPr>
        <w:spacing w:line="360" w:lineRule="auto"/>
        <w:ind w:firstLine="851"/>
        <w:jc w:val="both"/>
        <w:rPr>
          <w:rFonts w:ascii="Times New Roman" w:hAnsi="Times New Roman" w:cs="Times New Roman"/>
        </w:rPr>
      </w:pPr>
      <w:r w:rsidRPr="00F93CA1">
        <w:rPr>
          <w:rFonts w:ascii="Times New Roman" w:hAnsi="Times New Roman" w:cs="Times New Roman"/>
        </w:rPr>
        <w:t>Nesse sentido de inspirar políticas</w:t>
      </w:r>
      <w:r w:rsidR="006D6989" w:rsidRPr="00F93CA1">
        <w:rPr>
          <w:rFonts w:ascii="Times New Roman" w:hAnsi="Times New Roman" w:cs="Times New Roman"/>
        </w:rPr>
        <w:t xml:space="preserve">, desde 2006, o Brasil segue a Agenda Nacional de Trabalho Decente (ANTD), cujas prioridades são: a geração de mais e melhores empregos, com igualdade de oportunidades e de tratamento; “a erradicação do trabalho escravo e eliminação do trabalho infantil, em especial em suas piores formas; e o fortalecimento dos atores tripartites e do diálogo social como um instrumento de governabilidade democrática”. </w:t>
      </w:r>
    </w:p>
    <w:p w:rsidR="006D6989" w:rsidRPr="00F93CA1" w:rsidRDefault="006D6989" w:rsidP="004709EC">
      <w:pPr>
        <w:spacing w:line="360" w:lineRule="auto"/>
        <w:ind w:firstLine="851"/>
        <w:jc w:val="both"/>
        <w:rPr>
          <w:rFonts w:ascii="Times New Roman" w:hAnsi="Times New Roman" w:cs="Times New Roman"/>
        </w:rPr>
      </w:pPr>
      <w:r w:rsidRPr="00F93CA1">
        <w:rPr>
          <w:rFonts w:ascii="Times New Roman" w:hAnsi="Times New Roman" w:cs="Times New Roman"/>
        </w:rPr>
        <w:lastRenderedPageBreak/>
        <w:t>Em termos de paradiplomacia, o Brasil é pioneiro no estabelecimento de agendas subnacionais. O Estado da Bahia lançou sua agenda de Trabalho Decente em 2007 e Mato Grosso em 2009. Ano em que também foi lançado o Plano Nacional de Emprego e Trabalho Decente coordenado pelo M</w:t>
      </w:r>
      <w:r w:rsidR="0042497D" w:rsidRPr="00F93CA1">
        <w:rPr>
          <w:rFonts w:ascii="Times New Roman" w:hAnsi="Times New Roman" w:cs="Times New Roman"/>
        </w:rPr>
        <w:t xml:space="preserve">inistério do </w:t>
      </w:r>
      <w:r w:rsidRPr="00F93CA1">
        <w:rPr>
          <w:rFonts w:ascii="Times New Roman" w:hAnsi="Times New Roman" w:cs="Times New Roman"/>
        </w:rPr>
        <w:t>T</w:t>
      </w:r>
      <w:r w:rsidR="00740894" w:rsidRPr="00F93CA1">
        <w:rPr>
          <w:rFonts w:ascii="Times New Roman" w:hAnsi="Times New Roman" w:cs="Times New Roman"/>
        </w:rPr>
        <w:t>rabalho e Emprego (MTE</w:t>
      </w:r>
      <w:r w:rsidR="0042497D" w:rsidRPr="00F93CA1">
        <w:rPr>
          <w:rFonts w:ascii="Times New Roman" w:hAnsi="Times New Roman" w:cs="Times New Roman"/>
        </w:rPr>
        <w:t>)</w:t>
      </w:r>
      <w:r w:rsidRPr="00F93CA1">
        <w:rPr>
          <w:rFonts w:ascii="Times New Roman" w:hAnsi="Times New Roman" w:cs="Times New Roman"/>
        </w:rPr>
        <w:t xml:space="preserve"> e com a assistência técnica da OIT. Cada vez mais esse tipo de auxílio se agrega às funções tradicionais da OIT de elaboração, adoção, aplicação e promoção das Normas Internacionais do Trabalho, sob a forma de convenções, protocolos, recomendações, resoluções e declarações.</w:t>
      </w:r>
      <w:r w:rsidRPr="00F93CA1">
        <w:rPr>
          <w:rStyle w:val="Refdenotaderodap"/>
          <w:rFonts w:ascii="Times New Roman" w:hAnsi="Times New Roman"/>
        </w:rPr>
        <w:footnoteReference w:id="5"/>
      </w:r>
      <w:r w:rsidRPr="00F93CA1">
        <w:rPr>
          <w:rFonts w:ascii="Times New Roman" w:hAnsi="Times New Roman" w:cs="Times New Roman"/>
        </w:rPr>
        <w:t xml:space="preserve"> </w:t>
      </w:r>
    </w:p>
    <w:p w:rsidR="006D6989" w:rsidRPr="00F93CA1" w:rsidRDefault="006D6989"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Além do foro multilateral capitaneado pela OIT, em um contexto de integração regional normas trabalhistas passam a ter eficácia dentro dos blocos como é o caso da União Européia, do Tratado de Livre Comércio da América do Norte, do Mercado Comum do Sul. Já no contexto dos mega acordos regionais como Tratado Trans-Pacífico (TPP, em inglês) e o </w:t>
      </w:r>
      <w:r w:rsidRPr="00F93CA1">
        <w:rPr>
          <w:rFonts w:ascii="Times New Roman" w:hAnsi="Times New Roman" w:cs="Times New Roman"/>
          <w:i/>
        </w:rPr>
        <w:t>Transatlantic Trade and Investment Partnership</w:t>
      </w:r>
      <w:r w:rsidRPr="00F93CA1">
        <w:rPr>
          <w:rFonts w:ascii="Times New Roman" w:hAnsi="Times New Roman" w:cs="Times New Roman"/>
        </w:rPr>
        <w:t xml:space="preserve"> (TTIP), que representarão mais de 60% do PIB mundial, as parcerias liberais tendem a flexibilizar e se omitir de buscar ampliação e uniformização das garantias dos trabalhadores. </w:t>
      </w:r>
    </w:p>
    <w:p w:rsidR="006D6989" w:rsidRPr="00F93CA1" w:rsidRDefault="006D6989" w:rsidP="004709EC">
      <w:pPr>
        <w:spacing w:line="360" w:lineRule="auto"/>
        <w:ind w:firstLine="851"/>
        <w:jc w:val="both"/>
        <w:rPr>
          <w:rFonts w:ascii="Times New Roman" w:hAnsi="Times New Roman" w:cs="Times New Roman"/>
        </w:rPr>
      </w:pPr>
      <w:r w:rsidRPr="00F93CA1">
        <w:rPr>
          <w:rFonts w:ascii="Times New Roman" w:hAnsi="Times New Roman" w:cs="Times New Roman"/>
        </w:rPr>
        <w:t>Historicamente</w:t>
      </w:r>
      <w:r w:rsidR="009249B3" w:rsidRPr="00F93CA1">
        <w:rPr>
          <w:rFonts w:ascii="Times New Roman" w:hAnsi="Times New Roman" w:cs="Times New Roman"/>
        </w:rPr>
        <w:t>,</w:t>
      </w:r>
      <w:r w:rsidRPr="00F93CA1">
        <w:rPr>
          <w:rFonts w:ascii="Times New Roman" w:hAnsi="Times New Roman" w:cs="Times New Roman"/>
        </w:rPr>
        <w:t xml:space="preserve"> a Organ</w:t>
      </w:r>
      <w:r w:rsidR="009249B3" w:rsidRPr="00F93CA1">
        <w:rPr>
          <w:rFonts w:ascii="Times New Roman" w:hAnsi="Times New Roman" w:cs="Times New Roman"/>
        </w:rPr>
        <w:t>ização Mundial do Comércio (OMC)</w:t>
      </w:r>
      <w:r w:rsidRPr="00F93CA1">
        <w:rPr>
          <w:rFonts w:ascii="Times New Roman" w:hAnsi="Times New Roman" w:cs="Times New Roman"/>
        </w:rPr>
        <w:t xml:space="preserve"> compartilhava essa mesma visão liberal, defendendo os interesses das grandes empresas. Contudo, dada a nova organização econômica toyotista em redes, cada vez mais os pequenos e micro negócios são os responsáveis pelo comércio global. O presente relatório da OMC apontou vai aumentar 66% o número de empresas pequenas e médias com quase metade da sua receita decorrente do comércio internacional, ou seja</w:t>
      </w:r>
      <w:r w:rsidR="002A580D">
        <w:rPr>
          <w:rFonts w:ascii="Times New Roman" w:hAnsi="Times New Roman" w:cs="Times New Roman"/>
        </w:rPr>
        <w:t>,</w:t>
      </w:r>
      <w:r w:rsidRPr="00F93CA1">
        <w:rPr>
          <w:rFonts w:ascii="Times New Roman" w:hAnsi="Times New Roman" w:cs="Times New Roman"/>
        </w:rPr>
        <w:t xml:space="preserve"> cresce expressivamente o número de micro multinacionais. (OMC, 2016). Em virtude disso, cada vez mais a OMC volta suas atenções para esse novo mercado e assume o desafio de promover, assim, o comércio inclusivo.</w:t>
      </w:r>
    </w:p>
    <w:p w:rsidR="005A4380" w:rsidRDefault="005A4380" w:rsidP="004709EC">
      <w:pPr>
        <w:spacing w:line="360" w:lineRule="auto"/>
        <w:jc w:val="both"/>
        <w:rPr>
          <w:rFonts w:ascii="Times New Roman" w:hAnsi="Times New Roman" w:cs="Times New Roman"/>
          <w:b/>
        </w:rPr>
      </w:pPr>
    </w:p>
    <w:p w:rsidR="00B07E27" w:rsidRPr="00F93CA1" w:rsidRDefault="00B07E27" w:rsidP="004709EC">
      <w:pPr>
        <w:spacing w:line="360" w:lineRule="auto"/>
        <w:jc w:val="both"/>
        <w:rPr>
          <w:rFonts w:ascii="Times New Roman" w:hAnsi="Times New Roman" w:cs="Times New Roman"/>
          <w:b/>
        </w:rPr>
      </w:pPr>
    </w:p>
    <w:p w:rsidR="0042497D" w:rsidRPr="00F93CA1" w:rsidRDefault="00143935" w:rsidP="004709EC">
      <w:pPr>
        <w:spacing w:line="360" w:lineRule="auto"/>
        <w:jc w:val="both"/>
        <w:rPr>
          <w:rFonts w:ascii="Times New Roman" w:hAnsi="Times New Roman" w:cs="Times New Roman"/>
          <w:b/>
        </w:rPr>
      </w:pPr>
      <w:r w:rsidRPr="00115E09">
        <w:rPr>
          <w:rFonts w:ascii="Times New Roman" w:hAnsi="Times New Roman" w:cs="Times New Roman"/>
          <w:b/>
        </w:rPr>
        <w:t>3</w:t>
      </w:r>
      <w:r w:rsidR="000613A6">
        <w:rPr>
          <w:rFonts w:ascii="Times New Roman" w:hAnsi="Times New Roman" w:cs="Times New Roman"/>
          <w:b/>
        </w:rPr>
        <w:t xml:space="preserve">. </w:t>
      </w:r>
      <w:r w:rsidR="006D0DED" w:rsidRPr="00115E09">
        <w:rPr>
          <w:rFonts w:ascii="Times New Roman" w:hAnsi="Times New Roman" w:cs="Times New Roman"/>
          <w:b/>
        </w:rPr>
        <w:t>Cadeia global</w:t>
      </w:r>
      <w:r w:rsidR="008B42E0" w:rsidRPr="00115E09">
        <w:rPr>
          <w:rFonts w:ascii="Times New Roman" w:hAnsi="Times New Roman" w:cs="Times New Roman"/>
          <w:b/>
        </w:rPr>
        <w:t xml:space="preserve"> de valor</w:t>
      </w:r>
    </w:p>
    <w:p w:rsidR="008B42E0" w:rsidRPr="00F93CA1" w:rsidRDefault="008B42E0" w:rsidP="004709EC">
      <w:pPr>
        <w:spacing w:line="360" w:lineRule="auto"/>
        <w:ind w:firstLine="851"/>
        <w:jc w:val="both"/>
        <w:rPr>
          <w:rFonts w:ascii="Times New Roman" w:hAnsi="Times New Roman" w:cs="Times New Roman"/>
        </w:rPr>
      </w:pPr>
    </w:p>
    <w:p w:rsidR="002F4474" w:rsidRPr="00F93CA1" w:rsidRDefault="002F4474"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A globalização </w:t>
      </w:r>
      <w:r w:rsidR="007A123F" w:rsidRPr="00F93CA1">
        <w:rPr>
          <w:rFonts w:ascii="Times New Roman" w:hAnsi="Times New Roman" w:cs="Times New Roman"/>
        </w:rPr>
        <w:t>do final do século XX</w:t>
      </w:r>
      <w:r w:rsidR="00C77CDB" w:rsidRPr="00F93CA1">
        <w:rPr>
          <w:rFonts w:ascii="Times New Roman" w:hAnsi="Times New Roman" w:cs="Times New Roman"/>
        </w:rPr>
        <w:t>,</w:t>
      </w:r>
      <w:r w:rsidR="007A123F" w:rsidRPr="00F93CA1">
        <w:rPr>
          <w:rFonts w:ascii="Times New Roman" w:hAnsi="Times New Roman" w:cs="Times New Roman"/>
        </w:rPr>
        <w:t xml:space="preserve"> com o barateamento da transferência de informações</w:t>
      </w:r>
      <w:r w:rsidR="00C77CDB" w:rsidRPr="00F93CA1">
        <w:rPr>
          <w:rFonts w:ascii="Times New Roman" w:hAnsi="Times New Roman" w:cs="Times New Roman"/>
        </w:rPr>
        <w:t>,</w:t>
      </w:r>
      <w:r w:rsidR="007A123F" w:rsidRPr="00F93CA1">
        <w:rPr>
          <w:rFonts w:ascii="Times New Roman" w:hAnsi="Times New Roman" w:cs="Times New Roman"/>
        </w:rPr>
        <w:t xml:space="preserve"> possibilitou a produção distribuída em redes transnacionais</w:t>
      </w:r>
      <w:r w:rsidR="00C77CDB" w:rsidRPr="00F93CA1">
        <w:rPr>
          <w:rFonts w:ascii="Times New Roman" w:hAnsi="Times New Roman" w:cs="Times New Roman"/>
        </w:rPr>
        <w:t>,</w:t>
      </w:r>
      <w:r w:rsidR="007A123F" w:rsidRPr="00F93CA1">
        <w:rPr>
          <w:rFonts w:ascii="Times New Roman" w:hAnsi="Times New Roman" w:cs="Times New Roman"/>
        </w:rPr>
        <w:t xml:space="preserve"> o que alterou</w:t>
      </w:r>
      <w:r w:rsidR="00C77CDB" w:rsidRPr="00F93CA1">
        <w:rPr>
          <w:rFonts w:ascii="Times New Roman" w:hAnsi="Times New Roman" w:cs="Times New Roman"/>
        </w:rPr>
        <w:t>,</w:t>
      </w:r>
      <w:r w:rsidR="007A123F" w:rsidRPr="00F93CA1">
        <w:rPr>
          <w:rFonts w:ascii="Times New Roman" w:hAnsi="Times New Roman" w:cs="Times New Roman"/>
        </w:rPr>
        <w:t xml:space="preserve"> </w:t>
      </w:r>
      <w:r w:rsidR="007A123F" w:rsidRPr="00F93CA1">
        <w:rPr>
          <w:rFonts w:ascii="Times New Roman" w:hAnsi="Times New Roman" w:cs="Times New Roman"/>
        </w:rPr>
        <w:lastRenderedPageBreak/>
        <w:t>drasticamente</w:t>
      </w:r>
      <w:r w:rsidR="00C77CDB" w:rsidRPr="00F93CA1">
        <w:rPr>
          <w:rFonts w:ascii="Times New Roman" w:hAnsi="Times New Roman" w:cs="Times New Roman"/>
        </w:rPr>
        <w:t>,</w:t>
      </w:r>
      <w:r w:rsidR="00A8655D" w:rsidRPr="00F93CA1">
        <w:rPr>
          <w:rFonts w:ascii="Times New Roman" w:hAnsi="Times New Roman" w:cs="Times New Roman"/>
        </w:rPr>
        <w:t xml:space="preserve"> os meios de produção e</w:t>
      </w:r>
      <w:r w:rsidRPr="00F93CA1">
        <w:rPr>
          <w:rFonts w:ascii="Times New Roman" w:hAnsi="Times New Roman" w:cs="Times New Roman"/>
        </w:rPr>
        <w:t xml:space="preserve"> as relações de trabalho</w:t>
      </w:r>
      <w:r w:rsidR="00A8655D" w:rsidRPr="00F93CA1">
        <w:rPr>
          <w:rFonts w:ascii="Times New Roman" w:hAnsi="Times New Roman" w:cs="Times New Roman"/>
        </w:rPr>
        <w:t xml:space="preserve">. </w:t>
      </w:r>
      <w:r w:rsidRPr="00F93CA1">
        <w:rPr>
          <w:rFonts w:ascii="Times New Roman" w:hAnsi="Times New Roman" w:cs="Times New Roman"/>
        </w:rPr>
        <w:t>A</w:t>
      </w:r>
      <w:r w:rsidR="00A8655D" w:rsidRPr="00F93CA1">
        <w:rPr>
          <w:rFonts w:ascii="Times New Roman" w:hAnsi="Times New Roman" w:cs="Times New Roman"/>
        </w:rPr>
        <w:t>nte</w:t>
      </w:r>
      <w:r w:rsidRPr="00F93CA1">
        <w:rPr>
          <w:rFonts w:ascii="Times New Roman" w:hAnsi="Times New Roman" w:cs="Times New Roman"/>
        </w:rPr>
        <w:t>s</w:t>
      </w:r>
      <w:r w:rsidR="00A8655D" w:rsidRPr="00F93CA1">
        <w:rPr>
          <w:rFonts w:ascii="Times New Roman" w:hAnsi="Times New Roman" w:cs="Times New Roman"/>
        </w:rPr>
        <w:t xml:space="preserve"> as</w:t>
      </w:r>
      <w:r w:rsidRPr="00F93CA1">
        <w:rPr>
          <w:rFonts w:ascii="Times New Roman" w:hAnsi="Times New Roman" w:cs="Times New Roman"/>
        </w:rPr>
        <w:t xml:space="preserve"> grandes empresas </w:t>
      </w:r>
      <w:r w:rsidR="00A8655D" w:rsidRPr="00F93CA1">
        <w:rPr>
          <w:rFonts w:ascii="Times New Roman" w:hAnsi="Times New Roman" w:cs="Times New Roman"/>
        </w:rPr>
        <w:t xml:space="preserve">eram </w:t>
      </w:r>
      <w:r w:rsidR="004709EC">
        <w:rPr>
          <w:rFonts w:ascii="Times New Roman" w:hAnsi="Times New Roman" w:cs="Times New Roman"/>
        </w:rPr>
        <w:t>instituições</w:t>
      </w:r>
      <w:r w:rsidRPr="00F93CA1">
        <w:rPr>
          <w:rFonts w:ascii="Times New Roman" w:hAnsi="Times New Roman" w:cs="Times New Roman"/>
        </w:rPr>
        <w:t xml:space="preserve"> organizadas e administradas</w:t>
      </w:r>
      <w:r w:rsidR="00C77CDB" w:rsidRPr="00F93CA1">
        <w:rPr>
          <w:rFonts w:ascii="Times New Roman" w:hAnsi="Times New Roman" w:cs="Times New Roman"/>
        </w:rPr>
        <w:t>,</w:t>
      </w:r>
      <w:r w:rsidRPr="00F93CA1">
        <w:rPr>
          <w:rFonts w:ascii="Times New Roman" w:hAnsi="Times New Roman" w:cs="Times New Roman"/>
        </w:rPr>
        <w:t xml:space="preserve"> hierarquicamente</w:t>
      </w:r>
      <w:r w:rsidR="00C77CDB" w:rsidRPr="00F93CA1">
        <w:rPr>
          <w:rFonts w:ascii="Times New Roman" w:hAnsi="Times New Roman" w:cs="Times New Roman"/>
        </w:rPr>
        <w:t>,</w:t>
      </w:r>
      <w:r w:rsidRPr="00F93CA1">
        <w:rPr>
          <w:rFonts w:ascii="Times New Roman" w:hAnsi="Times New Roman" w:cs="Times New Roman"/>
        </w:rPr>
        <w:t xml:space="preserve"> em grandes estabelecim</w:t>
      </w:r>
      <w:r w:rsidR="00A8655D" w:rsidRPr="00F93CA1">
        <w:rPr>
          <w:rFonts w:ascii="Times New Roman" w:hAnsi="Times New Roman" w:cs="Times New Roman"/>
        </w:rPr>
        <w:t>entos produtivos com a presença física do corpo diretivo na fábrica (modelo fordista).</w:t>
      </w:r>
      <w:r w:rsidRPr="00F93CA1">
        <w:rPr>
          <w:rFonts w:ascii="Times New Roman" w:hAnsi="Times New Roman" w:cs="Times New Roman"/>
        </w:rPr>
        <w:t xml:space="preserve"> </w:t>
      </w:r>
    </w:p>
    <w:p w:rsidR="00A8655D" w:rsidRPr="00F93CA1" w:rsidRDefault="00A8655D" w:rsidP="004709EC">
      <w:pPr>
        <w:spacing w:line="360" w:lineRule="auto"/>
        <w:ind w:firstLine="851"/>
        <w:jc w:val="both"/>
        <w:rPr>
          <w:rFonts w:ascii="Times New Roman" w:hAnsi="Times New Roman" w:cs="Times New Roman"/>
        </w:rPr>
      </w:pPr>
      <w:r w:rsidRPr="00F93CA1">
        <w:rPr>
          <w:rFonts w:ascii="Times New Roman" w:hAnsi="Times New Roman" w:cs="Times New Roman"/>
        </w:rPr>
        <w:t>Com o tempo</w:t>
      </w:r>
      <w:r w:rsidR="00C77CDB" w:rsidRPr="00F93CA1">
        <w:rPr>
          <w:rFonts w:ascii="Times New Roman" w:hAnsi="Times New Roman" w:cs="Times New Roman"/>
        </w:rPr>
        <w:t>,</w:t>
      </w:r>
      <w:r w:rsidRPr="00F93CA1">
        <w:rPr>
          <w:rFonts w:ascii="Times New Roman" w:hAnsi="Times New Roman" w:cs="Times New Roman"/>
        </w:rPr>
        <w:t xml:space="preserve"> esse mo</w:t>
      </w:r>
      <w:r w:rsidR="00C77CDB" w:rsidRPr="00F93CA1">
        <w:rPr>
          <w:rFonts w:ascii="Times New Roman" w:hAnsi="Times New Roman" w:cs="Times New Roman"/>
        </w:rPr>
        <w:t xml:space="preserve">delo foi se transformando na </w:t>
      </w:r>
      <w:r w:rsidRPr="00F93CA1">
        <w:rPr>
          <w:rFonts w:ascii="Times New Roman" w:hAnsi="Times New Roman" w:cs="Times New Roman"/>
        </w:rPr>
        <w:t>produção de acordo com a demanda, usando o mínimo de insumos, instalações e mão de obra, geridos</w:t>
      </w:r>
      <w:r w:rsidR="00C77CDB" w:rsidRPr="00F93CA1">
        <w:rPr>
          <w:rFonts w:ascii="Times New Roman" w:hAnsi="Times New Roman" w:cs="Times New Roman"/>
        </w:rPr>
        <w:t>,</w:t>
      </w:r>
      <w:r w:rsidRPr="00F93CA1">
        <w:rPr>
          <w:rFonts w:ascii="Times New Roman" w:hAnsi="Times New Roman" w:cs="Times New Roman"/>
        </w:rPr>
        <w:t xml:space="preserve"> detalhadamente</w:t>
      </w:r>
      <w:r w:rsidR="00C77CDB" w:rsidRPr="00F93CA1">
        <w:rPr>
          <w:rFonts w:ascii="Times New Roman" w:hAnsi="Times New Roman" w:cs="Times New Roman"/>
        </w:rPr>
        <w:t>,</w:t>
      </w:r>
      <w:r w:rsidRPr="00F93CA1">
        <w:rPr>
          <w:rFonts w:ascii="Times New Roman" w:hAnsi="Times New Roman" w:cs="Times New Roman"/>
        </w:rPr>
        <w:t xml:space="preserve"> para evitar desperdícios, </w:t>
      </w:r>
      <w:r w:rsidR="00C77CDB" w:rsidRPr="00F93CA1">
        <w:rPr>
          <w:rFonts w:ascii="Times New Roman" w:hAnsi="Times New Roman" w:cs="Times New Roman"/>
        </w:rPr>
        <w:t xml:space="preserve">e </w:t>
      </w:r>
      <w:r w:rsidRPr="00F93CA1">
        <w:rPr>
          <w:rFonts w:ascii="Times New Roman" w:hAnsi="Times New Roman" w:cs="Times New Roman"/>
        </w:rPr>
        <w:t>usando, para tanto, parcerias com outras empresas</w:t>
      </w:r>
      <w:r w:rsidR="00C77CDB" w:rsidRPr="00F93CA1">
        <w:rPr>
          <w:rFonts w:ascii="Times New Roman" w:hAnsi="Times New Roman" w:cs="Times New Roman"/>
        </w:rPr>
        <w:t>. Conforme haja</w:t>
      </w:r>
      <w:r w:rsidRPr="00F93CA1">
        <w:rPr>
          <w:rFonts w:ascii="Times New Roman" w:hAnsi="Times New Roman" w:cs="Times New Roman"/>
        </w:rPr>
        <w:t xml:space="preserve"> a necessidade</w:t>
      </w:r>
      <w:r w:rsidR="00C77CDB" w:rsidRPr="00F93CA1">
        <w:rPr>
          <w:rFonts w:ascii="Times New Roman" w:hAnsi="Times New Roman" w:cs="Times New Roman"/>
        </w:rPr>
        <w:t>, as mesmas</w:t>
      </w:r>
      <w:r w:rsidRPr="00F93CA1">
        <w:rPr>
          <w:rFonts w:ascii="Times New Roman" w:hAnsi="Times New Roman" w:cs="Times New Roman"/>
        </w:rPr>
        <w:t xml:space="preserve"> são</w:t>
      </w:r>
      <w:r w:rsidR="00C77CDB" w:rsidRPr="00F93CA1">
        <w:rPr>
          <w:rFonts w:ascii="Times New Roman" w:hAnsi="Times New Roman" w:cs="Times New Roman"/>
        </w:rPr>
        <w:t>,</w:t>
      </w:r>
      <w:r w:rsidRPr="00F93CA1">
        <w:rPr>
          <w:rFonts w:ascii="Times New Roman" w:hAnsi="Times New Roman" w:cs="Times New Roman"/>
        </w:rPr>
        <w:t xml:space="preserve"> rapidamente</w:t>
      </w:r>
      <w:r w:rsidR="00C77CDB" w:rsidRPr="00F93CA1">
        <w:rPr>
          <w:rFonts w:ascii="Times New Roman" w:hAnsi="Times New Roman" w:cs="Times New Roman"/>
        </w:rPr>
        <w:t>,</w:t>
      </w:r>
      <w:r w:rsidRPr="00F93CA1">
        <w:rPr>
          <w:rFonts w:ascii="Times New Roman" w:hAnsi="Times New Roman" w:cs="Times New Roman"/>
        </w:rPr>
        <w:t xml:space="preserve"> inseridas no processo produtivo (modelo toyotista). Diferente das grandes empresas fordistas</w:t>
      </w:r>
      <w:r w:rsidR="00C77CDB" w:rsidRPr="00F93CA1">
        <w:rPr>
          <w:rFonts w:ascii="Times New Roman" w:hAnsi="Times New Roman" w:cs="Times New Roman"/>
        </w:rPr>
        <w:t>,</w:t>
      </w:r>
      <w:r w:rsidRPr="00F93CA1">
        <w:rPr>
          <w:rFonts w:ascii="Times New Roman" w:hAnsi="Times New Roman" w:cs="Times New Roman"/>
        </w:rPr>
        <w:t xml:space="preserve"> as toyotistas não se </w:t>
      </w:r>
      <w:r w:rsidR="002F4474" w:rsidRPr="00F93CA1">
        <w:rPr>
          <w:rFonts w:ascii="Times New Roman" w:hAnsi="Times New Roman" w:cs="Times New Roman"/>
        </w:rPr>
        <w:t>prendem ao local</w:t>
      </w:r>
      <w:r w:rsidRPr="00F93CA1">
        <w:rPr>
          <w:rFonts w:ascii="Times New Roman" w:hAnsi="Times New Roman" w:cs="Times New Roman"/>
        </w:rPr>
        <w:t>, são pequenos</w:t>
      </w:r>
      <w:r w:rsidR="002F4474" w:rsidRPr="00F93CA1">
        <w:rPr>
          <w:rFonts w:ascii="Times New Roman" w:hAnsi="Times New Roman" w:cs="Times New Roman"/>
        </w:rPr>
        <w:t xml:space="preserve"> estabelecimentos produtivos</w:t>
      </w:r>
      <w:r w:rsidRPr="00F93CA1">
        <w:rPr>
          <w:rFonts w:ascii="Times New Roman" w:hAnsi="Times New Roman" w:cs="Times New Roman"/>
        </w:rPr>
        <w:t xml:space="preserve"> conectados em rede com a empresa principal</w:t>
      </w:r>
      <w:r w:rsidR="002F4474" w:rsidRPr="00F93CA1">
        <w:rPr>
          <w:rFonts w:ascii="Times New Roman" w:hAnsi="Times New Roman" w:cs="Times New Roman"/>
        </w:rPr>
        <w:t xml:space="preserve">. </w:t>
      </w:r>
    </w:p>
    <w:p w:rsidR="002F4474" w:rsidRPr="00F93CA1" w:rsidRDefault="002F4474" w:rsidP="004709EC">
      <w:pPr>
        <w:spacing w:line="360" w:lineRule="auto"/>
        <w:ind w:firstLine="851"/>
        <w:jc w:val="both"/>
        <w:rPr>
          <w:rFonts w:ascii="Times New Roman" w:hAnsi="Times New Roman" w:cs="Times New Roman"/>
        </w:rPr>
      </w:pPr>
      <w:r w:rsidRPr="00F93CA1">
        <w:rPr>
          <w:rFonts w:ascii="Times New Roman" w:hAnsi="Times New Roman" w:cs="Times New Roman"/>
        </w:rPr>
        <w:t>Co</w:t>
      </w:r>
      <w:r w:rsidR="00A8655D" w:rsidRPr="00F93CA1">
        <w:rPr>
          <w:rFonts w:ascii="Times New Roman" w:hAnsi="Times New Roman" w:cs="Times New Roman"/>
        </w:rPr>
        <w:t>m essa transformação gerencial</w:t>
      </w:r>
      <w:r w:rsidR="00C77CDB" w:rsidRPr="00F93CA1">
        <w:rPr>
          <w:rFonts w:ascii="Times New Roman" w:hAnsi="Times New Roman" w:cs="Times New Roman"/>
        </w:rPr>
        <w:t xml:space="preserve">, </w:t>
      </w:r>
      <w:r w:rsidR="00A8655D" w:rsidRPr="00F93CA1">
        <w:rPr>
          <w:rFonts w:ascii="Times New Roman" w:hAnsi="Times New Roman" w:cs="Times New Roman"/>
        </w:rPr>
        <w:t>o trabalho instável abundante das grandes produções é substituído por um grupo mínimo de</w:t>
      </w:r>
      <w:r w:rsidRPr="00F93CA1">
        <w:rPr>
          <w:rFonts w:ascii="Times New Roman" w:hAnsi="Times New Roman" w:cs="Times New Roman"/>
        </w:rPr>
        <w:t xml:space="preserve"> trabalhadores polivalentes e, </w:t>
      </w:r>
      <w:r w:rsidR="00A8655D" w:rsidRPr="00F93CA1">
        <w:rPr>
          <w:rFonts w:ascii="Times New Roman" w:hAnsi="Times New Roman" w:cs="Times New Roman"/>
        </w:rPr>
        <w:t>quando</w:t>
      </w:r>
      <w:r w:rsidRPr="00F93CA1">
        <w:rPr>
          <w:rFonts w:ascii="Times New Roman" w:hAnsi="Times New Roman" w:cs="Times New Roman"/>
        </w:rPr>
        <w:t xml:space="preserve"> necessário,</w:t>
      </w:r>
      <w:r w:rsidR="00C77CDB" w:rsidRPr="00F93CA1">
        <w:rPr>
          <w:rFonts w:ascii="Times New Roman" w:hAnsi="Times New Roman" w:cs="Times New Roman"/>
        </w:rPr>
        <w:t xml:space="preserve"> são contratados serviç</w:t>
      </w:r>
      <w:r w:rsidR="00A8655D" w:rsidRPr="00F93CA1">
        <w:rPr>
          <w:rFonts w:ascii="Times New Roman" w:hAnsi="Times New Roman" w:cs="Times New Roman"/>
        </w:rPr>
        <w:t>os tercei</w:t>
      </w:r>
      <w:r w:rsidRPr="00F93CA1">
        <w:rPr>
          <w:rFonts w:ascii="Times New Roman" w:hAnsi="Times New Roman" w:cs="Times New Roman"/>
        </w:rPr>
        <w:t>rizados</w:t>
      </w:r>
      <w:r w:rsidR="00A8655D" w:rsidRPr="00F93CA1">
        <w:rPr>
          <w:rFonts w:ascii="Times New Roman" w:hAnsi="Times New Roman" w:cs="Times New Roman"/>
        </w:rPr>
        <w:t>, temporários</w:t>
      </w:r>
      <w:r w:rsidRPr="00F93CA1">
        <w:rPr>
          <w:rFonts w:ascii="Times New Roman" w:hAnsi="Times New Roman" w:cs="Times New Roman"/>
        </w:rPr>
        <w:t xml:space="preserve"> para suprir a demanda</w:t>
      </w:r>
      <w:r w:rsidR="00A8655D" w:rsidRPr="00F93CA1">
        <w:rPr>
          <w:rFonts w:ascii="Times New Roman" w:hAnsi="Times New Roman" w:cs="Times New Roman"/>
        </w:rPr>
        <w:t>. Como não estão mais localizados em um único estabelecimento</w:t>
      </w:r>
      <w:r w:rsidR="00C77CDB" w:rsidRPr="00F93CA1">
        <w:rPr>
          <w:rFonts w:ascii="Times New Roman" w:hAnsi="Times New Roman" w:cs="Times New Roman"/>
        </w:rPr>
        <w:t>,</w:t>
      </w:r>
      <w:r w:rsidR="00A8655D" w:rsidRPr="00F93CA1">
        <w:rPr>
          <w:rFonts w:ascii="Times New Roman" w:hAnsi="Times New Roman" w:cs="Times New Roman"/>
        </w:rPr>
        <w:t xml:space="preserve"> nem convivem com grandes grupos de colegas, os trabalhadores do modelo toyotista</w:t>
      </w:r>
      <w:r w:rsidRPr="00F93CA1">
        <w:rPr>
          <w:rFonts w:ascii="Times New Roman" w:hAnsi="Times New Roman" w:cs="Times New Roman"/>
        </w:rPr>
        <w:t xml:space="preserve"> </w:t>
      </w:r>
      <w:r w:rsidR="00A8655D" w:rsidRPr="00F93CA1">
        <w:rPr>
          <w:rFonts w:ascii="Times New Roman" w:hAnsi="Times New Roman" w:cs="Times New Roman"/>
        </w:rPr>
        <w:t>experimentam o enfraquecimento de</w:t>
      </w:r>
      <w:r w:rsidR="00C77CDB" w:rsidRPr="00F93CA1">
        <w:rPr>
          <w:rFonts w:ascii="Times New Roman" w:hAnsi="Times New Roman" w:cs="Times New Roman"/>
        </w:rPr>
        <w:t xml:space="preserve"> suas organizaç</w:t>
      </w:r>
      <w:r w:rsidRPr="00F93CA1">
        <w:rPr>
          <w:rFonts w:ascii="Times New Roman" w:hAnsi="Times New Roman" w:cs="Times New Roman"/>
        </w:rPr>
        <w:t>ões de class</w:t>
      </w:r>
      <w:r w:rsidR="008D1873" w:rsidRPr="00F93CA1">
        <w:rPr>
          <w:rFonts w:ascii="Times New Roman" w:hAnsi="Times New Roman" w:cs="Times New Roman"/>
        </w:rPr>
        <w:t>e, bem como a</w:t>
      </w:r>
      <w:r w:rsidR="00C77CDB" w:rsidRPr="00F93CA1">
        <w:rPr>
          <w:rFonts w:ascii="Times New Roman" w:hAnsi="Times New Roman" w:cs="Times New Roman"/>
        </w:rPr>
        <w:t xml:space="preserve"> flexibilização das relaç</w:t>
      </w:r>
      <w:r w:rsidRPr="00F93CA1">
        <w:rPr>
          <w:rFonts w:ascii="Times New Roman" w:hAnsi="Times New Roman" w:cs="Times New Roman"/>
        </w:rPr>
        <w:t>ões individuais</w:t>
      </w:r>
      <w:r w:rsidR="008D1873" w:rsidRPr="00F93CA1">
        <w:rPr>
          <w:rFonts w:ascii="Times New Roman" w:hAnsi="Times New Roman" w:cs="Times New Roman"/>
        </w:rPr>
        <w:t xml:space="preserve"> e coletivas de trabalho.</w:t>
      </w:r>
    </w:p>
    <w:p w:rsidR="002F4474" w:rsidRDefault="008D1873" w:rsidP="004709EC">
      <w:pPr>
        <w:spacing w:line="360" w:lineRule="auto"/>
        <w:ind w:firstLine="851"/>
        <w:jc w:val="both"/>
        <w:rPr>
          <w:rFonts w:ascii="Times New Roman" w:hAnsi="Times New Roman" w:cs="Times New Roman"/>
        </w:rPr>
      </w:pPr>
      <w:r w:rsidRPr="00F93CA1">
        <w:rPr>
          <w:rFonts w:ascii="Times New Roman" w:hAnsi="Times New Roman" w:cs="Times New Roman"/>
        </w:rPr>
        <w:t>A organização em redes, se por um lado tem o potencial de gerar isolamentos, também tem a possibilidade de instigar novas formas de organização, independentemente do espaço e do contato físico entre as pessoas em busca de objetivos comuns o</w:t>
      </w:r>
      <w:r w:rsidR="002F4474" w:rsidRPr="00F93CA1">
        <w:rPr>
          <w:rFonts w:ascii="Times New Roman" w:hAnsi="Times New Roman" w:cs="Times New Roman"/>
        </w:rPr>
        <w:t xml:space="preserve"> que Manuel Castells</w:t>
      </w:r>
      <w:r w:rsidR="00C77CDB" w:rsidRPr="00F93CA1">
        <w:rPr>
          <w:rFonts w:ascii="Times New Roman" w:hAnsi="Times New Roman" w:cs="Times New Roman"/>
        </w:rPr>
        <w:t xml:space="preserve"> </w:t>
      </w:r>
      <w:r w:rsidR="002F4474" w:rsidRPr="00F93CA1">
        <w:rPr>
          <w:rFonts w:ascii="Times New Roman" w:hAnsi="Times New Roman" w:cs="Times New Roman"/>
        </w:rPr>
        <w:t>chama de ”paradoxo entre a rede e o ser”</w:t>
      </w:r>
      <w:r w:rsidR="0062273E">
        <w:rPr>
          <w:rFonts w:ascii="Times New Roman" w:hAnsi="Times New Roman" w:cs="Times New Roman"/>
        </w:rPr>
        <w:t xml:space="preserve"> </w:t>
      </w:r>
      <w:r w:rsidR="0062273E" w:rsidRPr="0078432C">
        <w:rPr>
          <w:rFonts w:ascii="Times New Roman" w:hAnsi="Times New Roman" w:cs="Times New Roman"/>
        </w:rPr>
        <w:t>(CASTELLS, 1999, p.12)</w:t>
      </w:r>
      <w:r w:rsidR="002F4474" w:rsidRPr="0078432C">
        <w:rPr>
          <w:rFonts w:ascii="Times New Roman" w:hAnsi="Times New Roman" w:cs="Times New Roman"/>
        </w:rPr>
        <w:t>.</w:t>
      </w:r>
      <w:r w:rsidR="002F4474" w:rsidRPr="00F93CA1">
        <w:rPr>
          <w:rFonts w:ascii="Times New Roman" w:hAnsi="Times New Roman" w:cs="Times New Roman"/>
        </w:rPr>
        <w:t xml:space="preserve"> As empresas </w:t>
      </w:r>
      <w:r w:rsidRPr="00F93CA1">
        <w:rPr>
          <w:rFonts w:ascii="Times New Roman" w:hAnsi="Times New Roman" w:cs="Times New Roman"/>
        </w:rPr>
        <w:t xml:space="preserve">líderes, </w:t>
      </w:r>
      <w:r w:rsidR="002F4474" w:rsidRPr="00F93CA1">
        <w:rPr>
          <w:rFonts w:ascii="Times New Roman" w:hAnsi="Times New Roman" w:cs="Times New Roman"/>
        </w:rPr>
        <w:t>estrategicamente privilegiada</w:t>
      </w:r>
      <w:r w:rsidRPr="00F93CA1">
        <w:rPr>
          <w:rFonts w:ascii="Times New Roman" w:hAnsi="Times New Roman" w:cs="Times New Roman"/>
        </w:rPr>
        <w:t>s</w:t>
      </w:r>
      <w:r w:rsidR="002F4474" w:rsidRPr="00F93CA1">
        <w:rPr>
          <w:rFonts w:ascii="Times New Roman" w:hAnsi="Times New Roman" w:cs="Times New Roman"/>
        </w:rPr>
        <w:t xml:space="preserve"> no mercado</w:t>
      </w:r>
      <w:r w:rsidRPr="00F93CA1">
        <w:rPr>
          <w:rFonts w:ascii="Times New Roman" w:hAnsi="Times New Roman" w:cs="Times New Roman"/>
        </w:rPr>
        <w:t>,</w:t>
      </w:r>
      <w:r w:rsidR="002F4474" w:rsidRPr="00F93CA1">
        <w:rPr>
          <w:rFonts w:ascii="Times New Roman" w:hAnsi="Times New Roman" w:cs="Times New Roman"/>
        </w:rPr>
        <w:t xml:space="preserve"> são</w:t>
      </w:r>
      <w:r w:rsidRPr="00F93CA1">
        <w:rPr>
          <w:rFonts w:ascii="Times New Roman" w:hAnsi="Times New Roman" w:cs="Times New Roman"/>
        </w:rPr>
        <w:t xml:space="preserve"> as</w:t>
      </w:r>
      <w:r w:rsidR="002F4474" w:rsidRPr="00F93CA1">
        <w:rPr>
          <w:rFonts w:ascii="Times New Roman" w:hAnsi="Times New Roman" w:cs="Times New Roman"/>
        </w:rPr>
        <w:t xml:space="preserve"> </w:t>
      </w:r>
      <w:r w:rsidRPr="00F93CA1">
        <w:rPr>
          <w:rFonts w:ascii="Times New Roman" w:hAnsi="Times New Roman" w:cs="Times New Roman"/>
        </w:rPr>
        <w:t xml:space="preserve">que </w:t>
      </w:r>
      <w:r w:rsidR="002F4474" w:rsidRPr="00F93CA1">
        <w:rPr>
          <w:rFonts w:ascii="Times New Roman" w:hAnsi="Times New Roman" w:cs="Times New Roman"/>
        </w:rPr>
        <w:t xml:space="preserve">exercem </w:t>
      </w:r>
      <w:r w:rsidRPr="00F93CA1">
        <w:rPr>
          <w:rFonts w:ascii="Times New Roman" w:hAnsi="Times New Roman" w:cs="Times New Roman"/>
        </w:rPr>
        <w:t>poder de controle. N</w:t>
      </w:r>
      <w:r w:rsidR="00B671C8" w:rsidRPr="00F93CA1">
        <w:rPr>
          <w:rFonts w:ascii="Times New Roman" w:hAnsi="Times New Roman" w:cs="Times New Roman"/>
        </w:rPr>
        <w:t>ão são mais os controladores, acionistas, investidores. Mas sim os contratantes, com</w:t>
      </w:r>
      <w:r w:rsidR="002F4474" w:rsidRPr="00F93CA1">
        <w:rPr>
          <w:rFonts w:ascii="Times New Roman" w:hAnsi="Times New Roman" w:cs="Times New Roman"/>
        </w:rPr>
        <w:t xml:space="preserve"> poder de estipular as cla</w:t>
      </w:r>
      <w:r w:rsidR="00B671C8" w:rsidRPr="00F93CA1">
        <w:rPr>
          <w:rFonts w:ascii="Times New Roman" w:hAnsi="Times New Roman" w:cs="Times New Roman"/>
        </w:rPr>
        <w:t xml:space="preserve">́usulas contratuais que regem </w:t>
      </w:r>
      <w:r w:rsidR="00C77CDB" w:rsidRPr="00F93CA1">
        <w:rPr>
          <w:rFonts w:ascii="Times New Roman" w:hAnsi="Times New Roman" w:cs="Times New Roman"/>
        </w:rPr>
        <w:t>as relaçõ</w:t>
      </w:r>
      <w:r w:rsidR="002F4474" w:rsidRPr="00F93CA1">
        <w:rPr>
          <w:rFonts w:ascii="Times New Roman" w:hAnsi="Times New Roman" w:cs="Times New Roman"/>
        </w:rPr>
        <w:t>es</w:t>
      </w:r>
      <w:r w:rsidR="00B671C8" w:rsidRPr="00F93CA1">
        <w:rPr>
          <w:rFonts w:ascii="Times New Roman" w:hAnsi="Times New Roman" w:cs="Times New Roman"/>
        </w:rPr>
        <w:t xml:space="preserve"> jurídicas da produção</w:t>
      </w:r>
      <w:r w:rsidR="002F4474" w:rsidRPr="00F93CA1">
        <w:rPr>
          <w:rFonts w:ascii="Times New Roman" w:hAnsi="Times New Roman" w:cs="Times New Roman"/>
        </w:rPr>
        <w:t xml:space="preserve"> em rede. </w:t>
      </w:r>
    </w:p>
    <w:p w:rsidR="0062273E" w:rsidRPr="00F93CA1" w:rsidRDefault="0062273E" w:rsidP="004709EC">
      <w:pPr>
        <w:spacing w:line="360" w:lineRule="auto"/>
        <w:ind w:firstLine="851"/>
        <w:jc w:val="both"/>
        <w:rPr>
          <w:rFonts w:ascii="Times New Roman" w:hAnsi="Times New Roman" w:cs="Times New Roman"/>
        </w:rPr>
      </w:pPr>
      <w:r w:rsidRPr="0078432C">
        <w:rPr>
          <w:rFonts w:ascii="Times New Roman" w:hAnsi="Times New Roman" w:cs="Times New Roman"/>
        </w:rPr>
        <w:t>A designação de um processo produtivo como sendo cadeia global d</w:t>
      </w:r>
      <w:r w:rsidR="004709EC">
        <w:rPr>
          <w:rFonts w:ascii="Times New Roman" w:hAnsi="Times New Roman" w:cs="Times New Roman"/>
        </w:rPr>
        <w:t>e valor vem do fato da produção</w:t>
      </w:r>
      <w:r w:rsidRPr="0078432C">
        <w:rPr>
          <w:rFonts w:ascii="Times New Roman" w:hAnsi="Times New Roman" w:cs="Times New Roman"/>
        </w:rPr>
        <w:t xml:space="preserve"> se re</w:t>
      </w:r>
      <w:r w:rsidR="004709EC">
        <w:rPr>
          <w:rFonts w:ascii="Times New Roman" w:hAnsi="Times New Roman" w:cs="Times New Roman"/>
        </w:rPr>
        <w:t>alizar em diversas etapas que vã</w:t>
      </w:r>
      <w:r w:rsidRPr="0078432C">
        <w:rPr>
          <w:rFonts w:ascii="Times New Roman" w:hAnsi="Times New Roman" w:cs="Times New Roman"/>
        </w:rPr>
        <w:t>o agregando valor aos produtos. A cada estágio o produtor adquire insum</w:t>
      </w:r>
      <w:r w:rsidR="004709EC">
        <w:rPr>
          <w:rFonts w:ascii="Times New Roman" w:hAnsi="Times New Roman" w:cs="Times New Roman"/>
        </w:rPr>
        <w:t xml:space="preserve">os </w:t>
      </w:r>
      <w:r w:rsidR="0078432C">
        <w:rPr>
          <w:rFonts w:ascii="Times New Roman" w:hAnsi="Times New Roman" w:cs="Times New Roman"/>
        </w:rPr>
        <w:t>e emprega meios de produção</w:t>
      </w:r>
      <w:r w:rsidRPr="0078432C">
        <w:rPr>
          <w:rFonts w:ascii="Times New Roman" w:hAnsi="Times New Roman" w:cs="Times New Roman"/>
        </w:rPr>
        <w:t>. O pagamento desses fatores vai determinar o valor agregado ao produto. O mesmo processo é repetido a ca</w:t>
      </w:r>
      <w:r w:rsidR="0088433E">
        <w:rPr>
          <w:rFonts w:ascii="Times New Roman" w:hAnsi="Times New Roman" w:cs="Times New Roman"/>
        </w:rPr>
        <w:t>da novo estagio e o passado passa</w:t>
      </w:r>
      <w:r w:rsidRPr="0078432C">
        <w:rPr>
          <w:rFonts w:ascii="Times New Roman" w:hAnsi="Times New Roman" w:cs="Times New Roman"/>
        </w:rPr>
        <w:t xml:space="preserve"> a ser considerado custo de valor agregado para o próximo produtor na cadeia. </w:t>
      </w:r>
      <w:r w:rsidR="00D06DC9">
        <w:rPr>
          <w:rFonts w:ascii="Times New Roman" w:hAnsi="Times New Roman" w:cs="Times New Roman"/>
        </w:rPr>
        <w:t>De acordo com THORSTENSEN e FERRAZ</w:t>
      </w:r>
      <w:r w:rsidR="00D06DC9" w:rsidRPr="00D06DC9">
        <w:rPr>
          <w:rFonts w:ascii="Times New Roman" w:hAnsi="Times New Roman" w:cs="Times New Roman"/>
        </w:rPr>
        <w:t xml:space="preserve"> </w:t>
      </w:r>
      <w:r w:rsidR="00D06DC9">
        <w:rPr>
          <w:rFonts w:ascii="Times New Roman" w:hAnsi="Times New Roman" w:cs="Times New Roman"/>
        </w:rPr>
        <w:t>(</w:t>
      </w:r>
      <w:r w:rsidR="00D06DC9" w:rsidRPr="00D06DC9">
        <w:rPr>
          <w:rFonts w:ascii="Times New Roman" w:hAnsi="Times New Roman" w:cs="Times New Roman"/>
        </w:rPr>
        <w:t>2014, p. 12)</w:t>
      </w:r>
      <w:r w:rsidR="00B07E27">
        <w:rPr>
          <w:rFonts w:ascii="Times New Roman" w:hAnsi="Times New Roman" w:cs="Times New Roman"/>
        </w:rPr>
        <w:t>,</w:t>
      </w:r>
      <w:r w:rsidR="00D06DC9" w:rsidRPr="00D06DC9">
        <w:rPr>
          <w:rFonts w:ascii="Times New Roman" w:hAnsi="Times New Roman" w:cs="Times New Roman"/>
        </w:rPr>
        <w:t xml:space="preserve"> </w:t>
      </w:r>
      <w:r w:rsidR="00D06DC9">
        <w:rPr>
          <w:rFonts w:ascii="Times New Roman" w:hAnsi="Times New Roman" w:cs="Times New Roman"/>
        </w:rPr>
        <w:t>e</w:t>
      </w:r>
      <w:r w:rsidRPr="0078432C">
        <w:rPr>
          <w:rFonts w:ascii="Times New Roman" w:hAnsi="Times New Roman" w:cs="Times New Roman"/>
        </w:rPr>
        <w:t>sse conjunto de etapas pode ser realizado por uma ou muitas empresas dentro ou fora de um determinado país e cria uma cadeia produtiva</w:t>
      </w:r>
      <w:r w:rsidR="002A0039">
        <w:rPr>
          <w:rFonts w:ascii="Times New Roman" w:hAnsi="Times New Roman" w:cs="Times New Roman"/>
        </w:rPr>
        <w:t>.</w:t>
      </w:r>
    </w:p>
    <w:p w:rsidR="002F4474" w:rsidRPr="00F93CA1" w:rsidRDefault="00C77CDB" w:rsidP="004709EC">
      <w:pPr>
        <w:spacing w:line="360" w:lineRule="auto"/>
        <w:ind w:firstLine="851"/>
        <w:jc w:val="both"/>
        <w:rPr>
          <w:rFonts w:ascii="Times New Roman" w:hAnsi="Times New Roman" w:cs="Times New Roman"/>
        </w:rPr>
      </w:pPr>
      <w:r w:rsidRPr="00F93CA1">
        <w:rPr>
          <w:rFonts w:ascii="Times New Roman" w:hAnsi="Times New Roman" w:cs="Times New Roman"/>
        </w:rPr>
        <w:t>Dispondo da</w:t>
      </w:r>
      <w:r w:rsidR="00B671C8" w:rsidRPr="00F93CA1">
        <w:rPr>
          <w:rFonts w:ascii="Times New Roman" w:hAnsi="Times New Roman" w:cs="Times New Roman"/>
        </w:rPr>
        <w:t xml:space="preserve"> vantagem da tecnologia de comunicação, do barateamento dos transportes e das possibilidades de tele-trabalho, a</w:t>
      </w:r>
      <w:r w:rsidRPr="00F93CA1">
        <w:rPr>
          <w:rFonts w:ascii="Times New Roman" w:hAnsi="Times New Roman" w:cs="Times New Roman"/>
        </w:rPr>
        <w:t xml:space="preserve"> organizaç</w:t>
      </w:r>
      <w:r w:rsidR="002F4474" w:rsidRPr="00F93CA1">
        <w:rPr>
          <w:rFonts w:ascii="Times New Roman" w:hAnsi="Times New Roman" w:cs="Times New Roman"/>
        </w:rPr>
        <w:t xml:space="preserve">ão do trabalho </w:t>
      </w:r>
      <w:r w:rsidR="00B671C8" w:rsidRPr="00F93CA1">
        <w:rPr>
          <w:rFonts w:ascii="Times New Roman" w:hAnsi="Times New Roman" w:cs="Times New Roman"/>
        </w:rPr>
        <w:t xml:space="preserve">nessas redes não </w:t>
      </w:r>
      <w:r w:rsidR="00B671C8" w:rsidRPr="00F93CA1">
        <w:rPr>
          <w:rFonts w:ascii="Times New Roman" w:hAnsi="Times New Roman" w:cs="Times New Roman"/>
        </w:rPr>
        <w:lastRenderedPageBreak/>
        <w:t>se limita mais a locais específicos passam a se distribuir em</w:t>
      </w:r>
      <w:r w:rsidR="002F4474" w:rsidRPr="00F93CA1">
        <w:rPr>
          <w:rFonts w:ascii="Times New Roman" w:hAnsi="Times New Roman" w:cs="Times New Roman"/>
        </w:rPr>
        <w:t xml:space="preserve"> redes mundiais. </w:t>
      </w:r>
      <w:r w:rsidR="000929D2" w:rsidRPr="00F93CA1">
        <w:rPr>
          <w:rFonts w:ascii="Times New Roman" w:hAnsi="Times New Roman" w:cs="Times New Roman"/>
        </w:rPr>
        <w:t xml:space="preserve">E com </w:t>
      </w:r>
      <w:r w:rsidR="002F4474" w:rsidRPr="00F93CA1">
        <w:rPr>
          <w:rFonts w:ascii="Times New Roman" w:hAnsi="Times New Roman" w:cs="Times New Roman"/>
        </w:rPr>
        <w:t>alia</w:t>
      </w:r>
      <w:r w:rsidRPr="00F93CA1">
        <w:rPr>
          <w:rFonts w:ascii="Times New Roman" w:hAnsi="Times New Roman" w:cs="Times New Roman"/>
        </w:rPr>
        <w:t>nç</w:t>
      </w:r>
      <w:r w:rsidR="002F4474" w:rsidRPr="00F93CA1">
        <w:rPr>
          <w:rFonts w:ascii="Times New Roman" w:hAnsi="Times New Roman" w:cs="Times New Roman"/>
        </w:rPr>
        <w:t xml:space="preserve">as estratégicas </w:t>
      </w:r>
      <w:r w:rsidR="000929D2" w:rsidRPr="00F93CA1">
        <w:rPr>
          <w:rFonts w:ascii="Times New Roman" w:hAnsi="Times New Roman" w:cs="Times New Roman"/>
        </w:rPr>
        <w:t>mitigam e externalizam</w:t>
      </w:r>
      <w:r w:rsidR="002F4474" w:rsidRPr="00F93CA1">
        <w:rPr>
          <w:rFonts w:ascii="Times New Roman" w:hAnsi="Times New Roman" w:cs="Times New Roman"/>
          <w:i/>
          <w:iCs/>
        </w:rPr>
        <w:t xml:space="preserve"> </w:t>
      </w:r>
      <w:r w:rsidR="000929D2" w:rsidRPr="00F93CA1">
        <w:rPr>
          <w:rFonts w:ascii="Times New Roman" w:hAnsi="Times New Roman" w:cs="Times New Roman"/>
        </w:rPr>
        <w:t xml:space="preserve">os riscos trabalhistas. Não </w:t>
      </w:r>
      <w:r w:rsidRPr="00F93CA1">
        <w:rPr>
          <w:rFonts w:ascii="Times New Roman" w:hAnsi="Times New Roman" w:cs="Times New Roman"/>
        </w:rPr>
        <w:t>representam mais a contratação de trabalhadores, e</w:t>
      </w:r>
      <w:r w:rsidR="000929D2" w:rsidRPr="00F93CA1">
        <w:rPr>
          <w:rFonts w:ascii="Times New Roman" w:hAnsi="Times New Roman" w:cs="Times New Roman"/>
        </w:rPr>
        <w:t xml:space="preserve"> sim </w:t>
      </w:r>
      <w:r w:rsidRPr="00F93CA1">
        <w:rPr>
          <w:rFonts w:ascii="Times New Roman" w:hAnsi="Times New Roman" w:cs="Times New Roman"/>
        </w:rPr>
        <w:t xml:space="preserve">a contratação de </w:t>
      </w:r>
      <w:r w:rsidR="000929D2" w:rsidRPr="00F93CA1">
        <w:rPr>
          <w:rFonts w:ascii="Times New Roman" w:hAnsi="Times New Roman" w:cs="Times New Roman"/>
        </w:rPr>
        <w:t>fun</w:t>
      </w:r>
      <w:r w:rsidRPr="00F93CA1">
        <w:rPr>
          <w:rFonts w:ascii="Times New Roman" w:hAnsi="Times New Roman" w:cs="Times New Roman"/>
        </w:rPr>
        <w:t>ções, trabalhos, tarefas, refin</w:t>
      </w:r>
      <w:r w:rsidR="000929D2" w:rsidRPr="00F93CA1">
        <w:rPr>
          <w:rFonts w:ascii="Times New Roman" w:hAnsi="Times New Roman" w:cs="Times New Roman"/>
        </w:rPr>
        <w:t>ando a mão de obra.</w:t>
      </w:r>
      <w:r w:rsidR="00407A0B" w:rsidRPr="00F93CA1">
        <w:rPr>
          <w:rFonts w:ascii="Times New Roman" w:hAnsi="Times New Roman" w:cs="Times New Roman"/>
        </w:rPr>
        <w:t xml:space="preserve"> </w:t>
      </w:r>
      <w:r w:rsidRPr="00F93CA1">
        <w:rPr>
          <w:rFonts w:ascii="Times New Roman" w:hAnsi="Times New Roman" w:cs="Times New Roman"/>
        </w:rPr>
        <w:t>E e</w:t>
      </w:r>
      <w:r w:rsidR="00407A0B" w:rsidRPr="00F93CA1">
        <w:rPr>
          <w:rFonts w:ascii="Times New Roman" w:hAnsi="Times New Roman" w:cs="Times New Roman"/>
        </w:rPr>
        <w:t>sse contexto de produção em rede, horizontaliza</w:t>
      </w:r>
      <w:r w:rsidRPr="00F93CA1">
        <w:rPr>
          <w:rFonts w:ascii="Times New Roman" w:hAnsi="Times New Roman" w:cs="Times New Roman"/>
        </w:rPr>
        <w:t>da, distribuída e difusa, passa</w:t>
      </w:r>
      <w:r w:rsidR="00407A0B" w:rsidRPr="00F93CA1">
        <w:rPr>
          <w:rFonts w:ascii="Times New Roman" w:hAnsi="Times New Roman" w:cs="Times New Roman"/>
        </w:rPr>
        <w:t xml:space="preserve"> a ser importantes formas de verificação e controle de modo a garantir a qualidade do produto e serviço, inclusive em relação ao cumprimento das responsabilidades socioambientais.</w:t>
      </w:r>
    </w:p>
    <w:p w:rsidR="005A4380" w:rsidRPr="00F93CA1" w:rsidRDefault="005A4380" w:rsidP="004709EC">
      <w:pPr>
        <w:spacing w:line="360" w:lineRule="auto"/>
        <w:ind w:firstLine="851"/>
        <w:jc w:val="both"/>
        <w:rPr>
          <w:rFonts w:ascii="Times New Roman" w:hAnsi="Times New Roman" w:cs="Times New Roman"/>
        </w:rPr>
      </w:pPr>
    </w:p>
    <w:p w:rsidR="0081453C" w:rsidRDefault="00143935" w:rsidP="004709EC">
      <w:pPr>
        <w:spacing w:line="360" w:lineRule="auto"/>
        <w:jc w:val="both"/>
        <w:rPr>
          <w:rFonts w:ascii="Times New Roman" w:hAnsi="Times New Roman" w:cs="Times New Roman"/>
          <w:b/>
          <w:i/>
        </w:rPr>
      </w:pPr>
      <w:r>
        <w:rPr>
          <w:rFonts w:ascii="Times New Roman" w:hAnsi="Times New Roman" w:cs="Times New Roman"/>
          <w:b/>
        </w:rPr>
        <w:t>4</w:t>
      </w:r>
      <w:r w:rsidR="000613A6">
        <w:rPr>
          <w:rFonts w:ascii="Times New Roman" w:hAnsi="Times New Roman" w:cs="Times New Roman"/>
          <w:b/>
        </w:rPr>
        <w:t xml:space="preserve">. </w:t>
      </w:r>
      <w:r w:rsidR="008B42E0" w:rsidRPr="00F93CA1">
        <w:rPr>
          <w:rFonts w:ascii="Times New Roman" w:hAnsi="Times New Roman" w:cs="Times New Roman"/>
          <w:b/>
          <w:i/>
        </w:rPr>
        <w:t>Compliance</w:t>
      </w:r>
    </w:p>
    <w:p w:rsidR="005A4380" w:rsidRDefault="005A4380" w:rsidP="004709EC">
      <w:pPr>
        <w:spacing w:line="360" w:lineRule="auto"/>
        <w:jc w:val="both"/>
        <w:rPr>
          <w:rFonts w:ascii="Times New Roman" w:hAnsi="Times New Roman" w:cs="Times New Roman"/>
          <w:b/>
          <w:i/>
        </w:rPr>
      </w:pPr>
    </w:p>
    <w:p w:rsidR="00085A93" w:rsidRDefault="0081453C" w:rsidP="005A4380">
      <w:pPr>
        <w:pStyle w:val="NormalWeb"/>
        <w:spacing w:before="0" w:beforeAutospacing="0" w:after="0" w:afterAutospacing="0" w:line="360" w:lineRule="auto"/>
        <w:ind w:firstLine="851"/>
        <w:jc w:val="both"/>
        <w:rPr>
          <w:color w:val="000000"/>
        </w:rPr>
      </w:pPr>
      <w:r w:rsidRPr="00F93CA1">
        <w:rPr>
          <w:color w:val="000000"/>
        </w:rPr>
        <w:t xml:space="preserve">O termo </w:t>
      </w:r>
      <w:r w:rsidR="00085A93">
        <w:rPr>
          <w:i/>
          <w:color w:val="000000"/>
        </w:rPr>
        <w:t>c</w:t>
      </w:r>
      <w:r w:rsidRPr="00F93CA1">
        <w:rPr>
          <w:i/>
          <w:color w:val="000000"/>
        </w:rPr>
        <w:t>ompliance</w:t>
      </w:r>
      <w:r w:rsidRPr="00F93CA1">
        <w:rPr>
          <w:color w:val="000000"/>
        </w:rPr>
        <w:t>, empregado nacional e mundialmente, pode ser entendido como o conjunto de métodos e disciplinas utilizados para fazer cumprir r</w:t>
      </w:r>
      <w:r w:rsidR="0078432C">
        <w:rPr>
          <w:color w:val="000000"/>
        </w:rPr>
        <w:t>egras externas (leis, normas</w:t>
      </w:r>
      <w:r w:rsidRPr="00F93CA1">
        <w:rPr>
          <w:color w:val="000000"/>
        </w:rPr>
        <w:t>) e diretrizes internas (procedimentos, regimento, po</w:t>
      </w:r>
      <w:r w:rsidR="0078432C">
        <w:rPr>
          <w:color w:val="000000"/>
        </w:rPr>
        <w:t>lítica interna, regulamentos, dentre outras</w:t>
      </w:r>
      <w:r w:rsidRPr="00F93CA1">
        <w:rPr>
          <w:color w:val="000000"/>
        </w:rPr>
        <w:t>) de uma instituição, corporação.</w:t>
      </w:r>
    </w:p>
    <w:p w:rsidR="0081453C" w:rsidRPr="00F93CA1" w:rsidRDefault="0081453C" w:rsidP="005A4380">
      <w:pPr>
        <w:pStyle w:val="NormalWeb"/>
        <w:spacing w:before="0" w:beforeAutospacing="0" w:after="0" w:afterAutospacing="0" w:line="360" w:lineRule="auto"/>
        <w:ind w:firstLine="851"/>
        <w:jc w:val="both"/>
        <w:rPr>
          <w:color w:val="000000"/>
        </w:rPr>
      </w:pPr>
      <w:r w:rsidRPr="00F93CA1">
        <w:rPr>
          <w:color w:val="000000"/>
        </w:rPr>
        <w:t xml:space="preserve">A </w:t>
      </w:r>
      <w:r w:rsidRPr="00F93CA1">
        <w:rPr>
          <w:i/>
          <w:color w:val="000000"/>
        </w:rPr>
        <w:t>compliance</w:t>
      </w:r>
      <w:r w:rsidRPr="00F93CA1">
        <w:rPr>
          <w:color w:val="000000"/>
        </w:rPr>
        <w:t xml:space="preserve"> não se limita à disciplina, aos processos </w:t>
      </w:r>
      <w:r w:rsidR="0042497D" w:rsidRPr="00F93CA1">
        <w:rPr>
          <w:color w:val="000000"/>
        </w:rPr>
        <w:t>engessados, estáticos, restrito aos</w:t>
      </w:r>
      <w:r w:rsidRPr="00F93CA1">
        <w:rPr>
          <w:color w:val="000000"/>
        </w:rPr>
        <w:t xml:space="preserve"> seus agentes</w:t>
      </w:r>
      <w:r w:rsidR="0042497D" w:rsidRPr="00F93CA1">
        <w:rPr>
          <w:color w:val="000000"/>
        </w:rPr>
        <w:t xml:space="preserve"> diretos</w:t>
      </w:r>
      <w:r w:rsidRPr="00F93CA1">
        <w:rPr>
          <w:color w:val="000000"/>
        </w:rPr>
        <w:t>, criando, por si só, regras sem justificativa, fundamentação e aplicabilidade. É um sistema dinâmico, que deve ser compreendido, que deve evoluir em consonância com as alterações da legislação.</w:t>
      </w:r>
    </w:p>
    <w:p w:rsidR="002A580D" w:rsidRPr="002A580D" w:rsidRDefault="00300F5F" w:rsidP="002A580D">
      <w:pPr>
        <w:spacing w:line="360" w:lineRule="auto"/>
        <w:ind w:firstLine="851"/>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As </w:t>
      </w:r>
      <w:r w:rsidR="00085A93">
        <w:rPr>
          <w:rFonts w:ascii="Times New Roman" w:eastAsia="Times New Roman" w:hAnsi="Times New Roman" w:cs="Times New Roman"/>
          <w:lang w:eastAsia="pt-BR"/>
        </w:rPr>
        <w:t xml:space="preserve">afirmações </w:t>
      </w:r>
      <w:r>
        <w:rPr>
          <w:rFonts w:ascii="Times New Roman" w:eastAsia="Times New Roman" w:hAnsi="Times New Roman" w:cs="Times New Roman"/>
          <w:lang w:eastAsia="pt-BR"/>
        </w:rPr>
        <w:t xml:space="preserve">acima podem ser confirmadas por SANTOS, que estabelece que </w:t>
      </w:r>
      <w:r w:rsidR="002A580D" w:rsidRPr="002A580D">
        <w:rPr>
          <w:rFonts w:ascii="Times New Roman" w:eastAsia="Times New Roman" w:hAnsi="Times New Roman" w:cs="Times New Roman"/>
          <w:lang w:eastAsia="pt-BR"/>
        </w:rPr>
        <w:t xml:space="preserve">o </w:t>
      </w:r>
      <w:r>
        <w:rPr>
          <w:rFonts w:ascii="Times New Roman" w:eastAsia="Times New Roman" w:hAnsi="Times New Roman" w:cs="Times New Roman"/>
          <w:lang w:eastAsia="pt-BR"/>
        </w:rPr>
        <w:t xml:space="preserve">sentido </w:t>
      </w:r>
      <w:r w:rsidR="002A580D" w:rsidRPr="002A580D">
        <w:rPr>
          <w:rFonts w:ascii="Times New Roman" w:eastAsia="Times New Roman" w:hAnsi="Times New Roman" w:cs="Times New Roman"/>
          <w:lang w:eastAsia="pt-BR"/>
        </w:rPr>
        <w:t>geral</w:t>
      </w:r>
      <w:r>
        <w:rPr>
          <w:rFonts w:ascii="Times New Roman" w:eastAsia="Times New Roman" w:hAnsi="Times New Roman" w:cs="Times New Roman"/>
          <w:lang w:eastAsia="pt-BR"/>
        </w:rPr>
        <w:t xml:space="preserve"> de </w:t>
      </w:r>
      <w:r w:rsidRPr="00300F5F">
        <w:rPr>
          <w:rFonts w:ascii="Times New Roman" w:eastAsia="Times New Roman" w:hAnsi="Times New Roman" w:cs="Times New Roman"/>
          <w:i/>
          <w:lang w:eastAsia="pt-BR"/>
        </w:rPr>
        <w:t>compliance</w:t>
      </w:r>
      <w:r w:rsidR="002A580D" w:rsidRPr="002A580D">
        <w:rPr>
          <w:rFonts w:ascii="Times New Roman" w:eastAsia="Times New Roman" w:hAnsi="Times New Roman" w:cs="Times New Roman"/>
          <w:lang w:eastAsia="pt-BR"/>
        </w:rPr>
        <w:t xml:space="preserve"> é agir de acordo com uma regra, um pedido, um comando, ou seja, é o dever de cumprir, estar em conformidade e fazer cumprir regulamentos internos e externos impostos às atividades da organização (SANTOS, 2011)</w:t>
      </w:r>
      <w:r w:rsidR="002A580D">
        <w:rPr>
          <w:rFonts w:ascii="Times New Roman" w:eastAsia="Times New Roman" w:hAnsi="Times New Roman" w:cs="Times New Roman"/>
          <w:lang w:eastAsia="pt-BR"/>
        </w:rPr>
        <w:t>.</w:t>
      </w:r>
    </w:p>
    <w:p w:rsidR="007C1804" w:rsidRDefault="0081453C" w:rsidP="005A4380">
      <w:pPr>
        <w:pStyle w:val="NormalWeb"/>
        <w:spacing w:before="0" w:beforeAutospacing="0" w:after="0" w:afterAutospacing="0" w:line="360" w:lineRule="auto"/>
        <w:ind w:firstLine="851"/>
        <w:jc w:val="both"/>
        <w:rPr>
          <w:color w:val="000000"/>
        </w:rPr>
      </w:pPr>
      <w:r w:rsidRPr="00F93CA1">
        <w:rPr>
          <w:color w:val="000000"/>
        </w:rPr>
        <w:t xml:space="preserve">A </w:t>
      </w:r>
      <w:r w:rsidR="00F93CA1" w:rsidRPr="00F93CA1">
        <w:rPr>
          <w:color w:val="000000"/>
        </w:rPr>
        <w:t>mesma</w:t>
      </w:r>
      <w:r w:rsidRPr="00F93CA1">
        <w:rPr>
          <w:color w:val="000000"/>
        </w:rPr>
        <w:t xml:space="preserve"> pode ser interpretada como um processo preventivo, cujas ações/processos/procedimentos/capacitação devem ser implementados, junto aos empregados, em tempo hábil, de forma precedente.</w:t>
      </w:r>
      <w:r w:rsidR="00C77CDB" w:rsidRPr="00F93CA1">
        <w:rPr>
          <w:color w:val="000000"/>
        </w:rPr>
        <w:t xml:space="preserve"> E esta implementação não se limita à relação de trabalho</w:t>
      </w:r>
      <w:r w:rsidR="007C1804" w:rsidRPr="00F93CA1">
        <w:rPr>
          <w:color w:val="000000"/>
        </w:rPr>
        <w:t xml:space="preserve"> tradicional, mas também aquela horizontal, terceirizada cuja vinculação é distribuída e difusa.</w:t>
      </w:r>
    </w:p>
    <w:p w:rsidR="002B7B2A" w:rsidRDefault="00085A93" w:rsidP="00535809">
      <w:pPr>
        <w:spacing w:line="360" w:lineRule="auto"/>
        <w:ind w:firstLine="851"/>
        <w:jc w:val="both"/>
        <w:rPr>
          <w:color w:val="000000"/>
        </w:rPr>
      </w:pPr>
      <w:r>
        <w:rPr>
          <w:rFonts w:ascii="Times New Roman" w:eastAsia="Times New Roman" w:hAnsi="Times New Roman" w:cs="Times New Roman"/>
          <w:lang w:eastAsia="pt-BR"/>
        </w:rPr>
        <w:t xml:space="preserve">De acordo com </w:t>
      </w:r>
      <w:r w:rsidRPr="002B7B2A">
        <w:rPr>
          <w:rFonts w:ascii="Times New Roman" w:eastAsia="Times New Roman" w:hAnsi="Times New Roman" w:cs="Times New Roman"/>
          <w:lang w:eastAsia="pt-BR"/>
        </w:rPr>
        <w:t>CANDELORO; RIZZO; PINHO</w:t>
      </w:r>
      <w:r w:rsidR="00C33439">
        <w:rPr>
          <w:rFonts w:ascii="Times New Roman" w:eastAsia="Times New Roman" w:hAnsi="Times New Roman" w:cs="Times New Roman"/>
          <w:lang w:eastAsia="pt-BR"/>
        </w:rPr>
        <w:t xml:space="preserve"> (</w:t>
      </w:r>
      <w:r w:rsidRPr="002B7B2A">
        <w:rPr>
          <w:rFonts w:ascii="Times New Roman" w:eastAsia="Times New Roman" w:hAnsi="Times New Roman" w:cs="Times New Roman"/>
          <w:lang w:eastAsia="pt-BR"/>
        </w:rPr>
        <w:t>2012, p. 30</w:t>
      </w:r>
      <w:r w:rsidR="00C33439">
        <w:rPr>
          <w:rFonts w:ascii="Times New Roman" w:eastAsia="Times New Roman" w:hAnsi="Times New Roman" w:cs="Times New Roman"/>
          <w:lang w:eastAsia="pt-BR"/>
        </w:rPr>
        <w:t>)</w:t>
      </w:r>
      <w:r>
        <w:rPr>
          <w:rFonts w:ascii="Times New Roman" w:eastAsia="Times New Roman" w:hAnsi="Times New Roman" w:cs="Times New Roman"/>
          <w:lang w:eastAsia="pt-BR"/>
        </w:rPr>
        <w:t xml:space="preserve">, </w:t>
      </w:r>
      <w:r>
        <w:rPr>
          <w:rFonts w:ascii="Times New Roman" w:eastAsia="Times New Roman" w:hAnsi="Times New Roman" w:cs="Times New Roman"/>
          <w:i/>
          <w:lang w:eastAsia="pt-BR"/>
        </w:rPr>
        <w:t>c</w:t>
      </w:r>
      <w:r w:rsidR="002B7B2A" w:rsidRPr="00535809">
        <w:rPr>
          <w:rFonts w:ascii="Times New Roman" w:eastAsia="Times New Roman" w:hAnsi="Times New Roman" w:cs="Times New Roman"/>
          <w:i/>
          <w:lang w:eastAsia="pt-BR"/>
        </w:rPr>
        <w:t>ompliance</w:t>
      </w:r>
      <w:r w:rsidR="002B7B2A" w:rsidRPr="002B7B2A">
        <w:rPr>
          <w:rFonts w:ascii="Times New Roman" w:eastAsia="Times New Roman" w:hAnsi="Times New Roman" w:cs="Times New Roman"/>
          <w:lang w:eastAsia="pt-BR"/>
        </w:rPr>
        <w:t xml:space="preserve"> “é um conjunto de regras, padrões, procedimentos éticos e legais, que, uma v</w:t>
      </w:r>
      <w:r w:rsidR="002B7B2A">
        <w:rPr>
          <w:rFonts w:ascii="Times New Roman" w:eastAsia="Times New Roman" w:hAnsi="Times New Roman" w:cs="Times New Roman"/>
          <w:lang w:eastAsia="pt-BR"/>
        </w:rPr>
        <w:t xml:space="preserve">ez </w:t>
      </w:r>
      <w:r w:rsidR="002B7B2A" w:rsidRPr="002B7B2A">
        <w:rPr>
          <w:rFonts w:ascii="Times New Roman" w:eastAsia="Times New Roman" w:hAnsi="Times New Roman" w:cs="Times New Roman"/>
          <w:lang w:eastAsia="pt-BR"/>
        </w:rPr>
        <w:t xml:space="preserve">definido e implantado, será a linha mestra que orientará o comportamento da instituição </w:t>
      </w:r>
      <w:r w:rsidR="002B7B2A">
        <w:rPr>
          <w:rFonts w:ascii="Times New Roman" w:eastAsia="Times New Roman" w:hAnsi="Times New Roman" w:cs="Times New Roman"/>
          <w:lang w:eastAsia="pt-BR"/>
        </w:rPr>
        <w:t xml:space="preserve">no </w:t>
      </w:r>
      <w:r w:rsidR="002B7B2A" w:rsidRPr="002B7B2A">
        <w:rPr>
          <w:rFonts w:ascii="Times New Roman" w:eastAsia="Times New Roman" w:hAnsi="Times New Roman" w:cs="Times New Roman"/>
          <w:lang w:eastAsia="pt-BR"/>
        </w:rPr>
        <w:t xml:space="preserve">mercado em que atua, bem como a atitude dos seus funcionários”. Será </w:t>
      </w:r>
      <w:r w:rsidR="00535809">
        <w:rPr>
          <w:rFonts w:ascii="Times New Roman" w:eastAsia="Times New Roman" w:hAnsi="Times New Roman" w:cs="Times New Roman"/>
          <w:lang w:eastAsia="pt-BR"/>
        </w:rPr>
        <w:t xml:space="preserve">o </w:t>
      </w:r>
      <w:r w:rsidR="002B7B2A" w:rsidRPr="002B7B2A">
        <w:rPr>
          <w:rFonts w:ascii="Times New Roman" w:eastAsia="Times New Roman" w:hAnsi="Times New Roman" w:cs="Times New Roman"/>
          <w:lang w:eastAsia="pt-BR"/>
        </w:rPr>
        <w:t xml:space="preserve">instrumento responsável pelo controle dos riscos legais </w:t>
      </w:r>
      <w:r w:rsidR="002B7B2A">
        <w:rPr>
          <w:rFonts w:ascii="Times New Roman" w:eastAsia="Times New Roman" w:hAnsi="Times New Roman" w:cs="Times New Roman"/>
          <w:lang w:eastAsia="pt-BR"/>
        </w:rPr>
        <w:t xml:space="preserve">ou </w:t>
      </w:r>
      <w:r w:rsidR="002B7B2A" w:rsidRPr="002B7B2A">
        <w:rPr>
          <w:rFonts w:ascii="Times New Roman" w:eastAsia="Times New Roman" w:hAnsi="Times New Roman" w:cs="Times New Roman"/>
          <w:lang w:eastAsia="pt-BR"/>
        </w:rPr>
        <w:t>regulatórios</w:t>
      </w:r>
      <w:r w:rsidR="002B7B2A">
        <w:rPr>
          <w:rStyle w:val="Refdenotaderodap"/>
          <w:rFonts w:ascii="Times New Roman" w:eastAsia="Times New Roman" w:hAnsi="Times New Roman"/>
          <w:lang w:eastAsia="pt-BR"/>
        </w:rPr>
        <w:footnoteReference w:id="6"/>
      </w:r>
      <w:r w:rsidR="002B7B2A" w:rsidRPr="002B7B2A">
        <w:rPr>
          <w:rFonts w:ascii="Times New Roman" w:eastAsia="Times New Roman" w:hAnsi="Times New Roman" w:cs="Times New Roman"/>
          <w:lang w:eastAsia="pt-BR"/>
        </w:rPr>
        <w:t xml:space="preserve"> e de reputação, devendo tal função ser exercida por </w:t>
      </w:r>
      <w:r w:rsidR="002B7B2A" w:rsidRPr="002B7B2A">
        <w:rPr>
          <w:rFonts w:ascii="Times New Roman" w:eastAsia="Times New Roman" w:hAnsi="Times New Roman" w:cs="Times New Roman"/>
          <w:lang w:eastAsia="pt-BR"/>
        </w:rPr>
        <w:lastRenderedPageBreak/>
        <w:t xml:space="preserve">um </w:t>
      </w:r>
      <w:r w:rsidR="002B7B2A" w:rsidRPr="00535809">
        <w:rPr>
          <w:rFonts w:ascii="Times New Roman" w:eastAsia="Times New Roman" w:hAnsi="Times New Roman" w:cs="Times New Roman"/>
          <w:i/>
          <w:lang w:eastAsia="pt-BR"/>
        </w:rPr>
        <w:t>Compliance</w:t>
      </w:r>
      <w:r w:rsidR="002B7B2A" w:rsidRPr="002B7B2A">
        <w:rPr>
          <w:rFonts w:ascii="Times New Roman" w:eastAsia="Times New Roman" w:hAnsi="Times New Roman" w:cs="Times New Roman"/>
          <w:lang w:eastAsia="pt-BR"/>
        </w:rPr>
        <w:t xml:space="preserve"> Office</w:t>
      </w:r>
      <w:r w:rsidR="00535809">
        <w:rPr>
          <w:rStyle w:val="Refdenotaderodap"/>
          <w:rFonts w:ascii="Times New Roman" w:eastAsia="Times New Roman" w:hAnsi="Times New Roman"/>
          <w:lang w:eastAsia="pt-BR"/>
        </w:rPr>
        <w:footnoteReference w:id="7"/>
      </w:r>
      <w:r w:rsidR="002B7B2A" w:rsidRPr="002B7B2A">
        <w:rPr>
          <w:rFonts w:ascii="Times New Roman" w:eastAsia="Times New Roman" w:hAnsi="Times New Roman" w:cs="Times New Roman"/>
          <w:lang w:eastAsia="pt-BR"/>
        </w:rPr>
        <w:t>, o qual deve ser independente e ter acesso direto ao Conselho de Administração</w:t>
      </w:r>
      <w:r w:rsidR="00535809">
        <w:rPr>
          <w:rStyle w:val="Refdenotaderodap"/>
          <w:rFonts w:ascii="Times New Roman" w:eastAsia="Times New Roman" w:hAnsi="Times New Roman"/>
          <w:lang w:eastAsia="pt-BR"/>
        </w:rPr>
        <w:footnoteReference w:id="8"/>
      </w:r>
      <w:r w:rsidR="002B7B2A" w:rsidRPr="002B7B2A">
        <w:rPr>
          <w:rFonts w:ascii="Times New Roman" w:eastAsia="Times New Roman" w:hAnsi="Times New Roman" w:cs="Times New Roman"/>
          <w:lang w:eastAsia="pt-BR"/>
        </w:rPr>
        <w:t xml:space="preserve">.  </w:t>
      </w:r>
    </w:p>
    <w:p w:rsidR="0081453C" w:rsidRPr="00F93CA1" w:rsidRDefault="0081453C" w:rsidP="002B7B2A">
      <w:pPr>
        <w:pStyle w:val="NormalWeb"/>
        <w:spacing w:before="0" w:beforeAutospacing="0" w:after="0" w:afterAutospacing="0" w:line="360" w:lineRule="auto"/>
        <w:ind w:firstLine="851"/>
        <w:jc w:val="both"/>
        <w:rPr>
          <w:color w:val="000000"/>
        </w:rPr>
      </w:pPr>
      <w:r w:rsidRPr="00F93CA1">
        <w:rPr>
          <w:color w:val="000000"/>
        </w:rPr>
        <w:t xml:space="preserve">Caracterizada como por um </w:t>
      </w:r>
      <w:r w:rsidR="007C1804" w:rsidRPr="00F93CA1">
        <w:rPr>
          <w:color w:val="000000"/>
        </w:rPr>
        <w:t>sistema educativo, pedagógico, a</w:t>
      </w:r>
      <w:r w:rsidRPr="00F93CA1">
        <w:rPr>
          <w:color w:val="000000"/>
        </w:rPr>
        <w:t xml:space="preserve"> mesma visa ao processo de ensino, de aprendizagem, de gestão do comportamento humano de forma a conduzi-lo ao cumprimento de regras pré-estabelecidas, pré-acordadas entre as partes envolvidas.</w:t>
      </w:r>
    </w:p>
    <w:p w:rsidR="0081453C" w:rsidRPr="00F93CA1" w:rsidRDefault="00E43601" w:rsidP="005A4380">
      <w:pPr>
        <w:pStyle w:val="NormalWeb"/>
        <w:spacing w:before="0" w:beforeAutospacing="0" w:after="0" w:afterAutospacing="0" w:line="360" w:lineRule="auto"/>
        <w:ind w:firstLine="851"/>
        <w:jc w:val="both"/>
        <w:rPr>
          <w:color w:val="000000"/>
        </w:rPr>
      </w:pPr>
      <w:r w:rsidRPr="00F93CA1">
        <w:rPr>
          <w:color w:val="000000"/>
        </w:rPr>
        <w:t xml:space="preserve">Contudo, </w:t>
      </w:r>
      <w:r w:rsidR="0081453C" w:rsidRPr="00F93CA1">
        <w:rPr>
          <w:color w:val="000000"/>
        </w:rPr>
        <w:t>todo processo de aprendizagem, de ensino de gestão</w:t>
      </w:r>
      <w:r w:rsidR="007C1804" w:rsidRPr="00F93CA1">
        <w:rPr>
          <w:color w:val="000000"/>
        </w:rPr>
        <w:t xml:space="preserve"> devem ser monitorado</w:t>
      </w:r>
      <w:r w:rsidRPr="00F93CA1">
        <w:rPr>
          <w:color w:val="000000"/>
        </w:rPr>
        <w:t xml:space="preserve">, visando à verificação de sua </w:t>
      </w:r>
      <w:r w:rsidR="0081453C" w:rsidRPr="00F93CA1">
        <w:rPr>
          <w:color w:val="000000"/>
        </w:rPr>
        <w:t>eficácia e eficiência</w:t>
      </w:r>
      <w:r w:rsidRPr="00F93CA1">
        <w:rPr>
          <w:color w:val="000000"/>
        </w:rPr>
        <w:t>.</w:t>
      </w:r>
    </w:p>
    <w:p w:rsidR="0081453C" w:rsidRPr="00F93CA1" w:rsidRDefault="00E43601" w:rsidP="005A4380">
      <w:pPr>
        <w:pStyle w:val="NormalWeb"/>
        <w:spacing w:before="0" w:beforeAutospacing="0" w:after="0" w:afterAutospacing="0" w:line="360" w:lineRule="auto"/>
        <w:ind w:firstLine="851"/>
        <w:jc w:val="both"/>
        <w:rPr>
          <w:color w:val="000000"/>
        </w:rPr>
      </w:pPr>
      <w:r w:rsidRPr="00F93CA1">
        <w:rPr>
          <w:color w:val="000000"/>
        </w:rPr>
        <w:t>Não se</w:t>
      </w:r>
      <w:r w:rsidR="007C1804" w:rsidRPr="00F93CA1">
        <w:rPr>
          <w:color w:val="000000"/>
        </w:rPr>
        <w:t xml:space="preserve"> limitando a um livro de regras ou</w:t>
      </w:r>
      <w:r w:rsidRPr="00F93CA1">
        <w:rPr>
          <w:color w:val="000000"/>
        </w:rPr>
        <w:t xml:space="preserve"> a</w:t>
      </w:r>
      <w:r w:rsidR="0081453C" w:rsidRPr="00F93CA1">
        <w:rPr>
          <w:color w:val="000000"/>
        </w:rPr>
        <w:t xml:space="preserve"> uma norma de conduta</w:t>
      </w:r>
      <w:r w:rsidRPr="00F93CA1">
        <w:rPr>
          <w:color w:val="000000"/>
        </w:rPr>
        <w:t xml:space="preserve">, a </w:t>
      </w:r>
      <w:r w:rsidRPr="00F93CA1">
        <w:rPr>
          <w:i/>
          <w:color w:val="000000"/>
        </w:rPr>
        <w:t>compliance</w:t>
      </w:r>
      <w:r w:rsidRPr="00F93CA1">
        <w:rPr>
          <w:color w:val="000000"/>
        </w:rPr>
        <w:t xml:space="preserve"> é</w:t>
      </w:r>
      <w:r w:rsidR="0081453C" w:rsidRPr="00F93CA1">
        <w:rPr>
          <w:color w:val="000000"/>
        </w:rPr>
        <w:t xml:space="preserve"> um organismo vivo</w:t>
      </w:r>
      <w:r w:rsidRPr="00F93CA1">
        <w:rPr>
          <w:color w:val="000000"/>
        </w:rPr>
        <w:t xml:space="preserve"> e, como tal, dinâmico, </w:t>
      </w:r>
      <w:r w:rsidR="0081453C" w:rsidRPr="00F93CA1">
        <w:rPr>
          <w:color w:val="000000"/>
        </w:rPr>
        <w:t>em constante evolução. Deve ser aplicada em c</w:t>
      </w:r>
      <w:r w:rsidRPr="00F93CA1">
        <w:rPr>
          <w:color w:val="000000"/>
        </w:rPr>
        <w:t>onstante atualização dos empregados</w:t>
      </w:r>
      <w:r w:rsidR="0081453C" w:rsidRPr="00F93CA1">
        <w:rPr>
          <w:color w:val="000000"/>
        </w:rPr>
        <w:t xml:space="preserve"> de uma organização, que vai desde</w:t>
      </w:r>
      <w:r w:rsidRPr="00F93CA1">
        <w:rPr>
          <w:color w:val="000000"/>
        </w:rPr>
        <w:t xml:space="preserve"> o presidente ao nível inferior da hierarquia</w:t>
      </w:r>
      <w:r w:rsidR="0081453C" w:rsidRPr="00F93CA1">
        <w:rPr>
          <w:color w:val="000000"/>
        </w:rPr>
        <w:t>.</w:t>
      </w:r>
    </w:p>
    <w:p w:rsidR="0081453C" w:rsidRPr="00F93CA1" w:rsidRDefault="00E43601" w:rsidP="005A4380">
      <w:pPr>
        <w:pStyle w:val="NormalWeb"/>
        <w:spacing w:before="0" w:beforeAutospacing="0" w:after="0" w:afterAutospacing="0" w:line="360" w:lineRule="auto"/>
        <w:ind w:firstLine="851"/>
        <w:jc w:val="both"/>
        <w:rPr>
          <w:color w:val="000000"/>
        </w:rPr>
      </w:pPr>
      <w:r w:rsidRPr="00F93CA1">
        <w:rPr>
          <w:color w:val="000000"/>
        </w:rPr>
        <w:t>E este relação não se limita aos empregados e empregadores. Deve também ser estendida aos c</w:t>
      </w:r>
      <w:r w:rsidR="0081453C" w:rsidRPr="00F93CA1">
        <w:rPr>
          <w:color w:val="000000"/>
        </w:rPr>
        <w:t>lientes e fornecedores</w:t>
      </w:r>
      <w:r w:rsidRPr="00F93CA1">
        <w:rPr>
          <w:color w:val="000000"/>
        </w:rPr>
        <w:t xml:space="preserve">, todos em sinergia com a </w:t>
      </w:r>
      <w:r w:rsidR="0081453C" w:rsidRPr="00F93CA1">
        <w:rPr>
          <w:i/>
          <w:color w:val="000000"/>
        </w:rPr>
        <w:t>compliance</w:t>
      </w:r>
      <w:r w:rsidR="0081453C" w:rsidRPr="00F93CA1">
        <w:rPr>
          <w:color w:val="000000"/>
        </w:rPr>
        <w:t xml:space="preserve"> da organização com a qual se relacionam. Busca-se</w:t>
      </w:r>
      <w:r w:rsidRPr="00F93CA1">
        <w:rPr>
          <w:color w:val="000000"/>
        </w:rPr>
        <w:t>, desta forma, a manutenção de uma</w:t>
      </w:r>
      <w:r w:rsidR="0081453C" w:rsidRPr="00F93CA1">
        <w:rPr>
          <w:color w:val="000000"/>
        </w:rPr>
        <w:t xml:space="preserve"> imagem e </w:t>
      </w:r>
      <w:r w:rsidRPr="00F93CA1">
        <w:rPr>
          <w:color w:val="000000"/>
        </w:rPr>
        <w:t xml:space="preserve">de uma reputação de credibilidade da organização, </w:t>
      </w:r>
      <w:r w:rsidR="0081453C" w:rsidRPr="00F93CA1">
        <w:rPr>
          <w:color w:val="000000"/>
        </w:rPr>
        <w:t>sendo considerada uma estrada/via de sentido único, cujas transações, sejam elas financei</w:t>
      </w:r>
      <w:r w:rsidRPr="00F93CA1">
        <w:rPr>
          <w:color w:val="000000"/>
        </w:rPr>
        <w:t>ras, operacionais, negociais, dentre outras</w:t>
      </w:r>
      <w:r w:rsidR="0081453C" w:rsidRPr="00F93CA1">
        <w:rPr>
          <w:color w:val="000000"/>
        </w:rPr>
        <w:t xml:space="preserve"> </w:t>
      </w:r>
      <w:r w:rsidRPr="00F93CA1">
        <w:rPr>
          <w:color w:val="000000"/>
        </w:rPr>
        <w:t>conduzem</w:t>
      </w:r>
      <w:r w:rsidR="0081453C" w:rsidRPr="00F93CA1">
        <w:rPr>
          <w:color w:val="000000"/>
        </w:rPr>
        <w:t xml:space="preserve"> ao mesmo objetivo/meta positiva e podem impactam todas as partes envolvidas.</w:t>
      </w:r>
    </w:p>
    <w:p w:rsidR="0081453C" w:rsidRPr="00F93CA1" w:rsidRDefault="00E43601" w:rsidP="005A4380">
      <w:pPr>
        <w:pStyle w:val="NormalWeb"/>
        <w:spacing w:before="0" w:beforeAutospacing="0" w:after="0" w:afterAutospacing="0" w:line="360" w:lineRule="auto"/>
        <w:ind w:firstLine="851"/>
        <w:jc w:val="both"/>
        <w:rPr>
          <w:color w:val="000000"/>
        </w:rPr>
      </w:pPr>
      <w:r w:rsidRPr="00F93CA1">
        <w:rPr>
          <w:color w:val="000000"/>
        </w:rPr>
        <w:t>E é neste contexto que as relações trabalhistas, a</w:t>
      </w:r>
      <w:r w:rsidR="00C75DA0" w:rsidRPr="00F93CA1">
        <w:rPr>
          <w:color w:val="000000"/>
        </w:rPr>
        <w:t xml:space="preserve"> partir da aplicação de</w:t>
      </w:r>
      <w:r w:rsidRPr="00F93CA1">
        <w:rPr>
          <w:color w:val="000000"/>
        </w:rPr>
        <w:t xml:space="preserve"> diretrizes externas - normas nacionais e internacionais -, bem como </w:t>
      </w:r>
      <w:r w:rsidR="00C75DA0" w:rsidRPr="00F93CA1">
        <w:rPr>
          <w:color w:val="000000"/>
        </w:rPr>
        <w:t>d</w:t>
      </w:r>
      <w:r w:rsidRPr="00F93CA1">
        <w:rPr>
          <w:color w:val="000000"/>
        </w:rPr>
        <w:t>as internas da organização, são criadas e são manti</w:t>
      </w:r>
      <w:r w:rsidR="00C75DA0" w:rsidRPr="00F93CA1">
        <w:rPr>
          <w:color w:val="000000"/>
        </w:rPr>
        <w:t>das</w:t>
      </w:r>
      <w:r w:rsidRPr="00F93CA1">
        <w:rPr>
          <w:color w:val="000000"/>
        </w:rPr>
        <w:t xml:space="preserve"> como ação de todos</w:t>
      </w:r>
      <w:r w:rsidR="00C75DA0" w:rsidRPr="00F93CA1">
        <w:rPr>
          <w:color w:val="000000"/>
        </w:rPr>
        <w:t xml:space="preserve">, como um vínculo social, que se fundamenta na prevenção de conflitos e </w:t>
      </w:r>
      <w:r w:rsidR="0081453C" w:rsidRPr="00F93CA1">
        <w:rPr>
          <w:color w:val="000000"/>
        </w:rPr>
        <w:t xml:space="preserve">riscos </w:t>
      </w:r>
      <w:r w:rsidR="00C75DA0" w:rsidRPr="00F93CA1">
        <w:rPr>
          <w:color w:val="000000"/>
        </w:rPr>
        <w:t xml:space="preserve">para todos. </w:t>
      </w:r>
      <w:r w:rsidR="0081453C" w:rsidRPr="00F93CA1">
        <w:rPr>
          <w:color w:val="000000"/>
        </w:rPr>
        <w:t>Os custos</w:t>
      </w:r>
      <w:r w:rsidR="00C75DA0" w:rsidRPr="00F93CA1">
        <w:rPr>
          <w:color w:val="000000"/>
        </w:rPr>
        <w:t xml:space="preserve"> materiais e morais</w:t>
      </w:r>
      <w:r w:rsidR="0081453C" w:rsidRPr="00F93CA1">
        <w:rPr>
          <w:color w:val="000000"/>
        </w:rPr>
        <w:t xml:space="preserve">, </w:t>
      </w:r>
      <w:r w:rsidR="00C75DA0" w:rsidRPr="00F93CA1">
        <w:rPr>
          <w:color w:val="000000"/>
        </w:rPr>
        <w:t xml:space="preserve">face </w:t>
      </w:r>
      <w:r w:rsidR="00144FEB">
        <w:rPr>
          <w:color w:val="000000"/>
        </w:rPr>
        <w:t>a</w:t>
      </w:r>
      <w:r w:rsidR="00C75DA0" w:rsidRPr="00F93CA1">
        <w:rPr>
          <w:color w:val="000000"/>
        </w:rPr>
        <w:t>o</w:t>
      </w:r>
      <w:r w:rsidR="0081453C" w:rsidRPr="00F93CA1">
        <w:rPr>
          <w:color w:val="000000"/>
        </w:rPr>
        <w:t xml:space="preserve"> descumprimento</w:t>
      </w:r>
      <w:r w:rsidR="00C75DA0" w:rsidRPr="00F93CA1">
        <w:rPr>
          <w:color w:val="000000"/>
        </w:rPr>
        <w:t xml:space="preserve"> destas diretrizes, podem afetar ambos os lados, no que tange </w:t>
      </w:r>
      <w:r w:rsidR="0081453C" w:rsidRPr="00F93CA1">
        <w:rPr>
          <w:color w:val="000000"/>
        </w:rPr>
        <w:t xml:space="preserve">à perda de </w:t>
      </w:r>
      <w:r w:rsidR="0081453C" w:rsidRPr="00F93CA1">
        <w:rPr>
          <w:color w:val="000000"/>
        </w:rPr>
        <w:lastRenderedPageBreak/>
        <w:t xml:space="preserve">reputação e imagem perante seus </w:t>
      </w:r>
      <w:r w:rsidR="0081453C" w:rsidRPr="00144FEB">
        <w:rPr>
          <w:i/>
          <w:color w:val="000000"/>
        </w:rPr>
        <w:t>shareholders</w:t>
      </w:r>
      <w:r w:rsidR="0081453C" w:rsidRPr="00F93CA1">
        <w:rPr>
          <w:color w:val="000000"/>
        </w:rPr>
        <w:t xml:space="preserve"> (investidores, acionistas </w:t>
      </w:r>
      <w:r w:rsidR="005B6310" w:rsidRPr="00F93CA1">
        <w:rPr>
          <w:color w:val="000000"/>
        </w:rPr>
        <w:t>etc.</w:t>
      </w:r>
      <w:r w:rsidR="0081453C" w:rsidRPr="00F93CA1">
        <w:rPr>
          <w:color w:val="000000"/>
        </w:rPr>
        <w:t xml:space="preserve">) e </w:t>
      </w:r>
      <w:r w:rsidR="0081453C" w:rsidRPr="00144FEB">
        <w:rPr>
          <w:i/>
          <w:color w:val="000000"/>
        </w:rPr>
        <w:t>stakeholders</w:t>
      </w:r>
      <w:r w:rsidR="006C2701">
        <w:rPr>
          <w:rStyle w:val="Refdenotaderodap"/>
          <w:i/>
          <w:color w:val="000000"/>
        </w:rPr>
        <w:footnoteReference w:id="9"/>
      </w:r>
      <w:r w:rsidR="0081453C" w:rsidRPr="00F93CA1">
        <w:rPr>
          <w:color w:val="000000"/>
        </w:rPr>
        <w:t>: poder público, funcionários, clientes, sociedade civil, fornecedores etc.</w:t>
      </w:r>
    </w:p>
    <w:p w:rsidR="0042497D" w:rsidRDefault="00DC1998" w:rsidP="005A4380">
      <w:pPr>
        <w:pStyle w:val="NormalWeb"/>
        <w:spacing w:before="0" w:beforeAutospacing="0" w:after="0" w:afterAutospacing="0" w:line="360" w:lineRule="auto"/>
        <w:ind w:firstLine="851"/>
        <w:jc w:val="both"/>
      </w:pPr>
      <w:r w:rsidRPr="00F93CA1">
        <w:rPr>
          <w:color w:val="000000"/>
        </w:rPr>
        <w:t xml:space="preserve">Não podemos </w:t>
      </w:r>
      <w:r w:rsidRPr="00F93CA1">
        <w:t xml:space="preserve">deixar de mencionar a possibilidade do empregado em geral ser submetido a condição de vulnerabilidade. Todavia, com a previsão de regras internas claras e precisas, bem como o conhecimento das regras externas, a </w:t>
      </w:r>
      <w:r w:rsidRPr="00F93CA1">
        <w:rPr>
          <w:i/>
        </w:rPr>
        <w:t xml:space="preserve">compliance </w:t>
      </w:r>
      <w:r w:rsidRPr="00F93CA1">
        <w:t>passa a ser um instrumento protetivo que perpetua a equidade jurídica.</w:t>
      </w:r>
    </w:p>
    <w:p w:rsidR="00CC79F6" w:rsidRDefault="00CC79F6" w:rsidP="004709EC">
      <w:pPr>
        <w:spacing w:line="360" w:lineRule="auto"/>
        <w:jc w:val="both"/>
        <w:rPr>
          <w:rFonts w:ascii="Times New Roman" w:hAnsi="Times New Roman" w:cs="Times New Roman"/>
          <w:b/>
        </w:rPr>
      </w:pPr>
    </w:p>
    <w:p w:rsidR="005A4380" w:rsidRDefault="005A4380" w:rsidP="004709EC">
      <w:pPr>
        <w:spacing w:line="360" w:lineRule="auto"/>
        <w:jc w:val="both"/>
        <w:rPr>
          <w:rFonts w:ascii="Times New Roman" w:hAnsi="Times New Roman" w:cs="Times New Roman"/>
          <w:b/>
        </w:rPr>
      </w:pPr>
    </w:p>
    <w:p w:rsidR="008B42E0" w:rsidRPr="00F93CA1" w:rsidRDefault="00D06DC9" w:rsidP="004709EC">
      <w:pPr>
        <w:spacing w:line="360" w:lineRule="auto"/>
        <w:jc w:val="both"/>
        <w:rPr>
          <w:rFonts w:ascii="Times New Roman" w:hAnsi="Times New Roman" w:cs="Times New Roman"/>
          <w:b/>
        </w:rPr>
      </w:pPr>
      <w:r>
        <w:rPr>
          <w:rFonts w:ascii="Times New Roman" w:hAnsi="Times New Roman" w:cs="Times New Roman"/>
          <w:b/>
        </w:rPr>
        <w:t>5</w:t>
      </w:r>
      <w:r w:rsidR="000613A6">
        <w:rPr>
          <w:rFonts w:ascii="Times New Roman" w:hAnsi="Times New Roman" w:cs="Times New Roman"/>
          <w:b/>
        </w:rPr>
        <w:t>.</w:t>
      </w:r>
      <w:r w:rsidR="00F93CA1">
        <w:rPr>
          <w:rFonts w:ascii="Times New Roman" w:hAnsi="Times New Roman" w:cs="Times New Roman"/>
          <w:b/>
        </w:rPr>
        <w:t xml:space="preserve"> </w:t>
      </w:r>
      <w:r w:rsidR="00E54461" w:rsidRPr="00F93CA1">
        <w:rPr>
          <w:rFonts w:ascii="Times New Roman" w:hAnsi="Times New Roman" w:cs="Times New Roman"/>
          <w:b/>
        </w:rPr>
        <w:t>Padrão privado</w:t>
      </w:r>
    </w:p>
    <w:p w:rsidR="00E54461" w:rsidRPr="00F93CA1" w:rsidRDefault="00E54461" w:rsidP="004709EC">
      <w:pPr>
        <w:spacing w:line="360" w:lineRule="auto"/>
        <w:jc w:val="both"/>
        <w:rPr>
          <w:rFonts w:ascii="Times New Roman" w:hAnsi="Times New Roman" w:cs="Times New Roman"/>
          <w:b/>
        </w:rPr>
      </w:pPr>
    </w:p>
    <w:p w:rsidR="00407A0B" w:rsidRPr="00F93CA1" w:rsidRDefault="00143935" w:rsidP="004709EC">
      <w:pPr>
        <w:spacing w:line="360" w:lineRule="auto"/>
        <w:ind w:firstLine="851"/>
        <w:jc w:val="both"/>
        <w:rPr>
          <w:rFonts w:ascii="Times New Roman" w:hAnsi="Times New Roman" w:cs="Times New Roman"/>
        </w:rPr>
      </w:pPr>
      <w:r>
        <w:rPr>
          <w:rFonts w:ascii="Times New Roman" w:hAnsi="Times New Roman" w:cs="Times New Roman"/>
        </w:rPr>
        <w:t xml:space="preserve">Instituições podem direcionar </w:t>
      </w:r>
      <w:r w:rsidR="00407A0B" w:rsidRPr="00F93CA1">
        <w:rPr>
          <w:rFonts w:ascii="Times New Roman" w:hAnsi="Times New Roman" w:cs="Times New Roman"/>
        </w:rPr>
        <w:t>os limites que uma sociedade estabelece para disciplinar as suas int</w:t>
      </w:r>
      <w:r w:rsidR="007C1804" w:rsidRPr="00F93CA1">
        <w:rPr>
          <w:rFonts w:ascii="Times New Roman" w:hAnsi="Times New Roman" w:cs="Times New Roman"/>
        </w:rPr>
        <w:t xml:space="preserve">erações. Esses limites não são </w:t>
      </w:r>
      <w:r w:rsidR="00407A0B" w:rsidRPr="00F93CA1">
        <w:rPr>
          <w:rFonts w:ascii="Times New Roman" w:hAnsi="Times New Roman" w:cs="Times New Roman"/>
        </w:rPr>
        <w:t>formados s</w:t>
      </w:r>
      <w:r w:rsidR="00C33439">
        <w:rPr>
          <w:rFonts w:ascii="Times New Roman" w:hAnsi="Times New Roman" w:cs="Times New Roman"/>
        </w:rPr>
        <w:t xml:space="preserve">omente </w:t>
      </w:r>
      <w:r w:rsidR="00407A0B" w:rsidRPr="00F93CA1">
        <w:rPr>
          <w:rFonts w:ascii="Times New Roman" w:hAnsi="Times New Roman" w:cs="Times New Roman"/>
        </w:rPr>
        <w:t>por leis e regras formais</w:t>
      </w:r>
      <w:r w:rsidR="007C1804" w:rsidRPr="00F93CA1">
        <w:rPr>
          <w:rFonts w:ascii="Times New Roman" w:hAnsi="Times New Roman" w:cs="Times New Roman"/>
        </w:rPr>
        <w:t>,</w:t>
      </w:r>
      <w:r w:rsidR="00407A0B" w:rsidRPr="00F93CA1">
        <w:rPr>
          <w:rFonts w:ascii="Times New Roman" w:hAnsi="Times New Roman" w:cs="Times New Roman"/>
        </w:rPr>
        <w:t xml:space="preserve"> mas abrangem um conjunto de recomendações, costumes e padrões. Certamente as instituições variam</w:t>
      </w:r>
      <w:r>
        <w:rPr>
          <w:rFonts w:ascii="Times New Roman" w:hAnsi="Times New Roman" w:cs="Times New Roman"/>
        </w:rPr>
        <w:t>,</w:t>
      </w:r>
      <w:r w:rsidR="00407A0B" w:rsidRPr="00F93CA1">
        <w:rPr>
          <w:rFonts w:ascii="Times New Roman" w:hAnsi="Times New Roman" w:cs="Times New Roman"/>
        </w:rPr>
        <w:t xml:space="preserve"> enormemente</w:t>
      </w:r>
      <w:r>
        <w:rPr>
          <w:rFonts w:ascii="Times New Roman" w:hAnsi="Times New Roman" w:cs="Times New Roman"/>
        </w:rPr>
        <w:t>,</w:t>
      </w:r>
      <w:r w:rsidR="00407A0B" w:rsidRPr="00F93CA1">
        <w:rPr>
          <w:rFonts w:ascii="Times New Roman" w:hAnsi="Times New Roman" w:cs="Times New Roman"/>
        </w:rPr>
        <w:t xml:space="preserve"> de um país para outro e também mudam bastante ao longo do tempo, para melhor ou pior. Ainda assim, têm um potencial de representar os interesses da sociedade de maneira muito mais democrática, haja vista a atual implosão dos atores formais do diálogo internacional e da proliferação indiscriminada de agentes disputando relevância, muitas vezes</w:t>
      </w:r>
      <w:r w:rsidR="007C1804" w:rsidRPr="00F93CA1">
        <w:rPr>
          <w:rFonts w:ascii="Times New Roman" w:hAnsi="Times New Roman" w:cs="Times New Roman"/>
        </w:rPr>
        <w:t>,</w:t>
      </w:r>
      <w:r w:rsidR="00407A0B" w:rsidRPr="00F93CA1">
        <w:rPr>
          <w:rFonts w:ascii="Times New Roman" w:hAnsi="Times New Roman" w:cs="Times New Roman"/>
        </w:rPr>
        <w:t xml:space="preserve"> dissimulando interesses velados de financiadores.</w:t>
      </w:r>
    </w:p>
    <w:p w:rsidR="00407A0B" w:rsidRPr="00F93CA1" w:rsidRDefault="00407A0B"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Nesse contexto </w:t>
      </w:r>
      <w:r w:rsidR="009000D8" w:rsidRPr="00F93CA1">
        <w:rPr>
          <w:rFonts w:ascii="Times New Roman" w:hAnsi="Times New Roman" w:cs="Times New Roman"/>
        </w:rPr>
        <w:t>é crescente a necessidade de p</w:t>
      </w:r>
      <w:r w:rsidRPr="00F93CA1">
        <w:rPr>
          <w:rFonts w:ascii="Times New Roman" w:hAnsi="Times New Roman" w:cs="Times New Roman"/>
        </w:rPr>
        <w:t xml:space="preserve">adrões privados </w:t>
      </w:r>
      <w:r w:rsidR="009000D8" w:rsidRPr="00F93CA1">
        <w:rPr>
          <w:rFonts w:ascii="Times New Roman" w:hAnsi="Times New Roman" w:cs="Times New Roman"/>
        </w:rPr>
        <w:t>(</w:t>
      </w:r>
      <w:r w:rsidRPr="00F93CA1">
        <w:rPr>
          <w:rFonts w:ascii="Times New Roman" w:hAnsi="Times New Roman" w:cs="Times New Roman"/>
        </w:rPr>
        <w:t>também</w:t>
      </w:r>
      <w:r w:rsidR="009000D8" w:rsidRPr="00F93CA1">
        <w:rPr>
          <w:rFonts w:ascii="Times New Roman" w:hAnsi="Times New Roman" w:cs="Times New Roman"/>
        </w:rPr>
        <w:t xml:space="preserve"> chamados</w:t>
      </w:r>
      <w:r w:rsidRPr="00F93CA1">
        <w:rPr>
          <w:rFonts w:ascii="Times New Roman" w:hAnsi="Times New Roman" w:cs="Times New Roman"/>
        </w:rPr>
        <w:t xml:space="preserve"> de padrões de mercado</w:t>
      </w:r>
      <w:r w:rsidR="009000D8" w:rsidRPr="00F93CA1">
        <w:rPr>
          <w:rFonts w:ascii="Times New Roman" w:hAnsi="Times New Roman" w:cs="Times New Roman"/>
        </w:rPr>
        <w:t xml:space="preserve"> ou padrões de sustentabilidade, a fim de qualificar </w:t>
      </w:r>
      <w:r w:rsidR="00F93CA1">
        <w:rPr>
          <w:rFonts w:ascii="Times New Roman" w:hAnsi="Times New Roman" w:cs="Times New Roman"/>
        </w:rPr>
        <w:t>o produto ou serviço e distingui</w:t>
      </w:r>
      <w:r w:rsidR="009000D8" w:rsidRPr="00F93CA1">
        <w:rPr>
          <w:rFonts w:ascii="Times New Roman" w:hAnsi="Times New Roman" w:cs="Times New Roman"/>
        </w:rPr>
        <w:t>-los da concorrência, fazendo jus a preço maior em virtude de qualidade superior</w:t>
      </w:r>
      <w:r w:rsidRPr="00F93CA1">
        <w:rPr>
          <w:rFonts w:ascii="Times New Roman" w:hAnsi="Times New Roman" w:cs="Times New Roman"/>
        </w:rPr>
        <w:t>. Apesar de serem oficialmente voluntários, uma vez que nenhuma entidade governamental ou internacional exige seu cumpr</w:t>
      </w:r>
      <w:r w:rsidR="007C1804" w:rsidRPr="00F93CA1">
        <w:rPr>
          <w:rFonts w:ascii="Times New Roman" w:hAnsi="Times New Roman" w:cs="Times New Roman"/>
        </w:rPr>
        <w:t>imento, podem, na prática, ter</w:t>
      </w:r>
      <w:r w:rsidRPr="00F93CA1">
        <w:rPr>
          <w:rFonts w:ascii="Times New Roman" w:hAnsi="Times New Roman" w:cs="Times New Roman"/>
        </w:rPr>
        <w:t xml:space="preserve"> muita aplicabilidade e </w:t>
      </w:r>
      <w:r w:rsidR="009000D8" w:rsidRPr="00F93CA1">
        <w:rPr>
          <w:rFonts w:ascii="Times New Roman" w:hAnsi="Times New Roman" w:cs="Times New Roman"/>
        </w:rPr>
        <w:t xml:space="preserve">chegam a </w:t>
      </w:r>
      <w:r w:rsidRPr="00F93CA1">
        <w:rPr>
          <w:rFonts w:ascii="Times New Roman" w:hAnsi="Times New Roman" w:cs="Times New Roman"/>
        </w:rPr>
        <w:t>representar um tipo de barreira a entrada em mercados mais regulados</w:t>
      </w:r>
      <w:r w:rsidR="009000D8" w:rsidRPr="00F93CA1">
        <w:rPr>
          <w:rFonts w:ascii="Times New Roman" w:hAnsi="Times New Roman" w:cs="Times New Roman"/>
        </w:rPr>
        <w:t xml:space="preserve"> como o europeu e o americano</w:t>
      </w:r>
      <w:r w:rsidRPr="00F93CA1">
        <w:rPr>
          <w:rFonts w:ascii="Times New Roman" w:hAnsi="Times New Roman" w:cs="Times New Roman"/>
        </w:rPr>
        <w:t>. Essa característica</w:t>
      </w:r>
      <w:r w:rsidR="00C33439">
        <w:rPr>
          <w:rFonts w:ascii="Times New Roman" w:hAnsi="Times New Roman" w:cs="Times New Roman"/>
        </w:rPr>
        <w:t xml:space="preserve"> </w:t>
      </w:r>
      <w:r w:rsidR="009000D8" w:rsidRPr="00F93CA1">
        <w:rPr>
          <w:rFonts w:ascii="Times New Roman" w:hAnsi="Times New Roman" w:cs="Times New Roman"/>
        </w:rPr>
        <w:t>é identificada por</w:t>
      </w:r>
      <w:r w:rsidRPr="00F93CA1">
        <w:rPr>
          <w:rFonts w:ascii="Times New Roman" w:hAnsi="Times New Roman" w:cs="Times New Roman"/>
        </w:rPr>
        <w:t xml:space="preserve"> Terence C. Halliday e Gregory Shaffer,</w:t>
      </w:r>
      <w:r w:rsidR="00D06DC9">
        <w:rPr>
          <w:rFonts w:ascii="Times New Roman" w:hAnsi="Times New Roman" w:cs="Times New Roman"/>
        </w:rPr>
        <w:t xml:space="preserve"> (2005, p.17) </w:t>
      </w:r>
      <w:r w:rsidRPr="00F93CA1">
        <w:rPr>
          <w:rFonts w:ascii="Times New Roman" w:hAnsi="Times New Roman" w:cs="Times New Roman"/>
        </w:rPr>
        <w:t>com</w:t>
      </w:r>
      <w:r w:rsidR="00C33439">
        <w:rPr>
          <w:rFonts w:ascii="Times New Roman" w:hAnsi="Times New Roman" w:cs="Times New Roman"/>
        </w:rPr>
        <w:t>o</w:t>
      </w:r>
      <w:r w:rsidRPr="00F93CA1">
        <w:rPr>
          <w:rFonts w:ascii="Times New Roman" w:hAnsi="Times New Roman" w:cs="Times New Roman"/>
        </w:rPr>
        <w:t xml:space="preserve"> </w:t>
      </w:r>
      <w:r w:rsidR="00C33439">
        <w:rPr>
          <w:rFonts w:ascii="Times New Roman" w:hAnsi="Times New Roman" w:cs="Times New Roman"/>
        </w:rPr>
        <w:t>se</w:t>
      </w:r>
      <w:r w:rsidR="00C33439" w:rsidRPr="00F93CA1">
        <w:rPr>
          <w:rFonts w:ascii="Times New Roman" w:hAnsi="Times New Roman" w:cs="Times New Roman"/>
        </w:rPr>
        <w:t xml:space="preserve"> </w:t>
      </w:r>
      <w:r w:rsidRPr="00F93CA1">
        <w:rPr>
          <w:rFonts w:ascii="Times New Roman" w:hAnsi="Times New Roman" w:cs="Times New Roman"/>
        </w:rPr>
        <w:t>houvesse uma obrigatoriedade por força de norma transnacional.</w:t>
      </w:r>
    </w:p>
    <w:p w:rsidR="009000D8" w:rsidRDefault="009000D8" w:rsidP="004709EC">
      <w:pPr>
        <w:spacing w:line="360" w:lineRule="auto"/>
        <w:ind w:firstLine="851"/>
        <w:jc w:val="both"/>
        <w:rPr>
          <w:rFonts w:ascii="Times New Roman" w:hAnsi="Times New Roman" w:cs="Times New Roman"/>
          <w:iCs/>
        </w:rPr>
      </w:pPr>
      <w:r w:rsidRPr="00F93CA1">
        <w:rPr>
          <w:rFonts w:ascii="Times New Roman" w:hAnsi="Times New Roman" w:cs="Times New Roman"/>
        </w:rPr>
        <w:t>Dada essa importância, seria importante que houvesse uma meta</w:t>
      </w:r>
      <w:r w:rsidR="00CC79F6">
        <w:rPr>
          <w:rFonts w:ascii="Times New Roman" w:hAnsi="Times New Roman" w:cs="Times New Roman"/>
        </w:rPr>
        <w:t>-</w:t>
      </w:r>
      <w:r w:rsidRPr="00F93CA1">
        <w:rPr>
          <w:rFonts w:ascii="Times New Roman" w:hAnsi="Times New Roman" w:cs="Times New Roman"/>
        </w:rPr>
        <w:t>regulação amplamente negociada pelos agentes interessados a fim de dar transparência e legitimidade ao processo de escolha dos parâmetros a serem mensurados e</w:t>
      </w:r>
      <w:r w:rsidR="00CC79F6">
        <w:rPr>
          <w:rFonts w:ascii="Times New Roman" w:hAnsi="Times New Roman" w:cs="Times New Roman"/>
        </w:rPr>
        <w:t xml:space="preserve">, portanto, </w:t>
      </w:r>
      <w:r w:rsidRPr="00F93CA1">
        <w:rPr>
          <w:rFonts w:ascii="Times New Roman" w:hAnsi="Times New Roman" w:cs="Times New Roman"/>
        </w:rPr>
        <w:t xml:space="preserve">como os produtos e serviços vão ser qualificados e hierarquizados no mercado internacional. Nesse sentido as autoras </w:t>
      </w:r>
      <w:r w:rsidR="00B54607">
        <w:rPr>
          <w:rFonts w:ascii="Times New Roman" w:hAnsi="Times New Roman" w:cs="Times New Roman"/>
          <w:iCs/>
        </w:rPr>
        <w:t>Thorstensen, Kotzias e</w:t>
      </w:r>
      <w:r w:rsidRPr="00F93CA1">
        <w:rPr>
          <w:rFonts w:ascii="Times New Roman" w:hAnsi="Times New Roman" w:cs="Times New Roman"/>
          <w:iCs/>
        </w:rPr>
        <w:t xml:space="preserve"> Vieira fazem algumas proposições:</w:t>
      </w:r>
    </w:p>
    <w:p w:rsidR="004709EC" w:rsidRPr="00F93CA1" w:rsidRDefault="004709EC" w:rsidP="004709EC">
      <w:pPr>
        <w:spacing w:line="360" w:lineRule="auto"/>
        <w:ind w:firstLine="851"/>
        <w:jc w:val="both"/>
        <w:rPr>
          <w:rFonts w:ascii="Times New Roman" w:hAnsi="Times New Roman" w:cs="Times New Roman"/>
        </w:rPr>
      </w:pPr>
    </w:p>
    <w:p w:rsidR="00407A0B" w:rsidRDefault="00407A0B" w:rsidP="009000D8">
      <w:pPr>
        <w:spacing w:before="120"/>
        <w:ind w:left="2268"/>
        <w:jc w:val="both"/>
        <w:rPr>
          <w:rFonts w:ascii="Times New Roman" w:hAnsi="Times New Roman" w:cs="Times New Roman"/>
          <w:iCs/>
          <w:sz w:val="20"/>
          <w:szCs w:val="20"/>
        </w:rPr>
      </w:pPr>
      <w:r w:rsidRPr="00F93CA1">
        <w:rPr>
          <w:rFonts w:ascii="Times New Roman" w:hAnsi="Times New Roman" w:cs="Times New Roman"/>
          <w:iCs/>
          <w:sz w:val="20"/>
          <w:szCs w:val="20"/>
        </w:rPr>
        <w:t xml:space="preserve">1) Proposição de uma nova terminologia para os padrões privados – “padrões de mercado” –, com o objetivo de diferenciá-los de outras normas internacionais privadas, elaboradas no âmbito de órgãos reconhecidos, como a ISO. Apesar da falta de consenso em torno da definição de “padrão privado”, deve-se compreender que os padrões privados são padrões internacionais e que seu caráter não governamental não os exclui do sistema multilateral de comércio. Pelo contrário, podem ser acomodados dentro dos Acordos sobre TBT e SPS, tendo em vista que, apesar de sua natureza voluntarista, tais padrões são </w:t>
      </w:r>
      <w:r w:rsidRPr="00F93CA1">
        <w:rPr>
          <w:rFonts w:ascii="Times New Roman" w:hAnsi="Times New Roman" w:cs="Times New Roman"/>
          <w:i/>
          <w:iCs/>
          <w:sz w:val="20"/>
          <w:szCs w:val="20"/>
        </w:rPr>
        <w:t xml:space="preserve">de facto </w:t>
      </w:r>
      <w:r w:rsidRPr="00F93CA1">
        <w:rPr>
          <w:rFonts w:ascii="Times New Roman" w:hAnsi="Times New Roman" w:cs="Times New Roman"/>
          <w:iCs/>
          <w:sz w:val="20"/>
          <w:szCs w:val="20"/>
        </w:rPr>
        <w:t>obrigatórios e sempre que forem adotados por governos poderão ser submetidos à análise dos Comitês sobre TBT e SPS.</w:t>
      </w:r>
      <w:r w:rsidR="009000D8" w:rsidRPr="00F93CA1">
        <w:rPr>
          <w:rFonts w:ascii="Times New Roman" w:hAnsi="Times New Roman" w:cs="Times New Roman"/>
          <w:iCs/>
          <w:sz w:val="20"/>
          <w:szCs w:val="20"/>
        </w:rPr>
        <w:t xml:space="preserve"> </w:t>
      </w:r>
      <w:r w:rsidRPr="00F93CA1">
        <w:rPr>
          <w:rFonts w:ascii="Times New Roman" w:hAnsi="Times New Roman" w:cs="Times New Roman"/>
          <w:iCs/>
          <w:sz w:val="20"/>
          <w:szCs w:val="20"/>
        </w:rPr>
        <w:t>2) Proposição para a negociação de uma meta-regulação, com o intuito de focar nos problemas globais relacionados à proliferação de padrões privados e lidar com a sua complexidade. É imperativo criar uma meta-regulação, possibilitando a construção de uma meta-estrutura que permita a negociação de princípios básicos, regras e instrumentos de implementação, conformidade, fiscalização e resolução de conflitos.(…) Acredita-se que uma estrutura multilateral capaz de reunir partes interessadas – tais como a ISO, o UNFSS e o Centro Internacional do Comércio (ITC, sigla em inglês) – conseguiria reunir um maior número de partes interessadas e poderia ter maior legitimidade sobre a fixação da meta-regulação em padrões de mercado. Isso permitiria a diminuição de problemas como "</w:t>
      </w:r>
      <w:r w:rsidRPr="00F93CA1">
        <w:rPr>
          <w:rFonts w:ascii="Times New Roman" w:hAnsi="Times New Roman" w:cs="Times New Roman"/>
          <w:i/>
          <w:iCs/>
          <w:sz w:val="20"/>
          <w:szCs w:val="20"/>
        </w:rPr>
        <w:t>greenwashing</w:t>
      </w:r>
      <w:r w:rsidRPr="00F93CA1">
        <w:rPr>
          <w:rFonts w:ascii="Times New Roman" w:hAnsi="Times New Roman" w:cs="Times New Roman"/>
          <w:iCs/>
          <w:sz w:val="20"/>
          <w:szCs w:val="20"/>
        </w:rPr>
        <w:t>", práticas anticoncorrenciais e irregularidades nas atividades de definição dos referidos padrões. (THORSTENSEN, KOTZIAS, VIEIRA, 2015, p. 4)</w:t>
      </w:r>
    </w:p>
    <w:p w:rsidR="00F93CA1" w:rsidRPr="00F93CA1" w:rsidRDefault="00F93CA1" w:rsidP="009000D8">
      <w:pPr>
        <w:spacing w:before="120"/>
        <w:ind w:left="2268"/>
        <w:jc w:val="both"/>
        <w:rPr>
          <w:rFonts w:ascii="Times New Roman" w:hAnsi="Times New Roman" w:cs="Times New Roman"/>
          <w:iCs/>
          <w:sz w:val="20"/>
          <w:szCs w:val="20"/>
        </w:rPr>
      </w:pPr>
    </w:p>
    <w:p w:rsidR="009000D8" w:rsidRPr="00F93CA1" w:rsidRDefault="009000D8" w:rsidP="004709EC">
      <w:pPr>
        <w:spacing w:line="360" w:lineRule="auto"/>
        <w:ind w:firstLine="851"/>
        <w:jc w:val="both"/>
        <w:rPr>
          <w:rFonts w:ascii="Times New Roman" w:hAnsi="Times New Roman" w:cs="Times New Roman"/>
        </w:rPr>
      </w:pPr>
      <w:r w:rsidRPr="00F93CA1">
        <w:rPr>
          <w:rFonts w:ascii="Times New Roman" w:hAnsi="Times New Roman" w:cs="Times New Roman"/>
        </w:rPr>
        <w:t>Padrões privados se mos</w:t>
      </w:r>
      <w:r w:rsidR="00CC79F6">
        <w:rPr>
          <w:rFonts w:ascii="Times New Roman" w:hAnsi="Times New Roman" w:cs="Times New Roman"/>
        </w:rPr>
        <w:t xml:space="preserve">tram eficientes para </w:t>
      </w:r>
      <w:r w:rsidR="00CC79F6" w:rsidRPr="00115E09">
        <w:rPr>
          <w:rFonts w:ascii="Times New Roman" w:hAnsi="Times New Roman" w:cs="Times New Roman"/>
        </w:rPr>
        <w:t>articular a nova institucionalização</w:t>
      </w:r>
      <w:r w:rsidRPr="00115E09">
        <w:rPr>
          <w:rFonts w:ascii="Times New Roman" w:hAnsi="Times New Roman" w:cs="Times New Roman"/>
        </w:rPr>
        <w:t>,</w:t>
      </w:r>
      <w:r w:rsidR="00CC79F6">
        <w:rPr>
          <w:rFonts w:ascii="Times New Roman" w:hAnsi="Times New Roman" w:cs="Times New Roman"/>
        </w:rPr>
        <w:t xml:space="preserve"> focada</w:t>
      </w:r>
      <w:r w:rsidRPr="00F93CA1">
        <w:rPr>
          <w:rFonts w:ascii="Times New Roman" w:hAnsi="Times New Roman" w:cs="Times New Roman"/>
        </w:rPr>
        <w:t xml:space="preserve"> na governança. Exercem três papéis simultaneamente: substituir regulação pública inadequada, ser uma resposta a uma regulamentação cada vez mais rigorosa em áreas como a ambiental</w:t>
      </w:r>
      <w:r w:rsidR="00D06DC9">
        <w:rPr>
          <w:rFonts w:ascii="Times New Roman" w:hAnsi="Times New Roman" w:cs="Times New Roman"/>
        </w:rPr>
        <w:t>,</w:t>
      </w:r>
      <w:r w:rsidRPr="00F93CA1">
        <w:rPr>
          <w:rFonts w:ascii="Times New Roman" w:hAnsi="Times New Roman" w:cs="Times New Roman"/>
        </w:rPr>
        <w:t xml:space="preserve"> por exemplo, e ser uma forma para superar as regulamentações públicas e fornecer bases sistematizadas para a diferenciação dos produtos (THORSTENSEN, 2016, p. 6)</w:t>
      </w:r>
      <w:r w:rsidR="00D06DC9" w:rsidRPr="00F93CA1">
        <w:rPr>
          <w:rFonts w:ascii="Times New Roman" w:hAnsi="Times New Roman" w:cs="Times New Roman"/>
        </w:rPr>
        <w:t>.</w:t>
      </w:r>
      <w:r w:rsidR="0024074F">
        <w:rPr>
          <w:rFonts w:ascii="Times New Roman" w:hAnsi="Times New Roman" w:cs="Times New Roman"/>
        </w:rPr>
        <w:t xml:space="preserve"> </w:t>
      </w:r>
      <w:r w:rsidRPr="00F93CA1">
        <w:rPr>
          <w:rFonts w:ascii="Times New Roman" w:hAnsi="Times New Roman" w:cs="Times New Roman"/>
        </w:rPr>
        <w:t>Em grande parte a escalada de desenvolvimento de normas privadas é uma resposta às medidas regulatórias implementadas pela Europa. Porém fazem parte de tendências mais amplas de coordenação da cadeia de valor no contexto das mudanças em curso nos controles regulatórios, da demanda do consumidor, e da governança multi</w:t>
      </w:r>
      <w:r w:rsidR="0078432C">
        <w:rPr>
          <w:rFonts w:ascii="Times New Roman" w:hAnsi="Times New Roman" w:cs="Times New Roman"/>
        </w:rPr>
        <w:t xml:space="preserve"> </w:t>
      </w:r>
      <w:r w:rsidRPr="0078432C">
        <w:rPr>
          <w:rFonts w:ascii="Times New Roman" w:hAnsi="Times New Roman" w:cs="Times New Roman"/>
          <w:i/>
        </w:rPr>
        <w:t>stakeholder</w:t>
      </w:r>
      <w:r w:rsidRPr="00F93CA1">
        <w:rPr>
          <w:rFonts w:ascii="Times New Roman" w:hAnsi="Times New Roman" w:cs="Times New Roman"/>
        </w:rPr>
        <w:t xml:space="preserve"> e pragmática que vem sendo necessária no âmbito do comércio internacional.</w:t>
      </w:r>
    </w:p>
    <w:p w:rsidR="009000D8" w:rsidRPr="00F93CA1" w:rsidRDefault="009000D8"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Os padrões privados são uma de quatro combinações possíveis </w:t>
      </w:r>
      <w:r w:rsidR="005B6310">
        <w:rPr>
          <w:rFonts w:ascii="Times New Roman" w:hAnsi="Times New Roman" w:cs="Times New Roman"/>
        </w:rPr>
        <w:t>no esquema de regulação público/privado e obrigatória/</w:t>
      </w:r>
      <w:r w:rsidRPr="00F93CA1">
        <w:rPr>
          <w:rFonts w:ascii="Times New Roman" w:hAnsi="Times New Roman" w:cs="Times New Roman"/>
        </w:rPr>
        <w:t>voluntário: a) padrões públicos obrigatórios: denominados regulamentos; b) normas públicas voluntárias: padrões que são criados por organismos públicos, mas cuja adoção é vo</w:t>
      </w:r>
      <w:r w:rsidR="00F93CA1">
        <w:rPr>
          <w:rFonts w:ascii="Times New Roman" w:hAnsi="Times New Roman" w:cs="Times New Roman"/>
        </w:rPr>
        <w:t>luntária; c) normas desenvolvida</w:t>
      </w:r>
      <w:r w:rsidRPr="00F93CA1">
        <w:rPr>
          <w:rFonts w:ascii="Times New Roman" w:hAnsi="Times New Roman" w:cs="Times New Roman"/>
        </w:rPr>
        <w:t>s pelo setor privado que são, em seguida, tornadas obrigatórias pelo poder público e normas privadas voluntárias: desenvolvidos e aprovados por organismos privados. (HENSON e HUMPHREY, 2010, p. 1630)</w:t>
      </w:r>
    </w:p>
    <w:p w:rsidR="009000D8" w:rsidRPr="00F93CA1" w:rsidRDefault="009000D8" w:rsidP="004709EC">
      <w:pPr>
        <w:spacing w:line="360" w:lineRule="auto"/>
        <w:ind w:firstLine="851"/>
        <w:jc w:val="both"/>
        <w:rPr>
          <w:rFonts w:ascii="Times New Roman" w:hAnsi="Times New Roman" w:cs="Times New Roman"/>
        </w:rPr>
      </w:pPr>
      <w:r w:rsidRPr="00F93CA1">
        <w:rPr>
          <w:rFonts w:ascii="Times New Roman" w:hAnsi="Times New Roman" w:cs="Times New Roman"/>
        </w:rPr>
        <w:t>Por sua vez</w:t>
      </w:r>
      <w:r w:rsidR="00B54607">
        <w:rPr>
          <w:rFonts w:ascii="Times New Roman" w:hAnsi="Times New Roman" w:cs="Times New Roman"/>
        </w:rPr>
        <w:t>,</w:t>
      </w:r>
      <w:r w:rsidRPr="00F93CA1">
        <w:rPr>
          <w:rFonts w:ascii="Times New Roman" w:hAnsi="Times New Roman" w:cs="Times New Roman"/>
        </w:rPr>
        <w:t xml:space="preserve"> </w:t>
      </w:r>
      <w:r w:rsidR="00D06DC9" w:rsidRPr="00F93CA1">
        <w:rPr>
          <w:rFonts w:ascii="Times New Roman" w:hAnsi="Times New Roman" w:cs="Times New Roman"/>
        </w:rPr>
        <w:t xml:space="preserve">HENSON e HUMPHREY </w:t>
      </w:r>
      <w:r w:rsidR="00D06DC9">
        <w:rPr>
          <w:rFonts w:ascii="Times New Roman" w:hAnsi="Times New Roman" w:cs="Times New Roman"/>
        </w:rPr>
        <w:t>(</w:t>
      </w:r>
      <w:r w:rsidR="00D06DC9" w:rsidRPr="00F93CA1">
        <w:rPr>
          <w:rFonts w:ascii="Times New Roman" w:hAnsi="Times New Roman" w:cs="Times New Roman"/>
        </w:rPr>
        <w:t>2010, p. 1631)</w:t>
      </w:r>
      <w:r w:rsidR="00D06DC9">
        <w:rPr>
          <w:rFonts w:ascii="Times New Roman" w:hAnsi="Times New Roman" w:cs="Times New Roman"/>
        </w:rPr>
        <w:t xml:space="preserve"> explicam que </w:t>
      </w:r>
      <w:r w:rsidRPr="00F93CA1">
        <w:rPr>
          <w:rFonts w:ascii="Times New Roman" w:hAnsi="Times New Roman" w:cs="Times New Roman"/>
        </w:rPr>
        <w:t xml:space="preserve">normas privadas voluntárias têm cinco funções a desempenhar: a) formular os procedimentos operacionais de um padrão; b) decidir sobre a adoção ou não de um padrão; c) implementar a </w:t>
      </w:r>
      <w:r w:rsidRPr="00F93CA1">
        <w:rPr>
          <w:rFonts w:ascii="Times New Roman" w:hAnsi="Times New Roman" w:cs="Times New Roman"/>
        </w:rPr>
        <w:lastRenderedPageBreak/>
        <w:t xml:space="preserve">regra prevista a partir de procedimentos de adequação, d) avaliação de conformidade para verificar se aqueles que afirmam cumprir a norma podem fornecer provas documentais para comprovar o cumprimento das normas; e) certificação, recomendação de medidas corretivas ou descreditação caso não haja conformidade. </w:t>
      </w:r>
    </w:p>
    <w:p w:rsidR="00406031" w:rsidRPr="00F93CA1" w:rsidRDefault="009000D8" w:rsidP="004709EC">
      <w:pPr>
        <w:spacing w:line="360" w:lineRule="auto"/>
        <w:ind w:firstLine="851"/>
        <w:jc w:val="both"/>
        <w:rPr>
          <w:rFonts w:ascii="Times New Roman" w:hAnsi="Times New Roman" w:cs="Times New Roman"/>
        </w:rPr>
      </w:pPr>
      <w:r w:rsidRPr="00F93CA1">
        <w:rPr>
          <w:rFonts w:ascii="Times New Roman" w:hAnsi="Times New Roman" w:cs="Times New Roman"/>
        </w:rPr>
        <w:t>Além disso, existe uma notória divisão temática: a) padrões relacionados a se</w:t>
      </w:r>
      <w:r w:rsidR="005A4380">
        <w:rPr>
          <w:rFonts w:ascii="Times New Roman" w:hAnsi="Times New Roman" w:cs="Times New Roman"/>
        </w:rPr>
        <w:t>gurança alimentar; b) regulações</w:t>
      </w:r>
      <w:r w:rsidRPr="00F93CA1">
        <w:rPr>
          <w:rFonts w:ascii="Times New Roman" w:hAnsi="Times New Roman" w:cs="Times New Roman"/>
        </w:rPr>
        <w:t xml:space="preserve"> exigindo o cumprimento de normas ambientais e sociais; c) padrões técnicos e de qualidade; e, por último, d) quadro normativos meta regulatórios, a respeito de melhores práticas para serem elaboradas as normas privadas voluntárias.</w:t>
      </w:r>
      <w:r w:rsidRPr="00F93CA1">
        <w:rPr>
          <w:rFonts w:ascii="Times New Roman" w:hAnsi="Times New Roman" w:cs="Times New Roman"/>
          <w:vertAlign w:val="superscript"/>
        </w:rPr>
        <w:t xml:space="preserve"> </w:t>
      </w:r>
    </w:p>
    <w:p w:rsidR="0042497D" w:rsidRPr="00F93CA1" w:rsidRDefault="00406031"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Dessa forma, os padrões privados </w:t>
      </w:r>
      <w:r w:rsidR="001B6F9F" w:rsidRPr="00F93CA1">
        <w:rPr>
          <w:rFonts w:ascii="Times New Roman" w:hAnsi="Times New Roman" w:cs="Times New Roman"/>
        </w:rPr>
        <w:t>tendem a</w:t>
      </w:r>
      <w:r w:rsidRPr="00F93CA1">
        <w:rPr>
          <w:rFonts w:ascii="Times New Roman" w:hAnsi="Times New Roman" w:cs="Times New Roman"/>
        </w:rPr>
        <w:t xml:space="preserve"> ser mais restritivos que as regulações do próprio Estado, podendo</w:t>
      </w:r>
      <w:r w:rsidR="001B6F9F" w:rsidRPr="00F93CA1">
        <w:rPr>
          <w:rFonts w:ascii="Times New Roman" w:hAnsi="Times New Roman" w:cs="Times New Roman"/>
        </w:rPr>
        <w:t xml:space="preserve"> inclusive</w:t>
      </w:r>
      <w:r w:rsidRPr="00F93CA1">
        <w:rPr>
          <w:rFonts w:ascii="Times New Roman" w:hAnsi="Times New Roman" w:cs="Times New Roman"/>
        </w:rPr>
        <w:t xml:space="preserve"> dissimular um tipo de barreira não tarifária ao comércio internacional. </w:t>
      </w:r>
      <w:r w:rsidR="001B6F9F" w:rsidRPr="00F93CA1">
        <w:rPr>
          <w:rFonts w:ascii="Times New Roman" w:hAnsi="Times New Roman" w:cs="Times New Roman"/>
        </w:rPr>
        <w:t>Podendo</w:t>
      </w:r>
      <w:r w:rsidR="005A4380">
        <w:rPr>
          <w:rFonts w:ascii="Times New Roman" w:hAnsi="Times New Roman" w:cs="Times New Roman"/>
        </w:rPr>
        <w:t>,</w:t>
      </w:r>
      <w:r w:rsidR="001B6F9F" w:rsidRPr="00F93CA1">
        <w:rPr>
          <w:rFonts w:ascii="Times New Roman" w:hAnsi="Times New Roman" w:cs="Times New Roman"/>
        </w:rPr>
        <w:t xml:space="preserve"> portanto</w:t>
      </w:r>
      <w:r w:rsidR="005A4380">
        <w:rPr>
          <w:rFonts w:ascii="Times New Roman" w:hAnsi="Times New Roman" w:cs="Times New Roman"/>
        </w:rPr>
        <w:t>,</w:t>
      </w:r>
      <w:r w:rsidRPr="00F93CA1">
        <w:rPr>
          <w:rFonts w:ascii="Times New Roman" w:hAnsi="Times New Roman" w:cs="Times New Roman"/>
        </w:rPr>
        <w:t xml:space="preserve"> influenciar, tanto de maneira positiva, quanto de maneira negativa, o sistema internacional do comércio. </w:t>
      </w:r>
      <w:r w:rsidR="001B6F9F" w:rsidRPr="00F93CA1">
        <w:rPr>
          <w:rFonts w:ascii="Times New Roman" w:hAnsi="Times New Roman" w:cs="Times New Roman"/>
        </w:rPr>
        <w:t>Mas esses padrões só se submetem a regulação internacional de comércio se algum governo dos Estados membros os adotar, convalidar ou exigir</w:t>
      </w:r>
      <w:r w:rsidRPr="00F93CA1">
        <w:rPr>
          <w:rFonts w:ascii="Times New Roman" w:hAnsi="Times New Roman" w:cs="Times New Roman"/>
        </w:rPr>
        <w:t xml:space="preserve">, </w:t>
      </w:r>
      <w:r w:rsidR="001B6F9F" w:rsidRPr="00F93CA1">
        <w:rPr>
          <w:rFonts w:ascii="Times New Roman" w:hAnsi="Times New Roman" w:cs="Times New Roman"/>
        </w:rPr>
        <w:t xml:space="preserve">passando a ser, nesses casos, </w:t>
      </w:r>
      <w:r w:rsidRPr="00F93CA1">
        <w:rPr>
          <w:rFonts w:ascii="Times New Roman" w:hAnsi="Times New Roman" w:cs="Times New Roman"/>
        </w:rPr>
        <w:t>abarcados pelos tratados de barreiras técnicas ou de medida</w:t>
      </w:r>
      <w:r w:rsidR="001B6F9F" w:rsidRPr="00F93CA1">
        <w:rPr>
          <w:rFonts w:ascii="Times New Roman" w:hAnsi="Times New Roman" w:cs="Times New Roman"/>
        </w:rPr>
        <w:t xml:space="preserve">s sanitárias e fitossanitárias. </w:t>
      </w:r>
    </w:p>
    <w:p w:rsidR="001B6F9F" w:rsidRPr="00F93CA1" w:rsidRDefault="001B6F9F" w:rsidP="004709EC">
      <w:pPr>
        <w:spacing w:line="360" w:lineRule="auto"/>
        <w:ind w:firstLine="851"/>
        <w:jc w:val="both"/>
        <w:rPr>
          <w:rFonts w:ascii="Times New Roman" w:hAnsi="Times New Roman" w:cs="Times New Roman"/>
        </w:rPr>
      </w:pPr>
    </w:p>
    <w:p w:rsidR="008B42E0" w:rsidRPr="00F93CA1" w:rsidRDefault="006D0DED" w:rsidP="004709EC">
      <w:pPr>
        <w:spacing w:line="360" w:lineRule="auto"/>
        <w:jc w:val="both"/>
        <w:rPr>
          <w:rFonts w:ascii="Times New Roman" w:hAnsi="Times New Roman" w:cs="Times New Roman"/>
          <w:b/>
        </w:rPr>
      </w:pPr>
      <w:r>
        <w:rPr>
          <w:rFonts w:ascii="Times New Roman" w:hAnsi="Times New Roman" w:cs="Times New Roman"/>
          <w:b/>
        </w:rPr>
        <w:t>5</w:t>
      </w:r>
      <w:r w:rsidR="000613A6">
        <w:rPr>
          <w:rFonts w:ascii="Times New Roman" w:hAnsi="Times New Roman" w:cs="Times New Roman"/>
          <w:b/>
        </w:rPr>
        <w:t>.</w:t>
      </w:r>
      <w:r w:rsidR="0024074F">
        <w:rPr>
          <w:rFonts w:ascii="Times New Roman" w:hAnsi="Times New Roman" w:cs="Times New Roman"/>
          <w:b/>
        </w:rPr>
        <w:t xml:space="preserve"> </w:t>
      </w:r>
      <w:r w:rsidR="00F93CA1">
        <w:rPr>
          <w:rFonts w:ascii="Times New Roman" w:hAnsi="Times New Roman" w:cs="Times New Roman"/>
          <w:b/>
        </w:rPr>
        <w:t>Negociação coletiva</w:t>
      </w:r>
    </w:p>
    <w:p w:rsidR="002F4474" w:rsidRPr="00F93CA1" w:rsidRDefault="002F4474" w:rsidP="004709EC">
      <w:pPr>
        <w:spacing w:line="360" w:lineRule="auto"/>
        <w:ind w:firstLine="851"/>
        <w:jc w:val="both"/>
        <w:rPr>
          <w:rFonts w:ascii="Times New Roman" w:hAnsi="Times New Roman" w:cs="Times New Roman"/>
        </w:rPr>
      </w:pPr>
    </w:p>
    <w:p w:rsidR="00663EF1" w:rsidRPr="00F93CA1" w:rsidRDefault="005B6310" w:rsidP="004709EC">
      <w:pPr>
        <w:spacing w:line="360" w:lineRule="auto"/>
        <w:ind w:firstLine="851"/>
        <w:jc w:val="both"/>
        <w:rPr>
          <w:rFonts w:ascii="Times New Roman" w:hAnsi="Times New Roman" w:cs="Times New Roman"/>
        </w:rPr>
      </w:pPr>
      <w:r>
        <w:rPr>
          <w:rFonts w:ascii="Times New Roman" w:hAnsi="Times New Roman" w:cs="Times New Roman"/>
        </w:rPr>
        <w:t>Diante dest</w:t>
      </w:r>
      <w:r w:rsidR="00663EF1" w:rsidRPr="00F93CA1">
        <w:rPr>
          <w:rFonts w:ascii="Times New Roman" w:hAnsi="Times New Roman" w:cs="Times New Roman"/>
        </w:rPr>
        <w:t>e</w:t>
      </w:r>
      <w:r w:rsidR="0024074F">
        <w:rPr>
          <w:rFonts w:ascii="Times New Roman" w:hAnsi="Times New Roman" w:cs="Times New Roman"/>
        </w:rPr>
        <w:t xml:space="preserve"> </w:t>
      </w:r>
      <w:r w:rsidR="00663EF1" w:rsidRPr="00F93CA1">
        <w:rPr>
          <w:rFonts w:ascii="Times New Roman" w:hAnsi="Times New Roman" w:cs="Times New Roman"/>
        </w:rPr>
        <w:t>cenário</w:t>
      </w:r>
      <w:r w:rsidR="001B6F9F" w:rsidRPr="00F93CA1">
        <w:rPr>
          <w:rFonts w:ascii="Times New Roman" w:hAnsi="Times New Roman" w:cs="Times New Roman"/>
        </w:rPr>
        <w:t xml:space="preserve"> difuso e privatista</w:t>
      </w:r>
      <w:r w:rsidR="00663EF1" w:rsidRPr="00F93CA1">
        <w:rPr>
          <w:rFonts w:ascii="Times New Roman" w:hAnsi="Times New Roman" w:cs="Times New Roman"/>
        </w:rPr>
        <w:t>, os</w:t>
      </w:r>
      <w:r w:rsidR="001B6F9F" w:rsidRPr="00F93CA1">
        <w:rPr>
          <w:rFonts w:ascii="Times New Roman" w:hAnsi="Times New Roman" w:cs="Times New Roman"/>
        </w:rPr>
        <w:t xml:space="preserve"> atores coletivos globais mere</w:t>
      </w:r>
      <w:r w:rsidR="00663EF1" w:rsidRPr="00F93CA1">
        <w:rPr>
          <w:rFonts w:ascii="Times New Roman" w:hAnsi="Times New Roman" w:cs="Times New Roman"/>
        </w:rPr>
        <w:t xml:space="preserve">cem destaque como sujeitos capazes de </w:t>
      </w:r>
      <w:r w:rsidR="001B6F9F" w:rsidRPr="00F93CA1">
        <w:rPr>
          <w:rFonts w:ascii="Times New Roman" w:hAnsi="Times New Roman" w:cs="Times New Roman"/>
        </w:rPr>
        <w:t>articular novos</w:t>
      </w:r>
      <w:r w:rsidR="007C1804" w:rsidRPr="00F93CA1">
        <w:rPr>
          <w:rFonts w:ascii="Times New Roman" w:hAnsi="Times New Roman" w:cs="Times New Roman"/>
        </w:rPr>
        <w:t xml:space="preserve"> laço</w:t>
      </w:r>
      <w:r w:rsidR="00663EF1" w:rsidRPr="00F93CA1">
        <w:rPr>
          <w:rFonts w:ascii="Times New Roman" w:hAnsi="Times New Roman" w:cs="Times New Roman"/>
        </w:rPr>
        <w:t>s sociais na soci</w:t>
      </w:r>
      <w:r w:rsidR="00F93CA1">
        <w:rPr>
          <w:rFonts w:ascii="Times New Roman" w:hAnsi="Times New Roman" w:cs="Times New Roman"/>
        </w:rPr>
        <w:t>edade contemporâ</w:t>
      </w:r>
      <w:r w:rsidR="001B6F9F" w:rsidRPr="00F93CA1">
        <w:rPr>
          <w:rFonts w:ascii="Times New Roman" w:hAnsi="Times New Roman" w:cs="Times New Roman"/>
        </w:rPr>
        <w:t>nea. Redes em</w:t>
      </w:r>
      <w:r>
        <w:rPr>
          <w:rFonts w:ascii="Times New Roman" w:hAnsi="Times New Roman" w:cs="Times New Roman"/>
        </w:rPr>
        <w:t>presariais, organizações</w:t>
      </w:r>
      <w:r w:rsidR="007C1804" w:rsidRPr="00F93CA1">
        <w:rPr>
          <w:rFonts w:ascii="Times New Roman" w:hAnsi="Times New Roman" w:cs="Times New Roman"/>
        </w:rPr>
        <w:t xml:space="preserve"> internacionais, organizaç</w:t>
      </w:r>
      <w:r w:rsidR="00663EF1" w:rsidRPr="00F93CA1">
        <w:rPr>
          <w:rFonts w:ascii="Times New Roman" w:hAnsi="Times New Roman" w:cs="Times New Roman"/>
        </w:rPr>
        <w:t>ões não governamentais (ONGs) e sindicatos</w:t>
      </w:r>
      <w:r w:rsidR="00E62066" w:rsidRPr="00F93CA1">
        <w:rPr>
          <w:rFonts w:ascii="Times New Roman" w:hAnsi="Times New Roman" w:cs="Times New Roman"/>
        </w:rPr>
        <w:t xml:space="preserve"> mundiais</w:t>
      </w:r>
      <w:r w:rsidR="007C1804" w:rsidRPr="00F93CA1">
        <w:rPr>
          <w:rFonts w:ascii="Times New Roman" w:hAnsi="Times New Roman" w:cs="Times New Roman"/>
        </w:rPr>
        <w:t xml:space="preserve"> tê</w:t>
      </w:r>
      <w:r w:rsidR="00663EF1" w:rsidRPr="00F93CA1">
        <w:rPr>
          <w:rFonts w:ascii="Times New Roman" w:hAnsi="Times New Roman" w:cs="Times New Roman"/>
        </w:rPr>
        <w:t xml:space="preserve">m </w:t>
      </w:r>
      <w:r w:rsidR="001B6F9F" w:rsidRPr="00F93CA1">
        <w:rPr>
          <w:rFonts w:ascii="Times New Roman" w:hAnsi="Times New Roman" w:cs="Times New Roman"/>
        </w:rPr>
        <w:t>maior legitimidade e visão global, para</w:t>
      </w:r>
      <w:r w:rsidR="00663EF1" w:rsidRPr="00F93CA1">
        <w:rPr>
          <w:rFonts w:ascii="Times New Roman" w:hAnsi="Times New Roman" w:cs="Times New Roman"/>
        </w:rPr>
        <w:t xml:space="preserve"> articular </w:t>
      </w:r>
      <w:r w:rsidR="001B6F9F" w:rsidRPr="00F93CA1">
        <w:rPr>
          <w:rFonts w:ascii="Times New Roman" w:hAnsi="Times New Roman" w:cs="Times New Roman"/>
        </w:rPr>
        <w:t>interesses transnacionais e difusos que escapam às</w:t>
      </w:r>
      <w:r w:rsidR="007C1804" w:rsidRPr="00F93CA1">
        <w:rPr>
          <w:rFonts w:ascii="Times New Roman" w:hAnsi="Times New Roman" w:cs="Times New Roman"/>
        </w:rPr>
        <w:t xml:space="preserve"> instâ</w:t>
      </w:r>
      <w:r w:rsidR="00663EF1" w:rsidRPr="00F93CA1">
        <w:rPr>
          <w:rFonts w:ascii="Times New Roman" w:hAnsi="Times New Roman" w:cs="Times New Roman"/>
        </w:rPr>
        <w:t xml:space="preserve">ncias legislativas </w:t>
      </w:r>
      <w:r w:rsidR="001B6F9F" w:rsidRPr="00F93CA1">
        <w:rPr>
          <w:rFonts w:ascii="Times New Roman" w:hAnsi="Times New Roman" w:cs="Times New Roman"/>
        </w:rPr>
        <w:t>e políticas tradicionais.</w:t>
      </w:r>
    </w:p>
    <w:p w:rsidR="002C00BE" w:rsidRDefault="002C00BE" w:rsidP="004709EC">
      <w:pPr>
        <w:spacing w:line="360" w:lineRule="auto"/>
        <w:ind w:firstLine="851"/>
        <w:jc w:val="both"/>
        <w:rPr>
          <w:rFonts w:ascii="Times New Roman" w:hAnsi="Times New Roman" w:cs="Times New Roman"/>
        </w:rPr>
      </w:pPr>
      <w:r w:rsidRPr="00F93CA1">
        <w:rPr>
          <w:rFonts w:ascii="Times New Roman" w:hAnsi="Times New Roman" w:cs="Times New Roman"/>
        </w:rPr>
        <w:t>A negociação coletiva de trabalho é resultado da autonomia privada, representa os interesses gerais e difusos dos grupos representados. Então desde que não afronte a ordem pública deve ser respeitada</w:t>
      </w:r>
      <w:r w:rsidR="004709EC">
        <w:rPr>
          <w:rFonts w:ascii="Times New Roman" w:hAnsi="Times New Roman" w:cs="Times New Roman"/>
        </w:rPr>
        <w:t>. Segundo Teixeira Filho:</w:t>
      </w:r>
    </w:p>
    <w:p w:rsidR="004709EC" w:rsidRPr="00F93CA1" w:rsidRDefault="004709EC" w:rsidP="004709EC">
      <w:pPr>
        <w:spacing w:line="360" w:lineRule="auto"/>
        <w:ind w:firstLine="851"/>
        <w:jc w:val="both"/>
        <w:rPr>
          <w:rFonts w:ascii="Times New Roman" w:hAnsi="Times New Roman" w:cs="Times New Roman"/>
        </w:rPr>
      </w:pPr>
    </w:p>
    <w:p w:rsidR="002C00BE" w:rsidRPr="00F93CA1" w:rsidRDefault="002C00BE" w:rsidP="002C00BE">
      <w:pPr>
        <w:spacing w:before="120"/>
        <w:ind w:left="2268"/>
        <w:jc w:val="both"/>
        <w:rPr>
          <w:rFonts w:ascii="Times New Roman" w:hAnsi="Times New Roman" w:cs="Times New Roman"/>
          <w:sz w:val="20"/>
          <w:szCs w:val="20"/>
        </w:rPr>
      </w:pPr>
      <w:r w:rsidRPr="00F93CA1">
        <w:rPr>
          <w:rFonts w:ascii="Times New Roman" w:hAnsi="Times New Roman" w:cs="Times New Roman"/>
          <w:sz w:val="20"/>
          <w:szCs w:val="20"/>
        </w:rPr>
        <w:t>A negociação coletiva de trabalho (...) é efeito decorrencial daquela (autonomia privada) e sua manifestação concreta. A autonomia privada coletiva é o poder social dos grupos representados autoregularem seus interesses gerais e abstratos, reconhecendo o Estado a eficácia plena dessa avença em relação a cada integrante dessa coletividade, a par ou apesar do regramento estatal – desde que não afronte norma típica de ordem pública. (TEIXEIRA FILHO, 2005, p. 1189).</w:t>
      </w:r>
    </w:p>
    <w:p w:rsidR="007C1804" w:rsidRDefault="007C1804" w:rsidP="002C00BE">
      <w:pPr>
        <w:spacing w:before="120"/>
        <w:ind w:left="2268"/>
        <w:jc w:val="both"/>
        <w:rPr>
          <w:rFonts w:ascii="Times New Roman" w:hAnsi="Times New Roman" w:cs="Times New Roman"/>
          <w:sz w:val="20"/>
          <w:szCs w:val="20"/>
        </w:rPr>
      </w:pPr>
    </w:p>
    <w:p w:rsidR="005A4380" w:rsidRPr="00F93CA1" w:rsidRDefault="005A4380" w:rsidP="002C00BE">
      <w:pPr>
        <w:spacing w:before="120"/>
        <w:ind w:left="2268"/>
        <w:jc w:val="both"/>
        <w:rPr>
          <w:rFonts w:ascii="Times New Roman" w:hAnsi="Times New Roman" w:cs="Times New Roman"/>
          <w:sz w:val="20"/>
          <w:szCs w:val="20"/>
        </w:rPr>
      </w:pPr>
    </w:p>
    <w:p w:rsidR="002C00BE" w:rsidRDefault="002C00BE" w:rsidP="004709EC">
      <w:pPr>
        <w:spacing w:line="360" w:lineRule="auto"/>
        <w:ind w:firstLine="851"/>
        <w:jc w:val="both"/>
        <w:rPr>
          <w:rFonts w:ascii="Times New Roman" w:hAnsi="Times New Roman" w:cs="Times New Roman"/>
        </w:rPr>
      </w:pPr>
      <w:r w:rsidRPr="00F93CA1">
        <w:rPr>
          <w:rFonts w:ascii="Times New Roman" w:hAnsi="Times New Roman" w:cs="Times New Roman"/>
        </w:rPr>
        <w:lastRenderedPageBreak/>
        <w:t>Além disso, a negociação coletiva tem a função social de estimular a participação do trabalhador na decisão dos rumos tomados pela gestão empresarial, contribuindo</w:t>
      </w:r>
      <w:r w:rsidR="004933B0">
        <w:rPr>
          <w:rFonts w:ascii="Times New Roman" w:hAnsi="Times New Roman" w:cs="Times New Roman"/>
        </w:rPr>
        <w:t>,</w:t>
      </w:r>
      <w:r w:rsidRPr="00F93CA1">
        <w:rPr>
          <w:rFonts w:ascii="Times New Roman" w:hAnsi="Times New Roman" w:cs="Times New Roman"/>
        </w:rPr>
        <w:t xml:space="preserve"> portanto</w:t>
      </w:r>
      <w:r w:rsidR="004933B0">
        <w:rPr>
          <w:rFonts w:ascii="Times New Roman" w:hAnsi="Times New Roman" w:cs="Times New Roman"/>
        </w:rPr>
        <w:t>,</w:t>
      </w:r>
      <w:r w:rsidRPr="00F93CA1">
        <w:rPr>
          <w:rFonts w:ascii="Times New Roman" w:hAnsi="Times New Roman" w:cs="Times New Roman"/>
        </w:rPr>
        <w:t xml:space="preserve"> para o engajamento e com a educação sobre os princípios da sustentabilidade em todos os níveis da empresa. O trabalhador que se envolve na determinação do futuro de seu ambiente de trabalho está mais capacitado e </w:t>
      </w:r>
      <w:r w:rsidR="004933B0">
        <w:rPr>
          <w:rFonts w:ascii="Times New Roman" w:hAnsi="Times New Roman" w:cs="Times New Roman"/>
        </w:rPr>
        <w:t>intitulado</w:t>
      </w:r>
      <w:r w:rsidR="004933B0" w:rsidRPr="00F93CA1">
        <w:rPr>
          <w:rFonts w:ascii="Times New Roman" w:hAnsi="Times New Roman" w:cs="Times New Roman"/>
        </w:rPr>
        <w:t xml:space="preserve"> </w:t>
      </w:r>
      <w:r w:rsidRPr="00F93CA1">
        <w:rPr>
          <w:rFonts w:ascii="Times New Roman" w:hAnsi="Times New Roman" w:cs="Times New Roman"/>
        </w:rPr>
        <w:t xml:space="preserve">para defender seus interesses e assumir as responsabilidades exigidas pelo modo de produção em rede.  </w:t>
      </w:r>
    </w:p>
    <w:p w:rsidR="004709EC" w:rsidRPr="00F93CA1" w:rsidRDefault="004709EC" w:rsidP="004709EC">
      <w:pPr>
        <w:spacing w:line="360" w:lineRule="auto"/>
        <w:ind w:firstLine="851"/>
        <w:jc w:val="both"/>
        <w:rPr>
          <w:rFonts w:ascii="Times New Roman" w:hAnsi="Times New Roman" w:cs="Times New Roman"/>
          <w:sz w:val="20"/>
          <w:szCs w:val="20"/>
        </w:rPr>
      </w:pPr>
    </w:p>
    <w:p w:rsidR="002C00BE" w:rsidRPr="00F93CA1" w:rsidRDefault="002C00BE" w:rsidP="002C00BE">
      <w:pPr>
        <w:spacing w:before="120"/>
        <w:ind w:left="2268"/>
        <w:jc w:val="both"/>
        <w:rPr>
          <w:rFonts w:ascii="Times New Roman" w:hAnsi="Times New Roman" w:cs="Times New Roman"/>
          <w:sz w:val="20"/>
          <w:szCs w:val="20"/>
        </w:rPr>
      </w:pPr>
      <w:r w:rsidRPr="00F93CA1">
        <w:rPr>
          <w:rFonts w:ascii="Times New Roman" w:hAnsi="Times New Roman" w:cs="Times New Roman"/>
          <w:sz w:val="20"/>
          <w:szCs w:val="20"/>
        </w:rPr>
        <w:t>Cumpre ainda (à negociação coletiva) uma função social de garantia de participação dos trabalhadores no processo de decisão empresarial, em proveito da normalidade das relações coletivas e de harmonia no ambiente de trabalho, dela se valendo inclusive a lei, que transfere para a negociação a solução de inúmeras questões de interesse social. (NASCIMENTO, 2002, p. 565).</w:t>
      </w:r>
    </w:p>
    <w:p w:rsidR="0029424F" w:rsidRPr="00F93CA1" w:rsidRDefault="0029424F" w:rsidP="0029424F">
      <w:pPr>
        <w:spacing w:before="120" w:line="360" w:lineRule="auto"/>
        <w:ind w:firstLine="851"/>
        <w:jc w:val="both"/>
        <w:rPr>
          <w:rFonts w:ascii="Times New Roman" w:hAnsi="Times New Roman" w:cs="Times New Roman"/>
        </w:rPr>
      </w:pPr>
    </w:p>
    <w:p w:rsidR="0029424F" w:rsidRPr="00F93CA1" w:rsidRDefault="007C1804" w:rsidP="0029424F">
      <w:pPr>
        <w:spacing w:before="120" w:line="360" w:lineRule="auto"/>
        <w:ind w:firstLine="851"/>
        <w:jc w:val="both"/>
        <w:rPr>
          <w:rFonts w:ascii="Times New Roman" w:hAnsi="Times New Roman" w:cs="Times New Roman"/>
        </w:rPr>
      </w:pPr>
      <w:r w:rsidRPr="00F93CA1">
        <w:rPr>
          <w:rFonts w:ascii="Times New Roman" w:hAnsi="Times New Roman" w:cs="Times New Roman"/>
        </w:rPr>
        <w:t>Adequada a</w:t>
      </w:r>
      <w:r w:rsidR="0029424F" w:rsidRPr="00F93CA1">
        <w:rPr>
          <w:rFonts w:ascii="Times New Roman" w:hAnsi="Times New Roman" w:cs="Times New Roman"/>
        </w:rPr>
        <w:t>o contexto de produção em rede</w:t>
      </w:r>
      <w:r w:rsidRPr="00F93CA1">
        <w:rPr>
          <w:rFonts w:ascii="Times New Roman" w:hAnsi="Times New Roman" w:cs="Times New Roman"/>
        </w:rPr>
        <w:t>,</w:t>
      </w:r>
      <w:r w:rsidR="0029424F" w:rsidRPr="00F93CA1">
        <w:rPr>
          <w:rFonts w:ascii="Times New Roman" w:hAnsi="Times New Roman" w:cs="Times New Roman"/>
        </w:rPr>
        <w:t xml:space="preserve"> </w:t>
      </w:r>
      <w:r w:rsidR="0066046E" w:rsidRPr="00F93CA1">
        <w:rPr>
          <w:rFonts w:ascii="Times New Roman" w:hAnsi="Times New Roman" w:cs="Times New Roman"/>
        </w:rPr>
        <w:t xml:space="preserve">segundo Nascimento, </w:t>
      </w:r>
      <w:r w:rsidR="0029424F" w:rsidRPr="00F93CA1">
        <w:rPr>
          <w:rFonts w:ascii="Times New Roman" w:hAnsi="Times New Roman" w:cs="Times New Roman"/>
        </w:rPr>
        <w:t>é a própria natureza do contrato de convenção coletiva que traz efeitos além das partes envolvidas na negociação de forma obrigacional e normativa.</w:t>
      </w:r>
    </w:p>
    <w:p w:rsidR="0029424F" w:rsidRPr="00F93CA1" w:rsidRDefault="0029424F" w:rsidP="0029424F">
      <w:pPr>
        <w:spacing w:before="120"/>
        <w:ind w:left="2268"/>
        <w:jc w:val="both"/>
        <w:rPr>
          <w:rFonts w:ascii="Times New Roman" w:hAnsi="Times New Roman" w:cs="Times New Roman"/>
          <w:sz w:val="20"/>
          <w:szCs w:val="20"/>
        </w:rPr>
      </w:pPr>
    </w:p>
    <w:p w:rsidR="002C00BE" w:rsidRPr="00F93CA1" w:rsidRDefault="006D0DED" w:rsidP="0029424F">
      <w:pPr>
        <w:spacing w:before="120"/>
        <w:ind w:left="2268"/>
        <w:jc w:val="both"/>
        <w:rPr>
          <w:rFonts w:ascii="Times New Roman" w:hAnsi="Times New Roman" w:cs="Times New Roman"/>
          <w:sz w:val="20"/>
          <w:szCs w:val="20"/>
        </w:rPr>
      </w:pPr>
      <w:r w:rsidRPr="00115E09">
        <w:rPr>
          <w:rFonts w:ascii="Times New Roman" w:hAnsi="Times New Roman" w:cs="Times New Roman"/>
          <w:sz w:val="20"/>
          <w:szCs w:val="20"/>
        </w:rPr>
        <w:t>(...)</w:t>
      </w:r>
      <w:r>
        <w:rPr>
          <w:rFonts w:ascii="Times New Roman" w:hAnsi="Times New Roman" w:cs="Times New Roman"/>
          <w:sz w:val="20"/>
          <w:szCs w:val="20"/>
        </w:rPr>
        <w:t xml:space="preserve"> </w:t>
      </w:r>
      <w:r w:rsidR="002C00BE" w:rsidRPr="00F93CA1">
        <w:rPr>
          <w:rFonts w:ascii="Times New Roman" w:hAnsi="Times New Roman" w:cs="Times New Roman"/>
          <w:sz w:val="20"/>
          <w:szCs w:val="20"/>
        </w:rPr>
        <w:t>há um</w:t>
      </w:r>
      <w:r w:rsidR="0029424F" w:rsidRPr="00F93CA1">
        <w:rPr>
          <w:rFonts w:ascii="Times New Roman" w:hAnsi="Times New Roman" w:cs="Times New Roman"/>
          <w:sz w:val="20"/>
          <w:szCs w:val="20"/>
        </w:rPr>
        <w:t>a</w:t>
      </w:r>
      <w:r w:rsidR="002C00BE" w:rsidRPr="00F93CA1">
        <w:rPr>
          <w:rFonts w:ascii="Times New Roman" w:hAnsi="Times New Roman" w:cs="Times New Roman"/>
          <w:sz w:val="20"/>
          <w:szCs w:val="20"/>
        </w:rPr>
        <w:t xml:space="preserve"> diferença entre o contrato do direito comum e as convenções coletivas do direito do trabalho, porque aqueles obrigam apenas os contratantes, que são as partes que diretamente os ajustam. As convenções coletivas têm um campo de aplicação que não se limita aos sindicatos. Projetam-se sobre todas as pessoas que os sindicatos representam: os empregados que pertencem à categoria de trabalhadores e as empresas que integram a categoria econômica dos empregadores. (</w:t>
      </w:r>
      <w:r w:rsidR="0029424F" w:rsidRPr="00F93CA1">
        <w:rPr>
          <w:rFonts w:ascii="Times New Roman" w:hAnsi="Times New Roman" w:cs="Times New Roman"/>
          <w:sz w:val="20"/>
          <w:szCs w:val="20"/>
        </w:rPr>
        <w:t>...</w:t>
      </w:r>
      <w:r w:rsidR="002C00BE" w:rsidRPr="00F93CA1">
        <w:rPr>
          <w:rFonts w:ascii="Times New Roman" w:hAnsi="Times New Roman" w:cs="Times New Roman"/>
          <w:sz w:val="20"/>
          <w:szCs w:val="20"/>
        </w:rPr>
        <w:t>).</w:t>
      </w:r>
      <w:r w:rsidR="0029424F" w:rsidRPr="00F93CA1">
        <w:rPr>
          <w:rFonts w:ascii="Times New Roman" w:hAnsi="Times New Roman" w:cs="Times New Roman"/>
          <w:sz w:val="20"/>
          <w:szCs w:val="20"/>
        </w:rPr>
        <w:t xml:space="preserve"> </w:t>
      </w:r>
      <w:r w:rsidR="002C00BE" w:rsidRPr="00F93CA1">
        <w:rPr>
          <w:rFonts w:ascii="Times New Roman" w:hAnsi="Times New Roman" w:cs="Times New Roman"/>
          <w:sz w:val="20"/>
          <w:szCs w:val="20"/>
        </w:rPr>
        <w:t xml:space="preserve">É necessário distinguir entre cláusulas obrigacionais e cláusulas normativas. Aquelas não se incorporam pela sua natureza e estas sim. Obrigacionais são as cláusulas que, como o nome indica, fixam obrigações diretamente entre as entidades estipulantes, os sindicatos e as empresas, como o compromisso de criar uma comissão para determinado fim. Normativas são as cláusulas sobre normas e condições de trabalho, com o adicional de horas extras. (NASCIMENTO, 2002, p. </w:t>
      </w:r>
      <w:r w:rsidR="0029424F" w:rsidRPr="00F93CA1">
        <w:rPr>
          <w:rFonts w:ascii="Times New Roman" w:hAnsi="Times New Roman" w:cs="Times New Roman"/>
          <w:sz w:val="20"/>
          <w:szCs w:val="20"/>
        </w:rPr>
        <w:t>575-</w:t>
      </w:r>
      <w:r w:rsidR="002C00BE" w:rsidRPr="00F93CA1">
        <w:rPr>
          <w:rFonts w:ascii="Times New Roman" w:hAnsi="Times New Roman" w:cs="Times New Roman"/>
          <w:sz w:val="20"/>
          <w:szCs w:val="20"/>
        </w:rPr>
        <w:t>576)</w:t>
      </w:r>
    </w:p>
    <w:p w:rsidR="002C00BE" w:rsidRPr="00F93CA1" w:rsidRDefault="002C00BE" w:rsidP="002F4474">
      <w:pPr>
        <w:spacing w:before="120" w:line="360" w:lineRule="auto"/>
        <w:ind w:firstLine="851"/>
        <w:jc w:val="both"/>
        <w:rPr>
          <w:rFonts w:ascii="Times New Roman" w:hAnsi="Times New Roman" w:cs="Times New Roman"/>
        </w:rPr>
      </w:pPr>
    </w:p>
    <w:p w:rsidR="002F4474" w:rsidRDefault="00E62066" w:rsidP="002F4474">
      <w:pPr>
        <w:spacing w:before="120" w:line="360" w:lineRule="auto"/>
        <w:ind w:firstLine="851"/>
        <w:jc w:val="both"/>
        <w:rPr>
          <w:rFonts w:ascii="Times New Roman" w:hAnsi="Times New Roman" w:cs="Times New Roman"/>
        </w:rPr>
      </w:pPr>
      <w:r w:rsidRPr="00F93CA1">
        <w:rPr>
          <w:rFonts w:ascii="Times New Roman" w:hAnsi="Times New Roman" w:cs="Times New Roman"/>
        </w:rPr>
        <w:t>Os aco</w:t>
      </w:r>
      <w:r w:rsidR="00F93CA1">
        <w:rPr>
          <w:rFonts w:ascii="Times New Roman" w:hAnsi="Times New Roman" w:cs="Times New Roman"/>
        </w:rPr>
        <w:t>rdos coletivos transnacionais possuem</w:t>
      </w:r>
      <w:r w:rsidRPr="00F93CA1">
        <w:rPr>
          <w:rFonts w:ascii="Times New Roman" w:hAnsi="Times New Roman" w:cs="Times New Roman"/>
        </w:rPr>
        <w:t xml:space="preserve"> um caráter menos institucionalizado</w:t>
      </w:r>
      <w:r w:rsidR="0066046E" w:rsidRPr="00F93CA1">
        <w:rPr>
          <w:rFonts w:ascii="Times New Roman" w:hAnsi="Times New Roman" w:cs="Times New Roman"/>
        </w:rPr>
        <w:t>,</w:t>
      </w:r>
      <w:r w:rsidRPr="00F93CA1">
        <w:rPr>
          <w:rFonts w:ascii="Times New Roman" w:hAnsi="Times New Roman" w:cs="Times New Roman"/>
        </w:rPr>
        <w:t xml:space="preserve"> mas</w:t>
      </w:r>
      <w:r w:rsidR="005B6310">
        <w:rPr>
          <w:rFonts w:ascii="Times New Roman" w:hAnsi="Times New Roman" w:cs="Times New Roman"/>
        </w:rPr>
        <w:t xml:space="preserve"> criam normas exigíveis e exequíveis</w:t>
      </w:r>
      <w:r w:rsidRPr="00F93CA1">
        <w:rPr>
          <w:rFonts w:ascii="Times New Roman" w:hAnsi="Times New Roman" w:cs="Times New Roman"/>
        </w:rPr>
        <w:t xml:space="preserve">, </w:t>
      </w:r>
      <w:r w:rsidR="0066046E" w:rsidRPr="00F93CA1">
        <w:rPr>
          <w:rFonts w:ascii="Times New Roman" w:hAnsi="Times New Roman" w:cs="Times New Roman"/>
        </w:rPr>
        <w:t xml:space="preserve">como </w:t>
      </w:r>
      <w:r w:rsidRPr="00F93CA1">
        <w:rPr>
          <w:rFonts w:ascii="Times New Roman" w:hAnsi="Times New Roman" w:cs="Times New Roman"/>
        </w:rPr>
        <w:t>por exemplo</w:t>
      </w:r>
      <w:r w:rsidR="0066046E" w:rsidRPr="00F93CA1">
        <w:rPr>
          <w:rFonts w:ascii="Times New Roman" w:hAnsi="Times New Roman" w:cs="Times New Roman"/>
        </w:rPr>
        <w:t>:</w:t>
      </w:r>
      <w:r w:rsidR="002F4474" w:rsidRPr="00F93CA1">
        <w:rPr>
          <w:rFonts w:ascii="Times New Roman" w:hAnsi="Times New Roman" w:cs="Times New Roman"/>
        </w:rPr>
        <w:t xml:space="preserve"> </w:t>
      </w:r>
    </w:p>
    <w:p w:rsidR="00A73805" w:rsidRPr="00F93CA1" w:rsidRDefault="00A73805" w:rsidP="002F4474">
      <w:pPr>
        <w:spacing w:before="120" w:line="360" w:lineRule="auto"/>
        <w:ind w:firstLine="851"/>
        <w:jc w:val="both"/>
        <w:rPr>
          <w:rFonts w:ascii="Times New Roman" w:hAnsi="Times New Roman" w:cs="Times New Roman"/>
        </w:rPr>
      </w:pPr>
    </w:p>
    <w:p w:rsidR="007A123F" w:rsidRPr="006D0DED" w:rsidRDefault="007A123F" w:rsidP="007A123F">
      <w:pPr>
        <w:spacing w:before="120"/>
        <w:ind w:left="2268"/>
        <w:jc w:val="both"/>
        <w:rPr>
          <w:rFonts w:ascii="Times New Roman" w:hAnsi="Times New Roman" w:cs="Times New Roman"/>
          <w:iCs/>
          <w:sz w:val="20"/>
          <w:szCs w:val="20"/>
        </w:rPr>
      </w:pPr>
      <w:r w:rsidRPr="006D0DED">
        <w:rPr>
          <w:rFonts w:ascii="Times New Roman" w:hAnsi="Times New Roman" w:cs="Times New Roman"/>
          <w:iCs/>
          <w:sz w:val="20"/>
          <w:szCs w:val="20"/>
        </w:rPr>
        <w:t xml:space="preserve">Os acordos coletivos transnacionais </w:t>
      </w:r>
      <w:r w:rsidR="0066046E" w:rsidRPr="006D0DED">
        <w:rPr>
          <w:rFonts w:ascii="Times New Roman" w:hAnsi="Times New Roman" w:cs="Times New Roman"/>
          <w:iCs/>
          <w:sz w:val="20"/>
          <w:szCs w:val="20"/>
        </w:rPr>
        <w:t>tê</w:t>
      </w:r>
      <w:r w:rsidRPr="006D0DED">
        <w:rPr>
          <w:rFonts w:ascii="Times New Roman" w:hAnsi="Times New Roman" w:cs="Times New Roman"/>
          <w:iCs/>
          <w:sz w:val="20"/>
          <w:szCs w:val="20"/>
        </w:rPr>
        <w:t>m um caráter menos declaratório e podem est</w:t>
      </w:r>
      <w:r w:rsidR="0066046E" w:rsidRPr="006D0DED">
        <w:rPr>
          <w:rFonts w:ascii="Times New Roman" w:hAnsi="Times New Roman" w:cs="Times New Roman"/>
          <w:iCs/>
          <w:sz w:val="20"/>
          <w:szCs w:val="20"/>
        </w:rPr>
        <w:t>atuir normas exigíveis e exequ</w:t>
      </w:r>
      <w:r w:rsidRPr="006D0DED">
        <w:rPr>
          <w:rFonts w:ascii="Times New Roman" w:hAnsi="Times New Roman" w:cs="Times New Roman"/>
          <w:iCs/>
          <w:sz w:val="20"/>
          <w:szCs w:val="20"/>
        </w:rPr>
        <w:t>íveis. Um exemplo histórico de um acordo coletivo transnacional do trabalho é o acordo coletivo firmado, no ano de 2000, entre a Volkswagen, de um lado, e os Sindicatos dos Metalúrgicos de Santo André, São Bernardo do Campo, São Caetano do Sul, Diadema, Mauá, Ribeirão Pires e Rio Grande da Serra, do Brasil, e de Córdoba, da Argentina. O acordo é mais importante por seu aspecto teórico-ju</w:t>
      </w:r>
      <w:r w:rsidR="0066046E" w:rsidRPr="006D0DED">
        <w:rPr>
          <w:rFonts w:ascii="Times New Roman" w:hAnsi="Times New Roman" w:cs="Times New Roman"/>
          <w:iCs/>
          <w:sz w:val="20"/>
          <w:szCs w:val="20"/>
        </w:rPr>
        <w:t>rídico do que por suas consequê</w:t>
      </w:r>
      <w:r w:rsidRPr="006D0DED">
        <w:rPr>
          <w:rFonts w:ascii="Times New Roman" w:hAnsi="Times New Roman" w:cs="Times New Roman"/>
          <w:iCs/>
          <w:sz w:val="20"/>
          <w:szCs w:val="20"/>
        </w:rPr>
        <w:t>ncias práticas, uma vez que se trata do primeiro acord</w:t>
      </w:r>
      <w:r w:rsidR="0066046E" w:rsidRPr="006D0DED">
        <w:rPr>
          <w:rFonts w:ascii="Times New Roman" w:hAnsi="Times New Roman" w:cs="Times New Roman"/>
          <w:iCs/>
          <w:sz w:val="20"/>
          <w:szCs w:val="20"/>
        </w:rPr>
        <w:t>o coletivo do gênero que prevê</w:t>
      </w:r>
      <w:r w:rsidRPr="006D0DED">
        <w:rPr>
          <w:rFonts w:ascii="Times New Roman" w:hAnsi="Times New Roman" w:cs="Times New Roman"/>
          <w:iCs/>
          <w:sz w:val="20"/>
          <w:szCs w:val="20"/>
        </w:rPr>
        <w:t xml:space="preserve"> o direito dos trabalhadores à estabi</w:t>
      </w:r>
      <w:r w:rsidR="0066046E" w:rsidRPr="006D0DED">
        <w:rPr>
          <w:rFonts w:ascii="Times New Roman" w:hAnsi="Times New Roman" w:cs="Times New Roman"/>
          <w:iCs/>
          <w:sz w:val="20"/>
          <w:szCs w:val="20"/>
        </w:rPr>
        <w:t>lidade no emprego e a instituiç</w:t>
      </w:r>
      <w:r w:rsidRPr="006D0DED">
        <w:rPr>
          <w:rFonts w:ascii="Times New Roman" w:hAnsi="Times New Roman" w:cs="Times New Roman"/>
          <w:iCs/>
          <w:sz w:val="20"/>
          <w:szCs w:val="20"/>
        </w:rPr>
        <w:t xml:space="preserve">ão de comissões de fábrica nos estabelecimentos da Volkswagen em Córdoba e no ABC paulista. O acordo contém, </w:t>
      </w:r>
      <w:r w:rsidRPr="006D0DED">
        <w:rPr>
          <w:rFonts w:ascii="Times New Roman" w:hAnsi="Times New Roman" w:cs="Times New Roman"/>
          <w:iCs/>
          <w:sz w:val="20"/>
          <w:szCs w:val="20"/>
        </w:rPr>
        <w:lastRenderedPageBreak/>
        <w:t>por- tanto, cláusulas normativa</w:t>
      </w:r>
      <w:r w:rsidR="005B6310">
        <w:rPr>
          <w:rFonts w:ascii="Times New Roman" w:hAnsi="Times New Roman" w:cs="Times New Roman"/>
          <w:iCs/>
          <w:sz w:val="20"/>
          <w:szCs w:val="20"/>
        </w:rPr>
        <w:t>s que regem diretamente os con</w:t>
      </w:r>
      <w:r w:rsidRPr="006D0DED">
        <w:rPr>
          <w:rFonts w:ascii="Times New Roman" w:hAnsi="Times New Roman" w:cs="Times New Roman"/>
          <w:iCs/>
          <w:sz w:val="20"/>
          <w:szCs w:val="20"/>
        </w:rPr>
        <w:t xml:space="preserve">tratos </w:t>
      </w:r>
      <w:r w:rsidR="0066046E" w:rsidRPr="006D0DED">
        <w:rPr>
          <w:rFonts w:ascii="Times New Roman" w:hAnsi="Times New Roman" w:cs="Times New Roman"/>
          <w:iCs/>
          <w:sz w:val="20"/>
          <w:szCs w:val="20"/>
        </w:rPr>
        <w:t>individuais de trabalho e relaç</w:t>
      </w:r>
      <w:r w:rsidRPr="006D0DED">
        <w:rPr>
          <w:rFonts w:ascii="Times New Roman" w:hAnsi="Times New Roman" w:cs="Times New Roman"/>
          <w:iCs/>
          <w:sz w:val="20"/>
          <w:szCs w:val="20"/>
        </w:rPr>
        <w:t>ões coletivas no local de trabalho</w:t>
      </w:r>
      <w:r w:rsidRPr="006D0DED">
        <w:rPr>
          <w:rFonts w:ascii="Times New Roman" w:hAnsi="Times New Roman" w:cs="Times New Roman"/>
          <w:sz w:val="20"/>
          <w:szCs w:val="20"/>
        </w:rPr>
        <w:t xml:space="preserve"> (</w:t>
      </w:r>
      <w:r w:rsidRPr="006D0DED">
        <w:rPr>
          <w:rFonts w:ascii="Times New Roman" w:hAnsi="Times New Roman" w:cs="Times New Roman"/>
          <w:iCs/>
          <w:sz w:val="20"/>
          <w:szCs w:val="20"/>
        </w:rPr>
        <w:t>RÜDIGER, 2008, p.165)</w:t>
      </w:r>
      <w:r w:rsidR="00D06DC9" w:rsidRPr="006D0DED">
        <w:rPr>
          <w:rFonts w:ascii="Times New Roman" w:hAnsi="Times New Roman" w:cs="Times New Roman"/>
          <w:iCs/>
          <w:sz w:val="20"/>
          <w:szCs w:val="20"/>
        </w:rPr>
        <w:t>.</w:t>
      </w:r>
    </w:p>
    <w:p w:rsidR="0066046E" w:rsidRPr="00F93CA1" w:rsidRDefault="0066046E" w:rsidP="007A123F">
      <w:pPr>
        <w:spacing w:before="120"/>
        <w:ind w:left="2268"/>
        <w:jc w:val="both"/>
        <w:rPr>
          <w:rFonts w:ascii="Times New Roman" w:hAnsi="Times New Roman" w:cs="Times New Roman"/>
          <w:iCs/>
          <w:sz w:val="20"/>
          <w:szCs w:val="20"/>
        </w:rPr>
      </w:pPr>
    </w:p>
    <w:p w:rsidR="00640969" w:rsidRPr="00F93CA1" w:rsidRDefault="00E62066" w:rsidP="00E62066">
      <w:pPr>
        <w:spacing w:before="120" w:line="360" w:lineRule="auto"/>
        <w:ind w:firstLine="851"/>
        <w:jc w:val="both"/>
        <w:rPr>
          <w:rFonts w:ascii="Times New Roman" w:hAnsi="Times New Roman" w:cs="Times New Roman"/>
        </w:rPr>
      </w:pPr>
      <w:r w:rsidRPr="00F93CA1">
        <w:rPr>
          <w:rFonts w:ascii="Times New Roman" w:hAnsi="Times New Roman" w:cs="Times New Roman"/>
        </w:rPr>
        <w:t>Contudo, o Direito brasileiro ainda não recepciona esse novo tipo de representatividade de organizações coletivas internacionais. Além disso</w:t>
      </w:r>
      <w:r w:rsidR="004709EC">
        <w:rPr>
          <w:rFonts w:ascii="Times New Roman" w:hAnsi="Times New Roman" w:cs="Times New Roman"/>
        </w:rPr>
        <w:t>,</w:t>
      </w:r>
      <w:r w:rsidRPr="00F93CA1">
        <w:rPr>
          <w:rFonts w:ascii="Times New Roman" w:hAnsi="Times New Roman" w:cs="Times New Roman"/>
        </w:rPr>
        <w:t xml:space="preserve"> os sindicatos brasileiros estão muito aquém de representar os interesses dos trabalhadores. </w:t>
      </w:r>
    </w:p>
    <w:p w:rsidR="00640969" w:rsidRPr="00F93CA1" w:rsidRDefault="00640969" w:rsidP="00640969">
      <w:pPr>
        <w:spacing w:before="120"/>
        <w:ind w:left="2268"/>
        <w:jc w:val="both"/>
        <w:rPr>
          <w:rFonts w:ascii="Times New Roman" w:hAnsi="Times New Roman" w:cs="Times New Roman"/>
          <w:iCs/>
          <w:sz w:val="20"/>
          <w:szCs w:val="20"/>
        </w:rPr>
      </w:pPr>
    </w:p>
    <w:p w:rsidR="00640969" w:rsidRPr="00F93CA1" w:rsidRDefault="00640969" w:rsidP="00640969">
      <w:pPr>
        <w:spacing w:before="120"/>
        <w:ind w:left="2268"/>
        <w:jc w:val="both"/>
        <w:rPr>
          <w:rFonts w:ascii="Times New Roman" w:hAnsi="Times New Roman" w:cs="Times New Roman"/>
          <w:iCs/>
          <w:sz w:val="20"/>
          <w:szCs w:val="20"/>
        </w:rPr>
      </w:pPr>
      <w:r w:rsidRPr="00F93CA1">
        <w:rPr>
          <w:rFonts w:ascii="Times New Roman" w:hAnsi="Times New Roman" w:cs="Times New Roman"/>
          <w:iCs/>
          <w:sz w:val="20"/>
          <w:szCs w:val="20"/>
        </w:rPr>
        <w:t>Por outro lado, ao menos no que tange o direito brasileiro,</w:t>
      </w:r>
      <w:r w:rsidR="0066046E" w:rsidRPr="00F93CA1">
        <w:rPr>
          <w:rFonts w:ascii="Times New Roman" w:hAnsi="Times New Roman" w:cs="Times New Roman"/>
          <w:iCs/>
          <w:sz w:val="20"/>
          <w:szCs w:val="20"/>
        </w:rPr>
        <w:t xml:space="preserve"> os sindicatos mundiais não tê</w:t>
      </w:r>
      <w:r w:rsidRPr="00F93CA1">
        <w:rPr>
          <w:rFonts w:ascii="Times New Roman" w:hAnsi="Times New Roman" w:cs="Times New Roman"/>
          <w:iCs/>
          <w:sz w:val="20"/>
          <w:szCs w:val="20"/>
        </w:rPr>
        <w:t>m representativ</w:t>
      </w:r>
      <w:r w:rsidR="0066046E" w:rsidRPr="00F93CA1">
        <w:rPr>
          <w:rFonts w:ascii="Times New Roman" w:hAnsi="Times New Roman" w:cs="Times New Roman"/>
          <w:iCs/>
          <w:sz w:val="20"/>
          <w:szCs w:val="20"/>
        </w:rPr>
        <w:t>idade, uma vez que a Constituiç</w:t>
      </w:r>
      <w:r w:rsidRPr="00F93CA1">
        <w:rPr>
          <w:rFonts w:ascii="Times New Roman" w:hAnsi="Times New Roman" w:cs="Times New Roman"/>
          <w:iCs/>
          <w:sz w:val="20"/>
          <w:szCs w:val="20"/>
        </w:rPr>
        <w:t>ão Federal, em seu arti</w:t>
      </w:r>
      <w:r w:rsidR="0066046E" w:rsidRPr="00F93CA1">
        <w:rPr>
          <w:rFonts w:ascii="Times New Roman" w:hAnsi="Times New Roman" w:cs="Times New Roman"/>
          <w:iCs/>
          <w:sz w:val="20"/>
          <w:szCs w:val="20"/>
        </w:rPr>
        <w:t>go 8.o VI, obriga à participação dos sindicatos na negociaç</w:t>
      </w:r>
      <w:r w:rsidRPr="00F93CA1">
        <w:rPr>
          <w:rFonts w:ascii="Times New Roman" w:hAnsi="Times New Roman" w:cs="Times New Roman"/>
          <w:iCs/>
          <w:sz w:val="20"/>
          <w:szCs w:val="20"/>
        </w:rPr>
        <w:t>ão coletiva, além de, no art. 8.o III, colocar na mão destes a autonomia privada coletiva, isto é, o poder de estatuir normas nas con</w:t>
      </w:r>
      <w:r w:rsidR="0066046E" w:rsidRPr="00F93CA1">
        <w:rPr>
          <w:rFonts w:ascii="Times New Roman" w:hAnsi="Times New Roman" w:cs="Times New Roman"/>
          <w:iCs/>
          <w:sz w:val="20"/>
          <w:szCs w:val="20"/>
        </w:rPr>
        <w:t>venç</w:t>
      </w:r>
      <w:r w:rsidRPr="00F93CA1">
        <w:rPr>
          <w:rFonts w:ascii="Times New Roman" w:hAnsi="Times New Roman" w:cs="Times New Roman"/>
          <w:iCs/>
          <w:sz w:val="20"/>
          <w:szCs w:val="20"/>
        </w:rPr>
        <w:t>ões coletivas e nos acordos coletivos do trabalh</w:t>
      </w:r>
      <w:r w:rsidR="0066046E" w:rsidRPr="00F93CA1">
        <w:rPr>
          <w:rFonts w:ascii="Times New Roman" w:hAnsi="Times New Roman" w:cs="Times New Roman"/>
          <w:iCs/>
          <w:sz w:val="20"/>
          <w:szCs w:val="20"/>
        </w:rPr>
        <w:t>o. A lei magna brasileira prevê</w:t>
      </w:r>
      <w:r w:rsidRPr="00F93CA1">
        <w:rPr>
          <w:rFonts w:ascii="Times New Roman" w:hAnsi="Times New Roman" w:cs="Times New Roman"/>
          <w:iCs/>
          <w:sz w:val="20"/>
          <w:szCs w:val="20"/>
        </w:rPr>
        <w:t xml:space="preserve"> que as </w:t>
      </w:r>
      <w:r w:rsidR="0066046E" w:rsidRPr="00F93CA1">
        <w:rPr>
          <w:rFonts w:ascii="Times New Roman" w:hAnsi="Times New Roman" w:cs="Times New Roman"/>
          <w:iCs/>
          <w:sz w:val="20"/>
          <w:szCs w:val="20"/>
        </w:rPr>
        <w:t>convenç</w:t>
      </w:r>
      <w:r w:rsidRPr="00F93CA1">
        <w:rPr>
          <w:rFonts w:ascii="Times New Roman" w:hAnsi="Times New Roman" w:cs="Times New Roman"/>
          <w:iCs/>
          <w:sz w:val="20"/>
          <w:szCs w:val="20"/>
        </w:rPr>
        <w:t xml:space="preserve">ões ou acordos coletivos de trabalho sejam circunscritos </w:t>
      </w:r>
      <w:r w:rsidR="0066046E" w:rsidRPr="00F93CA1">
        <w:rPr>
          <w:rFonts w:ascii="Times New Roman" w:hAnsi="Times New Roman" w:cs="Times New Roman"/>
          <w:iCs/>
          <w:sz w:val="20"/>
          <w:szCs w:val="20"/>
        </w:rPr>
        <w:t>à categoria ou à empresa no â</w:t>
      </w:r>
      <w:r w:rsidRPr="00F93CA1">
        <w:rPr>
          <w:rFonts w:ascii="Times New Roman" w:hAnsi="Times New Roman" w:cs="Times New Roman"/>
          <w:iCs/>
          <w:sz w:val="20"/>
          <w:szCs w:val="20"/>
        </w:rPr>
        <w:t>mbito local, regional ou, no máximo, nacional. A validade de um acordo coletivo transnacional só se produz quando a empresa, de um la</w:t>
      </w:r>
      <w:r w:rsidR="0066046E" w:rsidRPr="00F93CA1">
        <w:rPr>
          <w:rFonts w:ascii="Times New Roman" w:hAnsi="Times New Roman" w:cs="Times New Roman"/>
          <w:iCs/>
          <w:sz w:val="20"/>
          <w:szCs w:val="20"/>
        </w:rPr>
        <w:t>do, e o sindicato, de outro, tê</w:t>
      </w:r>
      <w:r w:rsidRPr="00F93CA1">
        <w:rPr>
          <w:rFonts w:ascii="Times New Roman" w:hAnsi="Times New Roman" w:cs="Times New Roman"/>
          <w:iCs/>
          <w:sz w:val="20"/>
          <w:szCs w:val="20"/>
        </w:rPr>
        <w:t>m representatividade no Brasil, tal como circunscrita pelo pró</w:t>
      </w:r>
      <w:r w:rsidR="0066046E" w:rsidRPr="00F93CA1">
        <w:rPr>
          <w:rFonts w:ascii="Times New Roman" w:hAnsi="Times New Roman" w:cs="Times New Roman"/>
          <w:iCs/>
          <w:sz w:val="20"/>
          <w:szCs w:val="20"/>
        </w:rPr>
        <w:t>prio art. 8.o da Constituiç</w:t>
      </w:r>
      <w:r w:rsidRPr="00F93CA1">
        <w:rPr>
          <w:rFonts w:ascii="Times New Roman" w:hAnsi="Times New Roman" w:cs="Times New Roman"/>
          <w:iCs/>
          <w:sz w:val="20"/>
          <w:szCs w:val="20"/>
        </w:rPr>
        <w:t>ão Federal</w:t>
      </w:r>
      <w:r w:rsidR="00D06DC9">
        <w:rPr>
          <w:rFonts w:ascii="Times New Roman" w:hAnsi="Times New Roman" w:cs="Times New Roman"/>
          <w:iCs/>
          <w:sz w:val="20"/>
          <w:szCs w:val="20"/>
        </w:rPr>
        <w:t xml:space="preserve"> </w:t>
      </w:r>
      <w:r w:rsidRPr="00F93CA1">
        <w:rPr>
          <w:rFonts w:ascii="Times New Roman" w:hAnsi="Times New Roman" w:cs="Times New Roman"/>
          <w:sz w:val="20"/>
          <w:szCs w:val="20"/>
        </w:rPr>
        <w:t>(</w:t>
      </w:r>
      <w:r w:rsidRPr="00F93CA1">
        <w:rPr>
          <w:rFonts w:ascii="Times New Roman" w:hAnsi="Times New Roman" w:cs="Times New Roman"/>
          <w:iCs/>
          <w:sz w:val="20"/>
          <w:szCs w:val="20"/>
        </w:rPr>
        <w:t>RÜDIGER, 2008, p.166)</w:t>
      </w:r>
      <w:r w:rsidR="00D06DC9" w:rsidRPr="00F93CA1">
        <w:rPr>
          <w:rFonts w:ascii="Times New Roman" w:hAnsi="Times New Roman" w:cs="Times New Roman"/>
          <w:iCs/>
          <w:sz w:val="20"/>
          <w:szCs w:val="20"/>
        </w:rPr>
        <w:t>.</w:t>
      </w:r>
    </w:p>
    <w:p w:rsidR="0066046E" w:rsidRPr="00F93CA1" w:rsidRDefault="0066046E" w:rsidP="00640969">
      <w:pPr>
        <w:spacing w:before="120"/>
        <w:ind w:left="2268"/>
        <w:jc w:val="both"/>
        <w:rPr>
          <w:rFonts w:ascii="Times New Roman" w:hAnsi="Times New Roman" w:cs="Times New Roman"/>
          <w:iCs/>
          <w:sz w:val="20"/>
          <w:szCs w:val="20"/>
        </w:rPr>
      </w:pPr>
    </w:p>
    <w:p w:rsidR="007A123F" w:rsidRPr="00F93CA1" w:rsidRDefault="00E62066" w:rsidP="004709EC">
      <w:pPr>
        <w:spacing w:line="360" w:lineRule="auto"/>
        <w:ind w:firstLine="851"/>
        <w:jc w:val="both"/>
        <w:rPr>
          <w:rFonts w:ascii="Times New Roman" w:hAnsi="Times New Roman" w:cs="Times New Roman"/>
        </w:rPr>
      </w:pPr>
      <w:r w:rsidRPr="00F93CA1">
        <w:rPr>
          <w:rFonts w:ascii="Times New Roman" w:hAnsi="Times New Roman" w:cs="Times New Roman"/>
        </w:rPr>
        <w:t xml:space="preserve">O próprio conceito de categorias previsto na legislação brasileira está ultrapassado. </w:t>
      </w:r>
      <w:r w:rsidR="00640969" w:rsidRPr="00F93CA1">
        <w:rPr>
          <w:rFonts w:ascii="Times New Roman" w:hAnsi="Times New Roman" w:cs="Times New Roman"/>
        </w:rPr>
        <w:t xml:space="preserve">Pelo contrário a mão de obra polivalente e atuando em escala internacional precisa de sindicatos que superem a segmentação e as fronteiras para defender as bandeiras de luta em comum com seus colegas de outros Estados.  E os </w:t>
      </w:r>
      <w:r w:rsidR="007A123F" w:rsidRPr="00F93CA1">
        <w:rPr>
          <w:rFonts w:ascii="Times New Roman" w:hAnsi="Times New Roman" w:cs="Times New Roman"/>
        </w:rPr>
        <w:t xml:space="preserve">sindicatos </w:t>
      </w:r>
      <w:r w:rsidR="00640969" w:rsidRPr="00F93CA1">
        <w:rPr>
          <w:rFonts w:ascii="Times New Roman" w:hAnsi="Times New Roman" w:cs="Times New Roman"/>
        </w:rPr>
        <w:t>contemporâneos têm de preparar para</w:t>
      </w:r>
      <w:r w:rsidR="007A123F" w:rsidRPr="00F93CA1">
        <w:rPr>
          <w:rFonts w:ascii="Times New Roman" w:hAnsi="Times New Roman" w:cs="Times New Roman"/>
        </w:rPr>
        <w:t xml:space="preserve"> carregar essas bandeiras. </w:t>
      </w:r>
    </w:p>
    <w:p w:rsidR="007A123F" w:rsidRPr="00F93CA1" w:rsidRDefault="00640969" w:rsidP="004709EC">
      <w:pPr>
        <w:spacing w:line="360" w:lineRule="auto"/>
        <w:ind w:firstLine="851"/>
        <w:jc w:val="both"/>
        <w:rPr>
          <w:rFonts w:ascii="Times New Roman" w:hAnsi="Times New Roman" w:cs="Times New Roman"/>
        </w:rPr>
      </w:pPr>
      <w:r w:rsidRPr="00F93CA1">
        <w:rPr>
          <w:rFonts w:ascii="Times New Roman" w:hAnsi="Times New Roman" w:cs="Times New Roman"/>
        </w:rPr>
        <w:t>Conflitos</w:t>
      </w:r>
      <w:r w:rsidR="00B54607">
        <w:rPr>
          <w:rFonts w:ascii="Times New Roman" w:hAnsi="Times New Roman" w:cs="Times New Roman"/>
        </w:rPr>
        <w:t>,</w:t>
      </w:r>
      <w:r w:rsidRPr="00F93CA1">
        <w:rPr>
          <w:rFonts w:ascii="Times New Roman" w:hAnsi="Times New Roman" w:cs="Times New Roman"/>
        </w:rPr>
        <w:t xml:space="preserve"> como a exploração da mão de obra na China por multinacion</w:t>
      </w:r>
      <w:r w:rsidR="00B54607">
        <w:rPr>
          <w:rFonts w:ascii="Times New Roman" w:hAnsi="Times New Roman" w:cs="Times New Roman"/>
        </w:rPr>
        <w:t xml:space="preserve">ais, pressionando um decréscimo dos </w:t>
      </w:r>
      <w:r w:rsidRPr="00F93CA1">
        <w:rPr>
          <w:rFonts w:ascii="Times New Roman" w:hAnsi="Times New Roman" w:cs="Times New Roman"/>
        </w:rPr>
        <w:t xml:space="preserve">salários </w:t>
      </w:r>
      <w:r w:rsidR="00B54607">
        <w:rPr>
          <w:rFonts w:ascii="Times New Roman" w:hAnsi="Times New Roman" w:cs="Times New Roman"/>
        </w:rPr>
        <w:t>no</w:t>
      </w:r>
      <w:r w:rsidRPr="00F93CA1">
        <w:rPr>
          <w:rFonts w:ascii="Times New Roman" w:hAnsi="Times New Roman" w:cs="Times New Roman"/>
        </w:rPr>
        <w:t xml:space="preserve"> resto do mundo, só podem ser tratados por uma articulação coletiva entre os trabalhadores d</w:t>
      </w:r>
      <w:r w:rsidR="0078432C">
        <w:rPr>
          <w:rFonts w:ascii="Times New Roman" w:hAnsi="Times New Roman" w:cs="Times New Roman"/>
        </w:rPr>
        <w:t xml:space="preserve">o mundo. </w:t>
      </w:r>
      <w:r w:rsidR="00B54607">
        <w:rPr>
          <w:rFonts w:ascii="Times New Roman" w:hAnsi="Times New Roman" w:cs="Times New Roman"/>
        </w:rPr>
        <w:t>Todavia, o</w:t>
      </w:r>
      <w:r w:rsidR="0078432C">
        <w:rPr>
          <w:rFonts w:ascii="Times New Roman" w:hAnsi="Times New Roman" w:cs="Times New Roman"/>
        </w:rPr>
        <w:t xml:space="preserve"> governo chinê</w:t>
      </w:r>
      <w:r w:rsidR="00B54607">
        <w:rPr>
          <w:rFonts w:ascii="Times New Roman" w:hAnsi="Times New Roman" w:cs="Times New Roman"/>
        </w:rPr>
        <w:t xml:space="preserve">s e sua mão de obra </w:t>
      </w:r>
      <w:r w:rsidRPr="00F93CA1">
        <w:rPr>
          <w:rFonts w:ascii="Times New Roman" w:hAnsi="Times New Roman" w:cs="Times New Roman"/>
        </w:rPr>
        <w:t>não terão interesse em resolver esse problema. Mas podem ser levados à adequação, por meio de pressões da cadeia produtiva</w:t>
      </w:r>
      <w:r w:rsidR="00B54607">
        <w:rPr>
          <w:rFonts w:ascii="Times New Roman" w:hAnsi="Times New Roman" w:cs="Times New Roman"/>
        </w:rPr>
        <w:t>, do</w:t>
      </w:r>
      <w:r w:rsidRPr="00F93CA1">
        <w:rPr>
          <w:rFonts w:ascii="Times New Roman" w:hAnsi="Times New Roman" w:cs="Times New Roman"/>
        </w:rPr>
        <w:t xml:space="preserve"> cumpri</w:t>
      </w:r>
      <w:r w:rsidR="00B54607">
        <w:rPr>
          <w:rFonts w:ascii="Times New Roman" w:hAnsi="Times New Roman" w:cs="Times New Roman"/>
        </w:rPr>
        <w:t>mento</w:t>
      </w:r>
      <w:r w:rsidRPr="00F93CA1">
        <w:rPr>
          <w:rFonts w:ascii="Times New Roman" w:hAnsi="Times New Roman" w:cs="Times New Roman"/>
        </w:rPr>
        <w:t xml:space="preserve"> padrões de sustentabilidade</w:t>
      </w:r>
      <w:r w:rsidR="00B54607">
        <w:rPr>
          <w:rFonts w:ascii="Times New Roman" w:hAnsi="Times New Roman" w:cs="Times New Roman"/>
        </w:rPr>
        <w:t>,</w:t>
      </w:r>
      <w:r w:rsidRPr="00F93CA1">
        <w:rPr>
          <w:rFonts w:ascii="Times New Roman" w:hAnsi="Times New Roman" w:cs="Times New Roman"/>
        </w:rPr>
        <w:t xml:space="preserve"> inclusive com relação ao tratamento de sua</w:t>
      </w:r>
      <w:r w:rsidR="00B54607">
        <w:rPr>
          <w:rFonts w:ascii="Times New Roman" w:hAnsi="Times New Roman" w:cs="Times New Roman"/>
        </w:rPr>
        <w:t xml:space="preserve"> mão de obra e pela união dos trabalhadores no resto do mundo visando </w:t>
      </w:r>
      <w:r w:rsidRPr="00F93CA1">
        <w:rPr>
          <w:rFonts w:ascii="Times New Roman" w:hAnsi="Times New Roman" w:cs="Times New Roman"/>
        </w:rPr>
        <w:t xml:space="preserve">garantir seus interesses. </w:t>
      </w:r>
      <w:r w:rsidR="00B54607" w:rsidRPr="00B54607">
        <w:rPr>
          <w:rFonts w:ascii="Times New Roman" w:hAnsi="Times New Roman" w:cs="Times New Roman"/>
        </w:rPr>
        <w:t xml:space="preserve">Neste sentindo, </w:t>
      </w:r>
      <w:r w:rsidR="00B54607" w:rsidRPr="00B54607">
        <w:rPr>
          <w:rFonts w:ascii="Times New Roman" w:hAnsi="Times New Roman" w:cs="Times New Roman"/>
          <w:iCs/>
        </w:rPr>
        <w:t>Rudiger apresenta:</w:t>
      </w:r>
    </w:p>
    <w:p w:rsidR="0066046E" w:rsidRPr="00F93CA1" w:rsidRDefault="0066046E" w:rsidP="007A123F">
      <w:pPr>
        <w:spacing w:before="120" w:line="360" w:lineRule="auto"/>
        <w:ind w:firstLine="851"/>
        <w:jc w:val="both"/>
        <w:rPr>
          <w:rFonts w:ascii="Times New Roman" w:hAnsi="Times New Roman" w:cs="Times New Roman"/>
        </w:rPr>
      </w:pPr>
    </w:p>
    <w:p w:rsidR="00640969" w:rsidRPr="00F93CA1" w:rsidRDefault="0066046E" w:rsidP="00640969">
      <w:pPr>
        <w:spacing w:before="120"/>
        <w:ind w:left="2268"/>
        <w:jc w:val="both"/>
        <w:rPr>
          <w:rFonts w:ascii="Times New Roman" w:hAnsi="Times New Roman" w:cs="Times New Roman"/>
          <w:iCs/>
          <w:sz w:val="20"/>
          <w:szCs w:val="20"/>
        </w:rPr>
      </w:pPr>
      <w:r w:rsidRPr="00F93CA1">
        <w:rPr>
          <w:rFonts w:ascii="Times New Roman" w:hAnsi="Times New Roman" w:cs="Times New Roman"/>
          <w:iCs/>
          <w:sz w:val="20"/>
          <w:szCs w:val="20"/>
        </w:rPr>
        <w:t>A atuação das federaç</w:t>
      </w:r>
      <w:r w:rsidR="00B54607">
        <w:rPr>
          <w:rFonts w:ascii="Times New Roman" w:hAnsi="Times New Roman" w:cs="Times New Roman"/>
          <w:iCs/>
          <w:sz w:val="20"/>
          <w:szCs w:val="20"/>
        </w:rPr>
        <w:t>ões</w:t>
      </w:r>
      <w:r w:rsidR="00640969" w:rsidRPr="00F93CA1">
        <w:rPr>
          <w:rFonts w:ascii="Times New Roman" w:hAnsi="Times New Roman" w:cs="Times New Roman"/>
          <w:iCs/>
          <w:sz w:val="20"/>
          <w:szCs w:val="20"/>
        </w:rPr>
        <w:t xml:space="preserve"> internacionais sindicais, a fusão das centrais sindicais mundiais numa ún</w:t>
      </w:r>
      <w:r w:rsidRPr="00F93CA1">
        <w:rPr>
          <w:rFonts w:ascii="Times New Roman" w:hAnsi="Times New Roman" w:cs="Times New Roman"/>
          <w:iCs/>
          <w:sz w:val="20"/>
          <w:szCs w:val="20"/>
        </w:rPr>
        <w:t>ica grande central, a organizaç</w:t>
      </w:r>
      <w:r w:rsidR="00640969" w:rsidRPr="00F93CA1">
        <w:rPr>
          <w:rFonts w:ascii="Times New Roman" w:hAnsi="Times New Roman" w:cs="Times New Roman"/>
          <w:iCs/>
          <w:sz w:val="20"/>
          <w:szCs w:val="20"/>
        </w:rPr>
        <w:t>ão de trabalhadores das mais di</w:t>
      </w:r>
      <w:r w:rsidR="00AB67AB">
        <w:rPr>
          <w:rFonts w:ascii="Times New Roman" w:hAnsi="Times New Roman" w:cs="Times New Roman"/>
          <w:iCs/>
          <w:sz w:val="20"/>
          <w:szCs w:val="20"/>
        </w:rPr>
        <w:t>versas nacionali</w:t>
      </w:r>
      <w:r w:rsidR="00640969" w:rsidRPr="00F93CA1">
        <w:rPr>
          <w:rFonts w:ascii="Times New Roman" w:hAnsi="Times New Roman" w:cs="Times New Roman"/>
          <w:iCs/>
          <w:sz w:val="20"/>
          <w:szCs w:val="20"/>
        </w:rPr>
        <w:t>dades nos sindicatos alemães e franceses, para citarmos dois exemplos, e a solidariedade dos sindicatos norte</w:t>
      </w:r>
      <w:r w:rsidR="00AB67AB">
        <w:rPr>
          <w:rFonts w:ascii="Times New Roman" w:hAnsi="Times New Roman" w:cs="Times New Roman"/>
          <w:iCs/>
          <w:sz w:val="20"/>
          <w:szCs w:val="20"/>
        </w:rPr>
        <w:t xml:space="preserve"> </w:t>
      </w:r>
      <w:r w:rsidR="00640969" w:rsidRPr="00F93CA1">
        <w:rPr>
          <w:rFonts w:ascii="Times New Roman" w:hAnsi="Times New Roman" w:cs="Times New Roman"/>
          <w:iCs/>
          <w:sz w:val="20"/>
          <w:szCs w:val="20"/>
        </w:rPr>
        <w:t>americanos com os trabalhadores imigrantes clandestinos oriundos dos quatro cantos do mundo evidenciam, talvez mais do que nunca, que é possível realizar o que, há 160 anos, dois jovens alemães, Karl Marx e Friedrich Engels sonharam para um dia se realizar, ou seja: “Proletários de todos os países, associem-se!”</w:t>
      </w:r>
      <w:r w:rsidR="00640969" w:rsidRPr="00F93CA1">
        <w:rPr>
          <w:rFonts w:ascii="Times New Roman" w:hAnsi="Times New Roman" w:cs="Times New Roman"/>
          <w:sz w:val="20"/>
          <w:szCs w:val="20"/>
        </w:rPr>
        <w:t xml:space="preserve"> (</w:t>
      </w:r>
      <w:r w:rsidR="00640969" w:rsidRPr="00F93CA1">
        <w:rPr>
          <w:rFonts w:ascii="Times New Roman" w:hAnsi="Times New Roman" w:cs="Times New Roman"/>
          <w:iCs/>
          <w:sz w:val="20"/>
          <w:szCs w:val="20"/>
        </w:rPr>
        <w:t>RÜDIGER, 2008, p.167)</w:t>
      </w:r>
    </w:p>
    <w:p w:rsidR="0062273E" w:rsidRPr="001F6410" w:rsidRDefault="0062273E" w:rsidP="0062273E">
      <w:pPr>
        <w:spacing w:before="120" w:line="360" w:lineRule="auto"/>
        <w:ind w:firstLine="851"/>
        <w:jc w:val="both"/>
      </w:pPr>
    </w:p>
    <w:p w:rsidR="005A4380" w:rsidRDefault="00AB67AB" w:rsidP="005A4380">
      <w:pPr>
        <w:spacing w:line="360" w:lineRule="auto"/>
        <w:ind w:firstLine="851"/>
        <w:jc w:val="both"/>
        <w:rPr>
          <w:rFonts w:ascii="Times New Roman" w:hAnsi="Times New Roman" w:cs="Times New Roman"/>
        </w:rPr>
      </w:pPr>
      <w:r>
        <w:rPr>
          <w:rFonts w:ascii="Times New Roman" w:hAnsi="Times New Roman" w:cs="Times New Roman"/>
        </w:rPr>
        <w:lastRenderedPageBreak/>
        <w:t>Podemos indicar</w:t>
      </w:r>
      <w:r w:rsidR="0062273E" w:rsidRPr="00AB67AB">
        <w:rPr>
          <w:rFonts w:ascii="Times New Roman" w:hAnsi="Times New Roman" w:cs="Times New Roman"/>
        </w:rPr>
        <w:t xml:space="preserve"> o sindicalismo internacional e as negociações coletivas</w:t>
      </w:r>
      <w:r>
        <w:rPr>
          <w:rFonts w:ascii="Times New Roman" w:hAnsi="Times New Roman" w:cs="Times New Roman"/>
        </w:rPr>
        <w:t>,</w:t>
      </w:r>
      <w:r w:rsidR="0062273E" w:rsidRPr="00AB67AB">
        <w:rPr>
          <w:rFonts w:ascii="Times New Roman" w:hAnsi="Times New Roman" w:cs="Times New Roman"/>
        </w:rPr>
        <w:t xml:space="preserve"> exigindo obrigação de compatibilidade normativa das esferas de menor responsabilidade públicas ou privadas</w:t>
      </w:r>
      <w:r>
        <w:rPr>
          <w:rFonts w:ascii="Times New Roman" w:hAnsi="Times New Roman" w:cs="Times New Roman"/>
        </w:rPr>
        <w:t>, como sendo</w:t>
      </w:r>
      <w:r w:rsidR="0062273E" w:rsidRPr="00AB67AB">
        <w:rPr>
          <w:rFonts w:ascii="Times New Roman" w:hAnsi="Times New Roman" w:cs="Times New Roman"/>
        </w:rPr>
        <w:t xml:space="preserve"> a esperança pa</w:t>
      </w:r>
      <w:r>
        <w:rPr>
          <w:rFonts w:ascii="Times New Roman" w:hAnsi="Times New Roman" w:cs="Times New Roman"/>
        </w:rPr>
        <w:t>ra o atual contexto do Direito I</w:t>
      </w:r>
      <w:r w:rsidR="0062273E" w:rsidRPr="00AB67AB">
        <w:rPr>
          <w:rFonts w:ascii="Times New Roman" w:hAnsi="Times New Roman" w:cs="Times New Roman"/>
        </w:rPr>
        <w:t>nternacional do Trabalho.</w:t>
      </w:r>
      <w:r w:rsidR="0062273E">
        <w:rPr>
          <w:rFonts w:ascii="Times New Roman" w:hAnsi="Times New Roman" w:cs="Times New Roman"/>
        </w:rPr>
        <w:t xml:space="preserve"> </w:t>
      </w:r>
    </w:p>
    <w:p w:rsidR="00C33439" w:rsidRDefault="00C33439" w:rsidP="005A4380">
      <w:pPr>
        <w:spacing w:line="360" w:lineRule="auto"/>
        <w:ind w:firstLine="851"/>
        <w:jc w:val="both"/>
        <w:rPr>
          <w:rFonts w:ascii="Times New Roman" w:hAnsi="Times New Roman" w:cs="Times New Roman"/>
        </w:rPr>
      </w:pPr>
    </w:p>
    <w:p w:rsidR="005B6310" w:rsidRDefault="005B6310" w:rsidP="005A4380">
      <w:pPr>
        <w:spacing w:line="360" w:lineRule="auto"/>
        <w:ind w:firstLine="851"/>
        <w:jc w:val="both"/>
        <w:rPr>
          <w:rFonts w:ascii="Times New Roman" w:hAnsi="Times New Roman" w:cs="Times New Roman"/>
        </w:rPr>
      </w:pPr>
    </w:p>
    <w:p w:rsidR="005B5B5A" w:rsidRPr="005A4380" w:rsidRDefault="0042497D" w:rsidP="005A4380">
      <w:pPr>
        <w:spacing w:line="360" w:lineRule="auto"/>
        <w:jc w:val="both"/>
        <w:rPr>
          <w:rFonts w:ascii="Times New Roman" w:hAnsi="Times New Roman" w:cs="Times New Roman"/>
        </w:rPr>
      </w:pPr>
      <w:r w:rsidRPr="0078432C">
        <w:rPr>
          <w:rFonts w:ascii="Times New Roman" w:hAnsi="Times New Roman" w:cs="Times New Roman"/>
          <w:b/>
        </w:rPr>
        <w:t>Conclusão</w:t>
      </w:r>
    </w:p>
    <w:p w:rsidR="00AB67AB" w:rsidRPr="0078432C" w:rsidRDefault="00AB67AB" w:rsidP="004709EC">
      <w:pPr>
        <w:spacing w:line="360" w:lineRule="auto"/>
        <w:jc w:val="both"/>
        <w:rPr>
          <w:rFonts w:ascii="Times New Roman" w:hAnsi="Times New Roman" w:cs="Times New Roman"/>
          <w:b/>
        </w:rPr>
      </w:pPr>
    </w:p>
    <w:p w:rsidR="0062273E" w:rsidRPr="0056500A" w:rsidRDefault="0062273E" w:rsidP="004709EC">
      <w:pPr>
        <w:spacing w:line="360" w:lineRule="auto"/>
        <w:ind w:firstLine="851"/>
        <w:jc w:val="both"/>
        <w:rPr>
          <w:rFonts w:ascii="Times New Roman" w:hAnsi="Times New Roman" w:cs="Times New Roman"/>
        </w:rPr>
      </w:pPr>
      <w:r w:rsidRPr="0056500A">
        <w:rPr>
          <w:rFonts w:ascii="Times New Roman" w:hAnsi="Times New Roman" w:cs="Times New Roman"/>
        </w:rPr>
        <w:t>Face à realidade das cadeias globais de valor, as relações jurídicas, sobretudo as relativas ao Direito Internacional</w:t>
      </w:r>
      <w:r w:rsidR="0056500A" w:rsidRPr="0056500A">
        <w:rPr>
          <w:rFonts w:ascii="Times New Roman" w:hAnsi="Times New Roman" w:cs="Times New Roman"/>
        </w:rPr>
        <w:t xml:space="preserve"> do Trabalho</w:t>
      </w:r>
      <w:r w:rsidRPr="0056500A">
        <w:rPr>
          <w:rFonts w:ascii="Times New Roman" w:hAnsi="Times New Roman" w:cs="Times New Roman"/>
        </w:rPr>
        <w:t xml:space="preserve">, implicam cada vez mais </w:t>
      </w:r>
      <w:r w:rsidR="00B54607" w:rsidRPr="0056500A">
        <w:rPr>
          <w:rFonts w:ascii="Times New Roman" w:hAnsi="Times New Roman" w:cs="Times New Roman"/>
        </w:rPr>
        <w:t xml:space="preserve">em </w:t>
      </w:r>
      <w:r w:rsidRPr="0056500A">
        <w:rPr>
          <w:rFonts w:ascii="Times New Roman" w:hAnsi="Times New Roman" w:cs="Times New Roman"/>
        </w:rPr>
        <w:t>problemáticas decorrentes da interação entre pessoas públicas e privadas de</w:t>
      </w:r>
      <w:r w:rsidR="00B54607" w:rsidRPr="0056500A">
        <w:rPr>
          <w:rFonts w:ascii="Times New Roman" w:hAnsi="Times New Roman" w:cs="Times New Roman"/>
        </w:rPr>
        <w:t xml:space="preserve"> diferentes nacionalidades</w:t>
      </w:r>
      <w:r w:rsidRPr="0056500A">
        <w:rPr>
          <w:rFonts w:ascii="Times New Roman" w:hAnsi="Times New Roman" w:cs="Times New Roman"/>
        </w:rPr>
        <w:t xml:space="preserve">. A demarcação entre o Direito Nacional e o Direito Internacional está cada vez </w:t>
      </w:r>
      <w:r w:rsidR="00F46941" w:rsidRPr="0056500A">
        <w:rPr>
          <w:rFonts w:ascii="Times New Roman" w:hAnsi="Times New Roman" w:cs="Times New Roman"/>
        </w:rPr>
        <w:t xml:space="preserve">mais </w:t>
      </w:r>
      <w:r w:rsidRPr="0056500A">
        <w:rPr>
          <w:rFonts w:ascii="Times New Roman" w:hAnsi="Times New Roman" w:cs="Times New Roman"/>
        </w:rPr>
        <w:t>obscura</w:t>
      </w:r>
      <w:r w:rsidR="00B54607" w:rsidRPr="0056500A">
        <w:rPr>
          <w:rFonts w:ascii="Times New Roman" w:hAnsi="Times New Roman" w:cs="Times New Roman"/>
        </w:rPr>
        <w:t>. E é dessa intersecção nacional-internacional, público-</w:t>
      </w:r>
      <w:r w:rsidRPr="0056500A">
        <w:rPr>
          <w:rFonts w:ascii="Times New Roman" w:hAnsi="Times New Roman" w:cs="Times New Roman"/>
        </w:rPr>
        <w:t>privado que</w:t>
      </w:r>
      <w:r w:rsidR="00B54607" w:rsidRPr="0056500A">
        <w:rPr>
          <w:rFonts w:ascii="Times New Roman" w:hAnsi="Times New Roman" w:cs="Times New Roman"/>
        </w:rPr>
        <w:t>,</w:t>
      </w:r>
      <w:r w:rsidRPr="0056500A">
        <w:rPr>
          <w:rFonts w:ascii="Times New Roman" w:hAnsi="Times New Roman" w:cs="Times New Roman"/>
        </w:rPr>
        <w:t xml:space="preserve"> possivelmente</w:t>
      </w:r>
      <w:r w:rsidR="00B54607" w:rsidRPr="0056500A">
        <w:rPr>
          <w:rFonts w:ascii="Times New Roman" w:hAnsi="Times New Roman" w:cs="Times New Roman"/>
        </w:rPr>
        <w:t xml:space="preserve">, hão de se desenvolver </w:t>
      </w:r>
      <w:r w:rsidRPr="0056500A">
        <w:rPr>
          <w:rFonts w:ascii="Times New Roman" w:hAnsi="Times New Roman" w:cs="Times New Roman"/>
        </w:rPr>
        <w:t xml:space="preserve">metodologias </w:t>
      </w:r>
      <w:r w:rsidR="00B54607" w:rsidRPr="0056500A">
        <w:rPr>
          <w:rFonts w:ascii="Times New Roman" w:hAnsi="Times New Roman" w:cs="Times New Roman"/>
        </w:rPr>
        <w:t xml:space="preserve">mais bem sistematizadas </w:t>
      </w:r>
      <w:r w:rsidRPr="0056500A">
        <w:rPr>
          <w:rFonts w:ascii="Times New Roman" w:hAnsi="Times New Roman" w:cs="Times New Roman"/>
        </w:rPr>
        <w:t>de análise</w:t>
      </w:r>
      <w:r w:rsidR="00B54607" w:rsidRPr="0056500A">
        <w:rPr>
          <w:rFonts w:ascii="Times New Roman" w:hAnsi="Times New Roman" w:cs="Times New Roman"/>
        </w:rPr>
        <w:t>s</w:t>
      </w:r>
      <w:r w:rsidRPr="0056500A">
        <w:rPr>
          <w:rFonts w:ascii="Times New Roman" w:hAnsi="Times New Roman" w:cs="Times New Roman"/>
        </w:rPr>
        <w:t xml:space="preserve"> próprias para tratar </w:t>
      </w:r>
      <w:r w:rsidR="00114BF5" w:rsidRPr="0056500A">
        <w:rPr>
          <w:rFonts w:ascii="Times New Roman" w:hAnsi="Times New Roman" w:cs="Times New Roman"/>
        </w:rPr>
        <w:t>de um</w:t>
      </w:r>
      <w:r w:rsidRPr="0056500A">
        <w:rPr>
          <w:rFonts w:ascii="Times New Roman" w:hAnsi="Times New Roman" w:cs="Times New Roman"/>
        </w:rPr>
        <w:t xml:space="preserve"> Direito </w:t>
      </w:r>
      <w:r w:rsidR="00B54607" w:rsidRPr="0056500A">
        <w:rPr>
          <w:rFonts w:ascii="Times New Roman" w:hAnsi="Times New Roman" w:cs="Times New Roman"/>
        </w:rPr>
        <w:t xml:space="preserve">sob um </w:t>
      </w:r>
      <w:r w:rsidRPr="0056500A">
        <w:rPr>
          <w:rFonts w:ascii="Times New Roman" w:hAnsi="Times New Roman" w:cs="Times New Roman"/>
        </w:rPr>
        <w:t>aspecto transnacional.</w:t>
      </w:r>
    </w:p>
    <w:p w:rsidR="0062273E" w:rsidRPr="0056500A" w:rsidRDefault="0062273E" w:rsidP="004709EC">
      <w:pPr>
        <w:spacing w:line="360" w:lineRule="auto"/>
        <w:ind w:firstLine="851"/>
        <w:jc w:val="both"/>
        <w:rPr>
          <w:rFonts w:ascii="Times New Roman" w:hAnsi="Times New Roman" w:cs="Times New Roman"/>
        </w:rPr>
      </w:pPr>
      <w:r w:rsidRPr="0056500A">
        <w:rPr>
          <w:rFonts w:ascii="Times New Roman" w:hAnsi="Times New Roman" w:cs="Times New Roman"/>
        </w:rPr>
        <w:t>Um novo paradigma jurídico está em gestação para lidar com as radicais transformações econômicas, sociais e culturais em curso. São elas</w:t>
      </w:r>
      <w:r w:rsidR="00B54607" w:rsidRPr="0056500A">
        <w:rPr>
          <w:rFonts w:ascii="Times New Roman" w:hAnsi="Times New Roman" w:cs="Times New Roman"/>
        </w:rPr>
        <w:t>,</w:t>
      </w:r>
      <w:r w:rsidRPr="0056500A">
        <w:rPr>
          <w:rFonts w:ascii="Times New Roman" w:hAnsi="Times New Roman" w:cs="Times New Roman"/>
        </w:rPr>
        <w:t xml:space="preserve"> principalmente: inovações revolucionárias em todos os âmbitos da </w:t>
      </w:r>
      <w:r w:rsidR="00B54607" w:rsidRPr="0056500A">
        <w:rPr>
          <w:rFonts w:ascii="Times New Roman" w:hAnsi="Times New Roman" w:cs="Times New Roman"/>
        </w:rPr>
        <w:t xml:space="preserve">sociedade; </w:t>
      </w:r>
      <w:r w:rsidRPr="0056500A">
        <w:rPr>
          <w:rFonts w:ascii="Times New Roman" w:hAnsi="Times New Roman" w:cs="Times New Roman"/>
        </w:rPr>
        <w:t>presença cada vez mais per</w:t>
      </w:r>
      <w:r w:rsidR="00B54607" w:rsidRPr="0056500A">
        <w:rPr>
          <w:rFonts w:ascii="Times New Roman" w:hAnsi="Times New Roman" w:cs="Times New Roman"/>
        </w:rPr>
        <w:t>su</w:t>
      </w:r>
      <w:r w:rsidRPr="0056500A">
        <w:rPr>
          <w:rFonts w:ascii="Times New Roman" w:hAnsi="Times New Roman" w:cs="Times New Roman"/>
        </w:rPr>
        <w:t>asi</w:t>
      </w:r>
      <w:r w:rsidR="00B54607" w:rsidRPr="0056500A">
        <w:rPr>
          <w:rFonts w:ascii="Times New Roman" w:hAnsi="Times New Roman" w:cs="Times New Roman"/>
        </w:rPr>
        <w:t>va de tecnologias da informação;</w:t>
      </w:r>
      <w:r w:rsidRPr="0056500A">
        <w:rPr>
          <w:rFonts w:ascii="Times New Roman" w:hAnsi="Times New Roman" w:cs="Times New Roman"/>
        </w:rPr>
        <w:t xml:space="preserve"> enorme mobilidade de capital, acompanhada da utilização de instrumentos financeiros de risco</w:t>
      </w:r>
      <w:r w:rsidR="00B54607" w:rsidRPr="0056500A">
        <w:rPr>
          <w:rFonts w:ascii="Times New Roman" w:hAnsi="Times New Roman" w:cs="Times New Roman"/>
        </w:rPr>
        <w:t>;</w:t>
      </w:r>
      <w:r w:rsidRPr="0056500A">
        <w:rPr>
          <w:rFonts w:ascii="Times New Roman" w:hAnsi="Times New Roman" w:cs="Times New Roman"/>
        </w:rPr>
        <w:t xml:space="preserve"> e</w:t>
      </w:r>
      <w:r w:rsidR="00B54607" w:rsidRPr="0056500A">
        <w:rPr>
          <w:rFonts w:ascii="Times New Roman" w:hAnsi="Times New Roman" w:cs="Times New Roman"/>
        </w:rPr>
        <w:t>,</w:t>
      </w:r>
      <w:r w:rsidRPr="0056500A">
        <w:rPr>
          <w:rFonts w:ascii="Times New Roman" w:hAnsi="Times New Roman" w:cs="Times New Roman"/>
        </w:rPr>
        <w:t xml:space="preserve"> principalmente</w:t>
      </w:r>
      <w:r w:rsidR="00B54607" w:rsidRPr="0056500A">
        <w:rPr>
          <w:rFonts w:ascii="Times New Roman" w:hAnsi="Times New Roman" w:cs="Times New Roman"/>
        </w:rPr>
        <w:t>,</w:t>
      </w:r>
      <w:r w:rsidRPr="0056500A">
        <w:rPr>
          <w:rFonts w:ascii="Times New Roman" w:hAnsi="Times New Roman" w:cs="Times New Roman"/>
        </w:rPr>
        <w:t xml:space="preserve"> a construção de cadeias produtivas integradas globalmente. Essas tendências possibilitam </w:t>
      </w:r>
      <w:r w:rsidR="008B4033" w:rsidRPr="0056500A">
        <w:rPr>
          <w:rFonts w:ascii="Times New Roman" w:hAnsi="Times New Roman" w:cs="Times New Roman"/>
        </w:rPr>
        <w:t xml:space="preserve">a atuação de novas potencialidades </w:t>
      </w:r>
      <w:r w:rsidR="00B54607" w:rsidRPr="0056500A">
        <w:rPr>
          <w:rFonts w:ascii="Times New Roman" w:hAnsi="Times New Roman" w:cs="Times New Roman"/>
        </w:rPr>
        <w:t xml:space="preserve">no </w:t>
      </w:r>
      <w:r w:rsidRPr="0056500A">
        <w:rPr>
          <w:rFonts w:ascii="Times New Roman" w:hAnsi="Times New Roman" w:cs="Times New Roman"/>
        </w:rPr>
        <w:t>cenário político para inflexão da balança de poder</w:t>
      </w:r>
      <w:r w:rsidR="0056500A" w:rsidRPr="0056500A">
        <w:rPr>
          <w:rFonts w:ascii="Times New Roman" w:hAnsi="Times New Roman" w:cs="Times New Roman"/>
        </w:rPr>
        <w:t>, fundamentalmente impactando as relações de trabalho</w:t>
      </w:r>
      <w:r w:rsidRPr="0056500A">
        <w:rPr>
          <w:rFonts w:ascii="Times New Roman" w:hAnsi="Times New Roman" w:cs="Times New Roman"/>
        </w:rPr>
        <w:t>. Além disso, fazem com que preocupações dos consumidores (principalmente os do norte global) passem a influenciar políticas governamentais.</w:t>
      </w:r>
    </w:p>
    <w:p w:rsidR="0062273E" w:rsidRPr="0056500A" w:rsidRDefault="0062273E" w:rsidP="004709EC">
      <w:pPr>
        <w:spacing w:line="360" w:lineRule="auto"/>
        <w:ind w:firstLine="851"/>
        <w:jc w:val="both"/>
        <w:rPr>
          <w:rFonts w:ascii="Times New Roman" w:hAnsi="Times New Roman" w:cs="Times New Roman"/>
        </w:rPr>
      </w:pPr>
      <w:r w:rsidRPr="0056500A">
        <w:rPr>
          <w:rFonts w:ascii="Times New Roman" w:hAnsi="Times New Roman" w:cs="Times New Roman"/>
        </w:rPr>
        <w:t xml:space="preserve">Basicamente, o multilateralismo está sendo confrontado pelo </w:t>
      </w:r>
      <w:r w:rsidR="004933B0">
        <w:rPr>
          <w:rFonts w:ascii="Times New Roman" w:hAnsi="Times New Roman" w:cs="Times New Roman"/>
        </w:rPr>
        <w:t>plurilateralismo</w:t>
      </w:r>
      <w:r w:rsidR="004933B0" w:rsidRPr="0056500A">
        <w:rPr>
          <w:rFonts w:ascii="Times New Roman" w:hAnsi="Times New Roman" w:cs="Times New Roman"/>
        </w:rPr>
        <w:t xml:space="preserve"> </w:t>
      </w:r>
      <w:r w:rsidRPr="0056500A">
        <w:rPr>
          <w:rFonts w:ascii="Times New Roman" w:hAnsi="Times New Roman" w:cs="Times New Roman"/>
        </w:rPr>
        <w:t>dos negócios</w:t>
      </w:r>
      <w:r w:rsidR="0056500A" w:rsidRPr="0056500A">
        <w:rPr>
          <w:rFonts w:ascii="Times New Roman" w:hAnsi="Times New Roman" w:cs="Times New Roman"/>
        </w:rPr>
        <w:t xml:space="preserve"> e das relações de trabalho</w:t>
      </w:r>
      <w:r w:rsidRPr="0056500A">
        <w:rPr>
          <w:rFonts w:ascii="Times New Roman" w:hAnsi="Times New Roman" w:cs="Times New Roman"/>
        </w:rPr>
        <w:t>. Isso</w:t>
      </w:r>
      <w:r w:rsidR="008B4033" w:rsidRPr="0056500A">
        <w:rPr>
          <w:rFonts w:ascii="Times New Roman" w:hAnsi="Times New Roman" w:cs="Times New Roman"/>
        </w:rPr>
        <w:t>,</w:t>
      </w:r>
      <w:r w:rsidRPr="0056500A">
        <w:rPr>
          <w:rFonts w:ascii="Times New Roman" w:hAnsi="Times New Roman" w:cs="Times New Roman"/>
        </w:rPr>
        <w:t xml:space="preserve"> principalmente</w:t>
      </w:r>
      <w:r w:rsidR="008B4033" w:rsidRPr="0056500A">
        <w:rPr>
          <w:rFonts w:ascii="Times New Roman" w:hAnsi="Times New Roman" w:cs="Times New Roman"/>
        </w:rPr>
        <w:t>,</w:t>
      </w:r>
      <w:r w:rsidRPr="0056500A">
        <w:rPr>
          <w:rFonts w:ascii="Times New Roman" w:hAnsi="Times New Roman" w:cs="Times New Roman"/>
        </w:rPr>
        <w:t xml:space="preserve"> porque a regulação precisa ser ágil e pragmática para ser eficaz em um ambiente comercial fund</w:t>
      </w:r>
      <w:r w:rsidR="008B4033" w:rsidRPr="0056500A">
        <w:rPr>
          <w:rFonts w:ascii="Times New Roman" w:hAnsi="Times New Roman" w:cs="Times New Roman"/>
        </w:rPr>
        <w:t xml:space="preserve">ado em cadeias globais de valor. Na mesma, </w:t>
      </w:r>
      <w:r w:rsidRPr="0056500A">
        <w:rPr>
          <w:rFonts w:ascii="Times New Roman" w:hAnsi="Times New Roman" w:cs="Times New Roman"/>
        </w:rPr>
        <w:t>ganhos decorrentes de converg</w:t>
      </w:r>
      <w:r w:rsidR="008B4033" w:rsidRPr="0056500A">
        <w:rPr>
          <w:rFonts w:ascii="Times New Roman" w:hAnsi="Times New Roman" w:cs="Times New Roman"/>
        </w:rPr>
        <w:t>ência, coerência e cooperação regulatória</w:t>
      </w:r>
      <w:r w:rsidRPr="0056500A">
        <w:rPr>
          <w:rFonts w:ascii="Times New Roman" w:hAnsi="Times New Roman" w:cs="Times New Roman"/>
        </w:rPr>
        <w:t xml:space="preserve"> são essenciais para garantir competitividade. </w:t>
      </w:r>
    </w:p>
    <w:p w:rsidR="0056500A" w:rsidRPr="0056500A" w:rsidRDefault="0062273E" w:rsidP="004709EC">
      <w:pPr>
        <w:spacing w:line="360" w:lineRule="auto"/>
        <w:ind w:firstLine="851"/>
        <w:jc w:val="both"/>
        <w:rPr>
          <w:rFonts w:ascii="Times New Roman" w:hAnsi="Times New Roman" w:cs="Times New Roman"/>
          <w:highlight w:val="cyan"/>
        </w:rPr>
      </w:pPr>
      <w:r w:rsidRPr="0056500A">
        <w:rPr>
          <w:rFonts w:ascii="Times New Roman" w:hAnsi="Times New Roman" w:cs="Times New Roman"/>
        </w:rPr>
        <w:t>Com esse contexto</w:t>
      </w:r>
      <w:r w:rsidR="0056500A" w:rsidRPr="0056500A">
        <w:rPr>
          <w:rFonts w:ascii="Times New Roman" w:hAnsi="Times New Roman" w:cs="Times New Roman"/>
        </w:rPr>
        <w:t>,</w:t>
      </w:r>
      <w:r w:rsidRPr="0056500A">
        <w:rPr>
          <w:rFonts w:ascii="Times New Roman" w:hAnsi="Times New Roman" w:cs="Times New Roman"/>
        </w:rPr>
        <w:t xml:space="preserve"> diversos</w:t>
      </w:r>
      <w:bookmarkStart w:id="0" w:name="_GoBack"/>
      <w:bookmarkEnd w:id="0"/>
      <w:r w:rsidRPr="0056500A">
        <w:rPr>
          <w:rFonts w:ascii="Times New Roman" w:hAnsi="Times New Roman" w:cs="Times New Roman"/>
        </w:rPr>
        <w:t xml:space="preserve"> processos têm sido impulsionados, em termos de governança econômica global, </w:t>
      </w:r>
      <w:r w:rsidR="0056500A" w:rsidRPr="0056500A">
        <w:rPr>
          <w:rFonts w:ascii="Times New Roman" w:hAnsi="Times New Roman" w:cs="Times New Roman"/>
        </w:rPr>
        <w:t xml:space="preserve">e </w:t>
      </w:r>
      <w:r w:rsidRPr="0056500A">
        <w:rPr>
          <w:rFonts w:ascii="Times New Roman" w:hAnsi="Times New Roman" w:cs="Times New Roman"/>
        </w:rPr>
        <w:t xml:space="preserve">dois são extremamente relevantes. Primeiro a celeridade e amplitude do comércio internacional, </w:t>
      </w:r>
      <w:r w:rsidR="00114BF5" w:rsidRPr="0056500A">
        <w:rPr>
          <w:rFonts w:ascii="Times New Roman" w:hAnsi="Times New Roman" w:cs="Times New Roman"/>
        </w:rPr>
        <w:t>agora</w:t>
      </w:r>
      <w:r w:rsidR="006D0DED">
        <w:rPr>
          <w:rFonts w:ascii="Times New Roman" w:hAnsi="Times New Roman" w:cs="Times New Roman"/>
        </w:rPr>
        <w:t>,</w:t>
      </w:r>
      <w:r w:rsidR="00114BF5" w:rsidRPr="0056500A">
        <w:rPr>
          <w:rFonts w:ascii="Times New Roman" w:hAnsi="Times New Roman" w:cs="Times New Roman"/>
        </w:rPr>
        <w:t xml:space="preserve"> inclusive</w:t>
      </w:r>
      <w:r w:rsidR="006D0DED">
        <w:rPr>
          <w:rFonts w:ascii="Times New Roman" w:hAnsi="Times New Roman" w:cs="Times New Roman"/>
        </w:rPr>
        <w:t>,</w:t>
      </w:r>
      <w:r w:rsidR="00114BF5" w:rsidRPr="0056500A">
        <w:rPr>
          <w:rFonts w:ascii="Times New Roman" w:hAnsi="Times New Roman" w:cs="Times New Roman"/>
        </w:rPr>
        <w:t xml:space="preserve"> regulado por meio</w:t>
      </w:r>
      <w:r w:rsidR="006D0DED">
        <w:rPr>
          <w:rFonts w:ascii="Times New Roman" w:hAnsi="Times New Roman" w:cs="Times New Roman"/>
        </w:rPr>
        <w:t xml:space="preserve"> de</w:t>
      </w:r>
      <w:r w:rsidRPr="0056500A">
        <w:rPr>
          <w:rFonts w:ascii="Times New Roman" w:hAnsi="Times New Roman" w:cs="Times New Roman"/>
        </w:rPr>
        <w:t xml:space="preserve"> acordos, fora do âmbito da Organização Mundial do Comércio. E segundo a difusão de atores internacionais, com interesses na criação de medidas reguladoras e regulamentadoras nos mais diversos setores, especialmente no que concerne à</w:t>
      </w:r>
      <w:r w:rsidR="006C5E22" w:rsidRPr="0056500A">
        <w:rPr>
          <w:rFonts w:ascii="Times New Roman" w:hAnsi="Times New Roman" w:cs="Times New Roman"/>
        </w:rPr>
        <w:t xml:space="preserve"> </w:t>
      </w:r>
      <w:r w:rsidR="006C5E22" w:rsidRPr="0056500A">
        <w:rPr>
          <w:rFonts w:ascii="Times New Roman" w:hAnsi="Times New Roman" w:cs="Times New Roman"/>
          <w:i/>
        </w:rPr>
        <w:t>compliance</w:t>
      </w:r>
      <w:r w:rsidR="006C5E22" w:rsidRPr="0056500A">
        <w:rPr>
          <w:rFonts w:ascii="Times New Roman" w:hAnsi="Times New Roman" w:cs="Times New Roman"/>
        </w:rPr>
        <w:t xml:space="preserve">, à </w:t>
      </w:r>
      <w:r w:rsidRPr="0056500A">
        <w:rPr>
          <w:rFonts w:ascii="Times New Roman" w:hAnsi="Times New Roman" w:cs="Times New Roman"/>
        </w:rPr>
        <w:t xml:space="preserve">padronização, regulação e </w:t>
      </w:r>
      <w:r w:rsidRPr="0056500A">
        <w:rPr>
          <w:rFonts w:ascii="Times New Roman" w:hAnsi="Times New Roman" w:cs="Times New Roman"/>
        </w:rPr>
        <w:lastRenderedPageBreak/>
        <w:t>regulamentação técnicas e sanitárias de produtos para facilitar a efetivação das cadeias globais de valor.</w:t>
      </w:r>
      <w:r w:rsidR="0056500A" w:rsidRPr="0056500A">
        <w:rPr>
          <w:rFonts w:ascii="Times New Roman" w:hAnsi="Times New Roman" w:cs="Times New Roman"/>
        </w:rPr>
        <w:t xml:space="preserve"> </w:t>
      </w:r>
      <w:r w:rsidRPr="0056500A">
        <w:rPr>
          <w:rFonts w:ascii="Times New Roman" w:hAnsi="Times New Roman" w:cs="Times New Roman"/>
        </w:rPr>
        <w:t xml:space="preserve">A finalidade é garantir a manutenção do livre comércio e evitar imposição de barreiras técnicas, sanitárias e fitossanitárias infundadas cuja existência arbitrária tem como objetivo um protecionismo e/ou uma ação danosa à livre concorrência. </w:t>
      </w:r>
    </w:p>
    <w:p w:rsidR="0062273E" w:rsidRPr="0056500A" w:rsidRDefault="0062273E" w:rsidP="004709EC">
      <w:pPr>
        <w:spacing w:line="360" w:lineRule="auto"/>
        <w:ind w:firstLine="851"/>
        <w:jc w:val="both"/>
        <w:rPr>
          <w:rFonts w:ascii="Times New Roman" w:hAnsi="Times New Roman" w:cs="Times New Roman"/>
        </w:rPr>
      </w:pPr>
      <w:r w:rsidRPr="0056500A">
        <w:rPr>
          <w:rFonts w:ascii="Times New Roman" w:hAnsi="Times New Roman" w:cs="Times New Roman"/>
        </w:rPr>
        <w:t>Dessa forma, os padrões privados podem ser ma</w:t>
      </w:r>
      <w:r w:rsidR="005B6310">
        <w:rPr>
          <w:rFonts w:ascii="Times New Roman" w:hAnsi="Times New Roman" w:cs="Times New Roman"/>
        </w:rPr>
        <w:t>is restritivos que as regulações</w:t>
      </w:r>
      <w:r w:rsidRPr="0056500A">
        <w:rPr>
          <w:rFonts w:ascii="Times New Roman" w:hAnsi="Times New Roman" w:cs="Times New Roman"/>
        </w:rPr>
        <w:t xml:space="preserve"> do próprio Estado, podendo dissimular um tipo de barreira não tarifária ao comércio internacional. Assim podem influenciar, tanto de mane</w:t>
      </w:r>
      <w:r w:rsidR="0056500A" w:rsidRPr="0056500A">
        <w:rPr>
          <w:rFonts w:ascii="Times New Roman" w:hAnsi="Times New Roman" w:cs="Times New Roman"/>
        </w:rPr>
        <w:t xml:space="preserve">ira positiva, quanto </w:t>
      </w:r>
      <w:r w:rsidRPr="0056500A">
        <w:rPr>
          <w:rFonts w:ascii="Times New Roman" w:hAnsi="Times New Roman" w:cs="Times New Roman"/>
        </w:rPr>
        <w:t>negativa, o sistema internacional do comércio. E o foro multilateral tem pouca atuação para condicionar a aplicação da maneira positiva. Isso porque esses padrões somente serão inclusos no sistema multilateral do comércio, abarcados pelos tratados de barreiras técnicas ou de medidas sanitárias e fitossanitárias, caso algum governo os adote, convalide</w:t>
      </w:r>
      <w:r w:rsidR="0056500A" w:rsidRPr="0056500A">
        <w:rPr>
          <w:rFonts w:ascii="Times New Roman" w:hAnsi="Times New Roman" w:cs="Times New Roman"/>
        </w:rPr>
        <w:t>-os</w:t>
      </w:r>
      <w:r w:rsidRPr="0056500A">
        <w:rPr>
          <w:rFonts w:ascii="Times New Roman" w:hAnsi="Times New Roman" w:cs="Times New Roman"/>
        </w:rPr>
        <w:t xml:space="preserve"> ou exija</w:t>
      </w:r>
      <w:r w:rsidR="0056500A" w:rsidRPr="0056500A">
        <w:rPr>
          <w:rFonts w:ascii="Times New Roman" w:hAnsi="Times New Roman" w:cs="Times New Roman"/>
        </w:rPr>
        <w:t>-os</w:t>
      </w:r>
      <w:r w:rsidRPr="0056500A">
        <w:rPr>
          <w:rFonts w:ascii="Times New Roman" w:hAnsi="Times New Roman" w:cs="Times New Roman"/>
        </w:rPr>
        <w:t xml:space="preserve">. </w:t>
      </w:r>
    </w:p>
    <w:p w:rsidR="0062273E" w:rsidRPr="0056500A" w:rsidRDefault="0062273E" w:rsidP="004709EC">
      <w:pPr>
        <w:spacing w:line="360" w:lineRule="auto"/>
        <w:ind w:firstLine="851"/>
        <w:jc w:val="both"/>
        <w:rPr>
          <w:rFonts w:ascii="Times New Roman" w:hAnsi="Times New Roman" w:cs="Times New Roman"/>
        </w:rPr>
      </w:pPr>
      <w:r w:rsidRPr="0056500A">
        <w:rPr>
          <w:rFonts w:ascii="Times New Roman" w:hAnsi="Times New Roman" w:cs="Times New Roman"/>
        </w:rPr>
        <w:t>Diante dessa realidade, percebe-se que padrões priva</w:t>
      </w:r>
      <w:r w:rsidR="0056500A" w:rsidRPr="0056500A">
        <w:rPr>
          <w:rFonts w:ascii="Times New Roman" w:hAnsi="Times New Roman" w:cs="Times New Roman"/>
        </w:rPr>
        <w:t>dos são aplicáveis e exigíveis d</w:t>
      </w:r>
      <w:r w:rsidRPr="0056500A">
        <w:rPr>
          <w:rFonts w:ascii="Times New Roman" w:hAnsi="Times New Roman" w:cs="Times New Roman"/>
        </w:rPr>
        <w:t>as cadeias produtivas internacionalmente</w:t>
      </w:r>
      <w:r w:rsidR="0056500A" w:rsidRPr="0056500A">
        <w:rPr>
          <w:rFonts w:ascii="Times New Roman" w:hAnsi="Times New Roman" w:cs="Times New Roman"/>
        </w:rPr>
        <w:t>. Mas podem ficar</w:t>
      </w:r>
      <w:r w:rsidR="006D0DED">
        <w:rPr>
          <w:rFonts w:ascii="Times New Roman" w:hAnsi="Times New Roman" w:cs="Times New Roman"/>
        </w:rPr>
        <w:t xml:space="preserve"> imunes das regulações</w:t>
      </w:r>
      <w:r w:rsidRPr="0056500A">
        <w:rPr>
          <w:rFonts w:ascii="Times New Roman" w:hAnsi="Times New Roman" w:cs="Times New Roman"/>
        </w:rPr>
        <w:t xml:space="preserve"> nacionais e multilaterais, denotando</w:t>
      </w:r>
      <w:r w:rsidR="0056500A" w:rsidRPr="0056500A">
        <w:rPr>
          <w:rFonts w:ascii="Times New Roman" w:hAnsi="Times New Roman" w:cs="Times New Roman"/>
        </w:rPr>
        <w:t>,</w:t>
      </w:r>
      <w:r w:rsidRPr="0056500A">
        <w:rPr>
          <w:rFonts w:ascii="Times New Roman" w:hAnsi="Times New Roman" w:cs="Times New Roman"/>
        </w:rPr>
        <w:t xml:space="preserve"> mais uma vez</w:t>
      </w:r>
      <w:r w:rsidR="0056500A" w:rsidRPr="0056500A">
        <w:rPr>
          <w:rFonts w:ascii="Times New Roman" w:hAnsi="Times New Roman" w:cs="Times New Roman"/>
        </w:rPr>
        <w:t>,</w:t>
      </w:r>
      <w:r w:rsidRPr="0056500A">
        <w:rPr>
          <w:rFonts w:ascii="Times New Roman" w:hAnsi="Times New Roman" w:cs="Times New Roman"/>
        </w:rPr>
        <w:t xml:space="preserve"> a tendência de dissolução da linha divisória entre o Direito </w:t>
      </w:r>
      <w:r w:rsidR="0056500A" w:rsidRPr="0056500A">
        <w:rPr>
          <w:rFonts w:ascii="Times New Roman" w:hAnsi="Times New Roman" w:cs="Times New Roman"/>
        </w:rPr>
        <w:t xml:space="preserve">do trabalho </w:t>
      </w:r>
      <w:r w:rsidRPr="0056500A">
        <w:rPr>
          <w:rFonts w:ascii="Times New Roman" w:hAnsi="Times New Roman" w:cs="Times New Roman"/>
        </w:rPr>
        <w:t>nacional e internacional.</w:t>
      </w:r>
    </w:p>
    <w:p w:rsidR="0062273E" w:rsidRPr="0056500A" w:rsidRDefault="0062273E" w:rsidP="004709EC">
      <w:pPr>
        <w:spacing w:line="360" w:lineRule="auto"/>
        <w:ind w:firstLine="851"/>
        <w:jc w:val="both"/>
        <w:rPr>
          <w:rFonts w:ascii="Times New Roman" w:hAnsi="Times New Roman" w:cs="Times New Roman"/>
        </w:rPr>
      </w:pPr>
      <w:r w:rsidRPr="0056500A">
        <w:rPr>
          <w:rFonts w:ascii="Times New Roman" w:hAnsi="Times New Roman" w:cs="Times New Roman"/>
        </w:rPr>
        <w:t>O desafio jurídico transnacional</w:t>
      </w:r>
      <w:r w:rsidR="0056500A" w:rsidRPr="0056500A">
        <w:rPr>
          <w:rFonts w:ascii="Times New Roman" w:hAnsi="Times New Roman" w:cs="Times New Roman"/>
        </w:rPr>
        <w:t>,</w:t>
      </w:r>
      <w:r w:rsidRPr="0056500A">
        <w:rPr>
          <w:rFonts w:ascii="Times New Roman" w:hAnsi="Times New Roman" w:cs="Times New Roman"/>
        </w:rPr>
        <w:t xml:space="preserve"> possivelmente mais complexo</w:t>
      </w:r>
      <w:r w:rsidR="0056500A" w:rsidRPr="0056500A">
        <w:rPr>
          <w:rFonts w:ascii="Times New Roman" w:hAnsi="Times New Roman" w:cs="Times New Roman"/>
        </w:rPr>
        <w:t>,</w:t>
      </w:r>
      <w:r w:rsidRPr="0056500A">
        <w:rPr>
          <w:rFonts w:ascii="Times New Roman" w:hAnsi="Times New Roman" w:cs="Times New Roman"/>
        </w:rPr>
        <w:t xml:space="preserve"> é viabilizar que esses agentes assimétricos consigam lidar com as situações práticas</w:t>
      </w:r>
      <w:r w:rsidR="0056500A" w:rsidRPr="0056500A">
        <w:rPr>
          <w:rFonts w:ascii="Times New Roman" w:hAnsi="Times New Roman" w:cs="Times New Roman"/>
        </w:rPr>
        <w:t>,</w:t>
      </w:r>
      <w:r w:rsidRPr="0056500A">
        <w:rPr>
          <w:rFonts w:ascii="Times New Roman" w:hAnsi="Times New Roman" w:cs="Times New Roman"/>
        </w:rPr>
        <w:t xml:space="preserve"> decorrentes da fragm</w:t>
      </w:r>
      <w:r w:rsidR="006F0B1C">
        <w:rPr>
          <w:rFonts w:ascii="Times New Roman" w:hAnsi="Times New Roman" w:cs="Times New Roman"/>
        </w:rPr>
        <w:t xml:space="preserve">entação das regras de comércio </w:t>
      </w:r>
      <w:r w:rsidR="00A6003E">
        <w:rPr>
          <w:b/>
          <w:bCs/>
        </w:rPr>
        <w:t>—</w:t>
      </w:r>
      <w:r w:rsidR="004933B0">
        <w:rPr>
          <w:rFonts w:ascii="Times New Roman" w:hAnsi="Times New Roman" w:cs="Times New Roman"/>
        </w:rPr>
        <w:t xml:space="preserve"> </w:t>
      </w:r>
      <w:r w:rsidRPr="0056500A">
        <w:rPr>
          <w:rFonts w:ascii="Times New Roman" w:hAnsi="Times New Roman" w:cs="Times New Roman"/>
        </w:rPr>
        <w:t>com a proliferação</w:t>
      </w:r>
      <w:r w:rsidR="006F0B1C">
        <w:rPr>
          <w:rFonts w:ascii="Times New Roman" w:hAnsi="Times New Roman" w:cs="Times New Roman"/>
        </w:rPr>
        <w:t xml:space="preserve"> dos mega acordos preferenciais </w:t>
      </w:r>
      <w:r w:rsidR="00A6003E">
        <w:rPr>
          <w:b/>
          <w:bCs/>
        </w:rPr>
        <w:t>—</w:t>
      </w:r>
      <w:r w:rsidR="004933B0">
        <w:rPr>
          <w:rFonts w:ascii="Times New Roman" w:hAnsi="Times New Roman" w:cs="Times New Roman"/>
        </w:rPr>
        <w:t xml:space="preserve"> </w:t>
      </w:r>
      <w:r w:rsidR="006F0B1C">
        <w:rPr>
          <w:rFonts w:ascii="Times New Roman" w:hAnsi="Times New Roman" w:cs="Times New Roman"/>
        </w:rPr>
        <w:t xml:space="preserve">a alteração das relações trabalhistas, </w:t>
      </w:r>
      <w:r w:rsidRPr="0056500A">
        <w:rPr>
          <w:rFonts w:ascii="Times New Roman" w:hAnsi="Times New Roman" w:cs="Times New Roman"/>
        </w:rPr>
        <w:t>a guinada produtiva para um modelo de cadeias globais de valor, a profícua criação de normas por agentes privados</w:t>
      </w:r>
      <w:r w:rsidR="006F0B1C">
        <w:rPr>
          <w:rFonts w:ascii="Times New Roman" w:hAnsi="Times New Roman" w:cs="Times New Roman"/>
        </w:rPr>
        <w:t xml:space="preserve">, que visam ao atendimento das </w:t>
      </w:r>
      <w:r w:rsidRPr="0056500A">
        <w:rPr>
          <w:rFonts w:ascii="Times New Roman" w:hAnsi="Times New Roman" w:cs="Times New Roman"/>
        </w:rPr>
        <w:t>necessidades das empresas transnacionais e de entidades não governamentais</w:t>
      </w:r>
      <w:r w:rsidR="006F0B1C">
        <w:rPr>
          <w:rFonts w:ascii="Times New Roman" w:hAnsi="Times New Roman" w:cs="Times New Roman"/>
        </w:rPr>
        <w:t>,</w:t>
      </w:r>
      <w:r w:rsidRPr="0056500A">
        <w:rPr>
          <w:rFonts w:ascii="Times New Roman" w:hAnsi="Times New Roman" w:cs="Times New Roman"/>
        </w:rPr>
        <w:t xml:space="preserve"> refletindo interesses consumeristas</w:t>
      </w:r>
      <w:r w:rsidR="006F0B1C">
        <w:rPr>
          <w:rFonts w:ascii="Times New Roman" w:hAnsi="Times New Roman" w:cs="Times New Roman"/>
        </w:rPr>
        <w:t>. Estes poderão estar ou não base</w:t>
      </w:r>
      <w:r w:rsidRPr="0056500A">
        <w:rPr>
          <w:rFonts w:ascii="Times New Roman" w:hAnsi="Times New Roman" w:cs="Times New Roman"/>
        </w:rPr>
        <w:t>ados no princípio da precaução</w:t>
      </w:r>
      <w:r w:rsidR="006F0B1C">
        <w:rPr>
          <w:rFonts w:ascii="Times New Roman" w:hAnsi="Times New Roman" w:cs="Times New Roman"/>
        </w:rPr>
        <w:t xml:space="preserve"> e estabelecer </w:t>
      </w:r>
      <w:r w:rsidRPr="0056500A">
        <w:rPr>
          <w:rFonts w:ascii="Times New Roman" w:hAnsi="Times New Roman" w:cs="Times New Roman"/>
        </w:rPr>
        <w:t xml:space="preserve">impasses ideológicos a respeito do que se entende por sustentabilidade. </w:t>
      </w:r>
    </w:p>
    <w:p w:rsidR="0062273E" w:rsidRPr="006F0B1C" w:rsidRDefault="0056500A" w:rsidP="004709EC">
      <w:pPr>
        <w:spacing w:line="360" w:lineRule="auto"/>
        <w:ind w:firstLine="851"/>
        <w:jc w:val="both"/>
        <w:rPr>
          <w:rFonts w:ascii="Times New Roman" w:hAnsi="Times New Roman" w:cs="Times New Roman"/>
        </w:rPr>
      </w:pPr>
      <w:r w:rsidRPr="006F0B1C">
        <w:rPr>
          <w:rFonts w:ascii="Times New Roman" w:hAnsi="Times New Roman" w:cs="Times New Roman"/>
        </w:rPr>
        <w:t>Por sua vez, o</w:t>
      </w:r>
      <w:r w:rsidR="0062273E" w:rsidRPr="006F0B1C">
        <w:rPr>
          <w:rFonts w:ascii="Times New Roman" w:hAnsi="Times New Roman" w:cs="Times New Roman"/>
        </w:rPr>
        <w:t xml:space="preserve"> desafio jurídico</w:t>
      </w:r>
      <w:r w:rsidR="00114BF5" w:rsidRPr="006F0B1C">
        <w:rPr>
          <w:rFonts w:ascii="Times New Roman" w:hAnsi="Times New Roman" w:cs="Times New Roman"/>
        </w:rPr>
        <w:t>, político e social</w:t>
      </w:r>
      <w:r w:rsidR="0062273E" w:rsidRPr="006F0B1C">
        <w:rPr>
          <w:rFonts w:ascii="Times New Roman" w:hAnsi="Times New Roman" w:cs="Times New Roman"/>
        </w:rPr>
        <w:t xml:space="preserve"> é a busca de uma nova ética</w:t>
      </w:r>
      <w:r w:rsidR="00114BF5" w:rsidRPr="006F0B1C">
        <w:rPr>
          <w:rFonts w:ascii="Times New Roman" w:hAnsi="Times New Roman" w:cs="Times New Roman"/>
        </w:rPr>
        <w:t>, e de novas ferramentas de aplicação dos valores éticos</w:t>
      </w:r>
      <w:r w:rsidR="006F0B1C" w:rsidRPr="006F0B1C">
        <w:rPr>
          <w:rFonts w:ascii="Times New Roman" w:hAnsi="Times New Roman" w:cs="Times New Roman"/>
        </w:rPr>
        <w:t>,</w:t>
      </w:r>
      <w:r w:rsidRPr="006F0B1C">
        <w:rPr>
          <w:rFonts w:ascii="Times New Roman" w:hAnsi="Times New Roman" w:cs="Times New Roman"/>
        </w:rPr>
        <w:t xml:space="preserve"> independe do recurso às instâ</w:t>
      </w:r>
      <w:r w:rsidR="0062273E" w:rsidRPr="006F0B1C">
        <w:rPr>
          <w:rFonts w:ascii="Times New Roman" w:hAnsi="Times New Roman" w:cs="Times New Roman"/>
        </w:rPr>
        <w:t>ncias</w:t>
      </w:r>
      <w:r w:rsidR="00114BF5" w:rsidRPr="006F0B1C">
        <w:rPr>
          <w:rFonts w:ascii="Times New Roman" w:hAnsi="Times New Roman" w:cs="Times New Roman"/>
        </w:rPr>
        <w:t xml:space="preserve"> oficiais de poder ou</w:t>
      </w:r>
      <w:r w:rsidR="0062273E" w:rsidRPr="006F0B1C">
        <w:rPr>
          <w:rFonts w:ascii="Times New Roman" w:hAnsi="Times New Roman" w:cs="Times New Roman"/>
        </w:rPr>
        <w:t xml:space="preserve"> </w:t>
      </w:r>
      <w:r w:rsidR="00114BF5" w:rsidRPr="006F0B1C">
        <w:rPr>
          <w:rFonts w:ascii="Times New Roman" w:hAnsi="Times New Roman" w:cs="Times New Roman"/>
        </w:rPr>
        <w:t>de</w:t>
      </w:r>
      <w:r w:rsidR="0062273E" w:rsidRPr="006F0B1C">
        <w:rPr>
          <w:rFonts w:ascii="Times New Roman" w:hAnsi="Times New Roman" w:cs="Times New Roman"/>
        </w:rPr>
        <w:t xml:space="preserve"> autoridades externa (presente no aparato punitivo do Estado)</w:t>
      </w:r>
      <w:r w:rsidR="006F0B1C">
        <w:rPr>
          <w:rFonts w:ascii="Times New Roman" w:hAnsi="Times New Roman" w:cs="Times New Roman"/>
        </w:rPr>
        <w:t>. Tampouco</w:t>
      </w:r>
      <w:r w:rsidR="00114BF5" w:rsidRPr="006F0B1C">
        <w:rPr>
          <w:rFonts w:ascii="Times New Roman" w:hAnsi="Times New Roman" w:cs="Times New Roman"/>
        </w:rPr>
        <w:t xml:space="preserve"> a autoridade in</w:t>
      </w:r>
      <w:r w:rsidR="006F0B1C">
        <w:rPr>
          <w:rFonts w:ascii="Times New Roman" w:hAnsi="Times New Roman" w:cs="Times New Roman"/>
        </w:rPr>
        <w:t>ternalizada pelo inconsciente, denominada</w:t>
      </w:r>
      <w:r w:rsidR="00114BF5" w:rsidRPr="006F0B1C">
        <w:rPr>
          <w:rFonts w:ascii="Times New Roman" w:hAnsi="Times New Roman" w:cs="Times New Roman"/>
        </w:rPr>
        <w:t xml:space="preserve"> por </w:t>
      </w:r>
      <w:r w:rsidR="0062273E" w:rsidRPr="006F0B1C">
        <w:rPr>
          <w:rFonts w:ascii="Times New Roman" w:hAnsi="Times New Roman" w:cs="Times New Roman"/>
        </w:rPr>
        <w:t>Sigmund Freud de superego</w:t>
      </w:r>
      <w:r w:rsidR="006F0B1C">
        <w:rPr>
          <w:rFonts w:ascii="Times New Roman" w:hAnsi="Times New Roman" w:cs="Times New Roman"/>
        </w:rPr>
        <w:t>,</w:t>
      </w:r>
      <w:r w:rsidR="00114BF5" w:rsidRPr="006F0B1C">
        <w:rPr>
          <w:rFonts w:ascii="Times New Roman" w:hAnsi="Times New Roman" w:cs="Times New Roman"/>
        </w:rPr>
        <w:t xml:space="preserve"> é suficientemente efetiva na contempor</w:t>
      </w:r>
      <w:r w:rsidR="006F0B1C">
        <w:rPr>
          <w:rFonts w:ascii="Times New Roman" w:hAnsi="Times New Roman" w:cs="Times New Roman"/>
        </w:rPr>
        <w:t>aneidade. O individuo, ético pós-</w:t>
      </w:r>
      <w:r w:rsidR="00114BF5" w:rsidRPr="006F0B1C">
        <w:rPr>
          <w:rFonts w:ascii="Times New Roman" w:hAnsi="Times New Roman" w:cs="Times New Roman"/>
        </w:rPr>
        <w:t>moderno</w:t>
      </w:r>
      <w:r w:rsidR="006F0B1C">
        <w:rPr>
          <w:rFonts w:ascii="Times New Roman" w:hAnsi="Times New Roman" w:cs="Times New Roman"/>
        </w:rPr>
        <w:t>,</w:t>
      </w:r>
      <w:r w:rsidR="00114BF5" w:rsidRPr="006F0B1C">
        <w:rPr>
          <w:rFonts w:ascii="Times New Roman" w:hAnsi="Times New Roman" w:cs="Times New Roman"/>
        </w:rPr>
        <w:t xml:space="preserve"> </w:t>
      </w:r>
      <w:r w:rsidR="0062273E" w:rsidRPr="006F0B1C">
        <w:rPr>
          <w:rFonts w:ascii="Times New Roman" w:hAnsi="Times New Roman" w:cs="Times New Roman"/>
        </w:rPr>
        <w:t>assume responsabilidade</w:t>
      </w:r>
      <w:r w:rsidR="00114BF5" w:rsidRPr="006F0B1C">
        <w:rPr>
          <w:rFonts w:ascii="Times New Roman" w:hAnsi="Times New Roman" w:cs="Times New Roman"/>
        </w:rPr>
        <w:t>s difusas, com as gerações futuras,</w:t>
      </w:r>
      <w:r w:rsidR="0062273E" w:rsidRPr="006F0B1C">
        <w:rPr>
          <w:rFonts w:ascii="Times New Roman" w:hAnsi="Times New Roman" w:cs="Times New Roman"/>
        </w:rPr>
        <w:t xml:space="preserve"> diante do desconhecido, enfim, diante do que Jacques Lacan</w:t>
      </w:r>
      <w:r w:rsidR="006F0B1C">
        <w:rPr>
          <w:rFonts w:ascii="Times New Roman" w:hAnsi="Times New Roman" w:cs="Times New Roman"/>
        </w:rPr>
        <w:t>,</w:t>
      </w:r>
      <w:r w:rsidR="0062273E" w:rsidRPr="006F0B1C">
        <w:rPr>
          <w:rFonts w:ascii="Times New Roman" w:hAnsi="Times New Roman" w:cs="Times New Roman"/>
        </w:rPr>
        <w:t xml:space="preserve"> </w:t>
      </w:r>
      <w:r w:rsidR="00114BF5" w:rsidRPr="006F0B1C">
        <w:rPr>
          <w:rFonts w:ascii="Times New Roman" w:hAnsi="Times New Roman" w:cs="Times New Roman"/>
        </w:rPr>
        <w:t>denomina o real</w:t>
      </w:r>
      <w:r w:rsidR="0062273E" w:rsidRPr="006F0B1C">
        <w:rPr>
          <w:rFonts w:ascii="Times New Roman" w:hAnsi="Times New Roman" w:cs="Times New Roman"/>
        </w:rPr>
        <w:t xml:space="preserve">. </w:t>
      </w:r>
    </w:p>
    <w:p w:rsidR="00BC41C0" w:rsidRPr="006F0B1C" w:rsidRDefault="00114BF5" w:rsidP="004709EC">
      <w:pPr>
        <w:spacing w:line="360" w:lineRule="auto"/>
        <w:ind w:firstLine="851"/>
        <w:jc w:val="both"/>
        <w:rPr>
          <w:rFonts w:ascii="Times New Roman" w:hAnsi="Times New Roman" w:cs="Times New Roman"/>
        </w:rPr>
      </w:pPr>
      <w:r w:rsidRPr="006F0B1C">
        <w:rPr>
          <w:rFonts w:ascii="Times New Roman" w:hAnsi="Times New Roman" w:cs="Times New Roman"/>
        </w:rPr>
        <w:t xml:space="preserve">Nesse contexto, mais importante que </w:t>
      </w:r>
      <w:r w:rsidR="00BC41C0" w:rsidRPr="006F0B1C">
        <w:rPr>
          <w:rFonts w:ascii="Times New Roman" w:hAnsi="Times New Roman" w:cs="Times New Roman"/>
        </w:rPr>
        <w:t>os discursos, são os diálogos. Da mesma forma,</w:t>
      </w:r>
      <w:r w:rsidR="0062273E" w:rsidRPr="006F0B1C">
        <w:rPr>
          <w:rFonts w:ascii="Times New Roman" w:hAnsi="Times New Roman" w:cs="Times New Roman"/>
        </w:rPr>
        <w:t xml:space="preserve"> a</w:t>
      </w:r>
      <w:r w:rsidR="006F0B1C" w:rsidRPr="006F0B1C">
        <w:rPr>
          <w:rFonts w:ascii="Times New Roman" w:hAnsi="Times New Roman" w:cs="Times New Roman"/>
        </w:rPr>
        <w:t>s negociaç</w:t>
      </w:r>
      <w:r w:rsidR="00BC41C0" w:rsidRPr="006F0B1C">
        <w:rPr>
          <w:rFonts w:ascii="Times New Roman" w:hAnsi="Times New Roman" w:cs="Times New Roman"/>
        </w:rPr>
        <w:t>ões</w:t>
      </w:r>
      <w:r w:rsidR="0062273E" w:rsidRPr="006F0B1C">
        <w:rPr>
          <w:rFonts w:ascii="Times New Roman" w:hAnsi="Times New Roman" w:cs="Times New Roman"/>
        </w:rPr>
        <w:t xml:space="preserve"> coletiva</w:t>
      </w:r>
      <w:r w:rsidR="00BC41C0" w:rsidRPr="006F0B1C">
        <w:rPr>
          <w:rFonts w:ascii="Times New Roman" w:hAnsi="Times New Roman" w:cs="Times New Roman"/>
        </w:rPr>
        <w:t>s per</w:t>
      </w:r>
      <w:r w:rsidR="0062273E" w:rsidRPr="006F0B1C">
        <w:rPr>
          <w:rFonts w:ascii="Times New Roman" w:hAnsi="Times New Roman" w:cs="Times New Roman"/>
        </w:rPr>
        <w:t>manente</w:t>
      </w:r>
      <w:r w:rsidR="00BC41C0" w:rsidRPr="006F0B1C">
        <w:rPr>
          <w:rFonts w:ascii="Times New Roman" w:hAnsi="Times New Roman" w:cs="Times New Roman"/>
        </w:rPr>
        <w:t>s</w:t>
      </w:r>
      <w:r w:rsidR="0062273E" w:rsidRPr="006F0B1C">
        <w:rPr>
          <w:rFonts w:ascii="Times New Roman" w:hAnsi="Times New Roman" w:cs="Times New Roman"/>
        </w:rPr>
        <w:t xml:space="preserve"> </w:t>
      </w:r>
      <w:r w:rsidR="00BC41C0" w:rsidRPr="006F0B1C">
        <w:rPr>
          <w:rFonts w:ascii="Times New Roman" w:hAnsi="Times New Roman" w:cs="Times New Roman"/>
        </w:rPr>
        <w:t>são</w:t>
      </w:r>
      <w:r w:rsidR="006F0B1C" w:rsidRPr="006F0B1C">
        <w:rPr>
          <w:rFonts w:ascii="Times New Roman" w:hAnsi="Times New Roman" w:cs="Times New Roman"/>
        </w:rPr>
        <w:t xml:space="preserve"> instrumento de flexibilizaç</w:t>
      </w:r>
      <w:r w:rsidR="0062273E" w:rsidRPr="006F0B1C">
        <w:rPr>
          <w:rFonts w:ascii="Times New Roman" w:hAnsi="Times New Roman" w:cs="Times New Roman"/>
        </w:rPr>
        <w:t>ão do Direito do Trabalho, adapta</w:t>
      </w:r>
      <w:r w:rsidR="00BC41C0" w:rsidRPr="006F0B1C">
        <w:rPr>
          <w:rFonts w:ascii="Times New Roman" w:hAnsi="Times New Roman" w:cs="Times New Roman"/>
        </w:rPr>
        <w:t>ndo-o</w:t>
      </w:r>
      <w:r w:rsidR="006F0B1C" w:rsidRPr="006F0B1C">
        <w:rPr>
          <w:rFonts w:ascii="Times New Roman" w:hAnsi="Times New Roman" w:cs="Times New Roman"/>
        </w:rPr>
        <w:t xml:space="preserve"> às contingências da globalizaç</w:t>
      </w:r>
      <w:r w:rsidR="0062273E" w:rsidRPr="006F0B1C">
        <w:rPr>
          <w:rFonts w:ascii="Times New Roman" w:hAnsi="Times New Roman" w:cs="Times New Roman"/>
        </w:rPr>
        <w:t>ão. E se, por um lado, os trabalhadores</w:t>
      </w:r>
      <w:r w:rsidR="00BC41C0" w:rsidRPr="006F0B1C">
        <w:rPr>
          <w:rFonts w:ascii="Times New Roman" w:hAnsi="Times New Roman" w:cs="Times New Roman"/>
        </w:rPr>
        <w:t xml:space="preserve"> </w:t>
      </w:r>
      <w:r w:rsidR="00BC41C0" w:rsidRPr="006F0B1C">
        <w:rPr>
          <w:rFonts w:ascii="Times New Roman" w:hAnsi="Times New Roman" w:cs="Times New Roman"/>
        </w:rPr>
        <w:lastRenderedPageBreak/>
        <w:t>gozam de mais liberdade, são</w:t>
      </w:r>
      <w:r w:rsidR="0062273E" w:rsidRPr="006F0B1C">
        <w:rPr>
          <w:rFonts w:ascii="Times New Roman" w:hAnsi="Times New Roman" w:cs="Times New Roman"/>
        </w:rPr>
        <w:t xml:space="preserve"> mais qualificados</w:t>
      </w:r>
      <w:r w:rsidR="006F0B1C" w:rsidRPr="006F0B1C">
        <w:rPr>
          <w:rFonts w:ascii="Times New Roman" w:hAnsi="Times New Roman" w:cs="Times New Roman"/>
        </w:rPr>
        <w:t>, podendo tornar-se autôn</w:t>
      </w:r>
      <w:r w:rsidR="0062273E" w:rsidRPr="006F0B1C">
        <w:rPr>
          <w:rFonts w:ascii="Times New Roman" w:hAnsi="Times New Roman" w:cs="Times New Roman"/>
        </w:rPr>
        <w:t xml:space="preserve">omos, </w:t>
      </w:r>
      <w:r w:rsidR="006F0B1C" w:rsidRPr="006F0B1C">
        <w:rPr>
          <w:rFonts w:ascii="Times New Roman" w:hAnsi="Times New Roman" w:cs="Times New Roman"/>
        </w:rPr>
        <w:t>chefes de si mesmos. Por</w:t>
      </w:r>
      <w:r w:rsidR="00BC41C0" w:rsidRPr="006F0B1C">
        <w:rPr>
          <w:rFonts w:ascii="Times New Roman" w:hAnsi="Times New Roman" w:cs="Times New Roman"/>
        </w:rPr>
        <w:t xml:space="preserve"> ou</w:t>
      </w:r>
      <w:r w:rsidR="006F0B1C" w:rsidRPr="006F0B1C">
        <w:rPr>
          <w:rFonts w:ascii="Times New Roman" w:hAnsi="Times New Roman" w:cs="Times New Roman"/>
        </w:rPr>
        <w:t>tro lado, a competiç</w:t>
      </w:r>
      <w:r w:rsidR="0062273E" w:rsidRPr="006F0B1C">
        <w:rPr>
          <w:rFonts w:ascii="Times New Roman" w:hAnsi="Times New Roman" w:cs="Times New Roman"/>
        </w:rPr>
        <w:t xml:space="preserve">ão </w:t>
      </w:r>
      <w:r w:rsidR="00BC41C0" w:rsidRPr="006F0B1C">
        <w:rPr>
          <w:rFonts w:ascii="Times New Roman" w:hAnsi="Times New Roman" w:cs="Times New Roman"/>
        </w:rPr>
        <w:t xml:space="preserve">feroz em escala global, </w:t>
      </w:r>
      <w:r w:rsidR="006F0B1C" w:rsidRPr="006F0B1C">
        <w:rPr>
          <w:rFonts w:ascii="Times New Roman" w:hAnsi="Times New Roman" w:cs="Times New Roman"/>
        </w:rPr>
        <w:t xml:space="preserve">poderá </w:t>
      </w:r>
      <w:r w:rsidR="00BC41C0" w:rsidRPr="006F0B1C">
        <w:rPr>
          <w:rFonts w:ascii="Times New Roman" w:hAnsi="Times New Roman" w:cs="Times New Roman"/>
        </w:rPr>
        <w:t>ameaça o terceiro principio da Revolução Francesa de</w:t>
      </w:r>
      <w:r w:rsidR="006F0B1C" w:rsidRPr="006F0B1C">
        <w:rPr>
          <w:rFonts w:ascii="Times New Roman" w:hAnsi="Times New Roman" w:cs="Times New Roman"/>
        </w:rPr>
        <w:t xml:space="preserve"> 1789, a</w:t>
      </w:r>
      <w:r w:rsidR="0062273E" w:rsidRPr="006F0B1C">
        <w:rPr>
          <w:rFonts w:ascii="Times New Roman" w:hAnsi="Times New Roman" w:cs="Times New Roman"/>
        </w:rPr>
        <w:t xml:space="preserve"> </w:t>
      </w:r>
      <w:r w:rsidR="00BC41C0" w:rsidRPr="006F0B1C">
        <w:rPr>
          <w:rFonts w:ascii="Times New Roman" w:hAnsi="Times New Roman" w:cs="Times New Roman"/>
        </w:rPr>
        <w:t xml:space="preserve">fraternidade. </w:t>
      </w:r>
    </w:p>
    <w:p w:rsidR="005B5B5A" w:rsidRDefault="00BC41C0" w:rsidP="004709EC">
      <w:pPr>
        <w:spacing w:line="360" w:lineRule="auto"/>
        <w:ind w:firstLine="851"/>
        <w:jc w:val="both"/>
        <w:rPr>
          <w:rFonts w:ascii="Times New Roman" w:hAnsi="Times New Roman" w:cs="Times New Roman"/>
        </w:rPr>
      </w:pPr>
      <w:r w:rsidRPr="006F0B1C">
        <w:rPr>
          <w:rFonts w:ascii="Times New Roman" w:hAnsi="Times New Roman" w:cs="Times New Roman"/>
        </w:rPr>
        <w:t>Dessa forma</w:t>
      </w:r>
      <w:r w:rsidR="006F0B1C" w:rsidRPr="006F0B1C">
        <w:rPr>
          <w:rFonts w:ascii="Times New Roman" w:hAnsi="Times New Roman" w:cs="Times New Roman"/>
        </w:rPr>
        <w:t>,</w:t>
      </w:r>
      <w:r w:rsidRPr="006F0B1C">
        <w:rPr>
          <w:rFonts w:ascii="Times New Roman" w:hAnsi="Times New Roman" w:cs="Times New Roman"/>
        </w:rPr>
        <w:t xml:space="preserve"> as preocupações sociais</w:t>
      </w:r>
      <w:r w:rsidR="0062273E" w:rsidRPr="006F0B1C">
        <w:rPr>
          <w:rFonts w:ascii="Times New Roman" w:hAnsi="Times New Roman" w:cs="Times New Roman"/>
        </w:rPr>
        <w:t xml:space="preserve"> </w:t>
      </w:r>
      <w:r w:rsidR="00D77219">
        <w:rPr>
          <w:rFonts w:ascii="Times New Roman" w:hAnsi="Times New Roman" w:cs="Times New Roman"/>
        </w:rPr>
        <w:t>correm o risco de serem</w:t>
      </w:r>
      <w:r w:rsidRPr="006F0B1C">
        <w:rPr>
          <w:rFonts w:ascii="Times New Roman" w:hAnsi="Times New Roman" w:cs="Times New Roman"/>
        </w:rPr>
        <w:t xml:space="preserve"> ignoradas na </w:t>
      </w:r>
      <w:r w:rsidR="006F0B1C" w:rsidRPr="006F0B1C">
        <w:rPr>
          <w:rFonts w:ascii="Times New Roman" w:hAnsi="Times New Roman" w:cs="Times New Roman"/>
        </w:rPr>
        <w:t>reorganizaç</w:t>
      </w:r>
      <w:r w:rsidR="0062273E" w:rsidRPr="006F0B1C">
        <w:rPr>
          <w:rFonts w:ascii="Times New Roman" w:hAnsi="Times New Roman" w:cs="Times New Roman"/>
        </w:rPr>
        <w:t>ão do mercado de trabalho</w:t>
      </w:r>
      <w:r w:rsidR="006F0B1C" w:rsidRPr="006F0B1C">
        <w:rPr>
          <w:rFonts w:ascii="Times New Roman" w:hAnsi="Times New Roman" w:cs="Times New Roman"/>
        </w:rPr>
        <w:t>,</w:t>
      </w:r>
      <w:r w:rsidR="0062273E" w:rsidRPr="006F0B1C">
        <w:rPr>
          <w:rFonts w:ascii="Times New Roman" w:hAnsi="Times New Roman" w:cs="Times New Roman"/>
        </w:rPr>
        <w:t xml:space="preserve"> </w:t>
      </w:r>
      <w:r w:rsidRPr="006F0B1C">
        <w:rPr>
          <w:rFonts w:ascii="Times New Roman" w:hAnsi="Times New Roman" w:cs="Times New Roman"/>
        </w:rPr>
        <w:t xml:space="preserve">com </w:t>
      </w:r>
      <w:r w:rsidR="0062273E" w:rsidRPr="006F0B1C">
        <w:rPr>
          <w:rFonts w:ascii="Times New Roman" w:hAnsi="Times New Roman" w:cs="Times New Roman"/>
        </w:rPr>
        <w:t xml:space="preserve">o </w:t>
      </w:r>
      <w:r w:rsidR="006F0B1C" w:rsidRPr="006F0B1C">
        <w:rPr>
          <w:rFonts w:ascii="Times New Roman" w:hAnsi="Times New Roman" w:cs="Times New Roman"/>
        </w:rPr>
        <w:t>esfacelamento</w:t>
      </w:r>
      <w:r w:rsidR="00FC3693">
        <w:rPr>
          <w:rFonts w:ascii="Times New Roman" w:hAnsi="Times New Roman" w:cs="Times New Roman"/>
        </w:rPr>
        <w:t xml:space="preserve"> das modernas relações</w:t>
      </w:r>
      <w:r w:rsidR="0062273E" w:rsidRPr="006F0B1C">
        <w:rPr>
          <w:rFonts w:ascii="Times New Roman" w:hAnsi="Times New Roman" w:cs="Times New Roman"/>
        </w:rPr>
        <w:t xml:space="preserve"> de trabalho</w:t>
      </w:r>
      <w:r w:rsidRPr="006A0CDF">
        <w:rPr>
          <w:rFonts w:ascii="Times New Roman" w:hAnsi="Times New Roman" w:cs="Times New Roman"/>
        </w:rPr>
        <w:t xml:space="preserve">. Em virtude disso, </w:t>
      </w:r>
      <w:r w:rsidR="0062273E" w:rsidRPr="006A0CDF">
        <w:rPr>
          <w:rFonts w:ascii="Times New Roman" w:hAnsi="Times New Roman" w:cs="Times New Roman"/>
        </w:rPr>
        <w:t xml:space="preserve">os sindicatos </w:t>
      </w:r>
      <w:r w:rsidRPr="006A0CDF">
        <w:rPr>
          <w:rFonts w:ascii="Times New Roman" w:hAnsi="Times New Roman" w:cs="Times New Roman"/>
        </w:rPr>
        <w:t xml:space="preserve">têm </w:t>
      </w:r>
      <w:r w:rsidR="0062273E" w:rsidRPr="006A0CDF">
        <w:rPr>
          <w:rFonts w:ascii="Times New Roman" w:hAnsi="Times New Roman" w:cs="Times New Roman"/>
        </w:rPr>
        <w:t>a necessidade de busca</w:t>
      </w:r>
      <w:r w:rsidRPr="006A0CDF">
        <w:rPr>
          <w:rFonts w:ascii="Times New Roman" w:hAnsi="Times New Roman" w:cs="Times New Roman"/>
        </w:rPr>
        <w:t>r</w:t>
      </w:r>
      <w:r w:rsidR="0062273E" w:rsidRPr="006A0CDF">
        <w:rPr>
          <w:rFonts w:ascii="Times New Roman" w:hAnsi="Times New Roman" w:cs="Times New Roman"/>
        </w:rPr>
        <w:t xml:space="preserve"> </w:t>
      </w:r>
      <w:r w:rsidRPr="006A0CDF">
        <w:rPr>
          <w:rFonts w:ascii="Times New Roman" w:hAnsi="Times New Roman" w:cs="Times New Roman"/>
        </w:rPr>
        <w:t>novas pro</w:t>
      </w:r>
      <w:r w:rsidR="006A0CDF" w:rsidRPr="006A0CDF">
        <w:rPr>
          <w:rFonts w:ascii="Times New Roman" w:hAnsi="Times New Roman" w:cs="Times New Roman"/>
        </w:rPr>
        <w:t>postas de organizaç</w:t>
      </w:r>
      <w:r w:rsidR="0062273E" w:rsidRPr="006A0CDF">
        <w:rPr>
          <w:rFonts w:ascii="Times New Roman" w:hAnsi="Times New Roman" w:cs="Times New Roman"/>
        </w:rPr>
        <w:t>ão</w:t>
      </w:r>
      <w:r w:rsidRPr="006A0CDF">
        <w:rPr>
          <w:rFonts w:ascii="Times New Roman" w:hAnsi="Times New Roman" w:cs="Times New Roman"/>
        </w:rPr>
        <w:t xml:space="preserve"> e de lutar pelos interesses da classe trabalhadora em escala global</w:t>
      </w:r>
      <w:r w:rsidR="0062273E" w:rsidRPr="006A0CDF">
        <w:rPr>
          <w:rFonts w:ascii="Times New Roman" w:hAnsi="Times New Roman" w:cs="Times New Roman"/>
        </w:rPr>
        <w:t xml:space="preserve">. </w:t>
      </w:r>
      <w:r w:rsidRPr="006A0CDF">
        <w:rPr>
          <w:rFonts w:ascii="Times New Roman" w:hAnsi="Times New Roman" w:cs="Times New Roman"/>
        </w:rPr>
        <w:t xml:space="preserve">Essa </w:t>
      </w:r>
      <w:r w:rsidR="0062273E" w:rsidRPr="006A0CDF">
        <w:rPr>
          <w:rFonts w:ascii="Times New Roman" w:hAnsi="Times New Roman" w:cs="Times New Roman"/>
        </w:rPr>
        <w:t xml:space="preserve">unidade dos trabalhadores na diversidade, </w:t>
      </w:r>
      <w:r w:rsidRPr="006A0CDF">
        <w:rPr>
          <w:rFonts w:ascii="Times New Roman" w:hAnsi="Times New Roman" w:cs="Times New Roman"/>
        </w:rPr>
        <w:t>frente às mais variadas formas de exercício do tra</w:t>
      </w:r>
      <w:r w:rsidR="0062273E" w:rsidRPr="006A0CDF">
        <w:rPr>
          <w:rFonts w:ascii="Times New Roman" w:hAnsi="Times New Roman" w:cs="Times New Roman"/>
        </w:rPr>
        <w:t>balho</w:t>
      </w:r>
      <w:r w:rsidRPr="006A0CDF">
        <w:rPr>
          <w:rFonts w:ascii="Times New Roman" w:hAnsi="Times New Roman" w:cs="Times New Roman"/>
        </w:rPr>
        <w:t xml:space="preserve"> no </w:t>
      </w:r>
      <w:r w:rsidR="0062273E" w:rsidRPr="006A0CDF">
        <w:rPr>
          <w:rFonts w:ascii="Times New Roman" w:hAnsi="Times New Roman" w:cs="Times New Roman"/>
        </w:rPr>
        <w:t>século XXI</w:t>
      </w:r>
      <w:r w:rsidR="00F5206A" w:rsidRPr="006A0CDF">
        <w:rPr>
          <w:rFonts w:ascii="Times New Roman" w:hAnsi="Times New Roman" w:cs="Times New Roman"/>
        </w:rPr>
        <w:t xml:space="preserve">, é indispensável para fazer </w:t>
      </w:r>
      <w:r w:rsidR="00FC3693">
        <w:rPr>
          <w:rFonts w:ascii="Times New Roman" w:hAnsi="Times New Roman" w:cs="Times New Roman"/>
        </w:rPr>
        <w:t>frente às novas formas de valer o interesse</w:t>
      </w:r>
      <w:r w:rsidR="0062273E" w:rsidRPr="006A0CDF">
        <w:rPr>
          <w:rFonts w:ascii="Times New Roman" w:hAnsi="Times New Roman" w:cs="Times New Roman"/>
        </w:rPr>
        <w:t xml:space="preserve"> do capi</w:t>
      </w:r>
      <w:r w:rsidR="00F5206A" w:rsidRPr="006A0CDF">
        <w:rPr>
          <w:rFonts w:ascii="Times New Roman" w:hAnsi="Times New Roman" w:cs="Times New Roman"/>
        </w:rPr>
        <w:t xml:space="preserve">tal. </w:t>
      </w:r>
      <w:r w:rsidR="00FC3693">
        <w:rPr>
          <w:rFonts w:ascii="Times New Roman" w:hAnsi="Times New Roman" w:cs="Times New Roman"/>
        </w:rPr>
        <w:t xml:space="preserve">Assim como </w:t>
      </w:r>
      <w:r w:rsidR="00F5206A" w:rsidRPr="006A0CDF">
        <w:rPr>
          <w:rFonts w:ascii="Times New Roman" w:hAnsi="Times New Roman" w:cs="Times New Roman"/>
        </w:rPr>
        <w:t xml:space="preserve">a produção está organizada em rede global, a </w:t>
      </w:r>
      <w:r w:rsidR="00FC3693">
        <w:rPr>
          <w:rFonts w:ascii="Times New Roman" w:hAnsi="Times New Roman" w:cs="Times New Roman"/>
        </w:rPr>
        <w:t>defesa do trabalhador também deverá seguir a mesma estruturação</w:t>
      </w:r>
      <w:r w:rsidR="0062273E" w:rsidRPr="006A0CDF">
        <w:rPr>
          <w:rFonts w:ascii="Times New Roman" w:hAnsi="Times New Roman" w:cs="Times New Roman"/>
        </w:rPr>
        <w:t>.</w:t>
      </w:r>
      <w:r w:rsidR="0062273E" w:rsidRPr="0056500A">
        <w:rPr>
          <w:rFonts w:ascii="Times New Roman" w:hAnsi="Times New Roman" w:cs="Times New Roman"/>
        </w:rPr>
        <w:t xml:space="preserve"> </w:t>
      </w:r>
    </w:p>
    <w:p w:rsidR="004709EC" w:rsidRDefault="004709EC" w:rsidP="004709EC">
      <w:pPr>
        <w:spacing w:line="360" w:lineRule="auto"/>
        <w:ind w:firstLine="851"/>
        <w:jc w:val="both"/>
        <w:rPr>
          <w:rFonts w:ascii="Times New Roman" w:hAnsi="Times New Roman" w:cs="Times New Roman"/>
        </w:rPr>
      </w:pPr>
    </w:p>
    <w:p w:rsidR="004709EC" w:rsidRPr="0056500A" w:rsidRDefault="004709EC" w:rsidP="004709EC">
      <w:pPr>
        <w:spacing w:line="360" w:lineRule="auto"/>
        <w:ind w:firstLine="851"/>
        <w:jc w:val="both"/>
        <w:rPr>
          <w:rFonts w:ascii="Times New Roman" w:hAnsi="Times New Roman" w:cs="Times New Roman"/>
          <w:highlight w:val="cyan"/>
        </w:rPr>
      </w:pPr>
    </w:p>
    <w:p w:rsidR="00FC3693" w:rsidRPr="00115E09" w:rsidRDefault="00FC3693" w:rsidP="004709EC">
      <w:pPr>
        <w:spacing w:line="360" w:lineRule="auto"/>
        <w:jc w:val="both"/>
        <w:rPr>
          <w:rFonts w:ascii="Times New Roman" w:hAnsi="Times New Roman" w:cs="Times New Roman"/>
          <w:b/>
          <w:lang w:val="en-US"/>
        </w:rPr>
      </w:pPr>
      <w:r w:rsidRPr="00115E09">
        <w:rPr>
          <w:rFonts w:ascii="Times New Roman" w:hAnsi="Times New Roman" w:cs="Times New Roman"/>
          <w:b/>
          <w:lang w:val="en-US"/>
        </w:rPr>
        <w:t>Referências</w:t>
      </w:r>
    </w:p>
    <w:p w:rsidR="00FC3693" w:rsidRPr="00F93CA1" w:rsidRDefault="00FC3693" w:rsidP="004709EC">
      <w:pPr>
        <w:spacing w:line="360" w:lineRule="auto"/>
        <w:jc w:val="both"/>
        <w:rPr>
          <w:rFonts w:ascii="Times New Roman" w:hAnsi="Times New Roman" w:cs="Times New Roman"/>
          <w:b/>
          <w:lang w:val="en-US"/>
        </w:rPr>
      </w:pPr>
    </w:p>
    <w:p w:rsidR="00F5206A" w:rsidRPr="00F93CA1" w:rsidRDefault="00F5206A" w:rsidP="004709EC">
      <w:pPr>
        <w:spacing w:line="360" w:lineRule="auto"/>
        <w:jc w:val="both"/>
        <w:rPr>
          <w:rFonts w:ascii="Times New Roman" w:hAnsi="Times New Roman" w:cs="Times New Roman"/>
          <w:bCs/>
          <w:iCs/>
        </w:rPr>
      </w:pPr>
      <w:r w:rsidRPr="00F93CA1">
        <w:rPr>
          <w:rFonts w:ascii="Times New Roman" w:hAnsi="Times New Roman" w:cs="Times New Roman"/>
          <w:bCs/>
          <w:lang w:val="en-US"/>
        </w:rPr>
        <w:t>BALDWIN,</w:t>
      </w:r>
      <w:r w:rsidRPr="00F93CA1">
        <w:rPr>
          <w:rFonts w:ascii="Times New Roman" w:hAnsi="Times New Roman" w:cs="Times New Roman"/>
          <w:b/>
          <w:bCs/>
          <w:lang w:val="en-US"/>
        </w:rPr>
        <w:t xml:space="preserve"> </w:t>
      </w:r>
      <w:r w:rsidRPr="00F93CA1">
        <w:rPr>
          <w:rFonts w:ascii="Times New Roman" w:hAnsi="Times New Roman" w:cs="Times New Roman"/>
          <w:bCs/>
          <w:lang w:val="en-US"/>
        </w:rPr>
        <w:t xml:space="preserve">Richard </w:t>
      </w:r>
      <w:r w:rsidRPr="00F93CA1">
        <w:rPr>
          <w:rFonts w:ascii="Times New Roman" w:hAnsi="Times New Roman" w:cs="Times New Roman"/>
          <w:b/>
          <w:bCs/>
          <w:lang w:val="en-US"/>
        </w:rPr>
        <w:t>The Great Convergence: Information Technology and the New Globalization.</w:t>
      </w:r>
      <w:r w:rsidRPr="00F93CA1">
        <w:rPr>
          <w:rFonts w:ascii="Times New Roman" w:hAnsi="Times New Roman" w:cs="Times New Roman"/>
          <w:bCs/>
          <w:lang w:val="en-US"/>
        </w:rPr>
        <w:t xml:space="preserve"> </w:t>
      </w:r>
      <w:r w:rsidRPr="00F93CA1">
        <w:rPr>
          <w:rFonts w:ascii="Times New Roman" w:hAnsi="Times New Roman" w:cs="Times New Roman"/>
          <w:bCs/>
        </w:rPr>
        <w:t xml:space="preserve">London: </w:t>
      </w:r>
      <w:r w:rsidRPr="00F93CA1">
        <w:rPr>
          <w:rFonts w:ascii="Times New Roman" w:hAnsi="Times New Roman" w:cs="Times New Roman"/>
          <w:bCs/>
          <w:iCs/>
        </w:rPr>
        <w:t>Belknap Press. 2016</w:t>
      </w:r>
    </w:p>
    <w:p w:rsidR="00F5206A" w:rsidRPr="00F93CA1"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rPr>
        <w:t xml:space="preserve">BRASIL. </w:t>
      </w:r>
      <w:r w:rsidRPr="00F93CA1">
        <w:rPr>
          <w:rFonts w:ascii="Times New Roman" w:hAnsi="Times New Roman" w:cs="Times New Roman"/>
          <w:b/>
          <w:bCs/>
          <w:iCs/>
        </w:rPr>
        <w:t>Consolidação das Leis do Trabalho</w:t>
      </w:r>
      <w:r w:rsidRPr="00F93CA1">
        <w:rPr>
          <w:rFonts w:ascii="Times New Roman" w:hAnsi="Times New Roman" w:cs="Times New Roman"/>
          <w:bCs/>
          <w:iCs/>
        </w:rPr>
        <w:t xml:space="preserve">. </w:t>
      </w:r>
      <w:r w:rsidRPr="00F93CA1">
        <w:rPr>
          <w:rFonts w:ascii="Times New Roman" w:hAnsi="Times New Roman" w:cs="Times New Roman"/>
          <w:bCs/>
        </w:rPr>
        <w:t>Organização dos textos, notas remissivas e índices por Nelson Mannrich. 7. ed. São Paulo: Revista dos Tribunais, 2006.</w:t>
      </w:r>
    </w:p>
    <w:p w:rsidR="00F5206A" w:rsidRPr="00F93CA1"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rPr>
        <w:t xml:space="preserve">BRASIL. </w:t>
      </w:r>
      <w:r w:rsidRPr="00F93CA1">
        <w:rPr>
          <w:rFonts w:ascii="Times New Roman" w:hAnsi="Times New Roman" w:cs="Times New Roman"/>
          <w:b/>
          <w:bCs/>
        </w:rPr>
        <w:t>Constituição (1988)</w:t>
      </w:r>
      <w:r w:rsidRPr="00F93CA1">
        <w:rPr>
          <w:rFonts w:ascii="Times New Roman" w:hAnsi="Times New Roman" w:cs="Times New Roman"/>
          <w:bCs/>
        </w:rPr>
        <w:t xml:space="preserve">. </w:t>
      </w:r>
      <w:r w:rsidRPr="00F93CA1">
        <w:rPr>
          <w:rFonts w:ascii="Times New Roman" w:hAnsi="Times New Roman" w:cs="Times New Roman"/>
          <w:bCs/>
          <w:iCs/>
        </w:rPr>
        <w:t>Constituição da República Federativa do Brasil.</w:t>
      </w:r>
      <w:r w:rsidRPr="00F93CA1">
        <w:rPr>
          <w:rFonts w:ascii="Times New Roman" w:hAnsi="Times New Roman" w:cs="Times New Roman"/>
          <w:bCs/>
        </w:rPr>
        <w:t xml:space="preserve"> Brasília, DF: Senado Federal, 1988.</w:t>
      </w:r>
    </w:p>
    <w:p w:rsidR="00F5206A"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rPr>
        <w:t xml:space="preserve">CASTELLS, Manuel. </w:t>
      </w:r>
      <w:r w:rsidRPr="00F93CA1">
        <w:rPr>
          <w:rFonts w:ascii="Times New Roman" w:hAnsi="Times New Roman" w:cs="Times New Roman"/>
          <w:b/>
          <w:bCs/>
          <w:iCs/>
        </w:rPr>
        <w:t>A sociedade em rede</w:t>
      </w:r>
      <w:r w:rsidRPr="00F93CA1">
        <w:rPr>
          <w:rFonts w:ascii="Times New Roman" w:hAnsi="Times New Roman" w:cs="Times New Roman"/>
          <w:bCs/>
          <w:i/>
          <w:iCs/>
        </w:rPr>
        <w:t xml:space="preserve">. </w:t>
      </w:r>
      <w:r w:rsidRPr="00F93CA1">
        <w:rPr>
          <w:rFonts w:ascii="Times New Roman" w:hAnsi="Times New Roman" w:cs="Times New Roman"/>
          <w:bCs/>
        </w:rPr>
        <w:t>Trad. Roneide Vena</w:t>
      </w:r>
      <w:r w:rsidRPr="00F93CA1">
        <w:rPr>
          <w:rFonts w:cs="Times New Roman"/>
          <w:bCs/>
        </w:rPr>
        <w:t>̂</w:t>
      </w:r>
      <w:r w:rsidRPr="00F93CA1">
        <w:rPr>
          <w:rFonts w:ascii="Times New Roman" w:hAnsi="Times New Roman" w:cs="Times New Roman"/>
          <w:bCs/>
        </w:rPr>
        <w:t>ncio Majer. São Paulo: Paz e Terra, 1999. Colec</w:t>
      </w:r>
      <w:r w:rsidRPr="00F93CA1">
        <w:rPr>
          <w:rFonts w:cs="Times New Roman"/>
          <w:bCs/>
        </w:rPr>
        <w:t>̧</w:t>
      </w:r>
      <w:r w:rsidRPr="00F93CA1">
        <w:rPr>
          <w:rFonts w:ascii="Times New Roman" w:hAnsi="Times New Roman" w:cs="Times New Roman"/>
          <w:bCs/>
        </w:rPr>
        <w:t>ão: A era da informac</w:t>
      </w:r>
      <w:r w:rsidRPr="00F93CA1">
        <w:rPr>
          <w:rFonts w:cs="Times New Roman"/>
          <w:bCs/>
        </w:rPr>
        <w:t>̧</w:t>
      </w:r>
      <w:r w:rsidRPr="00F93CA1">
        <w:rPr>
          <w:rFonts w:ascii="Times New Roman" w:hAnsi="Times New Roman" w:cs="Times New Roman"/>
          <w:bCs/>
        </w:rPr>
        <w:t xml:space="preserve">ão: economia, sociedade e cultura. </w:t>
      </w:r>
      <w:r w:rsidRPr="0078432C">
        <w:rPr>
          <w:rFonts w:ascii="Times New Roman" w:hAnsi="Times New Roman" w:cs="Times New Roman"/>
          <w:bCs/>
        </w:rPr>
        <w:t xml:space="preserve">Vol 1, 23. </w:t>
      </w:r>
    </w:p>
    <w:p w:rsidR="009109C9" w:rsidRDefault="009109C9" w:rsidP="004709EC">
      <w:pPr>
        <w:spacing w:line="360" w:lineRule="auto"/>
        <w:jc w:val="both"/>
        <w:rPr>
          <w:rFonts w:ascii="Times New Roman" w:eastAsia="Times New Roman" w:hAnsi="Times New Roman" w:cs="Times New Roman"/>
          <w:lang w:eastAsia="pt-BR"/>
        </w:rPr>
      </w:pPr>
      <w:r w:rsidRPr="009109C9">
        <w:rPr>
          <w:rFonts w:ascii="Times New Roman" w:eastAsia="Times New Roman" w:hAnsi="Times New Roman" w:cs="Times New Roman"/>
          <w:lang w:eastAsia="pt-BR"/>
        </w:rPr>
        <w:t xml:space="preserve">CANDELORO, Ana Paula P.; RIZZO, Maria Balbina Martins de; PINHO, Vinícius. </w:t>
      </w:r>
      <w:r w:rsidRPr="00B37406">
        <w:rPr>
          <w:rFonts w:ascii="Times New Roman" w:eastAsia="Times New Roman" w:hAnsi="Times New Roman" w:cs="Times New Roman"/>
          <w:b/>
          <w:lang w:eastAsia="pt-BR"/>
        </w:rPr>
        <w:t>Compliance 360º: riscos, estratégias, conflitos e vaidades no mundo corporativo</w:t>
      </w:r>
      <w:r w:rsidRPr="009109C9">
        <w:rPr>
          <w:rFonts w:ascii="Times New Roman" w:eastAsia="Times New Roman" w:hAnsi="Times New Roman" w:cs="Times New Roman"/>
          <w:lang w:eastAsia="pt-BR"/>
        </w:rPr>
        <w:t>. São Paulo: Trevisan Editora Universitária, 2012.</w:t>
      </w:r>
    </w:p>
    <w:p w:rsidR="00E26BFB" w:rsidRDefault="00E26BFB" w:rsidP="004709EC">
      <w:pPr>
        <w:spacing w:line="360" w:lineRule="auto"/>
        <w:jc w:val="both"/>
        <w:rPr>
          <w:rFonts w:ascii="Times New Roman" w:eastAsia="Times New Roman" w:hAnsi="Times New Roman" w:cs="Times New Roman"/>
          <w:lang w:eastAsia="pt-BR"/>
        </w:rPr>
      </w:pPr>
      <w:r w:rsidRPr="00E26BFB">
        <w:rPr>
          <w:rFonts w:ascii="Times New Roman" w:eastAsia="Times New Roman" w:hAnsi="Times New Roman" w:cs="Times New Roman"/>
          <w:lang w:eastAsia="pt-BR"/>
        </w:rPr>
        <w:t xml:space="preserve">COIMBRA, Marcelo de Aguiar; MANZI, Vanessa Alessi (Coord.).  Manual de </w:t>
      </w:r>
      <w:r w:rsidRPr="00CB1681">
        <w:rPr>
          <w:rFonts w:ascii="Times New Roman" w:eastAsia="Times New Roman" w:hAnsi="Times New Roman" w:cs="Times New Roman"/>
          <w:b/>
          <w:lang w:eastAsia="pt-BR"/>
        </w:rPr>
        <w:t>Compliance: preservando a boa governança e a integridade das organizações.</w:t>
      </w:r>
      <w:r w:rsidRPr="00E26BFB">
        <w:rPr>
          <w:rFonts w:ascii="Times New Roman" w:eastAsia="Times New Roman" w:hAnsi="Times New Roman" w:cs="Times New Roman"/>
          <w:lang w:eastAsia="pt-BR"/>
        </w:rPr>
        <w:t xml:space="preserve"> São Paulo: Atlas, 2010.</w:t>
      </w:r>
    </w:p>
    <w:p w:rsidR="00F5206A" w:rsidRPr="006C5E22" w:rsidRDefault="00F5206A" w:rsidP="004709EC">
      <w:pPr>
        <w:spacing w:line="360" w:lineRule="auto"/>
        <w:jc w:val="both"/>
        <w:rPr>
          <w:rFonts w:ascii="Times New Roman" w:hAnsi="Times New Roman" w:cs="Times New Roman"/>
          <w:bCs/>
        </w:rPr>
      </w:pPr>
      <w:r w:rsidRPr="006C5E22">
        <w:rPr>
          <w:rFonts w:ascii="Times New Roman" w:hAnsi="Times New Roman" w:cs="Times New Roman"/>
          <w:bCs/>
        </w:rPr>
        <w:t xml:space="preserve">FREUD, Sigmund. </w:t>
      </w:r>
      <w:r w:rsidRPr="006C5E22">
        <w:rPr>
          <w:rFonts w:ascii="Times New Roman" w:hAnsi="Times New Roman" w:cs="Times New Roman"/>
          <w:b/>
          <w:bCs/>
        </w:rPr>
        <w:t>O mal estar na civilização</w:t>
      </w:r>
      <w:r w:rsidRPr="006C5E22">
        <w:rPr>
          <w:rFonts w:ascii="Times New Roman" w:hAnsi="Times New Roman" w:cs="Times New Roman"/>
          <w:bCs/>
        </w:rPr>
        <w:t xml:space="preserve">. Rio de Janeiro: Imago, 2004. </w:t>
      </w:r>
    </w:p>
    <w:p w:rsidR="00F5206A" w:rsidRPr="00F93CA1" w:rsidRDefault="00F5206A" w:rsidP="004709EC">
      <w:pPr>
        <w:spacing w:line="360" w:lineRule="auto"/>
        <w:jc w:val="both"/>
        <w:rPr>
          <w:rFonts w:ascii="Times New Roman" w:hAnsi="Times New Roman" w:cs="Times New Roman"/>
          <w:bCs/>
          <w:i/>
          <w:iCs/>
          <w:lang w:val="en-US"/>
        </w:rPr>
      </w:pPr>
      <w:r w:rsidRPr="00085A93">
        <w:rPr>
          <w:rFonts w:ascii="Times New Roman" w:hAnsi="Times New Roman" w:cs="Times New Roman"/>
          <w:bCs/>
          <w:iCs/>
        </w:rPr>
        <w:t xml:space="preserve">HALLIDAY, Terence C. e SHAFFER, Gregory.  </w:t>
      </w:r>
      <w:r w:rsidRPr="00F93CA1">
        <w:rPr>
          <w:rFonts w:ascii="Times New Roman" w:hAnsi="Times New Roman" w:cs="Times New Roman"/>
          <w:b/>
          <w:bCs/>
          <w:iCs/>
          <w:lang w:val="en-US"/>
        </w:rPr>
        <w:t>Transnational Legal Orders</w:t>
      </w:r>
      <w:r w:rsidR="000613A6">
        <w:rPr>
          <w:rFonts w:ascii="Times New Roman" w:hAnsi="Times New Roman" w:cs="Times New Roman"/>
          <w:b/>
          <w:bCs/>
          <w:iCs/>
          <w:lang w:val="en-US"/>
        </w:rPr>
        <w:t xml:space="preserve">, </w:t>
      </w:r>
      <w:r w:rsidR="000613A6" w:rsidRPr="000613A6">
        <w:rPr>
          <w:rFonts w:ascii="Times New Roman" w:hAnsi="Times New Roman" w:cs="Times New Roman"/>
          <w:b/>
          <w:bCs/>
          <w:iCs/>
          <w:lang w:val="en-US"/>
        </w:rPr>
        <w:t>Cambridge</w:t>
      </w:r>
      <w:r w:rsidR="004933B0">
        <w:rPr>
          <w:rFonts w:ascii="Times New Roman" w:hAnsi="Times New Roman" w:cs="Times New Roman"/>
          <w:b/>
          <w:bCs/>
          <w:iCs/>
          <w:lang w:val="en-US"/>
        </w:rPr>
        <w:t>:</w:t>
      </w:r>
      <w:r w:rsidR="000613A6" w:rsidRPr="000613A6">
        <w:rPr>
          <w:rFonts w:ascii="Times New Roman" w:hAnsi="Times New Roman" w:cs="Times New Roman"/>
          <w:b/>
          <w:bCs/>
          <w:iCs/>
          <w:lang w:val="en-US"/>
        </w:rPr>
        <w:t xml:space="preserve"> University Press, 2015</w:t>
      </w:r>
      <w:r w:rsidR="004933B0">
        <w:rPr>
          <w:rFonts w:ascii="Times New Roman" w:hAnsi="Times New Roman" w:cs="Times New Roman"/>
          <w:b/>
          <w:bCs/>
          <w:iCs/>
          <w:lang w:val="en-US"/>
        </w:rPr>
        <w:t>.</w:t>
      </w:r>
    </w:p>
    <w:p w:rsidR="00F5206A" w:rsidRPr="00F93CA1" w:rsidRDefault="00F5206A" w:rsidP="004709EC">
      <w:pPr>
        <w:spacing w:line="360" w:lineRule="auto"/>
        <w:jc w:val="both"/>
        <w:rPr>
          <w:rFonts w:ascii="Times New Roman" w:hAnsi="Times New Roman" w:cs="Times New Roman"/>
          <w:bCs/>
          <w:lang w:val="en-US"/>
        </w:rPr>
      </w:pPr>
      <w:r w:rsidRPr="00F93CA1">
        <w:rPr>
          <w:rFonts w:ascii="Times New Roman" w:hAnsi="Times New Roman" w:cs="Times New Roman"/>
          <w:bCs/>
          <w:lang w:val="en-US"/>
        </w:rPr>
        <w:t xml:space="preserve">HENSON, S. and HUMPHREY, J. Understanding the Complexities of Private Standards in Global Agri Food Chains, </w:t>
      </w:r>
      <w:r w:rsidRPr="00F93CA1">
        <w:rPr>
          <w:rFonts w:ascii="Times New Roman" w:hAnsi="Times New Roman" w:cs="Times New Roman"/>
          <w:b/>
          <w:bCs/>
          <w:lang w:val="en-US"/>
        </w:rPr>
        <w:t>Journal of Development Studies</w:t>
      </w:r>
      <w:r w:rsidRPr="00F93CA1">
        <w:rPr>
          <w:rFonts w:ascii="Times New Roman" w:hAnsi="Times New Roman" w:cs="Times New Roman"/>
          <w:bCs/>
          <w:lang w:val="en-US"/>
        </w:rPr>
        <w:t xml:space="preserve">, 2010, Vol: 46. p. 1630 </w:t>
      </w:r>
    </w:p>
    <w:p w:rsidR="00F5206A" w:rsidRPr="00F93CA1" w:rsidRDefault="00F5206A" w:rsidP="004709EC">
      <w:pPr>
        <w:spacing w:line="360" w:lineRule="auto"/>
        <w:jc w:val="both"/>
        <w:rPr>
          <w:rFonts w:ascii="Times New Roman" w:hAnsi="Times New Roman" w:cs="Times New Roman"/>
          <w:bCs/>
          <w:lang w:val="en-US"/>
        </w:rPr>
      </w:pPr>
      <w:r w:rsidRPr="00F93CA1">
        <w:rPr>
          <w:rFonts w:ascii="Times New Roman" w:hAnsi="Times New Roman" w:cs="Times New Roman"/>
          <w:bCs/>
          <w:lang w:val="en-US"/>
        </w:rPr>
        <w:lastRenderedPageBreak/>
        <w:t xml:space="preserve">HENSON, S. and HUMPHREY, J. Understanding the Complexities of Private Standards in Global Agri Food Chains, </w:t>
      </w:r>
      <w:r w:rsidRPr="00F93CA1">
        <w:rPr>
          <w:rFonts w:ascii="Times New Roman" w:hAnsi="Times New Roman" w:cs="Times New Roman"/>
          <w:b/>
          <w:bCs/>
          <w:lang w:val="en-US"/>
        </w:rPr>
        <w:t>Journal of Development Studies</w:t>
      </w:r>
      <w:r w:rsidRPr="00F93CA1">
        <w:rPr>
          <w:rFonts w:ascii="Times New Roman" w:hAnsi="Times New Roman" w:cs="Times New Roman"/>
          <w:bCs/>
          <w:lang w:val="en-US"/>
        </w:rPr>
        <w:t xml:space="preserve">, 2010, Vol: 46. p. 1631 </w:t>
      </w:r>
    </w:p>
    <w:p w:rsidR="00F5206A" w:rsidRPr="0062273E" w:rsidRDefault="00F5206A" w:rsidP="004709EC">
      <w:pPr>
        <w:spacing w:line="360" w:lineRule="auto"/>
        <w:jc w:val="both"/>
        <w:rPr>
          <w:rFonts w:ascii="Times New Roman" w:hAnsi="Times New Roman" w:cs="Times New Roman"/>
          <w:bCs/>
        </w:rPr>
      </w:pPr>
      <w:r w:rsidRPr="006C5E22">
        <w:rPr>
          <w:rFonts w:ascii="Times New Roman" w:hAnsi="Times New Roman" w:cs="Times New Roman"/>
          <w:bCs/>
        </w:rPr>
        <w:t xml:space="preserve">LACAN, Jacques. </w:t>
      </w:r>
      <w:r w:rsidRPr="006C5E22">
        <w:rPr>
          <w:rFonts w:ascii="Times New Roman" w:hAnsi="Times New Roman" w:cs="Times New Roman"/>
          <w:b/>
          <w:bCs/>
        </w:rPr>
        <w:t>O seminário, Livro 17: O avesso da psicanálise (1969 - 1970)</w:t>
      </w:r>
      <w:r w:rsidRPr="006C5E22">
        <w:rPr>
          <w:rFonts w:ascii="Times New Roman" w:hAnsi="Times New Roman" w:cs="Times New Roman"/>
          <w:bCs/>
        </w:rPr>
        <w:t>. Rio de Janeiro: Zahar, 1992.</w:t>
      </w:r>
      <w:r w:rsidRPr="0062273E">
        <w:rPr>
          <w:rFonts w:ascii="Times New Roman" w:hAnsi="Times New Roman" w:cs="Times New Roman"/>
          <w:bCs/>
        </w:rPr>
        <w:t xml:space="preserve"> </w:t>
      </w:r>
    </w:p>
    <w:p w:rsidR="00F5206A" w:rsidRPr="00F93CA1"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rPr>
        <w:t xml:space="preserve">MARTINS, Sérgio Pinto. </w:t>
      </w:r>
      <w:r w:rsidRPr="00F93CA1">
        <w:rPr>
          <w:rFonts w:ascii="Times New Roman" w:hAnsi="Times New Roman" w:cs="Times New Roman"/>
          <w:b/>
          <w:bCs/>
          <w:iCs/>
        </w:rPr>
        <w:t>Direito do Trabalho</w:t>
      </w:r>
      <w:r w:rsidRPr="00F93CA1">
        <w:rPr>
          <w:rFonts w:ascii="Times New Roman" w:hAnsi="Times New Roman" w:cs="Times New Roman"/>
          <w:bCs/>
        </w:rPr>
        <w:t>. 28. ed. São Paulo: Atlas, 2012.</w:t>
      </w:r>
    </w:p>
    <w:p w:rsidR="00F5206A" w:rsidRPr="00F93CA1"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rPr>
        <w:t xml:space="preserve">NASCIMENTO, Amauri Mascaro. </w:t>
      </w:r>
      <w:r w:rsidRPr="00F93CA1">
        <w:rPr>
          <w:rFonts w:ascii="Times New Roman" w:hAnsi="Times New Roman" w:cs="Times New Roman"/>
          <w:b/>
          <w:bCs/>
          <w:iCs/>
        </w:rPr>
        <w:t>Iniciação ao direito do trabalho</w:t>
      </w:r>
      <w:r w:rsidRPr="00F93CA1">
        <w:rPr>
          <w:rFonts w:ascii="Times New Roman" w:hAnsi="Times New Roman" w:cs="Times New Roman"/>
          <w:bCs/>
        </w:rPr>
        <w:t>. 37. ed. São Paulo: LTr, 2012.</w:t>
      </w:r>
    </w:p>
    <w:p w:rsidR="00F5206A" w:rsidRPr="00F93CA1" w:rsidRDefault="00F5206A" w:rsidP="004709EC">
      <w:pPr>
        <w:spacing w:line="360" w:lineRule="auto"/>
        <w:jc w:val="both"/>
        <w:rPr>
          <w:rFonts w:ascii="Times New Roman" w:hAnsi="Times New Roman" w:cs="Times New Roman"/>
          <w:bCs/>
          <w:iCs/>
        </w:rPr>
      </w:pPr>
      <w:r w:rsidRPr="00F93CA1">
        <w:rPr>
          <w:rFonts w:ascii="Times New Roman" w:hAnsi="Times New Roman" w:cs="Times New Roman"/>
          <w:bCs/>
          <w:iCs/>
        </w:rPr>
        <w:t xml:space="preserve">OIT, Organização Internacional do Trabalho. </w:t>
      </w:r>
      <w:r w:rsidRPr="00F93CA1">
        <w:rPr>
          <w:rFonts w:ascii="Times New Roman" w:hAnsi="Times New Roman" w:cs="Times New Roman"/>
          <w:b/>
          <w:bCs/>
          <w:iCs/>
        </w:rPr>
        <w:t>Declarac</w:t>
      </w:r>
      <w:r w:rsidRPr="00F93CA1">
        <w:rPr>
          <w:rFonts w:cs="Times New Roman"/>
          <w:b/>
          <w:bCs/>
          <w:iCs/>
        </w:rPr>
        <w:t>̧</w:t>
      </w:r>
      <w:r w:rsidRPr="00F93CA1">
        <w:rPr>
          <w:rFonts w:ascii="Times New Roman" w:hAnsi="Times New Roman" w:cs="Times New Roman"/>
          <w:b/>
          <w:bCs/>
          <w:iCs/>
        </w:rPr>
        <w:t>ão da OIT sobre a Justic</w:t>
      </w:r>
      <w:r w:rsidRPr="00F93CA1">
        <w:rPr>
          <w:rFonts w:cs="Times New Roman"/>
          <w:b/>
          <w:bCs/>
          <w:iCs/>
        </w:rPr>
        <w:t>̧</w:t>
      </w:r>
      <w:r w:rsidRPr="00F93CA1">
        <w:rPr>
          <w:rFonts w:ascii="Times New Roman" w:hAnsi="Times New Roman" w:cs="Times New Roman"/>
          <w:b/>
          <w:bCs/>
          <w:iCs/>
        </w:rPr>
        <w:t xml:space="preserve">a </w:t>
      </w:r>
      <w:r w:rsidRPr="007D2A54">
        <w:rPr>
          <w:rFonts w:ascii="Times New Roman" w:hAnsi="Times New Roman" w:cs="Times New Roman"/>
          <w:b/>
          <w:bCs/>
          <w:iCs/>
        </w:rPr>
        <w:t>social para uma Globalizac</w:t>
      </w:r>
      <w:r w:rsidRPr="007D2A54">
        <w:rPr>
          <w:rFonts w:cs="Times New Roman"/>
          <w:b/>
          <w:bCs/>
          <w:iCs/>
        </w:rPr>
        <w:t>̧</w:t>
      </w:r>
      <w:r w:rsidRPr="007D2A54">
        <w:rPr>
          <w:rFonts w:ascii="Times New Roman" w:hAnsi="Times New Roman" w:cs="Times New Roman"/>
          <w:b/>
          <w:bCs/>
          <w:iCs/>
        </w:rPr>
        <w:t>ão Equ</w:t>
      </w:r>
      <w:r w:rsidRPr="007D2A54">
        <w:rPr>
          <w:rFonts w:cs="Times New Roman"/>
          <w:b/>
          <w:bCs/>
          <w:iCs/>
        </w:rPr>
        <w:t>̈</w:t>
      </w:r>
      <w:r w:rsidRPr="007D2A54">
        <w:rPr>
          <w:rFonts w:ascii="Times New Roman" w:hAnsi="Times New Roman" w:cs="Times New Roman"/>
          <w:b/>
          <w:bCs/>
          <w:iCs/>
        </w:rPr>
        <w:t xml:space="preserve">itativa. </w:t>
      </w:r>
      <w:r w:rsidRPr="007D2A54">
        <w:rPr>
          <w:rFonts w:ascii="Times New Roman" w:hAnsi="Times New Roman" w:cs="Times New Roman"/>
          <w:bCs/>
        </w:rPr>
        <w:t xml:space="preserve">Genebra: </w:t>
      </w:r>
      <w:r w:rsidRPr="007D2A54">
        <w:rPr>
          <w:rFonts w:ascii="Times New Roman" w:hAnsi="Times New Roman" w:cs="Times New Roman"/>
          <w:bCs/>
          <w:iCs/>
        </w:rPr>
        <w:t>OIT. 2008. Disponível em: &lt;</w:t>
      </w:r>
      <w:r w:rsidRPr="007D2A54">
        <w:rPr>
          <w:rFonts w:ascii="Times New Roman" w:hAnsi="Times New Roman" w:cs="Times New Roman"/>
        </w:rPr>
        <w:t xml:space="preserve"> </w:t>
      </w:r>
      <w:hyperlink r:id="rId7" w:history="1">
        <w:r w:rsidRPr="007D2A54">
          <w:rPr>
            <w:rStyle w:val="Hyperlink"/>
            <w:rFonts w:ascii="Times New Roman" w:hAnsi="Times New Roman" w:cs="Times New Roman"/>
            <w:bCs/>
            <w:iCs/>
            <w:color w:val="auto"/>
            <w:u w:val="none"/>
          </w:rPr>
          <w:t>http://www.ilo.org/wcmsp5/groups/public/---americas/---ro-lima/---ilo-brasilia/documents/genericdocument/wcms_336918.pdf</w:t>
        </w:r>
      </w:hyperlink>
      <w:r w:rsidRPr="007D2A54">
        <w:rPr>
          <w:rFonts w:ascii="Times New Roman" w:hAnsi="Times New Roman" w:cs="Times New Roman"/>
          <w:bCs/>
          <w:iCs/>
        </w:rPr>
        <w:t xml:space="preserve"> </w:t>
      </w:r>
    </w:p>
    <w:p w:rsidR="004709EC" w:rsidRDefault="00F5206A" w:rsidP="004709EC">
      <w:pPr>
        <w:spacing w:line="360" w:lineRule="auto"/>
        <w:jc w:val="both"/>
        <w:rPr>
          <w:rFonts w:ascii="Times New Roman" w:hAnsi="Times New Roman" w:cs="Times New Roman"/>
          <w:bCs/>
          <w:iCs/>
        </w:rPr>
      </w:pPr>
      <w:r w:rsidRPr="00F93CA1">
        <w:rPr>
          <w:rFonts w:ascii="Times New Roman" w:hAnsi="Times New Roman" w:cs="Times New Roman"/>
          <w:bCs/>
        </w:rPr>
        <w:t xml:space="preserve">OMC, Organização Mundial do Comércio. </w:t>
      </w:r>
      <w:r w:rsidRPr="00F93CA1">
        <w:rPr>
          <w:rFonts w:ascii="Times New Roman" w:hAnsi="Times New Roman" w:cs="Times New Roman"/>
          <w:b/>
          <w:bCs/>
          <w:lang w:val="en-US"/>
        </w:rPr>
        <w:t>Inclusive Trade WTO</w:t>
      </w:r>
      <w:r w:rsidRPr="00F93CA1">
        <w:rPr>
          <w:rFonts w:ascii="Times New Roman" w:hAnsi="Times New Roman" w:cs="Times New Roman"/>
          <w:bCs/>
          <w:lang w:val="en-US"/>
        </w:rPr>
        <w:t xml:space="preserve"> </w:t>
      </w:r>
      <w:r w:rsidRPr="00F93CA1">
        <w:rPr>
          <w:rFonts w:ascii="Times New Roman" w:hAnsi="Times New Roman" w:cs="Times New Roman"/>
          <w:b/>
          <w:bCs/>
          <w:lang w:val="en-US"/>
        </w:rPr>
        <w:t>Public Forum 2016.</w:t>
      </w:r>
      <w:r w:rsidRPr="00F93CA1">
        <w:rPr>
          <w:rFonts w:ascii="Times New Roman" w:hAnsi="Times New Roman" w:cs="Times New Roman"/>
          <w:bCs/>
          <w:lang w:val="en-US"/>
        </w:rPr>
        <w:t xml:space="preserve"> </w:t>
      </w:r>
      <w:r w:rsidRPr="00F93CA1">
        <w:rPr>
          <w:rFonts w:ascii="Times New Roman" w:hAnsi="Times New Roman" w:cs="Times New Roman"/>
          <w:bCs/>
        </w:rPr>
        <w:t xml:space="preserve">Genebra: </w:t>
      </w:r>
      <w:r w:rsidRPr="00F93CA1">
        <w:rPr>
          <w:rFonts w:ascii="Times New Roman" w:hAnsi="Times New Roman" w:cs="Times New Roman"/>
          <w:bCs/>
          <w:iCs/>
        </w:rPr>
        <w:t>WTO. 2016. Disponível em: &lt;</w:t>
      </w:r>
      <w:r w:rsidRPr="00F93CA1">
        <w:rPr>
          <w:rFonts w:ascii="Times New Roman" w:hAnsi="Times New Roman" w:cs="Times New Roman"/>
        </w:rPr>
        <w:t xml:space="preserve"> </w:t>
      </w:r>
      <w:hyperlink r:id="rId8" w:history="1">
        <w:r w:rsidRPr="007D2A54">
          <w:rPr>
            <w:rStyle w:val="Hyperlink"/>
            <w:rFonts w:ascii="Times New Roman" w:hAnsi="Times New Roman" w:cs="Times New Roman"/>
            <w:bCs/>
            <w:iCs/>
            <w:color w:val="auto"/>
            <w:u w:val="none"/>
          </w:rPr>
          <w:t>https://www.wto.org/english/forums_e/public_forum16_e/public_forum16_e.htm</w:t>
        </w:r>
      </w:hyperlink>
      <w:r w:rsidRPr="007D2A54">
        <w:rPr>
          <w:rFonts w:ascii="Times New Roman" w:hAnsi="Times New Roman" w:cs="Times New Roman"/>
          <w:bCs/>
          <w:iCs/>
        </w:rPr>
        <w:t xml:space="preserve"> </w:t>
      </w:r>
    </w:p>
    <w:p w:rsidR="004709EC" w:rsidRDefault="00F5206A" w:rsidP="004709EC">
      <w:pPr>
        <w:spacing w:line="360" w:lineRule="auto"/>
        <w:jc w:val="both"/>
        <w:rPr>
          <w:rFonts w:ascii="Times New Roman" w:hAnsi="Times New Roman" w:cs="Times New Roman"/>
          <w:bCs/>
          <w:iCs/>
        </w:rPr>
      </w:pPr>
      <w:r w:rsidRPr="007D2A54">
        <w:rPr>
          <w:rFonts w:ascii="Times New Roman" w:hAnsi="Times New Roman" w:cs="Times New Roman"/>
          <w:bCs/>
        </w:rPr>
        <w:t xml:space="preserve">OMC, Organização Mundial do Comércio. </w:t>
      </w:r>
      <w:r w:rsidRPr="007D2A54">
        <w:rPr>
          <w:rFonts w:ascii="Times New Roman" w:hAnsi="Times New Roman" w:cs="Times New Roman"/>
          <w:b/>
          <w:bCs/>
          <w:lang w:val="en-US"/>
        </w:rPr>
        <w:t>World Trade Report 2016: Levelling the trading field for SMEs.</w:t>
      </w:r>
      <w:r w:rsidRPr="007D2A54">
        <w:rPr>
          <w:rFonts w:ascii="Times New Roman" w:hAnsi="Times New Roman" w:cs="Times New Roman"/>
          <w:bCs/>
          <w:lang w:val="en-US"/>
        </w:rPr>
        <w:t xml:space="preserve"> </w:t>
      </w:r>
      <w:r w:rsidRPr="007D2A54">
        <w:rPr>
          <w:rFonts w:ascii="Times New Roman" w:hAnsi="Times New Roman" w:cs="Times New Roman"/>
          <w:bCs/>
        </w:rPr>
        <w:t xml:space="preserve">Genebra: </w:t>
      </w:r>
      <w:r w:rsidRPr="007D2A54">
        <w:rPr>
          <w:rFonts w:ascii="Times New Roman" w:hAnsi="Times New Roman" w:cs="Times New Roman"/>
          <w:bCs/>
          <w:iCs/>
        </w:rPr>
        <w:t>WTO. 2016. Disponível em: &lt;</w:t>
      </w:r>
      <w:r w:rsidRPr="007D2A54">
        <w:rPr>
          <w:rFonts w:ascii="Times New Roman" w:hAnsi="Times New Roman" w:cs="Times New Roman"/>
        </w:rPr>
        <w:t xml:space="preserve"> </w:t>
      </w:r>
      <w:hyperlink r:id="rId9" w:history="1">
        <w:r w:rsidRPr="007D2A54">
          <w:rPr>
            <w:rStyle w:val="Hyperlink"/>
            <w:rFonts w:ascii="Times New Roman" w:hAnsi="Times New Roman" w:cs="Times New Roman"/>
            <w:bCs/>
            <w:iCs/>
            <w:color w:val="auto"/>
            <w:u w:val="none"/>
          </w:rPr>
          <w:t>https://www.wto.org/english/res_e/booksp_e/world_trade_report16_e.pdf</w:t>
        </w:r>
      </w:hyperlink>
      <w:r w:rsidRPr="007D2A54">
        <w:rPr>
          <w:rFonts w:ascii="Times New Roman" w:hAnsi="Times New Roman" w:cs="Times New Roman"/>
          <w:bCs/>
          <w:iCs/>
        </w:rPr>
        <w:t xml:space="preserve">  </w:t>
      </w:r>
    </w:p>
    <w:p w:rsidR="00F5206A" w:rsidRPr="00F93CA1" w:rsidRDefault="00F5206A" w:rsidP="004709EC">
      <w:pPr>
        <w:spacing w:line="360" w:lineRule="auto"/>
        <w:jc w:val="both"/>
        <w:rPr>
          <w:rFonts w:ascii="Times New Roman" w:hAnsi="Times New Roman" w:cs="Times New Roman"/>
          <w:bCs/>
        </w:rPr>
      </w:pPr>
      <w:r w:rsidRPr="00F93CA1">
        <w:rPr>
          <w:rFonts w:ascii="Times New Roman" w:hAnsi="Times New Roman" w:cs="Times New Roman"/>
        </w:rPr>
        <w:t>REZEK, Francisco. Direito internacional público: curso elementar. 12. ed. rev. e atual. São Paulo: Saraiva, 2010</w:t>
      </w:r>
    </w:p>
    <w:p w:rsidR="00F5206A" w:rsidRPr="00F93CA1" w:rsidRDefault="00F5206A" w:rsidP="004709EC">
      <w:pPr>
        <w:spacing w:line="360" w:lineRule="auto"/>
        <w:jc w:val="both"/>
        <w:rPr>
          <w:rFonts w:ascii="Times New Roman" w:hAnsi="Times New Roman" w:cs="Times New Roman"/>
          <w:b/>
          <w:bCs/>
        </w:rPr>
      </w:pPr>
      <w:r w:rsidRPr="00F93CA1">
        <w:rPr>
          <w:rFonts w:ascii="Times New Roman" w:hAnsi="Times New Roman" w:cs="Times New Roman"/>
          <w:bCs/>
          <w:iCs/>
        </w:rPr>
        <w:t>RÜDIGER,</w:t>
      </w:r>
      <w:r w:rsidRPr="00F93CA1">
        <w:rPr>
          <w:rFonts w:ascii="Times New Roman" w:hAnsi="Times New Roman" w:cs="Times New Roman"/>
          <w:b/>
          <w:bCs/>
        </w:rPr>
        <w:t xml:space="preserve"> </w:t>
      </w:r>
      <w:r w:rsidRPr="00F93CA1">
        <w:rPr>
          <w:rFonts w:ascii="Times New Roman" w:hAnsi="Times New Roman" w:cs="Times New Roman"/>
          <w:bCs/>
          <w:iCs/>
        </w:rPr>
        <w:t>Dorothée Susanne. “</w:t>
      </w:r>
      <w:r w:rsidRPr="00F93CA1">
        <w:rPr>
          <w:rFonts w:ascii="Times New Roman" w:hAnsi="Times New Roman" w:cs="Times New Roman"/>
          <w:bCs/>
        </w:rPr>
        <w:t xml:space="preserve">As Origens da Relação de Emprego e a Família Patriarcal: Psicanálise de um Vínculo Jurídico”. </w:t>
      </w:r>
      <w:r w:rsidRPr="00F93CA1">
        <w:rPr>
          <w:rFonts w:ascii="Times New Roman" w:hAnsi="Times New Roman" w:cs="Times New Roman"/>
          <w:b/>
          <w:bCs/>
        </w:rPr>
        <w:t>Prim</w:t>
      </w:r>
      <w:r w:rsidR="0024074F">
        <w:rPr>
          <w:rFonts w:ascii="Times New Roman" w:hAnsi="Times New Roman" w:cs="Times New Roman"/>
          <w:b/>
          <w:bCs/>
        </w:rPr>
        <w:t>@</w:t>
      </w:r>
      <w:r w:rsidRPr="00F93CA1">
        <w:rPr>
          <w:rFonts w:ascii="Times New Roman" w:hAnsi="Times New Roman" w:cs="Times New Roman"/>
          <w:b/>
          <w:bCs/>
        </w:rPr>
        <w:t xml:space="preserve"> Facie</w:t>
      </w:r>
      <w:r w:rsidRPr="00F93CA1">
        <w:rPr>
          <w:rFonts w:ascii="Times New Roman" w:hAnsi="Times New Roman" w:cs="Times New Roman"/>
          <w:bCs/>
        </w:rPr>
        <w:t>, João Pessoa, v. 11, n. 20, ano 11, jan-jun, 2012, p. 9-22</w:t>
      </w:r>
      <w:r w:rsidRPr="00F93CA1">
        <w:rPr>
          <w:rFonts w:ascii="Times New Roman" w:hAnsi="Times New Roman" w:cs="Times New Roman"/>
          <w:b/>
          <w:bCs/>
        </w:rPr>
        <w:t xml:space="preserve"> </w:t>
      </w:r>
    </w:p>
    <w:p w:rsidR="00F5206A" w:rsidRPr="00F93CA1"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iCs/>
        </w:rPr>
        <w:t>RÜDIGER,</w:t>
      </w:r>
      <w:r w:rsidRPr="00F93CA1">
        <w:rPr>
          <w:rFonts w:ascii="Times New Roman" w:hAnsi="Times New Roman" w:cs="Times New Roman"/>
          <w:b/>
          <w:bCs/>
        </w:rPr>
        <w:t xml:space="preserve"> </w:t>
      </w:r>
      <w:r w:rsidRPr="00F93CA1">
        <w:rPr>
          <w:rFonts w:ascii="Times New Roman" w:hAnsi="Times New Roman" w:cs="Times New Roman"/>
          <w:bCs/>
          <w:iCs/>
        </w:rPr>
        <w:t>Dorothée Susanne. “</w:t>
      </w:r>
      <w:r w:rsidRPr="00F93CA1">
        <w:rPr>
          <w:rFonts w:ascii="Times New Roman" w:hAnsi="Times New Roman" w:cs="Times New Roman"/>
          <w:bCs/>
        </w:rPr>
        <w:t xml:space="preserve">Direito dos atores globais coletivos”. </w:t>
      </w:r>
      <w:r w:rsidRPr="00F93CA1">
        <w:rPr>
          <w:rFonts w:ascii="Times New Roman" w:hAnsi="Times New Roman" w:cs="Times New Roman"/>
          <w:b/>
          <w:bCs/>
          <w:iCs/>
        </w:rPr>
        <w:t>Boletim de cie</w:t>
      </w:r>
      <w:r w:rsidRPr="00F93CA1">
        <w:rPr>
          <w:rFonts w:cs="Times New Roman"/>
          <w:b/>
          <w:bCs/>
          <w:iCs/>
        </w:rPr>
        <w:t>̂</w:t>
      </w:r>
      <w:r w:rsidRPr="00F93CA1">
        <w:rPr>
          <w:rFonts w:ascii="Times New Roman" w:hAnsi="Times New Roman" w:cs="Times New Roman"/>
          <w:b/>
          <w:bCs/>
          <w:iCs/>
        </w:rPr>
        <w:t>ncias económicas</w:t>
      </w:r>
      <w:r w:rsidRPr="00F93CA1">
        <w:rPr>
          <w:rFonts w:ascii="Times New Roman" w:hAnsi="Times New Roman" w:cs="Times New Roman"/>
          <w:bCs/>
          <w:iCs/>
        </w:rPr>
        <w:t xml:space="preserve"> </w:t>
      </w:r>
      <w:r w:rsidRPr="00F93CA1">
        <w:rPr>
          <w:rFonts w:ascii="Times New Roman" w:hAnsi="Times New Roman" w:cs="Times New Roman"/>
          <w:bCs/>
        </w:rPr>
        <w:t xml:space="preserve">LI Faculdade de Direito da Universidade de Coimbra, 2008, pp. 149-171 </w:t>
      </w:r>
    </w:p>
    <w:p w:rsidR="00F5206A" w:rsidRPr="00F93CA1"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rPr>
        <w:t xml:space="preserve">RUDIGER, Dorothee Susanne. “O direito do trabalho brasileiro no contexto da globalização”. </w:t>
      </w:r>
      <w:r w:rsidRPr="00F93CA1">
        <w:rPr>
          <w:rFonts w:ascii="Times New Roman" w:hAnsi="Times New Roman" w:cs="Times New Roman"/>
          <w:b/>
          <w:bCs/>
          <w:iCs/>
        </w:rPr>
        <w:t>Comunicações</w:t>
      </w:r>
      <w:r w:rsidRPr="00F93CA1">
        <w:rPr>
          <w:rFonts w:ascii="Times New Roman" w:hAnsi="Times New Roman" w:cs="Times New Roman"/>
          <w:bCs/>
          <w:i/>
          <w:iCs/>
        </w:rPr>
        <w:t xml:space="preserve">. </w:t>
      </w:r>
      <w:r w:rsidRPr="00F93CA1">
        <w:rPr>
          <w:rFonts w:ascii="Times New Roman" w:hAnsi="Times New Roman" w:cs="Times New Roman"/>
          <w:bCs/>
        </w:rPr>
        <w:t xml:space="preserve">Piracicaba, vol.5, n.o 2 (Jan. 2001), 165-170. </w:t>
      </w:r>
    </w:p>
    <w:p w:rsidR="00F5206A" w:rsidRPr="00F93CA1"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rPr>
        <w:t xml:space="preserve">RUDIGER, Dorothee Susanne. “Sindicatos como atores globais: um desafio para o direito sindical brasileiro”. In: LEAL, Mônica Clarissa Hennig </w:t>
      </w:r>
      <w:r w:rsidRPr="00F93CA1">
        <w:rPr>
          <w:rFonts w:ascii="Times New Roman" w:hAnsi="Times New Roman" w:cs="Times New Roman"/>
          <w:bCs/>
          <w:i/>
          <w:iCs/>
        </w:rPr>
        <w:t xml:space="preserve">et alii. </w:t>
      </w:r>
      <w:r w:rsidRPr="00F93CA1">
        <w:rPr>
          <w:rFonts w:ascii="Times New Roman" w:hAnsi="Times New Roman" w:cs="Times New Roman"/>
          <w:b/>
          <w:bCs/>
          <w:iCs/>
        </w:rPr>
        <w:t>Constitucionalismo social: o papel dos sindicatos na realização dos direitos sóciais em tempos de globalização</w:t>
      </w:r>
      <w:r w:rsidRPr="00F93CA1">
        <w:rPr>
          <w:rFonts w:ascii="Times New Roman" w:hAnsi="Times New Roman" w:cs="Times New Roman"/>
          <w:bCs/>
          <w:i/>
          <w:iCs/>
        </w:rPr>
        <w:t xml:space="preserve">. </w:t>
      </w:r>
      <w:r w:rsidRPr="00F93CA1">
        <w:rPr>
          <w:rFonts w:ascii="Times New Roman" w:hAnsi="Times New Roman" w:cs="Times New Roman"/>
          <w:bCs/>
        </w:rPr>
        <w:t xml:space="preserve">Porto Alegre: Verbo Jurídico, 2008. </w:t>
      </w:r>
    </w:p>
    <w:p w:rsidR="00F5206A" w:rsidRPr="00F93CA1"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rPr>
        <w:t>RUDIGER, Dorothee Susanne. “Transformações do direito do trabalho na pós-modernidade: o exemplo Brasil”. In: LINDGREN ALVES J.A. et alii</w:t>
      </w:r>
      <w:r w:rsidRPr="00F93CA1">
        <w:rPr>
          <w:rFonts w:ascii="Times New Roman" w:hAnsi="Times New Roman" w:cs="Times New Roman"/>
          <w:b/>
          <w:bCs/>
          <w:iCs/>
        </w:rPr>
        <w:t>. Direito e cidadania na pós-modernidade</w:t>
      </w:r>
      <w:r w:rsidRPr="00F93CA1">
        <w:rPr>
          <w:rFonts w:ascii="Times New Roman" w:hAnsi="Times New Roman" w:cs="Times New Roman"/>
          <w:bCs/>
          <w:i/>
          <w:iCs/>
        </w:rPr>
        <w:t xml:space="preserve">. </w:t>
      </w:r>
      <w:r w:rsidRPr="00F93CA1">
        <w:rPr>
          <w:rFonts w:ascii="Times New Roman" w:hAnsi="Times New Roman" w:cs="Times New Roman"/>
          <w:bCs/>
        </w:rPr>
        <w:t xml:space="preserve">Piracicaba: Editora UNIMEP, 2002. </w:t>
      </w:r>
    </w:p>
    <w:p w:rsidR="00F5206A" w:rsidRDefault="00F5206A" w:rsidP="004709EC">
      <w:pPr>
        <w:spacing w:line="360" w:lineRule="auto"/>
        <w:jc w:val="both"/>
        <w:rPr>
          <w:rFonts w:ascii="Times New Roman" w:hAnsi="Times New Roman" w:cs="Times New Roman"/>
          <w:bCs/>
        </w:rPr>
      </w:pPr>
      <w:r w:rsidRPr="00F93CA1">
        <w:rPr>
          <w:rFonts w:ascii="Times New Roman" w:hAnsi="Times New Roman" w:cs="Times New Roman"/>
          <w:bCs/>
        </w:rPr>
        <w:lastRenderedPageBreak/>
        <w:t xml:space="preserve">SÜSSEKIND, Arnaldo </w:t>
      </w:r>
      <w:r w:rsidRPr="00F93CA1">
        <w:rPr>
          <w:rFonts w:ascii="Times New Roman" w:hAnsi="Times New Roman" w:cs="Times New Roman"/>
          <w:bCs/>
          <w:iCs/>
        </w:rPr>
        <w:t>et al</w:t>
      </w:r>
      <w:r w:rsidRPr="00F93CA1">
        <w:rPr>
          <w:rFonts w:ascii="Times New Roman" w:hAnsi="Times New Roman" w:cs="Times New Roman"/>
          <w:bCs/>
        </w:rPr>
        <w:t xml:space="preserve">. </w:t>
      </w:r>
      <w:r w:rsidRPr="00F93CA1">
        <w:rPr>
          <w:rFonts w:ascii="Times New Roman" w:hAnsi="Times New Roman" w:cs="Times New Roman"/>
          <w:b/>
          <w:bCs/>
          <w:iCs/>
        </w:rPr>
        <w:t>Instituições de direito do trabalho</w:t>
      </w:r>
      <w:r w:rsidRPr="00F93CA1">
        <w:rPr>
          <w:rFonts w:ascii="Times New Roman" w:hAnsi="Times New Roman" w:cs="Times New Roman"/>
          <w:bCs/>
        </w:rPr>
        <w:t>. 19. ed. São Paulo: LTr, 2000, v. 1 e 2.</w:t>
      </w:r>
    </w:p>
    <w:p w:rsidR="002A580D" w:rsidRDefault="002A580D" w:rsidP="002A580D">
      <w:pPr>
        <w:spacing w:line="360" w:lineRule="auto"/>
        <w:jc w:val="both"/>
        <w:rPr>
          <w:rFonts w:ascii="Times New Roman" w:eastAsia="Times New Roman" w:hAnsi="Times New Roman" w:cs="Times New Roman"/>
          <w:lang w:eastAsia="pt-BR"/>
        </w:rPr>
      </w:pPr>
      <w:r w:rsidRPr="002A580D">
        <w:rPr>
          <w:rFonts w:ascii="Times New Roman" w:eastAsia="Times New Roman" w:hAnsi="Times New Roman" w:cs="Times New Roman"/>
          <w:lang w:eastAsia="pt-BR"/>
        </w:rPr>
        <w:t xml:space="preserve">SANTOS, R. A. </w:t>
      </w:r>
      <w:r w:rsidRPr="002A580D">
        <w:rPr>
          <w:rFonts w:ascii="Times New Roman" w:eastAsia="Times New Roman" w:hAnsi="Times New Roman" w:cs="Times New Roman"/>
          <w:b/>
          <w:lang w:eastAsia="pt-BR"/>
        </w:rPr>
        <w:t>Compliance como ferramenta de mitigação e prevenção da fraud</w:t>
      </w:r>
      <w:r>
        <w:rPr>
          <w:rFonts w:ascii="Times New Roman" w:eastAsia="Times New Roman" w:hAnsi="Times New Roman" w:cs="Times New Roman"/>
          <w:b/>
          <w:lang w:eastAsia="pt-BR"/>
        </w:rPr>
        <w:t xml:space="preserve">e </w:t>
      </w:r>
      <w:r w:rsidRPr="002A580D">
        <w:rPr>
          <w:rFonts w:ascii="Times New Roman" w:eastAsia="Times New Roman" w:hAnsi="Times New Roman" w:cs="Times New Roman"/>
          <w:b/>
          <w:lang w:eastAsia="pt-BR"/>
        </w:rPr>
        <w:t>organizacional.</w:t>
      </w:r>
      <w:r w:rsidRPr="002A580D">
        <w:rPr>
          <w:rFonts w:ascii="Times New Roman" w:eastAsia="Times New Roman" w:hAnsi="Times New Roman" w:cs="Times New Roman"/>
          <w:lang w:eastAsia="pt-BR"/>
        </w:rPr>
        <w:t xml:space="preserve"> </w:t>
      </w:r>
      <w:r>
        <w:rPr>
          <w:rFonts w:ascii="Times New Roman" w:eastAsia="Times New Roman" w:hAnsi="Times New Roman" w:cs="Times New Roman"/>
          <w:lang w:eastAsia="pt-BR"/>
        </w:rPr>
        <w:t xml:space="preserve"> </w:t>
      </w:r>
      <w:r w:rsidRPr="002A580D">
        <w:rPr>
          <w:rFonts w:ascii="Times New Roman" w:eastAsia="Times New Roman" w:hAnsi="Times New Roman" w:cs="Times New Roman"/>
          <w:lang w:eastAsia="pt-BR"/>
        </w:rPr>
        <w:t>Controladoria Geral da União, 2011. 6º Concurso de Monografias.</w:t>
      </w:r>
      <w:r w:rsidR="00300F5F">
        <w:rPr>
          <w:rFonts w:ascii="Times New Roman" w:eastAsia="Times New Roman" w:hAnsi="Times New Roman" w:cs="Times New Roman"/>
          <w:lang w:eastAsia="pt-BR"/>
        </w:rPr>
        <w:t xml:space="preserve"> </w:t>
      </w:r>
      <w:r w:rsidRPr="002A580D">
        <w:rPr>
          <w:rFonts w:ascii="Times New Roman" w:eastAsia="Times New Roman" w:hAnsi="Times New Roman" w:cs="Times New Roman"/>
          <w:lang w:eastAsia="pt-BR"/>
        </w:rPr>
        <w:t>Disponível</w:t>
      </w:r>
      <w:r w:rsidR="00300F5F">
        <w:rPr>
          <w:rFonts w:ascii="Times New Roman" w:eastAsia="Times New Roman" w:hAnsi="Times New Roman" w:cs="Times New Roman"/>
          <w:lang w:eastAsia="pt-BR"/>
        </w:rPr>
        <w:t xml:space="preserve"> </w:t>
      </w:r>
      <w:r w:rsidRPr="002A580D">
        <w:rPr>
          <w:rFonts w:ascii="Times New Roman" w:eastAsia="Times New Roman" w:hAnsi="Times New Roman" w:cs="Times New Roman"/>
          <w:lang w:eastAsia="pt-BR"/>
        </w:rPr>
        <w:t>e</w:t>
      </w:r>
      <w:r w:rsidR="00300F5F">
        <w:rPr>
          <w:rFonts w:ascii="Times New Roman" w:eastAsia="Times New Roman" w:hAnsi="Times New Roman" w:cs="Times New Roman"/>
          <w:lang w:eastAsia="pt-BR"/>
        </w:rPr>
        <w:t xml:space="preserve">m </w:t>
      </w:r>
      <w:r w:rsidRPr="002A580D">
        <w:rPr>
          <w:rFonts w:ascii="Times New Roman" w:eastAsia="Times New Roman" w:hAnsi="Times New Roman" w:cs="Times New Roman"/>
          <w:lang w:eastAsia="pt-BR"/>
        </w:rPr>
        <w:t xml:space="preserve">http://www.cgu.gov.br/concursos/Arquivos/6_ConcursoMonografias/2-Lugar-Profissionais.pdf. </w:t>
      </w:r>
    </w:p>
    <w:p w:rsidR="00F5206A" w:rsidRPr="00AB10F4" w:rsidRDefault="00F5206A" w:rsidP="002A580D">
      <w:pPr>
        <w:spacing w:line="360" w:lineRule="auto"/>
        <w:jc w:val="both"/>
        <w:rPr>
          <w:rFonts w:ascii="Times New Roman" w:hAnsi="Times New Roman" w:cs="Times New Roman"/>
          <w:bCs/>
          <w:iCs/>
          <w:lang w:val="en-US"/>
        </w:rPr>
      </w:pPr>
      <w:r w:rsidRPr="00F93CA1">
        <w:rPr>
          <w:rFonts w:ascii="Times New Roman" w:hAnsi="Times New Roman" w:cs="Times New Roman"/>
          <w:bCs/>
          <w:iCs/>
        </w:rPr>
        <w:t>THORSTENSEN Vera Helena, KOTZIAS, Fernanda. VIEIRA Andreia</w:t>
      </w:r>
      <w:r w:rsidR="00300F5F">
        <w:rPr>
          <w:rFonts w:ascii="Times New Roman" w:hAnsi="Times New Roman" w:cs="Times New Roman"/>
          <w:bCs/>
          <w:iCs/>
        </w:rPr>
        <w:t>.</w:t>
      </w:r>
      <w:r w:rsidRPr="00F93CA1">
        <w:rPr>
          <w:rFonts w:ascii="Times New Roman" w:hAnsi="Times New Roman" w:cs="Times New Roman"/>
          <w:bCs/>
          <w:iCs/>
        </w:rPr>
        <w:t xml:space="preserve"> “A ameaça dos padrões privados à OMC”, </w:t>
      </w:r>
      <w:r w:rsidRPr="00F93CA1">
        <w:rPr>
          <w:rFonts w:ascii="Times New Roman" w:hAnsi="Times New Roman" w:cs="Times New Roman"/>
          <w:b/>
          <w:bCs/>
          <w:iCs/>
        </w:rPr>
        <w:t>Pontes</w:t>
      </w:r>
      <w:r w:rsidRPr="00F93CA1">
        <w:rPr>
          <w:rFonts w:ascii="Times New Roman" w:hAnsi="Times New Roman" w:cs="Times New Roman"/>
          <w:bCs/>
          <w:iCs/>
        </w:rPr>
        <w:t xml:space="preserve">, VOLUME 11 - NUMBER 5. 2015. Disponível em </w:t>
      </w:r>
      <w:r w:rsidRPr="007D2A54">
        <w:rPr>
          <w:rFonts w:ascii="Times New Roman" w:hAnsi="Times New Roman" w:cs="Times New Roman"/>
          <w:bCs/>
          <w:iCs/>
        </w:rPr>
        <w:t xml:space="preserve">&lt;    </w:t>
      </w:r>
      <w:hyperlink r:id="rId10" w:history="1">
        <w:r w:rsidRPr="007D2A54">
          <w:rPr>
            <w:rStyle w:val="Hyperlink"/>
            <w:rFonts w:ascii="Times New Roman" w:hAnsi="Times New Roman" w:cs="Times New Roman"/>
            <w:bCs/>
            <w:iCs/>
            <w:color w:val="auto"/>
            <w:u w:val="none"/>
          </w:rPr>
          <w:t>http://www.ictsd.org/bridges-news/pontes/news/a-ameaça-dos-padrões-privados-à-omc</w:t>
        </w:r>
      </w:hyperlink>
      <w:r w:rsidRPr="00F93CA1">
        <w:rPr>
          <w:rFonts w:ascii="Times New Roman" w:hAnsi="Times New Roman" w:cs="Times New Roman"/>
          <w:bCs/>
          <w:iCs/>
        </w:rPr>
        <w:t xml:space="preserve"> </w:t>
      </w:r>
      <w:r w:rsidRPr="004709EC">
        <w:rPr>
          <w:rFonts w:ascii="Times New Roman" w:hAnsi="Times New Roman" w:cs="Times New Roman"/>
          <w:bCs/>
          <w:iCs/>
        </w:rPr>
        <w:t xml:space="preserve">THORSTENSEN, Vera Helena. </w:t>
      </w:r>
      <w:r w:rsidRPr="007D2A54">
        <w:rPr>
          <w:rFonts w:ascii="Times New Roman" w:hAnsi="Times New Roman" w:cs="Times New Roman"/>
          <w:bCs/>
          <w:iCs/>
          <w:lang w:val="en-US"/>
        </w:rPr>
        <w:t xml:space="preserve">FERRAZ, Lucas </w:t>
      </w:r>
      <w:r w:rsidRPr="007D2A54">
        <w:rPr>
          <w:rFonts w:ascii="Times New Roman" w:hAnsi="Times New Roman" w:cs="Times New Roman"/>
          <w:b/>
          <w:bCs/>
          <w:iCs/>
          <w:lang w:val="en-US"/>
        </w:rPr>
        <w:t>Citizens and the Future of Multilateralism in a Polycentric World at 2030</w:t>
      </w:r>
      <w:r w:rsidRPr="007D2A54">
        <w:rPr>
          <w:rFonts w:ascii="Times New Roman" w:hAnsi="Times New Roman" w:cs="Times New Roman"/>
          <w:bCs/>
          <w:iCs/>
          <w:lang w:val="en-US"/>
        </w:rPr>
        <w:t>. The perspectives of Emerging Countries for the Trading System: the impasse of WTO, the trends of mega agreements, the logic of value chains and the advent of consumers’ concerns on international trade. CCGI – FGV, 2014.</w:t>
      </w:r>
    </w:p>
    <w:p w:rsidR="004709EC" w:rsidRDefault="00F5206A" w:rsidP="004709EC">
      <w:pPr>
        <w:spacing w:line="360" w:lineRule="auto"/>
        <w:jc w:val="both"/>
        <w:rPr>
          <w:rFonts w:ascii="Times New Roman" w:hAnsi="Times New Roman" w:cs="Times New Roman"/>
          <w:bCs/>
        </w:rPr>
      </w:pPr>
      <w:r w:rsidRPr="00115E09">
        <w:rPr>
          <w:rFonts w:ascii="Times New Roman" w:hAnsi="Times New Roman" w:cs="Times New Roman"/>
          <w:bCs/>
          <w:lang w:val="en-US"/>
        </w:rPr>
        <w:t xml:space="preserve">THORSTENSEN, Vera Helena. VIEIRA, Andreia Costa. </w:t>
      </w:r>
      <w:r w:rsidRPr="00F93CA1">
        <w:rPr>
          <w:rFonts w:ascii="Times New Roman" w:hAnsi="Times New Roman" w:cs="Times New Roman"/>
          <w:b/>
          <w:bCs/>
          <w:lang w:val="en-US"/>
        </w:rPr>
        <w:t>Regulatory Barriers to Trade: TBT, SPS and Sustainability Standards</w:t>
      </w:r>
      <w:r w:rsidRPr="00F93CA1">
        <w:rPr>
          <w:rFonts w:ascii="Times New Roman" w:hAnsi="Times New Roman" w:cs="Times New Roman"/>
          <w:bCs/>
          <w:lang w:val="en-US"/>
        </w:rPr>
        <w:t xml:space="preserve">; São Paulo: VT Assessoria Consultoria e Treinamento Ltda., 2016. </w:t>
      </w:r>
      <w:r w:rsidRPr="00F93CA1">
        <w:rPr>
          <w:rFonts w:ascii="Times New Roman" w:hAnsi="Times New Roman" w:cs="Times New Roman"/>
          <w:bCs/>
        </w:rPr>
        <w:t xml:space="preserve">Disponível em &lt; http://ccgi.fgv.br/sites/ccgi.fgv.br/files/file/Publicacoes/Ebook-Regulatory%20Barriers%20to%20Trade.pdf &gt; </w:t>
      </w:r>
    </w:p>
    <w:p w:rsidR="00F5206A" w:rsidRDefault="00F5206A" w:rsidP="004709EC">
      <w:pPr>
        <w:spacing w:line="360" w:lineRule="auto"/>
        <w:jc w:val="both"/>
        <w:rPr>
          <w:rFonts w:ascii="Times New Roman" w:hAnsi="Times New Roman" w:cs="Times New Roman"/>
          <w:bCs/>
          <w:lang w:val="en-US"/>
        </w:rPr>
      </w:pPr>
      <w:r w:rsidRPr="00F93CA1">
        <w:rPr>
          <w:rFonts w:ascii="Times New Roman" w:hAnsi="Times New Roman" w:cs="Times New Roman"/>
          <w:bCs/>
        </w:rPr>
        <w:t xml:space="preserve">ZIMMERMANN NETO, Carlos F.. </w:t>
      </w:r>
      <w:r w:rsidRPr="00F93CA1">
        <w:rPr>
          <w:rFonts w:ascii="Times New Roman" w:hAnsi="Times New Roman" w:cs="Times New Roman"/>
          <w:b/>
          <w:bCs/>
          <w:iCs/>
        </w:rPr>
        <w:t>Direito do trabalho</w:t>
      </w:r>
      <w:r w:rsidRPr="00F93CA1">
        <w:rPr>
          <w:rFonts w:ascii="Times New Roman" w:hAnsi="Times New Roman" w:cs="Times New Roman"/>
          <w:bCs/>
        </w:rPr>
        <w:t xml:space="preserve">. </w:t>
      </w:r>
      <w:r w:rsidRPr="00F93CA1">
        <w:rPr>
          <w:rFonts w:ascii="Times New Roman" w:hAnsi="Times New Roman" w:cs="Times New Roman"/>
          <w:bCs/>
          <w:lang w:val="en-US"/>
        </w:rPr>
        <w:t>5. ed. São Paulo: Saraiva, 2010.</w:t>
      </w:r>
    </w:p>
    <w:p w:rsidR="00537B1A" w:rsidRPr="00F93CA1" w:rsidRDefault="00537B1A" w:rsidP="004709EC">
      <w:pPr>
        <w:spacing w:line="360" w:lineRule="auto"/>
        <w:jc w:val="both"/>
        <w:rPr>
          <w:rFonts w:ascii="Times New Roman" w:hAnsi="Times New Roman" w:cs="Times New Roman"/>
        </w:rPr>
      </w:pPr>
    </w:p>
    <w:sectPr w:rsidR="00537B1A" w:rsidRPr="00F93CA1" w:rsidSect="004709EC">
      <w:pgSz w:w="11900" w:h="16840"/>
      <w:pgMar w:top="1701" w:right="1134" w:bottom="1134" w:left="1701"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8CA35C" w15:done="0"/>
  <w15:commentEx w15:paraId="1363CDD3" w15:done="0"/>
  <w15:commentEx w15:paraId="76DBE37A" w15:done="0"/>
  <w15:commentEx w15:paraId="6CB2B8A0" w15:done="0"/>
  <w15:commentEx w15:paraId="1F61D554" w15:done="0"/>
  <w15:commentEx w15:paraId="0741AD18" w15:done="0"/>
  <w15:commentEx w15:paraId="7D9A2052" w15:done="0"/>
  <w15:commentEx w15:paraId="1CD6E93F" w15:done="0"/>
  <w15:commentEx w15:paraId="7BBEC84F" w15:done="0"/>
  <w15:commentEx w15:paraId="61178844" w15:done="0"/>
  <w15:commentEx w15:paraId="5ED3856C" w15:done="0"/>
  <w15:commentEx w15:paraId="73B26F93" w15:done="0"/>
  <w15:commentEx w15:paraId="1F6F5776" w15:done="0"/>
  <w15:commentEx w15:paraId="0D7B037E" w15:done="0"/>
  <w15:commentEx w15:paraId="4341A009" w15:done="0"/>
  <w15:commentEx w15:paraId="47A55A00" w15:done="0"/>
  <w15:commentEx w15:paraId="2D7A9EF2" w15:done="0"/>
  <w15:commentEx w15:paraId="543087CC" w15:done="0"/>
  <w15:commentEx w15:paraId="64D68DCD" w15:done="0"/>
  <w15:commentEx w15:paraId="160AD282" w15:done="0"/>
  <w15:commentEx w15:paraId="1F7B41FE" w15:done="0"/>
  <w15:commentEx w15:paraId="383A8152" w15:done="0"/>
  <w15:commentEx w15:paraId="377FF431" w15:done="0"/>
  <w15:commentEx w15:paraId="42C7C7A1" w15:done="0"/>
  <w15:commentEx w15:paraId="05423E70" w15:done="0"/>
  <w15:commentEx w15:paraId="59620516" w15:done="0"/>
  <w15:commentEx w15:paraId="2069F1E3" w15:done="0"/>
  <w15:commentEx w15:paraId="1B716397" w15:done="0"/>
  <w15:commentEx w15:paraId="68064E54" w15:done="0"/>
  <w15:commentEx w15:paraId="54F7C860" w15:done="0"/>
  <w15:commentEx w15:paraId="40CEFF3D" w15:done="0"/>
  <w15:commentEx w15:paraId="6022A45F" w15:done="0"/>
  <w15:commentEx w15:paraId="2C08A8D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4E9" w:rsidRDefault="003D64E9" w:rsidP="00537B1A">
      <w:r>
        <w:separator/>
      </w:r>
    </w:p>
  </w:endnote>
  <w:endnote w:type="continuationSeparator" w:id="1">
    <w:p w:rsidR="003D64E9" w:rsidRDefault="003D64E9" w:rsidP="00537B1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4E9" w:rsidRDefault="003D64E9" w:rsidP="00537B1A">
      <w:r>
        <w:separator/>
      </w:r>
    </w:p>
  </w:footnote>
  <w:footnote w:type="continuationSeparator" w:id="1">
    <w:p w:rsidR="003D64E9" w:rsidRDefault="003D64E9" w:rsidP="00537B1A">
      <w:r>
        <w:continuationSeparator/>
      </w:r>
    </w:p>
  </w:footnote>
  <w:footnote w:id="2">
    <w:p w:rsidR="00BC41C0" w:rsidRPr="006D6989" w:rsidRDefault="00BC41C0" w:rsidP="006D6989">
      <w:pPr>
        <w:pStyle w:val="Textodenotaderodap"/>
        <w:jc w:val="both"/>
        <w:rPr>
          <w:rFonts w:ascii="Times New Roman" w:hAnsi="Times New Roman"/>
          <w:sz w:val="16"/>
          <w:szCs w:val="16"/>
          <w:lang w:val="en-US"/>
        </w:rPr>
      </w:pPr>
      <w:r w:rsidRPr="006D6989">
        <w:rPr>
          <w:rStyle w:val="Refdenotaderodap"/>
          <w:rFonts w:ascii="Times New Roman" w:hAnsi="Times New Roman"/>
          <w:sz w:val="16"/>
          <w:szCs w:val="16"/>
        </w:rPr>
        <w:footnoteRef/>
      </w:r>
      <w:r w:rsidRPr="006D6989">
        <w:rPr>
          <w:rFonts w:ascii="Times New Roman" w:hAnsi="Times New Roman"/>
          <w:sz w:val="16"/>
          <w:szCs w:val="16"/>
          <w:lang w:val="en-US"/>
        </w:rPr>
        <w:t xml:space="preserve"> Tradução livre do texto: “In the 1800s, globalization leaped forward when steam power and international peace lowered the costs of moving goods across borders. This triggered a self-fueling cycle of industrial agglomeration and growth that propelled today’s rich nations to dominance. That was the Great Divergence. The new globalization is driven by information technology, which has radically reduced the cost of moving </w:t>
      </w:r>
      <w:r w:rsidRPr="006D6989">
        <w:rPr>
          <w:rFonts w:ascii="Times New Roman" w:hAnsi="Times New Roman"/>
          <w:i/>
          <w:iCs/>
          <w:sz w:val="16"/>
          <w:szCs w:val="16"/>
          <w:lang w:val="en-US"/>
        </w:rPr>
        <w:t>ideas</w:t>
      </w:r>
      <w:r w:rsidRPr="006D6989">
        <w:rPr>
          <w:rFonts w:ascii="Times New Roman" w:hAnsi="Times New Roman"/>
          <w:sz w:val="16"/>
          <w:szCs w:val="16"/>
          <w:lang w:val="en-US"/>
        </w:rPr>
        <w:t xml:space="preserve"> across borders. This has made it practical for multinational firms to move labor-intensive work to developing nations. But to keep the whole manufacturing process in sync, the firms also shipped their marketing, managerial, and technical know-how abroad along with the offshored jobs. The new possibility of combining high tech with low wages propelled the rapid industrialization of a handful of developing nations, the simultaneous deindustrialization of developed nations, and a commodity supercycle that is only now petering out. The result is today’s Great Convergence. Because globalization is now driven by fast-paced technological change and the fragmentation of production, its impact is more sudden, more selective, more unpredictable, and more uncontrollable. As </w:t>
      </w:r>
      <w:r w:rsidRPr="006D6989">
        <w:rPr>
          <w:rFonts w:ascii="Times New Roman" w:hAnsi="Times New Roman"/>
          <w:i/>
          <w:iCs/>
          <w:sz w:val="16"/>
          <w:szCs w:val="16"/>
          <w:lang w:val="en-US"/>
        </w:rPr>
        <w:t>The Great Convergence</w:t>
      </w:r>
      <w:r w:rsidRPr="006D6989">
        <w:rPr>
          <w:rFonts w:ascii="Times New Roman" w:hAnsi="Times New Roman"/>
          <w:sz w:val="16"/>
          <w:szCs w:val="16"/>
          <w:lang w:val="en-US"/>
        </w:rPr>
        <w:t xml:space="preserve"> shows, the new globalization presents rich and developing nations alike with unprecedented policy challenges in their efforts to maintain reliable growth and social cohesion.”</w:t>
      </w:r>
    </w:p>
  </w:footnote>
  <w:footnote w:id="3">
    <w:p w:rsidR="00BC41C0" w:rsidRPr="002A0039" w:rsidRDefault="00BC41C0" w:rsidP="0042497D">
      <w:pPr>
        <w:spacing w:before="120"/>
        <w:jc w:val="both"/>
        <w:rPr>
          <w:rFonts w:ascii="Times New Roman" w:hAnsi="Times New Roman" w:cs="Times New Roman"/>
          <w:sz w:val="16"/>
          <w:szCs w:val="16"/>
        </w:rPr>
      </w:pPr>
      <w:r w:rsidRPr="006D6989">
        <w:rPr>
          <w:rStyle w:val="Refdenotaderodap"/>
          <w:rFonts w:ascii="Times New Roman" w:hAnsi="Times New Roman"/>
          <w:sz w:val="16"/>
          <w:szCs w:val="16"/>
        </w:rPr>
        <w:footnoteRef/>
      </w:r>
      <w:r w:rsidRPr="006D6989">
        <w:rPr>
          <w:rFonts w:ascii="Times New Roman" w:hAnsi="Times New Roman" w:cs="Times New Roman"/>
          <w:sz w:val="16"/>
          <w:szCs w:val="16"/>
        </w:rPr>
        <w:t>As Convenções são tratados multilaterais abertos à ratificação dos Estados-membros da OIT, embora sua vigência internacional dependa do número de ratificações demandado pelo próprio texto</w:t>
      </w:r>
      <w:r w:rsidR="002A0039">
        <w:rPr>
          <w:rFonts w:ascii="Times New Roman" w:hAnsi="Times New Roman" w:cs="Times New Roman"/>
          <w:sz w:val="16"/>
          <w:szCs w:val="16"/>
        </w:rPr>
        <w:t xml:space="preserve"> </w:t>
      </w:r>
      <w:r w:rsidR="004933B0" w:rsidRPr="002A0039">
        <w:rPr>
          <w:rFonts w:ascii="Times New Roman" w:hAnsi="Times New Roman" w:cs="Times New Roman"/>
          <w:sz w:val="16"/>
          <w:szCs w:val="16"/>
        </w:rPr>
        <w:t>(</w:t>
      </w:r>
      <w:r w:rsidRPr="002A0039">
        <w:rPr>
          <w:rFonts w:ascii="Times New Roman" w:hAnsi="Times New Roman" w:cs="Times New Roman"/>
          <w:sz w:val="16"/>
          <w:szCs w:val="16"/>
        </w:rPr>
        <w:t>SÜSSEKIND, 2000. p. 189</w:t>
      </w:r>
      <w:r w:rsidR="004933B0" w:rsidRPr="002A0039">
        <w:rPr>
          <w:rFonts w:ascii="Times New Roman" w:hAnsi="Times New Roman" w:cs="Times New Roman"/>
          <w:sz w:val="16"/>
          <w:szCs w:val="16"/>
        </w:rPr>
        <w:t>)</w:t>
      </w:r>
      <w:r w:rsidRPr="002A0039">
        <w:rPr>
          <w:rFonts w:ascii="Times New Roman" w:hAnsi="Times New Roman" w:cs="Times New Roman"/>
          <w:sz w:val="16"/>
          <w:szCs w:val="16"/>
        </w:rPr>
        <w:t>.</w:t>
      </w:r>
    </w:p>
  </w:footnote>
  <w:footnote w:id="4">
    <w:p w:rsidR="00BC41C0" w:rsidRPr="002A580D" w:rsidRDefault="00BC41C0" w:rsidP="0042497D">
      <w:pPr>
        <w:pStyle w:val="Textodenotaderodap"/>
        <w:jc w:val="both"/>
        <w:rPr>
          <w:rFonts w:ascii="Times New Roman" w:hAnsi="Times New Roman"/>
          <w:sz w:val="16"/>
          <w:szCs w:val="16"/>
        </w:rPr>
      </w:pPr>
      <w:r w:rsidRPr="006D6989">
        <w:rPr>
          <w:rStyle w:val="Refdenotaderodap"/>
          <w:rFonts w:ascii="Times New Roman" w:hAnsi="Times New Roman"/>
          <w:sz w:val="16"/>
          <w:szCs w:val="16"/>
        </w:rPr>
        <w:footnoteRef/>
      </w:r>
      <w:r w:rsidRPr="002A580D">
        <w:rPr>
          <w:rFonts w:ascii="Times New Roman" w:hAnsi="Times New Roman"/>
          <w:sz w:val="16"/>
          <w:szCs w:val="16"/>
        </w:rPr>
        <w:t xml:space="preserve"> http://www.planalto.gov.br/ccivil_03/_ato2007-2010/2009/decreto/d7030.htm</w:t>
      </w:r>
    </w:p>
  </w:footnote>
  <w:footnote w:id="5">
    <w:p w:rsidR="00BC41C0" w:rsidRPr="006D6989" w:rsidRDefault="00BC41C0" w:rsidP="0042497D">
      <w:pPr>
        <w:pStyle w:val="Textodenotaderodap"/>
        <w:jc w:val="both"/>
        <w:rPr>
          <w:rFonts w:ascii="Times New Roman" w:hAnsi="Times New Roman"/>
          <w:sz w:val="16"/>
          <w:szCs w:val="16"/>
        </w:rPr>
      </w:pPr>
      <w:r w:rsidRPr="006D6989">
        <w:rPr>
          <w:rStyle w:val="Refdenotaderodap"/>
          <w:rFonts w:ascii="Times New Roman" w:hAnsi="Times New Roman"/>
          <w:sz w:val="16"/>
          <w:szCs w:val="16"/>
        </w:rPr>
        <w:footnoteRef/>
      </w:r>
      <w:r w:rsidRPr="006D6989">
        <w:rPr>
          <w:rFonts w:ascii="Times New Roman" w:hAnsi="Times New Roman"/>
          <w:sz w:val="16"/>
          <w:szCs w:val="16"/>
        </w:rPr>
        <w:t xml:space="preserve"> A definição da OIT para esses instrumentos é a seguinte: “Convenções e Protocolos - São tratados internacionais que definem padrões e pisos mínimos a serem observados e cumpridos por todos os países que os ratificam. A ratificação de uma convenção ou protocolo da OIT por qualquer um de seus 187 Estados-Membros é um ato soberano e implica sua incorporação total ao sistema jurídico, legislativo, executivo e administrativo do país em questão, tendo, portanto, um caráter vinculante.</w:t>
      </w:r>
    </w:p>
    <w:p w:rsidR="00BC41C0" w:rsidRPr="006D6989" w:rsidRDefault="00BC41C0" w:rsidP="0042497D">
      <w:pPr>
        <w:pStyle w:val="Textodenotaderodap"/>
        <w:jc w:val="both"/>
        <w:rPr>
          <w:rFonts w:ascii="Times New Roman" w:hAnsi="Times New Roman"/>
          <w:sz w:val="16"/>
          <w:szCs w:val="16"/>
        </w:rPr>
      </w:pPr>
      <w:r w:rsidRPr="006D6989">
        <w:rPr>
          <w:rFonts w:ascii="Times New Roman" w:hAnsi="Times New Roman"/>
          <w:sz w:val="16"/>
          <w:szCs w:val="16"/>
        </w:rPr>
        <w:t>Recomendações - Não têm caráter vinculante em termos legais e jurídicos. Uma recomendação frequentemente complementa uma convenção, propondo princípios reitores mais definidos sobre a forma como esta poderia ser aplicada. Existem também recomendações autônomas, que não estão associadas a nenhuma convenção, e que podem servir como guias para a legislação e as políticas públicas dos Estados-Membros.</w:t>
      </w:r>
    </w:p>
    <w:p w:rsidR="00BC41C0" w:rsidRPr="006D6989" w:rsidRDefault="00BC41C0" w:rsidP="0042497D">
      <w:pPr>
        <w:pStyle w:val="Textodenotaderodap"/>
        <w:jc w:val="both"/>
        <w:rPr>
          <w:rFonts w:ascii="Times New Roman" w:hAnsi="Times New Roman"/>
          <w:sz w:val="16"/>
          <w:szCs w:val="16"/>
        </w:rPr>
      </w:pPr>
      <w:r w:rsidRPr="006D6989">
        <w:rPr>
          <w:rFonts w:ascii="Times New Roman" w:hAnsi="Times New Roman"/>
          <w:sz w:val="16"/>
          <w:szCs w:val="16"/>
        </w:rPr>
        <w:t>Resoluções e Declarações - As resoluções representam pautas destinadas a orientar os Estados-Membros e a própria OIT em matérias específicas. Já as declarações contribuem para a criação de princípios gerais de direito internacional. Ainda que as resoluções e declarações não tenham o mesmo caráter vinculante das convenções e dos protocolos, os Estados-Membros devem responder à OIT quanto às iniciativas e medidas tomadas para promover seus fins e princípios.” (OIT, 2016)</w:t>
      </w:r>
    </w:p>
  </w:footnote>
  <w:footnote w:id="6">
    <w:p w:rsidR="002B7B2A" w:rsidRDefault="002B7B2A" w:rsidP="0088433E">
      <w:pPr>
        <w:jc w:val="both"/>
      </w:pPr>
      <w:r w:rsidRPr="002B7B2A">
        <w:rPr>
          <w:rStyle w:val="Refdenotaderodap"/>
          <w:rFonts w:ascii="Times New Roman" w:hAnsi="Times New Roman"/>
          <w:sz w:val="20"/>
          <w:szCs w:val="20"/>
        </w:rPr>
        <w:footnoteRef/>
      </w:r>
      <w:r w:rsidRPr="002B7B2A">
        <w:rPr>
          <w:rFonts w:ascii="Times New Roman" w:hAnsi="Times New Roman" w:cs="Times New Roman"/>
          <w:sz w:val="20"/>
          <w:szCs w:val="20"/>
        </w:rPr>
        <w:t xml:space="preserve"> </w:t>
      </w:r>
      <w:r w:rsidRPr="002B7B2A">
        <w:rPr>
          <w:rFonts w:ascii="Times New Roman" w:eastAsia="Times New Roman" w:hAnsi="Times New Roman" w:cs="Times New Roman"/>
          <w:sz w:val="20"/>
          <w:szCs w:val="20"/>
          <w:lang w:eastAsia="pt-BR"/>
        </w:rPr>
        <w:t>“Risco legal ou regulatório relaciona-se a não conformidade com leis, regulações e padrões de compliance que englobam matérias como gerenciamento de segregação de função, conflitos de interesse, adequação na venda dos produtos, prevenção à lavagem de dinheiro etc. Este arcabouço regulatório tem como fonte leis, convenções do mercado, códigos e padrões estabelecidos por associações, órgãos regulatórios e códigos de conduta” (COIMBRA; MANZI, 2010, p. 2).</w:t>
      </w:r>
    </w:p>
  </w:footnote>
  <w:footnote w:id="7">
    <w:p w:rsidR="00535809" w:rsidRPr="00535809" w:rsidRDefault="00535809" w:rsidP="00535809">
      <w:pPr>
        <w:jc w:val="both"/>
        <w:rPr>
          <w:rFonts w:ascii="Times New Roman" w:eastAsia="Times New Roman" w:hAnsi="Times New Roman" w:cs="Times New Roman"/>
          <w:sz w:val="20"/>
          <w:szCs w:val="20"/>
          <w:lang w:eastAsia="pt-BR"/>
        </w:rPr>
      </w:pPr>
      <w:r w:rsidRPr="00535809">
        <w:rPr>
          <w:rStyle w:val="Refdenotaderodap"/>
          <w:rFonts w:ascii="Times New Roman" w:hAnsi="Times New Roman"/>
          <w:sz w:val="20"/>
          <w:szCs w:val="20"/>
        </w:rPr>
        <w:footnoteRef/>
      </w:r>
      <w:r w:rsidRPr="00535809">
        <w:rPr>
          <w:rFonts w:ascii="Times New Roman" w:hAnsi="Times New Roman" w:cs="Times New Roman"/>
          <w:sz w:val="20"/>
          <w:szCs w:val="20"/>
        </w:rPr>
        <w:t xml:space="preserve"> </w:t>
      </w:r>
      <w:r w:rsidRPr="00535809">
        <w:rPr>
          <w:rFonts w:ascii="Times New Roman" w:eastAsia="Times New Roman" w:hAnsi="Times New Roman" w:cs="Times New Roman"/>
          <w:sz w:val="20"/>
          <w:szCs w:val="20"/>
          <w:lang w:eastAsia="pt-BR"/>
        </w:rPr>
        <w:t>“A International Organization of Securities Commissions – IOSCO, Organização Internacional da Comissão de Valores –OICV, em documento de outubro de 2003, The Function of Compliance Officer – Study on what the Regulations of the Compliance Officer identifica o Compliance Officer como o agente responsável por aconselhar todas as linhas de negócios da instituição, bem como todas as áreas  de suporte, no que diz respeito à regulação local e às políticas corporativas aplicáveis à indústria em que atua a organização, sempre zelando pelos mais altos padrões éticos de comportamento comercial. Além disso, o Compliance Officer coordena, com outras áreas de controle, a efetiva comunicação com reguladores e facilita a estruturação de produtos, o desenvolvimento de negócios, buscando encontrar soluções criativas e inovadoras para questões tanto regulatórias como internas” (CANDELORO; RIZZO, 2012, p. 31).</w:t>
      </w:r>
    </w:p>
  </w:footnote>
  <w:footnote w:id="8">
    <w:p w:rsidR="00535809" w:rsidRPr="00535809" w:rsidRDefault="00535809" w:rsidP="00535809">
      <w:pPr>
        <w:jc w:val="both"/>
        <w:rPr>
          <w:rFonts w:ascii="Times New Roman" w:eastAsia="Times New Roman" w:hAnsi="Times New Roman" w:cs="Times New Roman"/>
          <w:sz w:val="20"/>
          <w:szCs w:val="20"/>
          <w:lang w:eastAsia="pt-BR"/>
        </w:rPr>
      </w:pPr>
      <w:r w:rsidRPr="00535809">
        <w:rPr>
          <w:rStyle w:val="Refdenotaderodap"/>
          <w:rFonts w:ascii="Times New Roman" w:hAnsi="Times New Roman"/>
          <w:sz w:val="20"/>
          <w:szCs w:val="20"/>
        </w:rPr>
        <w:footnoteRef/>
      </w:r>
      <w:r w:rsidRPr="00535809">
        <w:rPr>
          <w:rFonts w:ascii="Times New Roman" w:hAnsi="Times New Roman" w:cs="Times New Roman"/>
          <w:sz w:val="20"/>
          <w:szCs w:val="20"/>
        </w:rPr>
        <w:t xml:space="preserve"> </w:t>
      </w:r>
      <w:r w:rsidRPr="00535809">
        <w:rPr>
          <w:rFonts w:ascii="Times New Roman" w:eastAsia="Times New Roman" w:hAnsi="Times New Roman" w:cs="Times New Roman"/>
          <w:sz w:val="20"/>
          <w:szCs w:val="20"/>
          <w:lang w:eastAsia="pt-BR"/>
        </w:rPr>
        <w:t>Para saber mais sobre a definição e o objetivo de Compliance ver Coimbra e Manzi (2010); Rodrigues (2005); Norma AS 3806, Programas de Compliance – Série Risk Management, 2006; e Gonçalves (2012).</w:t>
      </w:r>
    </w:p>
    <w:p w:rsidR="00535809" w:rsidRDefault="00535809">
      <w:pPr>
        <w:pStyle w:val="Textodenotaderodap"/>
      </w:pPr>
    </w:p>
  </w:footnote>
  <w:footnote w:id="9">
    <w:p w:rsidR="006C2701" w:rsidRDefault="006C2701" w:rsidP="006C2701">
      <w:pPr>
        <w:pStyle w:val="Textodenotaderodap"/>
        <w:jc w:val="both"/>
      </w:pPr>
      <w:r>
        <w:rPr>
          <w:rStyle w:val="Refdenotaderodap"/>
        </w:rPr>
        <w:footnoteRef/>
      </w:r>
      <w:r>
        <w:t xml:space="preserve"> </w:t>
      </w:r>
      <w:r w:rsidR="00C33439" w:rsidRPr="00C33439">
        <w:rPr>
          <w:rFonts w:ascii="Times New Roman" w:hAnsi="Times New Roman"/>
        </w:rPr>
        <w:t>Podemos</w:t>
      </w:r>
      <w:r w:rsidR="00C33439">
        <w:rPr>
          <w:rFonts w:ascii="Times New Roman" w:hAnsi="Times New Roman"/>
        </w:rPr>
        <w:t xml:space="preserve"> apresentar que um dos </w:t>
      </w:r>
      <w:r w:rsidRPr="00C33439">
        <w:rPr>
          <w:rFonts w:ascii="Times New Roman" w:hAnsi="Times New Roman"/>
          <w:color w:val="000000"/>
        </w:rPr>
        <w:t xml:space="preserve">maiores riscos externos que </w:t>
      </w:r>
      <w:r w:rsidR="00C33439" w:rsidRPr="00C33439">
        <w:rPr>
          <w:rFonts w:ascii="Times New Roman" w:hAnsi="Times New Roman"/>
          <w:color w:val="000000"/>
        </w:rPr>
        <w:t>a</w:t>
      </w:r>
      <w:r w:rsidRPr="00C33439">
        <w:rPr>
          <w:rFonts w:ascii="Times New Roman" w:hAnsi="Times New Roman"/>
          <w:color w:val="000000"/>
        </w:rPr>
        <w:t xml:space="preserve"> </w:t>
      </w:r>
      <w:r w:rsidRPr="00C33439">
        <w:rPr>
          <w:rFonts w:ascii="Times New Roman" w:hAnsi="Times New Roman"/>
          <w:i/>
          <w:iCs/>
          <w:color w:val="000000"/>
        </w:rPr>
        <w:t xml:space="preserve">Compliance </w:t>
      </w:r>
      <w:r w:rsidRPr="00C33439">
        <w:rPr>
          <w:rFonts w:ascii="Times New Roman" w:hAnsi="Times New Roman"/>
          <w:color w:val="000000"/>
        </w:rPr>
        <w:t>pretende mi</w:t>
      </w:r>
      <w:r w:rsidR="00C33439">
        <w:rPr>
          <w:rFonts w:ascii="Times New Roman" w:hAnsi="Times New Roman"/>
          <w:color w:val="000000"/>
        </w:rPr>
        <w:t xml:space="preserve">tigar </w:t>
      </w:r>
      <w:r w:rsidRPr="00C33439">
        <w:rPr>
          <w:rFonts w:ascii="Times New Roman" w:hAnsi="Times New Roman"/>
          <w:color w:val="000000"/>
        </w:rPr>
        <w:t>é a que</w:t>
      </w:r>
      <w:r w:rsidR="00C33439">
        <w:rPr>
          <w:rFonts w:ascii="Times New Roman" w:hAnsi="Times New Roman"/>
          <w:color w:val="000000"/>
        </w:rPr>
        <w:t>da</w:t>
      </w:r>
      <w:r w:rsidRPr="00C33439">
        <w:rPr>
          <w:rFonts w:ascii="Times New Roman" w:hAnsi="Times New Roman"/>
          <w:color w:val="000000"/>
        </w:rPr>
        <w:t xml:space="preserve"> da re</w:t>
      </w:r>
      <w:r w:rsidRPr="00C33439">
        <w:rPr>
          <w:rFonts w:ascii="Times New Roman" w:hAnsi="Times New Roman"/>
          <w:color w:val="000000"/>
        </w:rPr>
        <w:softHyphen/>
        <w:t>putação, pois a sua perda provoca</w:t>
      </w:r>
      <w:r w:rsidRPr="006C2701">
        <w:rPr>
          <w:rFonts w:ascii="Times New Roman" w:hAnsi="Times New Roman"/>
          <w:color w:val="000000"/>
        </w:rPr>
        <w:t xml:space="preserve"> “publicidade negativa, perda de rendimento, litígios caros, redução da base de clientes e, nos casos mais extremos, até a falência” (COIMBRA; MANZI, 2010, p. 2).</w:t>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useFELayout/>
  </w:compat>
  <w:rsids>
    <w:rsidRoot w:val="00537B1A"/>
    <w:rsid w:val="00001E7E"/>
    <w:rsid w:val="00002506"/>
    <w:rsid w:val="00047FA5"/>
    <w:rsid w:val="0006110D"/>
    <w:rsid w:val="000613A6"/>
    <w:rsid w:val="00085A93"/>
    <w:rsid w:val="000929D2"/>
    <w:rsid w:val="000B25AC"/>
    <w:rsid w:val="00114BF5"/>
    <w:rsid w:val="00115E09"/>
    <w:rsid w:val="001223A3"/>
    <w:rsid w:val="001241AB"/>
    <w:rsid w:val="00143935"/>
    <w:rsid w:val="00144FEB"/>
    <w:rsid w:val="00150637"/>
    <w:rsid w:val="001B5C0D"/>
    <w:rsid w:val="001B6F9F"/>
    <w:rsid w:val="001F5690"/>
    <w:rsid w:val="00201F34"/>
    <w:rsid w:val="0024074F"/>
    <w:rsid w:val="0024717B"/>
    <w:rsid w:val="00277B2E"/>
    <w:rsid w:val="00277E54"/>
    <w:rsid w:val="0029424F"/>
    <w:rsid w:val="002A0039"/>
    <w:rsid w:val="002A2C32"/>
    <w:rsid w:val="002A50AD"/>
    <w:rsid w:val="002A580D"/>
    <w:rsid w:val="002B7B2A"/>
    <w:rsid w:val="002C00BE"/>
    <w:rsid w:val="002C4101"/>
    <w:rsid w:val="002C5D22"/>
    <w:rsid w:val="002F4474"/>
    <w:rsid w:val="00300F5F"/>
    <w:rsid w:val="003212D1"/>
    <w:rsid w:val="00385C17"/>
    <w:rsid w:val="0038613C"/>
    <w:rsid w:val="00386DA8"/>
    <w:rsid w:val="003D64E9"/>
    <w:rsid w:val="00406031"/>
    <w:rsid w:val="00407A0B"/>
    <w:rsid w:val="0042497D"/>
    <w:rsid w:val="004403AD"/>
    <w:rsid w:val="0044349F"/>
    <w:rsid w:val="00443CA3"/>
    <w:rsid w:val="0046792F"/>
    <w:rsid w:val="004709EC"/>
    <w:rsid w:val="00474027"/>
    <w:rsid w:val="00485E54"/>
    <w:rsid w:val="004933B0"/>
    <w:rsid w:val="004C1510"/>
    <w:rsid w:val="004C6C67"/>
    <w:rsid w:val="005008E4"/>
    <w:rsid w:val="00500D4E"/>
    <w:rsid w:val="00502702"/>
    <w:rsid w:val="00526B8D"/>
    <w:rsid w:val="00535809"/>
    <w:rsid w:val="00537B1A"/>
    <w:rsid w:val="0056500A"/>
    <w:rsid w:val="005A4380"/>
    <w:rsid w:val="005B5B5A"/>
    <w:rsid w:val="005B6310"/>
    <w:rsid w:val="005F3860"/>
    <w:rsid w:val="00616307"/>
    <w:rsid w:val="0062273E"/>
    <w:rsid w:val="0063151C"/>
    <w:rsid w:val="00640969"/>
    <w:rsid w:val="00643AE2"/>
    <w:rsid w:val="0066046E"/>
    <w:rsid w:val="00663135"/>
    <w:rsid w:val="00663EF1"/>
    <w:rsid w:val="006A0CDF"/>
    <w:rsid w:val="006A3497"/>
    <w:rsid w:val="006C2701"/>
    <w:rsid w:val="006C2BFF"/>
    <w:rsid w:val="006C5E22"/>
    <w:rsid w:val="006D0DED"/>
    <w:rsid w:val="006D6989"/>
    <w:rsid w:val="006F0B1C"/>
    <w:rsid w:val="0072750A"/>
    <w:rsid w:val="00732734"/>
    <w:rsid w:val="00740894"/>
    <w:rsid w:val="00744019"/>
    <w:rsid w:val="00782DF9"/>
    <w:rsid w:val="0078432C"/>
    <w:rsid w:val="00794F29"/>
    <w:rsid w:val="007A123F"/>
    <w:rsid w:val="007C1804"/>
    <w:rsid w:val="007C2401"/>
    <w:rsid w:val="007C7FFA"/>
    <w:rsid w:val="007D2A54"/>
    <w:rsid w:val="00805726"/>
    <w:rsid w:val="00805F84"/>
    <w:rsid w:val="008070D1"/>
    <w:rsid w:val="0081453C"/>
    <w:rsid w:val="0083580D"/>
    <w:rsid w:val="00856531"/>
    <w:rsid w:val="0088433E"/>
    <w:rsid w:val="008846DD"/>
    <w:rsid w:val="008902A2"/>
    <w:rsid w:val="008A0D7E"/>
    <w:rsid w:val="008A1DB6"/>
    <w:rsid w:val="008A46B4"/>
    <w:rsid w:val="008B4033"/>
    <w:rsid w:val="008B42E0"/>
    <w:rsid w:val="008C5226"/>
    <w:rsid w:val="008D1873"/>
    <w:rsid w:val="009000D8"/>
    <w:rsid w:val="00906627"/>
    <w:rsid w:val="0090738A"/>
    <w:rsid w:val="009109C9"/>
    <w:rsid w:val="009249B3"/>
    <w:rsid w:val="009354D0"/>
    <w:rsid w:val="00995219"/>
    <w:rsid w:val="009B5B40"/>
    <w:rsid w:val="009F06F4"/>
    <w:rsid w:val="00A1763A"/>
    <w:rsid w:val="00A6003E"/>
    <w:rsid w:val="00A622A7"/>
    <w:rsid w:val="00A67D4C"/>
    <w:rsid w:val="00A72D54"/>
    <w:rsid w:val="00A73805"/>
    <w:rsid w:val="00A76413"/>
    <w:rsid w:val="00A8655D"/>
    <w:rsid w:val="00AB67AB"/>
    <w:rsid w:val="00AC583C"/>
    <w:rsid w:val="00AD6619"/>
    <w:rsid w:val="00AE6DEA"/>
    <w:rsid w:val="00B037D9"/>
    <w:rsid w:val="00B0563A"/>
    <w:rsid w:val="00B07E27"/>
    <w:rsid w:val="00B34762"/>
    <w:rsid w:val="00B37406"/>
    <w:rsid w:val="00B54607"/>
    <w:rsid w:val="00B54900"/>
    <w:rsid w:val="00B671C8"/>
    <w:rsid w:val="00BB1078"/>
    <w:rsid w:val="00BB3490"/>
    <w:rsid w:val="00BB7758"/>
    <w:rsid w:val="00BC41C0"/>
    <w:rsid w:val="00C33439"/>
    <w:rsid w:val="00C36190"/>
    <w:rsid w:val="00C4507F"/>
    <w:rsid w:val="00C75DA0"/>
    <w:rsid w:val="00C77CDB"/>
    <w:rsid w:val="00C85A89"/>
    <w:rsid w:val="00C86D7D"/>
    <w:rsid w:val="00C9009A"/>
    <w:rsid w:val="00CA1305"/>
    <w:rsid w:val="00CB1681"/>
    <w:rsid w:val="00CC79F6"/>
    <w:rsid w:val="00CD05CC"/>
    <w:rsid w:val="00CD3273"/>
    <w:rsid w:val="00CE4132"/>
    <w:rsid w:val="00D06DC9"/>
    <w:rsid w:val="00D07031"/>
    <w:rsid w:val="00D56349"/>
    <w:rsid w:val="00D77219"/>
    <w:rsid w:val="00DC1998"/>
    <w:rsid w:val="00DE5811"/>
    <w:rsid w:val="00DF2187"/>
    <w:rsid w:val="00E14C50"/>
    <w:rsid w:val="00E14D0B"/>
    <w:rsid w:val="00E208A5"/>
    <w:rsid w:val="00E26BFB"/>
    <w:rsid w:val="00E43601"/>
    <w:rsid w:val="00E54461"/>
    <w:rsid w:val="00E62066"/>
    <w:rsid w:val="00E87317"/>
    <w:rsid w:val="00E95635"/>
    <w:rsid w:val="00EA0CC5"/>
    <w:rsid w:val="00EA50D8"/>
    <w:rsid w:val="00EB59CB"/>
    <w:rsid w:val="00ED6E27"/>
    <w:rsid w:val="00EE3EC6"/>
    <w:rsid w:val="00F04769"/>
    <w:rsid w:val="00F0680F"/>
    <w:rsid w:val="00F06847"/>
    <w:rsid w:val="00F07339"/>
    <w:rsid w:val="00F46941"/>
    <w:rsid w:val="00F5206A"/>
    <w:rsid w:val="00F60F0A"/>
    <w:rsid w:val="00F67357"/>
    <w:rsid w:val="00F71299"/>
    <w:rsid w:val="00F81F1F"/>
    <w:rsid w:val="00F93CA1"/>
    <w:rsid w:val="00FA6BB4"/>
    <w:rsid w:val="00FC36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DF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537B1A"/>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uiPriority w:val="99"/>
    <w:rsid w:val="00537B1A"/>
    <w:rPr>
      <w:rFonts w:ascii="Calibri" w:eastAsia="Times New Roman" w:hAnsi="Calibri" w:cs="Times New Roman"/>
      <w:sz w:val="20"/>
      <w:szCs w:val="20"/>
    </w:rPr>
  </w:style>
  <w:style w:type="character" w:styleId="Refdenotaderodap">
    <w:name w:val="footnote reference"/>
    <w:rsid w:val="00537B1A"/>
    <w:rPr>
      <w:rFonts w:cs="Times New Roman"/>
      <w:vertAlign w:val="superscript"/>
    </w:rPr>
  </w:style>
  <w:style w:type="paragraph" w:styleId="NormalWeb">
    <w:name w:val="Normal (Web)"/>
    <w:basedOn w:val="Normal"/>
    <w:uiPriority w:val="99"/>
    <w:unhideWhenUsed/>
    <w:rsid w:val="0081453C"/>
    <w:pPr>
      <w:spacing w:before="100" w:beforeAutospacing="1" w:after="100" w:afterAutospacing="1"/>
    </w:pPr>
    <w:rPr>
      <w:rFonts w:ascii="Times New Roman" w:eastAsia="Times New Roman" w:hAnsi="Times New Roman" w:cs="Times New Roman"/>
      <w:lang w:eastAsia="pt-BR"/>
    </w:rPr>
  </w:style>
  <w:style w:type="character" w:styleId="Hyperlink">
    <w:name w:val="Hyperlink"/>
    <w:basedOn w:val="Fontepargpadro"/>
    <w:uiPriority w:val="99"/>
    <w:unhideWhenUsed/>
    <w:rsid w:val="006D6989"/>
    <w:rPr>
      <w:color w:val="0000FF" w:themeColor="hyperlink"/>
      <w:u w:val="single"/>
    </w:rPr>
  </w:style>
  <w:style w:type="paragraph" w:styleId="Pr-formataoHTML">
    <w:name w:val="HTML Preformatted"/>
    <w:basedOn w:val="Normal"/>
    <w:link w:val="Pr-formataoHTMLChar"/>
    <w:uiPriority w:val="99"/>
    <w:semiHidden/>
    <w:unhideWhenUsed/>
    <w:rsid w:val="00E54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54461"/>
    <w:rPr>
      <w:rFonts w:ascii="Courier New" w:eastAsia="Times New Roman" w:hAnsi="Courier New" w:cs="Courier New"/>
      <w:sz w:val="20"/>
      <w:szCs w:val="20"/>
      <w:lang w:eastAsia="pt-BR"/>
    </w:rPr>
  </w:style>
  <w:style w:type="paragraph" w:styleId="PargrafodaLista">
    <w:name w:val="List Paragraph"/>
    <w:basedOn w:val="Normal"/>
    <w:uiPriority w:val="34"/>
    <w:qFormat/>
    <w:rsid w:val="00F93CA1"/>
    <w:pPr>
      <w:ind w:left="720"/>
      <w:contextualSpacing/>
    </w:pPr>
  </w:style>
  <w:style w:type="character" w:styleId="nfase">
    <w:name w:val="Emphasis"/>
    <w:basedOn w:val="Fontepargpadro"/>
    <w:uiPriority w:val="20"/>
    <w:qFormat/>
    <w:rsid w:val="005008E4"/>
    <w:rPr>
      <w:i/>
      <w:iCs/>
    </w:rPr>
  </w:style>
  <w:style w:type="character" w:customStyle="1" w:styleId="apple-converted-space">
    <w:name w:val="apple-converted-space"/>
    <w:basedOn w:val="Fontepargpadro"/>
    <w:rsid w:val="005F3860"/>
  </w:style>
  <w:style w:type="character" w:styleId="Refdecomentrio">
    <w:name w:val="annotation reference"/>
    <w:basedOn w:val="Fontepargpadro"/>
    <w:uiPriority w:val="99"/>
    <w:semiHidden/>
    <w:unhideWhenUsed/>
    <w:rsid w:val="002A50AD"/>
    <w:rPr>
      <w:sz w:val="16"/>
      <w:szCs w:val="16"/>
    </w:rPr>
  </w:style>
  <w:style w:type="paragraph" w:styleId="Textodecomentrio">
    <w:name w:val="annotation text"/>
    <w:basedOn w:val="Normal"/>
    <w:link w:val="TextodecomentrioChar"/>
    <w:uiPriority w:val="99"/>
    <w:semiHidden/>
    <w:unhideWhenUsed/>
    <w:rsid w:val="002A50AD"/>
    <w:rPr>
      <w:sz w:val="20"/>
      <w:szCs w:val="20"/>
    </w:rPr>
  </w:style>
  <w:style w:type="character" w:customStyle="1" w:styleId="TextodecomentrioChar">
    <w:name w:val="Texto de comentário Char"/>
    <w:basedOn w:val="Fontepargpadro"/>
    <w:link w:val="Textodecomentrio"/>
    <w:uiPriority w:val="99"/>
    <w:semiHidden/>
    <w:rsid w:val="002A50AD"/>
    <w:rPr>
      <w:sz w:val="20"/>
      <w:szCs w:val="20"/>
    </w:rPr>
  </w:style>
  <w:style w:type="paragraph" w:styleId="Assuntodocomentrio">
    <w:name w:val="annotation subject"/>
    <w:basedOn w:val="Textodecomentrio"/>
    <w:next w:val="Textodecomentrio"/>
    <w:link w:val="AssuntodocomentrioChar"/>
    <w:uiPriority w:val="99"/>
    <w:semiHidden/>
    <w:unhideWhenUsed/>
    <w:rsid w:val="002A50AD"/>
    <w:rPr>
      <w:b/>
      <w:bCs/>
    </w:rPr>
  </w:style>
  <w:style w:type="character" w:customStyle="1" w:styleId="AssuntodocomentrioChar">
    <w:name w:val="Assunto do comentário Char"/>
    <w:basedOn w:val="TextodecomentrioChar"/>
    <w:link w:val="Assuntodocomentrio"/>
    <w:uiPriority w:val="99"/>
    <w:semiHidden/>
    <w:rsid w:val="002A50AD"/>
    <w:rPr>
      <w:b/>
      <w:bCs/>
      <w:sz w:val="20"/>
      <w:szCs w:val="20"/>
    </w:rPr>
  </w:style>
  <w:style w:type="paragraph" w:styleId="Textodebalo">
    <w:name w:val="Balloon Text"/>
    <w:basedOn w:val="Normal"/>
    <w:link w:val="TextodebaloChar"/>
    <w:uiPriority w:val="99"/>
    <w:semiHidden/>
    <w:unhideWhenUsed/>
    <w:rsid w:val="002A50AD"/>
    <w:rPr>
      <w:rFonts w:ascii="Tahoma" w:hAnsi="Tahoma" w:cs="Tahoma"/>
      <w:sz w:val="16"/>
      <w:szCs w:val="16"/>
    </w:rPr>
  </w:style>
  <w:style w:type="character" w:customStyle="1" w:styleId="TextodebaloChar">
    <w:name w:val="Texto de balão Char"/>
    <w:basedOn w:val="Fontepargpadro"/>
    <w:link w:val="Textodebalo"/>
    <w:uiPriority w:val="99"/>
    <w:semiHidden/>
    <w:rsid w:val="002A50AD"/>
    <w:rPr>
      <w:rFonts w:ascii="Tahoma" w:hAnsi="Tahoma" w:cs="Tahoma"/>
      <w:sz w:val="16"/>
      <w:szCs w:val="16"/>
    </w:rPr>
  </w:style>
  <w:style w:type="paragraph" w:styleId="Cabealho">
    <w:name w:val="header"/>
    <w:basedOn w:val="Normal"/>
    <w:link w:val="CabealhoChar"/>
    <w:uiPriority w:val="99"/>
    <w:semiHidden/>
    <w:unhideWhenUsed/>
    <w:rsid w:val="002A0039"/>
    <w:pPr>
      <w:tabs>
        <w:tab w:val="center" w:pos="4252"/>
        <w:tab w:val="right" w:pos="8504"/>
      </w:tabs>
    </w:pPr>
  </w:style>
  <w:style w:type="character" w:customStyle="1" w:styleId="CabealhoChar">
    <w:name w:val="Cabeçalho Char"/>
    <w:basedOn w:val="Fontepargpadro"/>
    <w:link w:val="Cabealho"/>
    <w:uiPriority w:val="99"/>
    <w:semiHidden/>
    <w:rsid w:val="002A0039"/>
  </w:style>
  <w:style w:type="paragraph" w:styleId="Rodap">
    <w:name w:val="footer"/>
    <w:basedOn w:val="Normal"/>
    <w:link w:val="RodapChar"/>
    <w:uiPriority w:val="99"/>
    <w:semiHidden/>
    <w:unhideWhenUsed/>
    <w:rsid w:val="002A0039"/>
    <w:pPr>
      <w:tabs>
        <w:tab w:val="center" w:pos="4252"/>
        <w:tab w:val="right" w:pos="8504"/>
      </w:tabs>
    </w:pPr>
  </w:style>
  <w:style w:type="character" w:customStyle="1" w:styleId="RodapChar">
    <w:name w:val="Rodapé Char"/>
    <w:basedOn w:val="Fontepargpadro"/>
    <w:link w:val="Rodap"/>
    <w:uiPriority w:val="99"/>
    <w:semiHidden/>
    <w:rsid w:val="002A0039"/>
  </w:style>
</w:styles>
</file>

<file path=word/webSettings.xml><?xml version="1.0" encoding="utf-8"?>
<w:webSettings xmlns:r="http://schemas.openxmlformats.org/officeDocument/2006/relationships" xmlns:w="http://schemas.openxmlformats.org/wordprocessingml/2006/main">
  <w:divs>
    <w:div w:id="12810841">
      <w:bodyDiv w:val="1"/>
      <w:marLeft w:val="0"/>
      <w:marRight w:val="0"/>
      <w:marTop w:val="0"/>
      <w:marBottom w:val="0"/>
      <w:divBdr>
        <w:top w:val="none" w:sz="0" w:space="0" w:color="auto"/>
        <w:left w:val="none" w:sz="0" w:space="0" w:color="auto"/>
        <w:bottom w:val="none" w:sz="0" w:space="0" w:color="auto"/>
        <w:right w:val="none" w:sz="0" w:space="0" w:color="auto"/>
      </w:divBdr>
      <w:divsChild>
        <w:div w:id="1326976932">
          <w:marLeft w:val="0"/>
          <w:marRight w:val="0"/>
          <w:marTop w:val="0"/>
          <w:marBottom w:val="0"/>
          <w:divBdr>
            <w:top w:val="none" w:sz="0" w:space="0" w:color="auto"/>
            <w:left w:val="none" w:sz="0" w:space="0" w:color="auto"/>
            <w:bottom w:val="none" w:sz="0" w:space="0" w:color="auto"/>
            <w:right w:val="none" w:sz="0" w:space="0" w:color="auto"/>
          </w:divBdr>
          <w:divsChild>
            <w:div w:id="246615617">
              <w:marLeft w:val="0"/>
              <w:marRight w:val="0"/>
              <w:marTop w:val="0"/>
              <w:marBottom w:val="0"/>
              <w:divBdr>
                <w:top w:val="none" w:sz="0" w:space="0" w:color="auto"/>
                <w:left w:val="none" w:sz="0" w:space="0" w:color="auto"/>
                <w:bottom w:val="none" w:sz="0" w:space="0" w:color="auto"/>
                <w:right w:val="none" w:sz="0" w:space="0" w:color="auto"/>
              </w:divBdr>
              <w:divsChild>
                <w:div w:id="12136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1490">
      <w:bodyDiv w:val="1"/>
      <w:marLeft w:val="0"/>
      <w:marRight w:val="0"/>
      <w:marTop w:val="0"/>
      <w:marBottom w:val="0"/>
      <w:divBdr>
        <w:top w:val="none" w:sz="0" w:space="0" w:color="auto"/>
        <w:left w:val="none" w:sz="0" w:space="0" w:color="auto"/>
        <w:bottom w:val="none" w:sz="0" w:space="0" w:color="auto"/>
        <w:right w:val="none" w:sz="0" w:space="0" w:color="auto"/>
      </w:divBdr>
      <w:divsChild>
        <w:div w:id="209192020">
          <w:marLeft w:val="0"/>
          <w:marRight w:val="0"/>
          <w:marTop w:val="0"/>
          <w:marBottom w:val="0"/>
          <w:divBdr>
            <w:top w:val="none" w:sz="0" w:space="0" w:color="auto"/>
            <w:left w:val="none" w:sz="0" w:space="0" w:color="auto"/>
            <w:bottom w:val="none" w:sz="0" w:space="0" w:color="auto"/>
            <w:right w:val="none" w:sz="0" w:space="0" w:color="auto"/>
          </w:divBdr>
          <w:divsChild>
            <w:div w:id="683018788">
              <w:marLeft w:val="0"/>
              <w:marRight w:val="0"/>
              <w:marTop w:val="0"/>
              <w:marBottom w:val="0"/>
              <w:divBdr>
                <w:top w:val="none" w:sz="0" w:space="0" w:color="auto"/>
                <w:left w:val="none" w:sz="0" w:space="0" w:color="auto"/>
                <w:bottom w:val="none" w:sz="0" w:space="0" w:color="auto"/>
                <w:right w:val="none" w:sz="0" w:space="0" w:color="auto"/>
              </w:divBdr>
              <w:divsChild>
                <w:div w:id="73573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22397">
      <w:bodyDiv w:val="1"/>
      <w:marLeft w:val="0"/>
      <w:marRight w:val="0"/>
      <w:marTop w:val="0"/>
      <w:marBottom w:val="0"/>
      <w:divBdr>
        <w:top w:val="none" w:sz="0" w:space="0" w:color="auto"/>
        <w:left w:val="none" w:sz="0" w:space="0" w:color="auto"/>
        <w:bottom w:val="none" w:sz="0" w:space="0" w:color="auto"/>
        <w:right w:val="none" w:sz="0" w:space="0" w:color="auto"/>
      </w:divBdr>
      <w:divsChild>
        <w:div w:id="1954050706">
          <w:marLeft w:val="0"/>
          <w:marRight w:val="0"/>
          <w:marTop w:val="0"/>
          <w:marBottom w:val="0"/>
          <w:divBdr>
            <w:top w:val="none" w:sz="0" w:space="0" w:color="auto"/>
            <w:left w:val="none" w:sz="0" w:space="0" w:color="auto"/>
            <w:bottom w:val="none" w:sz="0" w:space="0" w:color="auto"/>
            <w:right w:val="none" w:sz="0" w:space="0" w:color="auto"/>
          </w:divBdr>
        </w:div>
        <w:div w:id="1947761306">
          <w:marLeft w:val="0"/>
          <w:marRight w:val="0"/>
          <w:marTop w:val="0"/>
          <w:marBottom w:val="0"/>
          <w:divBdr>
            <w:top w:val="none" w:sz="0" w:space="0" w:color="auto"/>
            <w:left w:val="none" w:sz="0" w:space="0" w:color="auto"/>
            <w:bottom w:val="none" w:sz="0" w:space="0" w:color="auto"/>
            <w:right w:val="none" w:sz="0" w:space="0" w:color="auto"/>
          </w:divBdr>
        </w:div>
        <w:div w:id="565528763">
          <w:marLeft w:val="0"/>
          <w:marRight w:val="0"/>
          <w:marTop w:val="0"/>
          <w:marBottom w:val="0"/>
          <w:divBdr>
            <w:top w:val="none" w:sz="0" w:space="0" w:color="auto"/>
            <w:left w:val="none" w:sz="0" w:space="0" w:color="auto"/>
            <w:bottom w:val="none" w:sz="0" w:space="0" w:color="auto"/>
            <w:right w:val="none" w:sz="0" w:space="0" w:color="auto"/>
          </w:divBdr>
        </w:div>
        <w:div w:id="1138765264">
          <w:marLeft w:val="0"/>
          <w:marRight w:val="0"/>
          <w:marTop w:val="0"/>
          <w:marBottom w:val="0"/>
          <w:divBdr>
            <w:top w:val="none" w:sz="0" w:space="0" w:color="auto"/>
            <w:left w:val="none" w:sz="0" w:space="0" w:color="auto"/>
            <w:bottom w:val="none" w:sz="0" w:space="0" w:color="auto"/>
            <w:right w:val="none" w:sz="0" w:space="0" w:color="auto"/>
          </w:divBdr>
        </w:div>
        <w:div w:id="487092724">
          <w:marLeft w:val="0"/>
          <w:marRight w:val="0"/>
          <w:marTop w:val="0"/>
          <w:marBottom w:val="0"/>
          <w:divBdr>
            <w:top w:val="none" w:sz="0" w:space="0" w:color="auto"/>
            <w:left w:val="none" w:sz="0" w:space="0" w:color="auto"/>
            <w:bottom w:val="none" w:sz="0" w:space="0" w:color="auto"/>
            <w:right w:val="none" w:sz="0" w:space="0" w:color="auto"/>
          </w:divBdr>
        </w:div>
        <w:div w:id="1373313029">
          <w:marLeft w:val="0"/>
          <w:marRight w:val="0"/>
          <w:marTop w:val="0"/>
          <w:marBottom w:val="0"/>
          <w:divBdr>
            <w:top w:val="none" w:sz="0" w:space="0" w:color="auto"/>
            <w:left w:val="none" w:sz="0" w:space="0" w:color="auto"/>
            <w:bottom w:val="none" w:sz="0" w:space="0" w:color="auto"/>
            <w:right w:val="none" w:sz="0" w:space="0" w:color="auto"/>
          </w:divBdr>
        </w:div>
        <w:div w:id="360782633">
          <w:marLeft w:val="0"/>
          <w:marRight w:val="0"/>
          <w:marTop w:val="0"/>
          <w:marBottom w:val="0"/>
          <w:divBdr>
            <w:top w:val="none" w:sz="0" w:space="0" w:color="auto"/>
            <w:left w:val="none" w:sz="0" w:space="0" w:color="auto"/>
            <w:bottom w:val="none" w:sz="0" w:space="0" w:color="auto"/>
            <w:right w:val="none" w:sz="0" w:space="0" w:color="auto"/>
          </w:divBdr>
        </w:div>
      </w:divsChild>
    </w:div>
    <w:div w:id="79564306">
      <w:bodyDiv w:val="1"/>
      <w:marLeft w:val="0"/>
      <w:marRight w:val="0"/>
      <w:marTop w:val="0"/>
      <w:marBottom w:val="0"/>
      <w:divBdr>
        <w:top w:val="none" w:sz="0" w:space="0" w:color="auto"/>
        <w:left w:val="none" w:sz="0" w:space="0" w:color="auto"/>
        <w:bottom w:val="none" w:sz="0" w:space="0" w:color="auto"/>
        <w:right w:val="none" w:sz="0" w:space="0" w:color="auto"/>
      </w:divBdr>
      <w:divsChild>
        <w:div w:id="2073506770">
          <w:marLeft w:val="0"/>
          <w:marRight w:val="0"/>
          <w:marTop w:val="0"/>
          <w:marBottom w:val="0"/>
          <w:divBdr>
            <w:top w:val="none" w:sz="0" w:space="0" w:color="auto"/>
            <w:left w:val="none" w:sz="0" w:space="0" w:color="auto"/>
            <w:bottom w:val="none" w:sz="0" w:space="0" w:color="auto"/>
            <w:right w:val="none" w:sz="0" w:space="0" w:color="auto"/>
          </w:divBdr>
          <w:divsChild>
            <w:div w:id="883444935">
              <w:marLeft w:val="0"/>
              <w:marRight w:val="0"/>
              <w:marTop w:val="0"/>
              <w:marBottom w:val="0"/>
              <w:divBdr>
                <w:top w:val="none" w:sz="0" w:space="0" w:color="auto"/>
                <w:left w:val="none" w:sz="0" w:space="0" w:color="auto"/>
                <w:bottom w:val="none" w:sz="0" w:space="0" w:color="auto"/>
                <w:right w:val="none" w:sz="0" w:space="0" w:color="auto"/>
              </w:divBdr>
              <w:divsChild>
                <w:div w:id="13073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2444">
      <w:bodyDiv w:val="1"/>
      <w:marLeft w:val="0"/>
      <w:marRight w:val="0"/>
      <w:marTop w:val="0"/>
      <w:marBottom w:val="0"/>
      <w:divBdr>
        <w:top w:val="none" w:sz="0" w:space="0" w:color="auto"/>
        <w:left w:val="none" w:sz="0" w:space="0" w:color="auto"/>
        <w:bottom w:val="none" w:sz="0" w:space="0" w:color="auto"/>
        <w:right w:val="none" w:sz="0" w:space="0" w:color="auto"/>
      </w:divBdr>
    </w:div>
    <w:div w:id="119425654">
      <w:bodyDiv w:val="1"/>
      <w:marLeft w:val="0"/>
      <w:marRight w:val="0"/>
      <w:marTop w:val="0"/>
      <w:marBottom w:val="0"/>
      <w:divBdr>
        <w:top w:val="none" w:sz="0" w:space="0" w:color="auto"/>
        <w:left w:val="none" w:sz="0" w:space="0" w:color="auto"/>
        <w:bottom w:val="none" w:sz="0" w:space="0" w:color="auto"/>
        <w:right w:val="none" w:sz="0" w:space="0" w:color="auto"/>
      </w:divBdr>
      <w:divsChild>
        <w:div w:id="1197156718">
          <w:marLeft w:val="0"/>
          <w:marRight w:val="0"/>
          <w:marTop w:val="0"/>
          <w:marBottom w:val="0"/>
          <w:divBdr>
            <w:top w:val="none" w:sz="0" w:space="0" w:color="auto"/>
            <w:left w:val="none" w:sz="0" w:space="0" w:color="auto"/>
            <w:bottom w:val="none" w:sz="0" w:space="0" w:color="auto"/>
            <w:right w:val="none" w:sz="0" w:space="0" w:color="auto"/>
          </w:divBdr>
          <w:divsChild>
            <w:div w:id="1746339599">
              <w:marLeft w:val="0"/>
              <w:marRight w:val="0"/>
              <w:marTop w:val="0"/>
              <w:marBottom w:val="0"/>
              <w:divBdr>
                <w:top w:val="none" w:sz="0" w:space="0" w:color="auto"/>
                <w:left w:val="none" w:sz="0" w:space="0" w:color="auto"/>
                <w:bottom w:val="none" w:sz="0" w:space="0" w:color="auto"/>
                <w:right w:val="none" w:sz="0" w:space="0" w:color="auto"/>
              </w:divBdr>
              <w:divsChild>
                <w:div w:id="7437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7558">
      <w:bodyDiv w:val="1"/>
      <w:marLeft w:val="0"/>
      <w:marRight w:val="0"/>
      <w:marTop w:val="0"/>
      <w:marBottom w:val="0"/>
      <w:divBdr>
        <w:top w:val="none" w:sz="0" w:space="0" w:color="auto"/>
        <w:left w:val="none" w:sz="0" w:space="0" w:color="auto"/>
        <w:bottom w:val="none" w:sz="0" w:space="0" w:color="auto"/>
        <w:right w:val="none" w:sz="0" w:space="0" w:color="auto"/>
      </w:divBdr>
      <w:divsChild>
        <w:div w:id="55127360">
          <w:marLeft w:val="0"/>
          <w:marRight w:val="0"/>
          <w:marTop w:val="0"/>
          <w:marBottom w:val="0"/>
          <w:divBdr>
            <w:top w:val="none" w:sz="0" w:space="0" w:color="auto"/>
            <w:left w:val="none" w:sz="0" w:space="0" w:color="auto"/>
            <w:bottom w:val="none" w:sz="0" w:space="0" w:color="auto"/>
            <w:right w:val="none" w:sz="0" w:space="0" w:color="auto"/>
          </w:divBdr>
          <w:divsChild>
            <w:div w:id="1526362297">
              <w:marLeft w:val="0"/>
              <w:marRight w:val="0"/>
              <w:marTop w:val="0"/>
              <w:marBottom w:val="0"/>
              <w:divBdr>
                <w:top w:val="none" w:sz="0" w:space="0" w:color="auto"/>
                <w:left w:val="none" w:sz="0" w:space="0" w:color="auto"/>
                <w:bottom w:val="none" w:sz="0" w:space="0" w:color="auto"/>
                <w:right w:val="none" w:sz="0" w:space="0" w:color="auto"/>
              </w:divBdr>
              <w:divsChild>
                <w:div w:id="5142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593589">
      <w:bodyDiv w:val="1"/>
      <w:marLeft w:val="0"/>
      <w:marRight w:val="0"/>
      <w:marTop w:val="0"/>
      <w:marBottom w:val="0"/>
      <w:divBdr>
        <w:top w:val="none" w:sz="0" w:space="0" w:color="auto"/>
        <w:left w:val="none" w:sz="0" w:space="0" w:color="auto"/>
        <w:bottom w:val="none" w:sz="0" w:space="0" w:color="auto"/>
        <w:right w:val="none" w:sz="0" w:space="0" w:color="auto"/>
      </w:divBdr>
      <w:divsChild>
        <w:div w:id="1766222155">
          <w:marLeft w:val="0"/>
          <w:marRight w:val="0"/>
          <w:marTop w:val="0"/>
          <w:marBottom w:val="0"/>
          <w:divBdr>
            <w:top w:val="none" w:sz="0" w:space="0" w:color="auto"/>
            <w:left w:val="none" w:sz="0" w:space="0" w:color="auto"/>
            <w:bottom w:val="none" w:sz="0" w:space="0" w:color="auto"/>
            <w:right w:val="none" w:sz="0" w:space="0" w:color="auto"/>
          </w:divBdr>
          <w:divsChild>
            <w:div w:id="1511528315">
              <w:marLeft w:val="0"/>
              <w:marRight w:val="0"/>
              <w:marTop w:val="0"/>
              <w:marBottom w:val="0"/>
              <w:divBdr>
                <w:top w:val="none" w:sz="0" w:space="0" w:color="auto"/>
                <w:left w:val="none" w:sz="0" w:space="0" w:color="auto"/>
                <w:bottom w:val="none" w:sz="0" w:space="0" w:color="auto"/>
                <w:right w:val="none" w:sz="0" w:space="0" w:color="auto"/>
              </w:divBdr>
              <w:divsChild>
                <w:div w:id="89962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4545">
      <w:bodyDiv w:val="1"/>
      <w:marLeft w:val="0"/>
      <w:marRight w:val="0"/>
      <w:marTop w:val="0"/>
      <w:marBottom w:val="0"/>
      <w:divBdr>
        <w:top w:val="none" w:sz="0" w:space="0" w:color="auto"/>
        <w:left w:val="none" w:sz="0" w:space="0" w:color="auto"/>
        <w:bottom w:val="none" w:sz="0" w:space="0" w:color="auto"/>
        <w:right w:val="none" w:sz="0" w:space="0" w:color="auto"/>
      </w:divBdr>
      <w:divsChild>
        <w:div w:id="438336579">
          <w:marLeft w:val="0"/>
          <w:marRight w:val="0"/>
          <w:marTop w:val="0"/>
          <w:marBottom w:val="0"/>
          <w:divBdr>
            <w:top w:val="none" w:sz="0" w:space="0" w:color="auto"/>
            <w:left w:val="none" w:sz="0" w:space="0" w:color="auto"/>
            <w:bottom w:val="none" w:sz="0" w:space="0" w:color="auto"/>
            <w:right w:val="none" w:sz="0" w:space="0" w:color="auto"/>
          </w:divBdr>
        </w:div>
        <w:div w:id="855969984">
          <w:marLeft w:val="0"/>
          <w:marRight w:val="0"/>
          <w:marTop w:val="0"/>
          <w:marBottom w:val="0"/>
          <w:divBdr>
            <w:top w:val="none" w:sz="0" w:space="0" w:color="auto"/>
            <w:left w:val="none" w:sz="0" w:space="0" w:color="auto"/>
            <w:bottom w:val="none" w:sz="0" w:space="0" w:color="auto"/>
            <w:right w:val="none" w:sz="0" w:space="0" w:color="auto"/>
          </w:divBdr>
        </w:div>
        <w:div w:id="747381140">
          <w:marLeft w:val="0"/>
          <w:marRight w:val="0"/>
          <w:marTop w:val="0"/>
          <w:marBottom w:val="0"/>
          <w:divBdr>
            <w:top w:val="none" w:sz="0" w:space="0" w:color="auto"/>
            <w:left w:val="none" w:sz="0" w:space="0" w:color="auto"/>
            <w:bottom w:val="none" w:sz="0" w:space="0" w:color="auto"/>
            <w:right w:val="none" w:sz="0" w:space="0" w:color="auto"/>
          </w:divBdr>
        </w:div>
        <w:div w:id="1262568400">
          <w:marLeft w:val="0"/>
          <w:marRight w:val="0"/>
          <w:marTop w:val="0"/>
          <w:marBottom w:val="0"/>
          <w:divBdr>
            <w:top w:val="none" w:sz="0" w:space="0" w:color="auto"/>
            <w:left w:val="none" w:sz="0" w:space="0" w:color="auto"/>
            <w:bottom w:val="none" w:sz="0" w:space="0" w:color="auto"/>
            <w:right w:val="none" w:sz="0" w:space="0" w:color="auto"/>
          </w:divBdr>
        </w:div>
        <w:div w:id="764543734">
          <w:marLeft w:val="0"/>
          <w:marRight w:val="0"/>
          <w:marTop w:val="0"/>
          <w:marBottom w:val="0"/>
          <w:divBdr>
            <w:top w:val="none" w:sz="0" w:space="0" w:color="auto"/>
            <w:left w:val="none" w:sz="0" w:space="0" w:color="auto"/>
            <w:bottom w:val="none" w:sz="0" w:space="0" w:color="auto"/>
            <w:right w:val="none" w:sz="0" w:space="0" w:color="auto"/>
          </w:divBdr>
        </w:div>
        <w:div w:id="835070021">
          <w:marLeft w:val="0"/>
          <w:marRight w:val="0"/>
          <w:marTop w:val="0"/>
          <w:marBottom w:val="0"/>
          <w:divBdr>
            <w:top w:val="none" w:sz="0" w:space="0" w:color="auto"/>
            <w:left w:val="none" w:sz="0" w:space="0" w:color="auto"/>
            <w:bottom w:val="none" w:sz="0" w:space="0" w:color="auto"/>
            <w:right w:val="none" w:sz="0" w:space="0" w:color="auto"/>
          </w:divBdr>
        </w:div>
        <w:div w:id="1639646102">
          <w:marLeft w:val="0"/>
          <w:marRight w:val="0"/>
          <w:marTop w:val="0"/>
          <w:marBottom w:val="0"/>
          <w:divBdr>
            <w:top w:val="none" w:sz="0" w:space="0" w:color="auto"/>
            <w:left w:val="none" w:sz="0" w:space="0" w:color="auto"/>
            <w:bottom w:val="none" w:sz="0" w:space="0" w:color="auto"/>
            <w:right w:val="none" w:sz="0" w:space="0" w:color="auto"/>
          </w:divBdr>
        </w:div>
        <w:div w:id="464084164">
          <w:marLeft w:val="0"/>
          <w:marRight w:val="0"/>
          <w:marTop w:val="0"/>
          <w:marBottom w:val="0"/>
          <w:divBdr>
            <w:top w:val="none" w:sz="0" w:space="0" w:color="auto"/>
            <w:left w:val="none" w:sz="0" w:space="0" w:color="auto"/>
            <w:bottom w:val="none" w:sz="0" w:space="0" w:color="auto"/>
            <w:right w:val="none" w:sz="0" w:space="0" w:color="auto"/>
          </w:divBdr>
        </w:div>
        <w:div w:id="1686861008">
          <w:marLeft w:val="0"/>
          <w:marRight w:val="0"/>
          <w:marTop w:val="0"/>
          <w:marBottom w:val="0"/>
          <w:divBdr>
            <w:top w:val="none" w:sz="0" w:space="0" w:color="auto"/>
            <w:left w:val="none" w:sz="0" w:space="0" w:color="auto"/>
            <w:bottom w:val="none" w:sz="0" w:space="0" w:color="auto"/>
            <w:right w:val="none" w:sz="0" w:space="0" w:color="auto"/>
          </w:divBdr>
        </w:div>
        <w:div w:id="1873764716">
          <w:marLeft w:val="0"/>
          <w:marRight w:val="0"/>
          <w:marTop w:val="0"/>
          <w:marBottom w:val="0"/>
          <w:divBdr>
            <w:top w:val="none" w:sz="0" w:space="0" w:color="auto"/>
            <w:left w:val="none" w:sz="0" w:space="0" w:color="auto"/>
            <w:bottom w:val="none" w:sz="0" w:space="0" w:color="auto"/>
            <w:right w:val="none" w:sz="0" w:space="0" w:color="auto"/>
          </w:divBdr>
        </w:div>
        <w:div w:id="232201987">
          <w:marLeft w:val="0"/>
          <w:marRight w:val="0"/>
          <w:marTop w:val="0"/>
          <w:marBottom w:val="0"/>
          <w:divBdr>
            <w:top w:val="none" w:sz="0" w:space="0" w:color="auto"/>
            <w:left w:val="none" w:sz="0" w:space="0" w:color="auto"/>
            <w:bottom w:val="none" w:sz="0" w:space="0" w:color="auto"/>
            <w:right w:val="none" w:sz="0" w:space="0" w:color="auto"/>
          </w:divBdr>
        </w:div>
        <w:div w:id="1389842005">
          <w:marLeft w:val="0"/>
          <w:marRight w:val="0"/>
          <w:marTop w:val="0"/>
          <w:marBottom w:val="0"/>
          <w:divBdr>
            <w:top w:val="none" w:sz="0" w:space="0" w:color="auto"/>
            <w:left w:val="none" w:sz="0" w:space="0" w:color="auto"/>
            <w:bottom w:val="none" w:sz="0" w:space="0" w:color="auto"/>
            <w:right w:val="none" w:sz="0" w:space="0" w:color="auto"/>
          </w:divBdr>
        </w:div>
        <w:div w:id="669143646">
          <w:marLeft w:val="0"/>
          <w:marRight w:val="0"/>
          <w:marTop w:val="0"/>
          <w:marBottom w:val="0"/>
          <w:divBdr>
            <w:top w:val="none" w:sz="0" w:space="0" w:color="auto"/>
            <w:left w:val="none" w:sz="0" w:space="0" w:color="auto"/>
            <w:bottom w:val="none" w:sz="0" w:space="0" w:color="auto"/>
            <w:right w:val="none" w:sz="0" w:space="0" w:color="auto"/>
          </w:divBdr>
        </w:div>
        <w:div w:id="160389911">
          <w:marLeft w:val="0"/>
          <w:marRight w:val="0"/>
          <w:marTop w:val="0"/>
          <w:marBottom w:val="0"/>
          <w:divBdr>
            <w:top w:val="none" w:sz="0" w:space="0" w:color="auto"/>
            <w:left w:val="none" w:sz="0" w:space="0" w:color="auto"/>
            <w:bottom w:val="none" w:sz="0" w:space="0" w:color="auto"/>
            <w:right w:val="none" w:sz="0" w:space="0" w:color="auto"/>
          </w:divBdr>
        </w:div>
        <w:div w:id="486291141">
          <w:marLeft w:val="0"/>
          <w:marRight w:val="0"/>
          <w:marTop w:val="0"/>
          <w:marBottom w:val="0"/>
          <w:divBdr>
            <w:top w:val="none" w:sz="0" w:space="0" w:color="auto"/>
            <w:left w:val="none" w:sz="0" w:space="0" w:color="auto"/>
            <w:bottom w:val="none" w:sz="0" w:space="0" w:color="auto"/>
            <w:right w:val="none" w:sz="0" w:space="0" w:color="auto"/>
          </w:divBdr>
        </w:div>
        <w:div w:id="843472587">
          <w:marLeft w:val="0"/>
          <w:marRight w:val="0"/>
          <w:marTop w:val="0"/>
          <w:marBottom w:val="0"/>
          <w:divBdr>
            <w:top w:val="none" w:sz="0" w:space="0" w:color="auto"/>
            <w:left w:val="none" w:sz="0" w:space="0" w:color="auto"/>
            <w:bottom w:val="none" w:sz="0" w:space="0" w:color="auto"/>
            <w:right w:val="none" w:sz="0" w:space="0" w:color="auto"/>
          </w:divBdr>
        </w:div>
        <w:div w:id="1224026201">
          <w:marLeft w:val="0"/>
          <w:marRight w:val="0"/>
          <w:marTop w:val="0"/>
          <w:marBottom w:val="0"/>
          <w:divBdr>
            <w:top w:val="none" w:sz="0" w:space="0" w:color="auto"/>
            <w:left w:val="none" w:sz="0" w:space="0" w:color="auto"/>
            <w:bottom w:val="none" w:sz="0" w:space="0" w:color="auto"/>
            <w:right w:val="none" w:sz="0" w:space="0" w:color="auto"/>
          </w:divBdr>
        </w:div>
        <w:div w:id="1926919117">
          <w:marLeft w:val="0"/>
          <w:marRight w:val="0"/>
          <w:marTop w:val="0"/>
          <w:marBottom w:val="0"/>
          <w:divBdr>
            <w:top w:val="none" w:sz="0" w:space="0" w:color="auto"/>
            <w:left w:val="none" w:sz="0" w:space="0" w:color="auto"/>
            <w:bottom w:val="none" w:sz="0" w:space="0" w:color="auto"/>
            <w:right w:val="none" w:sz="0" w:space="0" w:color="auto"/>
          </w:divBdr>
        </w:div>
        <w:div w:id="565796045">
          <w:marLeft w:val="0"/>
          <w:marRight w:val="0"/>
          <w:marTop w:val="0"/>
          <w:marBottom w:val="0"/>
          <w:divBdr>
            <w:top w:val="none" w:sz="0" w:space="0" w:color="auto"/>
            <w:left w:val="none" w:sz="0" w:space="0" w:color="auto"/>
            <w:bottom w:val="none" w:sz="0" w:space="0" w:color="auto"/>
            <w:right w:val="none" w:sz="0" w:space="0" w:color="auto"/>
          </w:divBdr>
        </w:div>
        <w:div w:id="1441801383">
          <w:marLeft w:val="0"/>
          <w:marRight w:val="0"/>
          <w:marTop w:val="0"/>
          <w:marBottom w:val="0"/>
          <w:divBdr>
            <w:top w:val="none" w:sz="0" w:space="0" w:color="auto"/>
            <w:left w:val="none" w:sz="0" w:space="0" w:color="auto"/>
            <w:bottom w:val="none" w:sz="0" w:space="0" w:color="auto"/>
            <w:right w:val="none" w:sz="0" w:space="0" w:color="auto"/>
          </w:divBdr>
        </w:div>
        <w:div w:id="1064375989">
          <w:marLeft w:val="0"/>
          <w:marRight w:val="0"/>
          <w:marTop w:val="0"/>
          <w:marBottom w:val="0"/>
          <w:divBdr>
            <w:top w:val="none" w:sz="0" w:space="0" w:color="auto"/>
            <w:left w:val="none" w:sz="0" w:space="0" w:color="auto"/>
            <w:bottom w:val="none" w:sz="0" w:space="0" w:color="auto"/>
            <w:right w:val="none" w:sz="0" w:space="0" w:color="auto"/>
          </w:divBdr>
        </w:div>
        <w:div w:id="1026104416">
          <w:marLeft w:val="0"/>
          <w:marRight w:val="0"/>
          <w:marTop w:val="0"/>
          <w:marBottom w:val="0"/>
          <w:divBdr>
            <w:top w:val="none" w:sz="0" w:space="0" w:color="auto"/>
            <w:left w:val="none" w:sz="0" w:space="0" w:color="auto"/>
            <w:bottom w:val="none" w:sz="0" w:space="0" w:color="auto"/>
            <w:right w:val="none" w:sz="0" w:space="0" w:color="auto"/>
          </w:divBdr>
        </w:div>
        <w:div w:id="664281335">
          <w:marLeft w:val="0"/>
          <w:marRight w:val="0"/>
          <w:marTop w:val="0"/>
          <w:marBottom w:val="0"/>
          <w:divBdr>
            <w:top w:val="none" w:sz="0" w:space="0" w:color="auto"/>
            <w:left w:val="none" w:sz="0" w:space="0" w:color="auto"/>
            <w:bottom w:val="none" w:sz="0" w:space="0" w:color="auto"/>
            <w:right w:val="none" w:sz="0" w:space="0" w:color="auto"/>
          </w:divBdr>
        </w:div>
        <w:div w:id="1066761394">
          <w:marLeft w:val="0"/>
          <w:marRight w:val="0"/>
          <w:marTop w:val="0"/>
          <w:marBottom w:val="0"/>
          <w:divBdr>
            <w:top w:val="none" w:sz="0" w:space="0" w:color="auto"/>
            <w:left w:val="none" w:sz="0" w:space="0" w:color="auto"/>
            <w:bottom w:val="none" w:sz="0" w:space="0" w:color="auto"/>
            <w:right w:val="none" w:sz="0" w:space="0" w:color="auto"/>
          </w:divBdr>
        </w:div>
        <w:div w:id="1723603302">
          <w:marLeft w:val="0"/>
          <w:marRight w:val="0"/>
          <w:marTop w:val="0"/>
          <w:marBottom w:val="0"/>
          <w:divBdr>
            <w:top w:val="none" w:sz="0" w:space="0" w:color="auto"/>
            <w:left w:val="none" w:sz="0" w:space="0" w:color="auto"/>
            <w:bottom w:val="none" w:sz="0" w:space="0" w:color="auto"/>
            <w:right w:val="none" w:sz="0" w:space="0" w:color="auto"/>
          </w:divBdr>
        </w:div>
        <w:div w:id="2067143022">
          <w:marLeft w:val="0"/>
          <w:marRight w:val="0"/>
          <w:marTop w:val="0"/>
          <w:marBottom w:val="0"/>
          <w:divBdr>
            <w:top w:val="none" w:sz="0" w:space="0" w:color="auto"/>
            <w:left w:val="none" w:sz="0" w:space="0" w:color="auto"/>
            <w:bottom w:val="none" w:sz="0" w:space="0" w:color="auto"/>
            <w:right w:val="none" w:sz="0" w:space="0" w:color="auto"/>
          </w:divBdr>
        </w:div>
        <w:div w:id="685399665">
          <w:marLeft w:val="0"/>
          <w:marRight w:val="0"/>
          <w:marTop w:val="0"/>
          <w:marBottom w:val="0"/>
          <w:divBdr>
            <w:top w:val="none" w:sz="0" w:space="0" w:color="auto"/>
            <w:left w:val="none" w:sz="0" w:space="0" w:color="auto"/>
            <w:bottom w:val="none" w:sz="0" w:space="0" w:color="auto"/>
            <w:right w:val="none" w:sz="0" w:space="0" w:color="auto"/>
          </w:divBdr>
        </w:div>
        <w:div w:id="784082560">
          <w:marLeft w:val="0"/>
          <w:marRight w:val="0"/>
          <w:marTop w:val="0"/>
          <w:marBottom w:val="0"/>
          <w:divBdr>
            <w:top w:val="none" w:sz="0" w:space="0" w:color="auto"/>
            <w:left w:val="none" w:sz="0" w:space="0" w:color="auto"/>
            <w:bottom w:val="none" w:sz="0" w:space="0" w:color="auto"/>
            <w:right w:val="none" w:sz="0" w:space="0" w:color="auto"/>
          </w:divBdr>
        </w:div>
        <w:div w:id="2130510802">
          <w:marLeft w:val="0"/>
          <w:marRight w:val="0"/>
          <w:marTop w:val="0"/>
          <w:marBottom w:val="0"/>
          <w:divBdr>
            <w:top w:val="none" w:sz="0" w:space="0" w:color="auto"/>
            <w:left w:val="none" w:sz="0" w:space="0" w:color="auto"/>
            <w:bottom w:val="none" w:sz="0" w:space="0" w:color="auto"/>
            <w:right w:val="none" w:sz="0" w:space="0" w:color="auto"/>
          </w:divBdr>
        </w:div>
        <w:div w:id="300580704">
          <w:marLeft w:val="0"/>
          <w:marRight w:val="0"/>
          <w:marTop w:val="0"/>
          <w:marBottom w:val="0"/>
          <w:divBdr>
            <w:top w:val="none" w:sz="0" w:space="0" w:color="auto"/>
            <w:left w:val="none" w:sz="0" w:space="0" w:color="auto"/>
            <w:bottom w:val="none" w:sz="0" w:space="0" w:color="auto"/>
            <w:right w:val="none" w:sz="0" w:space="0" w:color="auto"/>
          </w:divBdr>
        </w:div>
        <w:div w:id="898399773">
          <w:marLeft w:val="0"/>
          <w:marRight w:val="0"/>
          <w:marTop w:val="0"/>
          <w:marBottom w:val="0"/>
          <w:divBdr>
            <w:top w:val="none" w:sz="0" w:space="0" w:color="auto"/>
            <w:left w:val="none" w:sz="0" w:space="0" w:color="auto"/>
            <w:bottom w:val="none" w:sz="0" w:space="0" w:color="auto"/>
            <w:right w:val="none" w:sz="0" w:space="0" w:color="auto"/>
          </w:divBdr>
        </w:div>
        <w:div w:id="1011252614">
          <w:marLeft w:val="0"/>
          <w:marRight w:val="0"/>
          <w:marTop w:val="0"/>
          <w:marBottom w:val="0"/>
          <w:divBdr>
            <w:top w:val="none" w:sz="0" w:space="0" w:color="auto"/>
            <w:left w:val="none" w:sz="0" w:space="0" w:color="auto"/>
            <w:bottom w:val="none" w:sz="0" w:space="0" w:color="auto"/>
            <w:right w:val="none" w:sz="0" w:space="0" w:color="auto"/>
          </w:divBdr>
        </w:div>
        <w:div w:id="978876820">
          <w:marLeft w:val="0"/>
          <w:marRight w:val="0"/>
          <w:marTop w:val="0"/>
          <w:marBottom w:val="0"/>
          <w:divBdr>
            <w:top w:val="none" w:sz="0" w:space="0" w:color="auto"/>
            <w:left w:val="none" w:sz="0" w:space="0" w:color="auto"/>
            <w:bottom w:val="none" w:sz="0" w:space="0" w:color="auto"/>
            <w:right w:val="none" w:sz="0" w:space="0" w:color="auto"/>
          </w:divBdr>
        </w:div>
        <w:div w:id="1528638104">
          <w:marLeft w:val="0"/>
          <w:marRight w:val="0"/>
          <w:marTop w:val="0"/>
          <w:marBottom w:val="0"/>
          <w:divBdr>
            <w:top w:val="none" w:sz="0" w:space="0" w:color="auto"/>
            <w:left w:val="none" w:sz="0" w:space="0" w:color="auto"/>
            <w:bottom w:val="none" w:sz="0" w:space="0" w:color="auto"/>
            <w:right w:val="none" w:sz="0" w:space="0" w:color="auto"/>
          </w:divBdr>
        </w:div>
        <w:div w:id="591476372">
          <w:marLeft w:val="0"/>
          <w:marRight w:val="0"/>
          <w:marTop w:val="0"/>
          <w:marBottom w:val="0"/>
          <w:divBdr>
            <w:top w:val="none" w:sz="0" w:space="0" w:color="auto"/>
            <w:left w:val="none" w:sz="0" w:space="0" w:color="auto"/>
            <w:bottom w:val="none" w:sz="0" w:space="0" w:color="auto"/>
            <w:right w:val="none" w:sz="0" w:space="0" w:color="auto"/>
          </w:divBdr>
        </w:div>
        <w:div w:id="1883132397">
          <w:marLeft w:val="0"/>
          <w:marRight w:val="0"/>
          <w:marTop w:val="0"/>
          <w:marBottom w:val="0"/>
          <w:divBdr>
            <w:top w:val="none" w:sz="0" w:space="0" w:color="auto"/>
            <w:left w:val="none" w:sz="0" w:space="0" w:color="auto"/>
            <w:bottom w:val="none" w:sz="0" w:space="0" w:color="auto"/>
            <w:right w:val="none" w:sz="0" w:space="0" w:color="auto"/>
          </w:divBdr>
        </w:div>
        <w:div w:id="490755781">
          <w:marLeft w:val="0"/>
          <w:marRight w:val="0"/>
          <w:marTop w:val="0"/>
          <w:marBottom w:val="0"/>
          <w:divBdr>
            <w:top w:val="none" w:sz="0" w:space="0" w:color="auto"/>
            <w:left w:val="none" w:sz="0" w:space="0" w:color="auto"/>
            <w:bottom w:val="none" w:sz="0" w:space="0" w:color="auto"/>
            <w:right w:val="none" w:sz="0" w:space="0" w:color="auto"/>
          </w:divBdr>
        </w:div>
        <w:div w:id="1567761238">
          <w:marLeft w:val="0"/>
          <w:marRight w:val="0"/>
          <w:marTop w:val="0"/>
          <w:marBottom w:val="0"/>
          <w:divBdr>
            <w:top w:val="none" w:sz="0" w:space="0" w:color="auto"/>
            <w:left w:val="none" w:sz="0" w:space="0" w:color="auto"/>
            <w:bottom w:val="none" w:sz="0" w:space="0" w:color="auto"/>
            <w:right w:val="none" w:sz="0" w:space="0" w:color="auto"/>
          </w:divBdr>
        </w:div>
      </w:divsChild>
    </w:div>
    <w:div w:id="451678724">
      <w:bodyDiv w:val="1"/>
      <w:marLeft w:val="0"/>
      <w:marRight w:val="0"/>
      <w:marTop w:val="0"/>
      <w:marBottom w:val="0"/>
      <w:divBdr>
        <w:top w:val="none" w:sz="0" w:space="0" w:color="auto"/>
        <w:left w:val="none" w:sz="0" w:space="0" w:color="auto"/>
        <w:bottom w:val="none" w:sz="0" w:space="0" w:color="auto"/>
        <w:right w:val="none" w:sz="0" w:space="0" w:color="auto"/>
      </w:divBdr>
      <w:divsChild>
        <w:div w:id="1674381192">
          <w:marLeft w:val="0"/>
          <w:marRight w:val="0"/>
          <w:marTop w:val="0"/>
          <w:marBottom w:val="0"/>
          <w:divBdr>
            <w:top w:val="none" w:sz="0" w:space="0" w:color="auto"/>
            <w:left w:val="none" w:sz="0" w:space="0" w:color="auto"/>
            <w:bottom w:val="none" w:sz="0" w:space="0" w:color="auto"/>
            <w:right w:val="none" w:sz="0" w:space="0" w:color="auto"/>
          </w:divBdr>
        </w:div>
        <w:div w:id="1786928667">
          <w:marLeft w:val="0"/>
          <w:marRight w:val="0"/>
          <w:marTop w:val="0"/>
          <w:marBottom w:val="0"/>
          <w:divBdr>
            <w:top w:val="none" w:sz="0" w:space="0" w:color="auto"/>
            <w:left w:val="none" w:sz="0" w:space="0" w:color="auto"/>
            <w:bottom w:val="none" w:sz="0" w:space="0" w:color="auto"/>
            <w:right w:val="none" w:sz="0" w:space="0" w:color="auto"/>
          </w:divBdr>
        </w:div>
        <w:div w:id="1255670843">
          <w:marLeft w:val="0"/>
          <w:marRight w:val="0"/>
          <w:marTop w:val="0"/>
          <w:marBottom w:val="0"/>
          <w:divBdr>
            <w:top w:val="none" w:sz="0" w:space="0" w:color="auto"/>
            <w:left w:val="none" w:sz="0" w:space="0" w:color="auto"/>
            <w:bottom w:val="none" w:sz="0" w:space="0" w:color="auto"/>
            <w:right w:val="none" w:sz="0" w:space="0" w:color="auto"/>
          </w:divBdr>
        </w:div>
        <w:div w:id="1249466997">
          <w:marLeft w:val="0"/>
          <w:marRight w:val="0"/>
          <w:marTop w:val="0"/>
          <w:marBottom w:val="0"/>
          <w:divBdr>
            <w:top w:val="none" w:sz="0" w:space="0" w:color="auto"/>
            <w:left w:val="none" w:sz="0" w:space="0" w:color="auto"/>
            <w:bottom w:val="none" w:sz="0" w:space="0" w:color="auto"/>
            <w:right w:val="none" w:sz="0" w:space="0" w:color="auto"/>
          </w:divBdr>
        </w:div>
        <w:div w:id="1870099498">
          <w:marLeft w:val="0"/>
          <w:marRight w:val="0"/>
          <w:marTop w:val="0"/>
          <w:marBottom w:val="0"/>
          <w:divBdr>
            <w:top w:val="none" w:sz="0" w:space="0" w:color="auto"/>
            <w:left w:val="none" w:sz="0" w:space="0" w:color="auto"/>
            <w:bottom w:val="none" w:sz="0" w:space="0" w:color="auto"/>
            <w:right w:val="none" w:sz="0" w:space="0" w:color="auto"/>
          </w:divBdr>
        </w:div>
        <w:div w:id="341320796">
          <w:marLeft w:val="0"/>
          <w:marRight w:val="0"/>
          <w:marTop w:val="0"/>
          <w:marBottom w:val="0"/>
          <w:divBdr>
            <w:top w:val="none" w:sz="0" w:space="0" w:color="auto"/>
            <w:left w:val="none" w:sz="0" w:space="0" w:color="auto"/>
            <w:bottom w:val="none" w:sz="0" w:space="0" w:color="auto"/>
            <w:right w:val="none" w:sz="0" w:space="0" w:color="auto"/>
          </w:divBdr>
        </w:div>
        <w:div w:id="1745108807">
          <w:marLeft w:val="0"/>
          <w:marRight w:val="0"/>
          <w:marTop w:val="0"/>
          <w:marBottom w:val="0"/>
          <w:divBdr>
            <w:top w:val="none" w:sz="0" w:space="0" w:color="auto"/>
            <w:left w:val="none" w:sz="0" w:space="0" w:color="auto"/>
            <w:bottom w:val="none" w:sz="0" w:space="0" w:color="auto"/>
            <w:right w:val="none" w:sz="0" w:space="0" w:color="auto"/>
          </w:divBdr>
        </w:div>
        <w:div w:id="794255752">
          <w:marLeft w:val="0"/>
          <w:marRight w:val="0"/>
          <w:marTop w:val="0"/>
          <w:marBottom w:val="0"/>
          <w:divBdr>
            <w:top w:val="none" w:sz="0" w:space="0" w:color="auto"/>
            <w:left w:val="none" w:sz="0" w:space="0" w:color="auto"/>
            <w:bottom w:val="none" w:sz="0" w:space="0" w:color="auto"/>
            <w:right w:val="none" w:sz="0" w:space="0" w:color="auto"/>
          </w:divBdr>
        </w:div>
        <w:div w:id="1150563368">
          <w:marLeft w:val="0"/>
          <w:marRight w:val="0"/>
          <w:marTop w:val="0"/>
          <w:marBottom w:val="0"/>
          <w:divBdr>
            <w:top w:val="none" w:sz="0" w:space="0" w:color="auto"/>
            <w:left w:val="none" w:sz="0" w:space="0" w:color="auto"/>
            <w:bottom w:val="none" w:sz="0" w:space="0" w:color="auto"/>
            <w:right w:val="none" w:sz="0" w:space="0" w:color="auto"/>
          </w:divBdr>
        </w:div>
        <w:div w:id="2003506969">
          <w:marLeft w:val="0"/>
          <w:marRight w:val="0"/>
          <w:marTop w:val="0"/>
          <w:marBottom w:val="0"/>
          <w:divBdr>
            <w:top w:val="none" w:sz="0" w:space="0" w:color="auto"/>
            <w:left w:val="none" w:sz="0" w:space="0" w:color="auto"/>
            <w:bottom w:val="none" w:sz="0" w:space="0" w:color="auto"/>
            <w:right w:val="none" w:sz="0" w:space="0" w:color="auto"/>
          </w:divBdr>
        </w:div>
        <w:div w:id="943541823">
          <w:marLeft w:val="0"/>
          <w:marRight w:val="0"/>
          <w:marTop w:val="0"/>
          <w:marBottom w:val="0"/>
          <w:divBdr>
            <w:top w:val="none" w:sz="0" w:space="0" w:color="auto"/>
            <w:left w:val="none" w:sz="0" w:space="0" w:color="auto"/>
            <w:bottom w:val="none" w:sz="0" w:space="0" w:color="auto"/>
            <w:right w:val="none" w:sz="0" w:space="0" w:color="auto"/>
          </w:divBdr>
        </w:div>
        <w:div w:id="1624077901">
          <w:marLeft w:val="0"/>
          <w:marRight w:val="0"/>
          <w:marTop w:val="0"/>
          <w:marBottom w:val="0"/>
          <w:divBdr>
            <w:top w:val="none" w:sz="0" w:space="0" w:color="auto"/>
            <w:left w:val="none" w:sz="0" w:space="0" w:color="auto"/>
            <w:bottom w:val="none" w:sz="0" w:space="0" w:color="auto"/>
            <w:right w:val="none" w:sz="0" w:space="0" w:color="auto"/>
          </w:divBdr>
        </w:div>
      </w:divsChild>
    </w:div>
    <w:div w:id="517892917">
      <w:bodyDiv w:val="1"/>
      <w:marLeft w:val="0"/>
      <w:marRight w:val="0"/>
      <w:marTop w:val="0"/>
      <w:marBottom w:val="0"/>
      <w:divBdr>
        <w:top w:val="none" w:sz="0" w:space="0" w:color="auto"/>
        <w:left w:val="none" w:sz="0" w:space="0" w:color="auto"/>
        <w:bottom w:val="none" w:sz="0" w:space="0" w:color="auto"/>
        <w:right w:val="none" w:sz="0" w:space="0" w:color="auto"/>
      </w:divBdr>
      <w:divsChild>
        <w:div w:id="935093876">
          <w:marLeft w:val="0"/>
          <w:marRight w:val="0"/>
          <w:marTop w:val="0"/>
          <w:marBottom w:val="0"/>
          <w:divBdr>
            <w:top w:val="none" w:sz="0" w:space="0" w:color="auto"/>
            <w:left w:val="none" w:sz="0" w:space="0" w:color="auto"/>
            <w:bottom w:val="none" w:sz="0" w:space="0" w:color="auto"/>
            <w:right w:val="none" w:sz="0" w:space="0" w:color="auto"/>
          </w:divBdr>
          <w:divsChild>
            <w:div w:id="222181171">
              <w:marLeft w:val="0"/>
              <w:marRight w:val="0"/>
              <w:marTop w:val="0"/>
              <w:marBottom w:val="0"/>
              <w:divBdr>
                <w:top w:val="none" w:sz="0" w:space="0" w:color="auto"/>
                <w:left w:val="none" w:sz="0" w:space="0" w:color="auto"/>
                <w:bottom w:val="none" w:sz="0" w:space="0" w:color="auto"/>
                <w:right w:val="none" w:sz="0" w:space="0" w:color="auto"/>
              </w:divBdr>
              <w:divsChild>
                <w:div w:id="8032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3600">
      <w:bodyDiv w:val="1"/>
      <w:marLeft w:val="0"/>
      <w:marRight w:val="0"/>
      <w:marTop w:val="0"/>
      <w:marBottom w:val="0"/>
      <w:divBdr>
        <w:top w:val="none" w:sz="0" w:space="0" w:color="auto"/>
        <w:left w:val="none" w:sz="0" w:space="0" w:color="auto"/>
        <w:bottom w:val="none" w:sz="0" w:space="0" w:color="auto"/>
        <w:right w:val="none" w:sz="0" w:space="0" w:color="auto"/>
      </w:divBdr>
      <w:divsChild>
        <w:div w:id="798644988">
          <w:marLeft w:val="0"/>
          <w:marRight w:val="0"/>
          <w:marTop w:val="0"/>
          <w:marBottom w:val="0"/>
          <w:divBdr>
            <w:top w:val="none" w:sz="0" w:space="0" w:color="auto"/>
            <w:left w:val="none" w:sz="0" w:space="0" w:color="auto"/>
            <w:bottom w:val="none" w:sz="0" w:space="0" w:color="auto"/>
            <w:right w:val="none" w:sz="0" w:space="0" w:color="auto"/>
          </w:divBdr>
        </w:div>
        <w:div w:id="490634259">
          <w:marLeft w:val="0"/>
          <w:marRight w:val="0"/>
          <w:marTop w:val="0"/>
          <w:marBottom w:val="0"/>
          <w:divBdr>
            <w:top w:val="none" w:sz="0" w:space="0" w:color="auto"/>
            <w:left w:val="none" w:sz="0" w:space="0" w:color="auto"/>
            <w:bottom w:val="none" w:sz="0" w:space="0" w:color="auto"/>
            <w:right w:val="none" w:sz="0" w:space="0" w:color="auto"/>
          </w:divBdr>
        </w:div>
        <w:div w:id="53047547">
          <w:marLeft w:val="0"/>
          <w:marRight w:val="0"/>
          <w:marTop w:val="0"/>
          <w:marBottom w:val="0"/>
          <w:divBdr>
            <w:top w:val="none" w:sz="0" w:space="0" w:color="auto"/>
            <w:left w:val="none" w:sz="0" w:space="0" w:color="auto"/>
            <w:bottom w:val="none" w:sz="0" w:space="0" w:color="auto"/>
            <w:right w:val="none" w:sz="0" w:space="0" w:color="auto"/>
          </w:divBdr>
        </w:div>
        <w:div w:id="1925260833">
          <w:marLeft w:val="0"/>
          <w:marRight w:val="0"/>
          <w:marTop w:val="0"/>
          <w:marBottom w:val="0"/>
          <w:divBdr>
            <w:top w:val="none" w:sz="0" w:space="0" w:color="auto"/>
            <w:left w:val="none" w:sz="0" w:space="0" w:color="auto"/>
            <w:bottom w:val="none" w:sz="0" w:space="0" w:color="auto"/>
            <w:right w:val="none" w:sz="0" w:space="0" w:color="auto"/>
          </w:divBdr>
        </w:div>
        <w:div w:id="1424185355">
          <w:marLeft w:val="0"/>
          <w:marRight w:val="0"/>
          <w:marTop w:val="0"/>
          <w:marBottom w:val="0"/>
          <w:divBdr>
            <w:top w:val="none" w:sz="0" w:space="0" w:color="auto"/>
            <w:left w:val="none" w:sz="0" w:space="0" w:color="auto"/>
            <w:bottom w:val="none" w:sz="0" w:space="0" w:color="auto"/>
            <w:right w:val="none" w:sz="0" w:space="0" w:color="auto"/>
          </w:divBdr>
        </w:div>
        <w:div w:id="1241671462">
          <w:marLeft w:val="0"/>
          <w:marRight w:val="0"/>
          <w:marTop w:val="0"/>
          <w:marBottom w:val="0"/>
          <w:divBdr>
            <w:top w:val="none" w:sz="0" w:space="0" w:color="auto"/>
            <w:left w:val="none" w:sz="0" w:space="0" w:color="auto"/>
            <w:bottom w:val="none" w:sz="0" w:space="0" w:color="auto"/>
            <w:right w:val="none" w:sz="0" w:space="0" w:color="auto"/>
          </w:divBdr>
        </w:div>
        <w:div w:id="1271548146">
          <w:marLeft w:val="0"/>
          <w:marRight w:val="0"/>
          <w:marTop w:val="0"/>
          <w:marBottom w:val="0"/>
          <w:divBdr>
            <w:top w:val="none" w:sz="0" w:space="0" w:color="auto"/>
            <w:left w:val="none" w:sz="0" w:space="0" w:color="auto"/>
            <w:bottom w:val="none" w:sz="0" w:space="0" w:color="auto"/>
            <w:right w:val="none" w:sz="0" w:space="0" w:color="auto"/>
          </w:divBdr>
        </w:div>
        <w:div w:id="271984114">
          <w:marLeft w:val="0"/>
          <w:marRight w:val="0"/>
          <w:marTop w:val="0"/>
          <w:marBottom w:val="0"/>
          <w:divBdr>
            <w:top w:val="none" w:sz="0" w:space="0" w:color="auto"/>
            <w:left w:val="none" w:sz="0" w:space="0" w:color="auto"/>
            <w:bottom w:val="none" w:sz="0" w:space="0" w:color="auto"/>
            <w:right w:val="none" w:sz="0" w:space="0" w:color="auto"/>
          </w:divBdr>
        </w:div>
        <w:div w:id="1080761459">
          <w:marLeft w:val="0"/>
          <w:marRight w:val="0"/>
          <w:marTop w:val="0"/>
          <w:marBottom w:val="0"/>
          <w:divBdr>
            <w:top w:val="none" w:sz="0" w:space="0" w:color="auto"/>
            <w:left w:val="none" w:sz="0" w:space="0" w:color="auto"/>
            <w:bottom w:val="none" w:sz="0" w:space="0" w:color="auto"/>
            <w:right w:val="none" w:sz="0" w:space="0" w:color="auto"/>
          </w:divBdr>
        </w:div>
        <w:div w:id="1732192958">
          <w:marLeft w:val="0"/>
          <w:marRight w:val="0"/>
          <w:marTop w:val="0"/>
          <w:marBottom w:val="0"/>
          <w:divBdr>
            <w:top w:val="none" w:sz="0" w:space="0" w:color="auto"/>
            <w:left w:val="none" w:sz="0" w:space="0" w:color="auto"/>
            <w:bottom w:val="none" w:sz="0" w:space="0" w:color="auto"/>
            <w:right w:val="none" w:sz="0" w:space="0" w:color="auto"/>
          </w:divBdr>
        </w:div>
        <w:div w:id="1466585896">
          <w:marLeft w:val="0"/>
          <w:marRight w:val="0"/>
          <w:marTop w:val="0"/>
          <w:marBottom w:val="0"/>
          <w:divBdr>
            <w:top w:val="none" w:sz="0" w:space="0" w:color="auto"/>
            <w:left w:val="none" w:sz="0" w:space="0" w:color="auto"/>
            <w:bottom w:val="none" w:sz="0" w:space="0" w:color="auto"/>
            <w:right w:val="none" w:sz="0" w:space="0" w:color="auto"/>
          </w:divBdr>
        </w:div>
        <w:div w:id="1218668708">
          <w:marLeft w:val="0"/>
          <w:marRight w:val="0"/>
          <w:marTop w:val="0"/>
          <w:marBottom w:val="0"/>
          <w:divBdr>
            <w:top w:val="none" w:sz="0" w:space="0" w:color="auto"/>
            <w:left w:val="none" w:sz="0" w:space="0" w:color="auto"/>
            <w:bottom w:val="none" w:sz="0" w:space="0" w:color="auto"/>
            <w:right w:val="none" w:sz="0" w:space="0" w:color="auto"/>
          </w:divBdr>
        </w:div>
        <w:div w:id="2037925615">
          <w:marLeft w:val="0"/>
          <w:marRight w:val="0"/>
          <w:marTop w:val="0"/>
          <w:marBottom w:val="0"/>
          <w:divBdr>
            <w:top w:val="none" w:sz="0" w:space="0" w:color="auto"/>
            <w:left w:val="none" w:sz="0" w:space="0" w:color="auto"/>
            <w:bottom w:val="none" w:sz="0" w:space="0" w:color="auto"/>
            <w:right w:val="none" w:sz="0" w:space="0" w:color="auto"/>
          </w:divBdr>
        </w:div>
        <w:div w:id="1441412037">
          <w:marLeft w:val="0"/>
          <w:marRight w:val="0"/>
          <w:marTop w:val="0"/>
          <w:marBottom w:val="0"/>
          <w:divBdr>
            <w:top w:val="none" w:sz="0" w:space="0" w:color="auto"/>
            <w:left w:val="none" w:sz="0" w:space="0" w:color="auto"/>
            <w:bottom w:val="none" w:sz="0" w:space="0" w:color="auto"/>
            <w:right w:val="none" w:sz="0" w:space="0" w:color="auto"/>
          </w:divBdr>
        </w:div>
        <w:div w:id="362486326">
          <w:marLeft w:val="0"/>
          <w:marRight w:val="0"/>
          <w:marTop w:val="0"/>
          <w:marBottom w:val="0"/>
          <w:divBdr>
            <w:top w:val="none" w:sz="0" w:space="0" w:color="auto"/>
            <w:left w:val="none" w:sz="0" w:space="0" w:color="auto"/>
            <w:bottom w:val="none" w:sz="0" w:space="0" w:color="auto"/>
            <w:right w:val="none" w:sz="0" w:space="0" w:color="auto"/>
          </w:divBdr>
        </w:div>
        <w:div w:id="495652982">
          <w:marLeft w:val="0"/>
          <w:marRight w:val="0"/>
          <w:marTop w:val="0"/>
          <w:marBottom w:val="0"/>
          <w:divBdr>
            <w:top w:val="none" w:sz="0" w:space="0" w:color="auto"/>
            <w:left w:val="none" w:sz="0" w:space="0" w:color="auto"/>
            <w:bottom w:val="none" w:sz="0" w:space="0" w:color="auto"/>
            <w:right w:val="none" w:sz="0" w:space="0" w:color="auto"/>
          </w:divBdr>
        </w:div>
        <w:div w:id="275455733">
          <w:marLeft w:val="0"/>
          <w:marRight w:val="0"/>
          <w:marTop w:val="0"/>
          <w:marBottom w:val="0"/>
          <w:divBdr>
            <w:top w:val="none" w:sz="0" w:space="0" w:color="auto"/>
            <w:left w:val="none" w:sz="0" w:space="0" w:color="auto"/>
            <w:bottom w:val="none" w:sz="0" w:space="0" w:color="auto"/>
            <w:right w:val="none" w:sz="0" w:space="0" w:color="auto"/>
          </w:divBdr>
        </w:div>
        <w:div w:id="970861651">
          <w:marLeft w:val="0"/>
          <w:marRight w:val="0"/>
          <w:marTop w:val="0"/>
          <w:marBottom w:val="0"/>
          <w:divBdr>
            <w:top w:val="none" w:sz="0" w:space="0" w:color="auto"/>
            <w:left w:val="none" w:sz="0" w:space="0" w:color="auto"/>
            <w:bottom w:val="none" w:sz="0" w:space="0" w:color="auto"/>
            <w:right w:val="none" w:sz="0" w:space="0" w:color="auto"/>
          </w:divBdr>
        </w:div>
        <w:div w:id="241914033">
          <w:marLeft w:val="0"/>
          <w:marRight w:val="0"/>
          <w:marTop w:val="0"/>
          <w:marBottom w:val="0"/>
          <w:divBdr>
            <w:top w:val="none" w:sz="0" w:space="0" w:color="auto"/>
            <w:left w:val="none" w:sz="0" w:space="0" w:color="auto"/>
            <w:bottom w:val="none" w:sz="0" w:space="0" w:color="auto"/>
            <w:right w:val="none" w:sz="0" w:space="0" w:color="auto"/>
          </w:divBdr>
        </w:div>
        <w:div w:id="779761586">
          <w:marLeft w:val="0"/>
          <w:marRight w:val="0"/>
          <w:marTop w:val="0"/>
          <w:marBottom w:val="0"/>
          <w:divBdr>
            <w:top w:val="none" w:sz="0" w:space="0" w:color="auto"/>
            <w:left w:val="none" w:sz="0" w:space="0" w:color="auto"/>
            <w:bottom w:val="none" w:sz="0" w:space="0" w:color="auto"/>
            <w:right w:val="none" w:sz="0" w:space="0" w:color="auto"/>
          </w:divBdr>
        </w:div>
        <w:div w:id="849684383">
          <w:marLeft w:val="0"/>
          <w:marRight w:val="0"/>
          <w:marTop w:val="0"/>
          <w:marBottom w:val="0"/>
          <w:divBdr>
            <w:top w:val="none" w:sz="0" w:space="0" w:color="auto"/>
            <w:left w:val="none" w:sz="0" w:space="0" w:color="auto"/>
            <w:bottom w:val="none" w:sz="0" w:space="0" w:color="auto"/>
            <w:right w:val="none" w:sz="0" w:space="0" w:color="auto"/>
          </w:divBdr>
        </w:div>
        <w:div w:id="613051801">
          <w:marLeft w:val="0"/>
          <w:marRight w:val="0"/>
          <w:marTop w:val="0"/>
          <w:marBottom w:val="0"/>
          <w:divBdr>
            <w:top w:val="none" w:sz="0" w:space="0" w:color="auto"/>
            <w:left w:val="none" w:sz="0" w:space="0" w:color="auto"/>
            <w:bottom w:val="none" w:sz="0" w:space="0" w:color="auto"/>
            <w:right w:val="none" w:sz="0" w:space="0" w:color="auto"/>
          </w:divBdr>
        </w:div>
        <w:div w:id="1073428384">
          <w:marLeft w:val="0"/>
          <w:marRight w:val="0"/>
          <w:marTop w:val="0"/>
          <w:marBottom w:val="0"/>
          <w:divBdr>
            <w:top w:val="none" w:sz="0" w:space="0" w:color="auto"/>
            <w:left w:val="none" w:sz="0" w:space="0" w:color="auto"/>
            <w:bottom w:val="none" w:sz="0" w:space="0" w:color="auto"/>
            <w:right w:val="none" w:sz="0" w:space="0" w:color="auto"/>
          </w:divBdr>
        </w:div>
        <w:div w:id="482619475">
          <w:marLeft w:val="0"/>
          <w:marRight w:val="0"/>
          <w:marTop w:val="0"/>
          <w:marBottom w:val="0"/>
          <w:divBdr>
            <w:top w:val="none" w:sz="0" w:space="0" w:color="auto"/>
            <w:left w:val="none" w:sz="0" w:space="0" w:color="auto"/>
            <w:bottom w:val="none" w:sz="0" w:space="0" w:color="auto"/>
            <w:right w:val="none" w:sz="0" w:space="0" w:color="auto"/>
          </w:divBdr>
        </w:div>
        <w:div w:id="1842963198">
          <w:marLeft w:val="0"/>
          <w:marRight w:val="0"/>
          <w:marTop w:val="0"/>
          <w:marBottom w:val="0"/>
          <w:divBdr>
            <w:top w:val="none" w:sz="0" w:space="0" w:color="auto"/>
            <w:left w:val="none" w:sz="0" w:space="0" w:color="auto"/>
            <w:bottom w:val="none" w:sz="0" w:space="0" w:color="auto"/>
            <w:right w:val="none" w:sz="0" w:space="0" w:color="auto"/>
          </w:divBdr>
        </w:div>
        <w:div w:id="1176765703">
          <w:marLeft w:val="0"/>
          <w:marRight w:val="0"/>
          <w:marTop w:val="0"/>
          <w:marBottom w:val="0"/>
          <w:divBdr>
            <w:top w:val="none" w:sz="0" w:space="0" w:color="auto"/>
            <w:left w:val="none" w:sz="0" w:space="0" w:color="auto"/>
            <w:bottom w:val="none" w:sz="0" w:space="0" w:color="auto"/>
            <w:right w:val="none" w:sz="0" w:space="0" w:color="auto"/>
          </w:divBdr>
        </w:div>
        <w:div w:id="1765564455">
          <w:marLeft w:val="0"/>
          <w:marRight w:val="0"/>
          <w:marTop w:val="0"/>
          <w:marBottom w:val="0"/>
          <w:divBdr>
            <w:top w:val="none" w:sz="0" w:space="0" w:color="auto"/>
            <w:left w:val="none" w:sz="0" w:space="0" w:color="auto"/>
            <w:bottom w:val="none" w:sz="0" w:space="0" w:color="auto"/>
            <w:right w:val="none" w:sz="0" w:space="0" w:color="auto"/>
          </w:divBdr>
        </w:div>
        <w:div w:id="1513950530">
          <w:marLeft w:val="0"/>
          <w:marRight w:val="0"/>
          <w:marTop w:val="0"/>
          <w:marBottom w:val="0"/>
          <w:divBdr>
            <w:top w:val="none" w:sz="0" w:space="0" w:color="auto"/>
            <w:left w:val="none" w:sz="0" w:space="0" w:color="auto"/>
            <w:bottom w:val="none" w:sz="0" w:space="0" w:color="auto"/>
            <w:right w:val="none" w:sz="0" w:space="0" w:color="auto"/>
          </w:divBdr>
        </w:div>
        <w:div w:id="931859370">
          <w:marLeft w:val="0"/>
          <w:marRight w:val="0"/>
          <w:marTop w:val="0"/>
          <w:marBottom w:val="0"/>
          <w:divBdr>
            <w:top w:val="none" w:sz="0" w:space="0" w:color="auto"/>
            <w:left w:val="none" w:sz="0" w:space="0" w:color="auto"/>
            <w:bottom w:val="none" w:sz="0" w:space="0" w:color="auto"/>
            <w:right w:val="none" w:sz="0" w:space="0" w:color="auto"/>
          </w:divBdr>
        </w:div>
        <w:div w:id="1930388375">
          <w:marLeft w:val="0"/>
          <w:marRight w:val="0"/>
          <w:marTop w:val="0"/>
          <w:marBottom w:val="0"/>
          <w:divBdr>
            <w:top w:val="none" w:sz="0" w:space="0" w:color="auto"/>
            <w:left w:val="none" w:sz="0" w:space="0" w:color="auto"/>
            <w:bottom w:val="none" w:sz="0" w:space="0" w:color="auto"/>
            <w:right w:val="none" w:sz="0" w:space="0" w:color="auto"/>
          </w:divBdr>
        </w:div>
        <w:div w:id="940408418">
          <w:marLeft w:val="0"/>
          <w:marRight w:val="0"/>
          <w:marTop w:val="0"/>
          <w:marBottom w:val="0"/>
          <w:divBdr>
            <w:top w:val="none" w:sz="0" w:space="0" w:color="auto"/>
            <w:left w:val="none" w:sz="0" w:space="0" w:color="auto"/>
            <w:bottom w:val="none" w:sz="0" w:space="0" w:color="auto"/>
            <w:right w:val="none" w:sz="0" w:space="0" w:color="auto"/>
          </w:divBdr>
        </w:div>
        <w:div w:id="839151716">
          <w:marLeft w:val="0"/>
          <w:marRight w:val="0"/>
          <w:marTop w:val="0"/>
          <w:marBottom w:val="0"/>
          <w:divBdr>
            <w:top w:val="none" w:sz="0" w:space="0" w:color="auto"/>
            <w:left w:val="none" w:sz="0" w:space="0" w:color="auto"/>
            <w:bottom w:val="none" w:sz="0" w:space="0" w:color="auto"/>
            <w:right w:val="none" w:sz="0" w:space="0" w:color="auto"/>
          </w:divBdr>
        </w:div>
        <w:div w:id="1411392143">
          <w:marLeft w:val="0"/>
          <w:marRight w:val="0"/>
          <w:marTop w:val="0"/>
          <w:marBottom w:val="0"/>
          <w:divBdr>
            <w:top w:val="none" w:sz="0" w:space="0" w:color="auto"/>
            <w:left w:val="none" w:sz="0" w:space="0" w:color="auto"/>
            <w:bottom w:val="none" w:sz="0" w:space="0" w:color="auto"/>
            <w:right w:val="none" w:sz="0" w:space="0" w:color="auto"/>
          </w:divBdr>
        </w:div>
        <w:div w:id="1371951776">
          <w:marLeft w:val="0"/>
          <w:marRight w:val="0"/>
          <w:marTop w:val="0"/>
          <w:marBottom w:val="0"/>
          <w:divBdr>
            <w:top w:val="none" w:sz="0" w:space="0" w:color="auto"/>
            <w:left w:val="none" w:sz="0" w:space="0" w:color="auto"/>
            <w:bottom w:val="none" w:sz="0" w:space="0" w:color="auto"/>
            <w:right w:val="none" w:sz="0" w:space="0" w:color="auto"/>
          </w:divBdr>
        </w:div>
        <w:div w:id="1595747720">
          <w:marLeft w:val="0"/>
          <w:marRight w:val="0"/>
          <w:marTop w:val="0"/>
          <w:marBottom w:val="0"/>
          <w:divBdr>
            <w:top w:val="none" w:sz="0" w:space="0" w:color="auto"/>
            <w:left w:val="none" w:sz="0" w:space="0" w:color="auto"/>
            <w:bottom w:val="none" w:sz="0" w:space="0" w:color="auto"/>
            <w:right w:val="none" w:sz="0" w:space="0" w:color="auto"/>
          </w:divBdr>
        </w:div>
        <w:div w:id="1196700213">
          <w:marLeft w:val="0"/>
          <w:marRight w:val="0"/>
          <w:marTop w:val="0"/>
          <w:marBottom w:val="0"/>
          <w:divBdr>
            <w:top w:val="none" w:sz="0" w:space="0" w:color="auto"/>
            <w:left w:val="none" w:sz="0" w:space="0" w:color="auto"/>
            <w:bottom w:val="none" w:sz="0" w:space="0" w:color="auto"/>
            <w:right w:val="none" w:sz="0" w:space="0" w:color="auto"/>
          </w:divBdr>
        </w:div>
        <w:div w:id="749959800">
          <w:marLeft w:val="0"/>
          <w:marRight w:val="0"/>
          <w:marTop w:val="0"/>
          <w:marBottom w:val="0"/>
          <w:divBdr>
            <w:top w:val="none" w:sz="0" w:space="0" w:color="auto"/>
            <w:left w:val="none" w:sz="0" w:space="0" w:color="auto"/>
            <w:bottom w:val="none" w:sz="0" w:space="0" w:color="auto"/>
            <w:right w:val="none" w:sz="0" w:space="0" w:color="auto"/>
          </w:divBdr>
        </w:div>
        <w:div w:id="2059930843">
          <w:marLeft w:val="0"/>
          <w:marRight w:val="0"/>
          <w:marTop w:val="0"/>
          <w:marBottom w:val="0"/>
          <w:divBdr>
            <w:top w:val="none" w:sz="0" w:space="0" w:color="auto"/>
            <w:left w:val="none" w:sz="0" w:space="0" w:color="auto"/>
            <w:bottom w:val="none" w:sz="0" w:space="0" w:color="auto"/>
            <w:right w:val="none" w:sz="0" w:space="0" w:color="auto"/>
          </w:divBdr>
        </w:div>
        <w:div w:id="691035072">
          <w:marLeft w:val="0"/>
          <w:marRight w:val="0"/>
          <w:marTop w:val="0"/>
          <w:marBottom w:val="0"/>
          <w:divBdr>
            <w:top w:val="none" w:sz="0" w:space="0" w:color="auto"/>
            <w:left w:val="none" w:sz="0" w:space="0" w:color="auto"/>
            <w:bottom w:val="none" w:sz="0" w:space="0" w:color="auto"/>
            <w:right w:val="none" w:sz="0" w:space="0" w:color="auto"/>
          </w:divBdr>
        </w:div>
        <w:div w:id="1951467649">
          <w:marLeft w:val="0"/>
          <w:marRight w:val="0"/>
          <w:marTop w:val="0"/>
          <w:marBottom w:val="0"/>
          <w:divBdr>
            <w:top w:val="none" w:sz="0" w:space="0" w:color="auto"/>
            <w:left w:val="none" w:sz="0" w:space="0" w:color="auto"/>
            <w:bottom w:val="none" w:sz="0" w:space="0" w:color="auto"/>
            <w:right w:val="none" w:sz="0" w:space="0" w:color="auto"/>
          </w:divBdr>
        </w:div>
        <w:div w:id="1411463934">
          <w:marLeft w:val="0"/>
          <w:marRight w:val="0"/>
          <w:marTop w:val="0"/>
          <w:marBottom w:val="0"/>
          <w:divBdr>
            <w:top w:val="none" w:sz="0" w:space="0" w:color="auto"/>
            <w:left w:val="none" w:sz="0" w:space="0" w:color="auto"/>
            <w:bottom w:val="none" w:sz="0" w:space="0" w:color="auto"/>
            <w:right w:val="none" w:sz="0" w:space="0" w:color="auto"/>
          </w:divBdr>
        </w:div>
        <w:div w:id="1167088218">
          <w:marLeft w:val="0"/>
          <w:marRight w:val="0"/>
          <w:marTop w:val="0"/>
          <w:marBottom w:val="0"/>
          <w:divBdr>
            <w:top w:val="none" w:sz="0" w:space="0" w:color="auto"/>
            <w:left w:val="none" w:sz="0" w:space="0" w:color="auto"/>
            <w:bottom w:val="none" w:sz="0" w:space="0" w:color="auto"/>
            <w:right w:val="none" w:sz="0" w:space="0" w:color="auto"/>
          </w:divBdr>
        </w:div>
        <w:div w:id="1281954482">
          <w:marLeft w:val="0"/>
          <w:marRight w:val="0"/>
          <w:marTop w:val="0"/>
          <w:marBottom w:val="0"/>
          <w:divBdr>
            <w:top w:val="none" w:sz="0" w:space="0" w:color="auto"/>
            <w:left w:val="none" w:sz="0" w:space="0" w:color="auto"/>
            <w:bottom w:val="none" w:sz="0" w:space="0" w:color="auto"/>
            <w:right w:val="none" w:sz="0" w:space="0" w:color="auto"/>
          </w:divBdr>
        </w:div>
        <w:div w:id="1092165572">
          <w:marLeft w:val="0"/>
          <w:marRight w:val="0"/>
          <w:marTop w:val="0"/>
          <w:marBottom w:val="0"/>
          <w:divBdr>
            <w:top w:val="none" w:sz="0" w:space="0" w:color="auto"/>
            <w:left w:val="none" w:sz="0" w:space="0" w:color="auto"/>
            <w:bottom w:val="none" w:sz="0" w:space="0" w:color="auto"/>
            <w:right w:val="none" w:sz="0" w:space="0" w:color="auto"/>
          </w:divBdr>
        </w:div>
        <w:div w:id="653680842">
          <w:marLeft w:val="0"/>
          <w:marRight w:val="0"/>
          <w:marTop w:val="0"/>
          <w:marBottom w:val="0"/>
          <w:divBdr>
            <w:top w:val="none" w:sz="0" w:space="0" w:color="auto"/>
            <w:left w:val="none" w:sz="0" w:space="0" w:color="auto"/>
            <w:bottom w:val="none" w:sz="0" w:space="0" w:color="auto"/>
            <w:right w:val="none" w:sz="0" w:space="0" w:color="auto"/>
          </w:divBdr>
        </w:div>
        <w:div w:id="1519655957">
          <w:marLeft w:val="0"/>
          <w:marRight w:val="0"/>
          <w:marTop w:val="0"/>
          <w:marBottom w:val="0"/>
          <w:divBdr>
            <w:top w:val="none" w:sz="0" w:space="0" w:color="auto"/>
            <w:left w:val="none" w:sz="0" w:space="0" w:color="auto"/>
            <w:bottom w:val="none" w:sz="0" w:space="0" w:color="auto"/>
            <w:right w:val="none" w:sz="0" w:space="0" w:color="auto"/>
          </w:divBdr>
        </w:div>
        <w:div w:id="1681463334">
          <w:marLeft w:val="0"/>
          <w:marRight w:val="0"/>
          <w:marTop w:val="0"/>
          <w:marBottom w:val="0"/>
          <w:divBdr>
            <w:top w:val="none" w:sz="0" w:space="0" w:color="auto"/>
            <w:left w:val="none" w:sz="0" w:space="0" w:color="auto"/>
            <w:bottom w:val="none" w:sz="0" w:space="0" w:color="auto"/>
            <w:right w:val="none" w:sz="0" w:space="0" w:color="auto"/>
          </w:divBdr>
        </w:div>
        <w:div w:id="1923487677">
          <w:marLeft w:val="0"/>
          <w:marRight w:val="0"/>
          <w:marTop w:val="0"/>
          <w:marBottom w:val="0"/>
          <w:divBdr>
            <w:top w:val="none" w:sz="0" w:space="0" w:color="auto"/>
            <w:left w:val="none" w:sz="0" w:space="0" w:color="auto"/>
            <w:bottom w:val="none" w:sz="0" w:space="0" w:color="auto"/>
            <w:right w:val="none" w:sz="0" w:space="0" w:color="auto"/>
          </w:divBdr>
        </w:div>
        <w:div w:id="872570924">
          <w:marLeft w:val="0"/>
          <w:marRight w:val="0"/>
          <w:marTop w:val="0"/>
          <w:marBottom w:val="0"/>
          <w:divBdr>
            <w:top w:val="none" w:sz="0" w:space="0" w:color="auto"/>
            <w:left w:val="none" w:sz="0" w:space="0" w:color="auto"/>
            <w:bottom w:val="none" w:sz="0" w:space="0" w:color="auto"/>
            <w:right w:val="none" w:sz="0" w:space="0" w:color="auto"/>
          </w:divBdr>
        </w:div>
        <w:div w:id="622080473">
          <w:marLeft w:val="0"/>
          <w:marRight w:val="0"/>
          <w:marTop w:val="0"/>
          <w:marBottom w:val="0"/>
          <w:divBdr>
            <w:top w:val="none" w:sz="0" w:space="0" w:color="auto"/>
            <w:left w:val="none" w:sz="0" w:space="0" w:color="auto"/>
            <w:bottom w:val="none" w:sz="0" w:space="0" w:color="auto"/>
            <w:right w:val="none" w:sz="0" w:space="0" w:color="auto"/>
          </w:divBdr>
        </w:div>
        <w:div w:id="1992054846">
          <w:marLeft w:val="0"/>
          <w:marRight w:val="0"/>
          <w:marTop w:val="0"/>
          <w:marBottom w:val="0"/>
          <w:divBdr>
            <w:top w:val="none" w:sz="0" w:space="0" w:color="auto"/>
            <w:left w:val="none" w:sz="0" w:space="0" w:color="auto"/>
            <w:bottom w:val="none" w:sz="0" w:space="0" w:color="auto"/>
            <w:right w:val="none" w:sz="0" w:space="0" w:color="auto"/>
          </w:divBdr>
        </w:div>
        <w:div w:id="1481651658">
          <w:marLeft w:val="0"/>
          <w:marRight w:val="0"/>
          <w:marTop w:val="0"/>
          <w:marBottom w:val="0"/>
          <w:divBdr>
            <w:top w:val="none" w:sz="0" w:space="0" w:color="auto"/>
            <w:left w:val="none" w:sz="0" w:space="0" w:color="auto"/>
            <w:bottom w:val="none" w:sz="0" w:space="0" w:color="auto"/>
            <w:right w:val="none" w:sz="0" w:space="0" w:color="auto"/>
          </w:divBdr>
        </w:div>
        <w:div w:id="453788143">
          <w:marLeft w:val="0"/>
          <w:marRight w:val="0"/>
          <w:marTop w:val="0"/>
          <w:marBottom w:val="0"/>
          <w:divBdr>
            <w:top w:val="none" w:sz="0" w:space="0" w:color="auto"/>
            <w:left w:val="none" w:sz="0" w:space="0" w:color="auto"/>
            <w:bottom w:val="none" w:sz="0" w:space="0" w:color="auto"/>
            <w:right w:val="none" w:sz="0" w:space="0" w:color="auto"/>
          </w:divBdr>
        </w:div>
        <w:div w:id="50274664">
          <w:marLeft w:val="0"/>
          <w:marRight w:val="0"/>
          <w:marTop w:val="0"/>
          <w:marBottom w:val="0"/>
          <w:divBdr>
            <w:top w:val="none" w:sz="0" w:space="0" w:color="auto"/>
            <w:left w:val="none" w:sz="0" w:space="0" w:color="auto"/>
            <w:bottom w:val="none" w:sz="0" w:space="0" w:color="auto"/>
            <w:right w:val="none" w:sz="0" w:space="0" w:color="auto"/>
          </w:divBdr>
        </w:div>
      </w:divsChild>
    </w:div>
    <w:div w:id="692612713">
      <w:bodyDiv w:val="1"/>
      <w:marLeft w:val="0"/>
      <w:marRight w:val="0"/>
      <w:marTop w:val="0"/>
      <w:marBottom w:val="0"/>
      <w:divBdr>
        <w:top w:val="none" w:sz="0" w:space="0" w:color="auto"/>
        <w:left w:val="none" w:sz="0" w:space="0" w:color="auto"/>
        <w:bottom w:val="none" w:sz="0" w:space="0" w:color="auto"/>
        <w:right w:val="none" w:sz="0" w:space="0" w:color="auto"/>
      </w:divBdr>
      <w:divsChild>
        <w:div w:id="1203249068">
          <w:marLeft w:val="0"/>
          <w:marRight w:val="0"/>
          <w:marTop w:val="0"/>
          <w:marBottom w:val="0"/>
          <w:divBdr>
            <w:top w:val="none" w:sz="0" w:space="0" w:color="auto"/>
            <w:left w:val="none" w:sz="0" w:space="0" w:color="auto"/>
            <w:bottom w:val="none" w:sz="0" w:space="0" w:color="auto"/>
            <w:right w:val="none" w:sz="0" w:space="0" w:color="auto"/>
          </w:divBdr>
          <w:divsChild>
            <w:div w:id="853345766">
              <w:marLeft w:val="0"/>
              <w:marRight w:val="0"/>
              <w:marTop w:val="0"/>
              <w:marBottom w:val="0"/>
              <w:divBdr>
                <w:top w:val="none" w:sz="0" w:space="0" w:color="auto"/>
                <w:left w:val="none" w:sz="0" w:space="0" w:color="auto"/>
                <w:bottom w:val="none" w:sz="0" w:space="0" w:color="auto"/>
                <w:right w:val="none" w:sz="0" w:space="0" w:color="auto"/>
              </w:divBdr>
              <w:divsChild>
                <w:div w:id="41092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870647">
      <w:bodyDiv w:val="1"/>
      <w:marLeft w:val="0"/>
      <w:marRight w:val="0"/>
      <w:marTop w:val="0"/>
      <w:marBottom w:val="0"/>
      <w:divBdr>
        <w:top w:val="none" w:sz="0" w:space="0" w:color="auto"/>
        <w:left w:val="none" w:sz="0" w:space="0" w:color="auto"/>
        <w:bottom w:val="none" w:sz="0" w:space="0" w:color="auto"/>
        <w:right w:val="none" w:sz="0" w:space="0" w:color="auto"/>
      </w:divBdr>
      <w:divsChild>
        <w:div w:id="1256355749">
          <w:marLeft w:val="0"/>
          <w:marRight w:val="0"/>
          <w:marTop w:val="0"/>
          <w:marBottom w:val="0"/>
          <w:divBdr>
            <w:top w:val="none" w:sz="0" w:space="0" w:color="auto"/>
            <w:left w:val="none" w:sz="0" w:space="0" w:color="auto"/>
            <w:bottom w:val="none" w:sz="0" w:space="0" w:color="auto"/>
            <w:right w:val="none" w:sz="0" w:space="0" w:color="auto"/>
          </w:divBdr>
          <w:divsChild>
            <w:div w:id="1470856606">
              <w:marLeft w:val="0"/>
              <w:marRight w:val="0"/>
              <w:marTop w:val="0"/>
              <w:marBottom w:val="0"/>
              <w:divBdr>
                <w:top w:val="none" w:sz="0" w:space="0" w:color="auto"/>
                <w:left w:val="none" w:sz="0" w:space="0" w:color="auto"/>
                <w:bottom w:val="none" w:sz="0" w:space="0" w:color="auto"/>
                <w:right w:val="none" w:sz="0" w:space="0" w:color="auto"/>
              </w:divBdr>
              <w:divsChild>
                <w:div w:id="21330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711866">
      <w:bodyDiv w:val="1"/>
      <w:marLeft w:val="0"/>
      <w:marRight w:val="0"/>
      <w:marTop w:val="0"/>
      <w:marBottom w:val="0"/>
      <w:divBdr>
        <w:top w:val="none" w:sz="0" w:space="0" w:color="auto"/>
        <w:left w:val="none" w:sz="0" w:space="0" w:color="auto"/>
        <w:bottom w:val="none" w:sz="0" w:space="0" w:color="auto"/>
        <w:right w:val="none" w:sz="0" w:space="0" w:color="auto"/>
      </w:divBdr>
      <w:divsChild>
        <w:div w:id="1711832578">
          <w:marLeft w:val="0"/>
          <w:marRight w:val="0"/>
          <w:marTop w:val="0"/>
          <w:marBottom w:val="0"/>
          <w:divBdr>
            <w:top w:val="none" w:sz="0" w:space="0" w:color="auto"/>
            <w:left w:val="none" w:sz="0" w:space="0" w:color="auto"/>
            <w:bottom w:val="none" w:sz="0" w:space="0" w:color="auto"/>
            <w:right w:val="none" w:sz="0" w:space="0" w:color="auto"/>
          </w:divBdr>
          <w:divsChild>
            <w:div w:id="871071385">
              <w:marLeft w:val="0"/>
              <w:marRight w:val="0"/>
              <w:marTop w:val="0"/>
              <w:marBottom w:val="0"/>
              <w:divBdr>
                <w:top w:val="none" w:sz="0" w:space="0" w:color="auto"/>
                <w:left w:val="none" w:sz="0" w:space="0" w:color="auto"/>
                <w:bottom w:val="none" w:sz="0" w:space="0" w:color="auto"/>
                <w:right w:val="none" w:sz="0" w:space="0" w:color="auto"/>
              </w:divBdr>
              <w:divsChild>
                <w:div w:id="5915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729059">
      <w:bodyDiv w:val="1"/>
      <w:marLeft w:val="0"/>
      <w:marRight w:val="0"/>
      <w:marTop w:val="0"/>
      <w:marBottom w:val="0"/>
      <w:divBdr>
        <w:top w:val="none" w:sz="0" w:space="0" w:color="auto"/>
        <w:left w:val="none" w:sz="0" w:space="0" w:color="auto"/>
        <w:bottom w:val="none" w:sz="0" w:space="0" w:color="auto"/>
        <w:right w:val="none" w:sz="0" w:space="0" w:color="auto"/>
      </w:divBdr>
      <w:divsChild>
        <w:div w:id="570316921">
          <w:marLeft w:val="0"/>
          <w:marRight w:val="0"/>
          <w:marTop w:val="0"/>
          <w:marBottom w:val="0"/>
          <w:divBdr>
            <w:top w:val="none" w:sz="0" w:space="0" w:color="auto"/>
            <w:left w:val="none" w:sz="0" w:space="0" w:color="auto"/>
            <w:bottom w:val="none" w:sz="0" w:space="0" w:color="auto"/>
            <w:right w:val="none" w:sz="0" w:space="0" w:color="auto"/>
          </w:divBdr>
          <w:divsChild>
            <w:div w:id="794565865">
              <w:marLeft w:val="0"/>
              <w:marRight w:val="0"/>
              <w:marTop w:val="0"/>
              <w:marBottom w:val="0"/>
              <w:divBdr>
                <w:top w:val="none" w:sz="0" w:space="0" w:color="auto"/>
                <w:left w:val="none" w:sz="0" w:space="0" w:color="auto"/>
                <w:bottom w:val="none" w:sz="0" w:space="0" w:color="auto"/>
                <w:right w:val="none" w:sz="0" w:space="0" w:color="auto"/>
              </w:divBdr>
              <w:divsChild>
                <w:div w:id="67569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63725">
      <w:bodyDiv w:val="1"/>
      <w:marLeft w:val="0"/>
      <w:marRight w:val="0"/>
      <w:marTop w:val="0"/>
      <w:marBottom w:val="0"/>
      <w:divBdr>
        <w:top w:val="none" w:sz="0" w:space="0" w:color="auto"/>
        <w:left w:val="none" w:sz="0" w:space="0" w:color="auto"/>
        <w:bottom w:val="none" w:sz="0" w:space="0" w:color="auto"/>
        <w:right w:val="none" w:sz="0" w:space="0" w:color="auto"/>
      </w:divBdr>
      <w:divsChild>
        <w:div w:id="198857325">
          <w:marLeft w:val="0"/>
          <w:marRight w:val="0"/>
          <w:marTop w:val="0"/>
          <w:marBottom w:val="0"/>
          <w:divBdr>
            <w:top w:val="none" w:sz="0" w:space="0" w:color="auto"/>
            <w:left w:val="none" w:sz="0" w:space="0" w:color="auto"/>
            <w:bottom w:val="none" w:sz="0" w:space="0" w:color="auto"/>
            <w:right w:val="none" w:sz="0" w:space="0" w:color="auto"/>
          </w:divBdr>
          <w:divsChild>
            <w:div w:id="269122145">
              <w:marLeft w:val="0"/>
              <w:marRight w:val="0"/>
              <w:marTop w:val="0"/>
              <w:marBottom w:val="0"/>
              <w:divBdr>
                <w:top w:val="none" w:sz="0" w:space="0" w:color="auto"/>
                <w:left w:val="none" w:sz="0" w:space="0" w:color="auto"/>
                <w:bottom w:val="none" w:sz="0" w:space="0" w:color="auto"/>
                <w:right w:val="none" w:sz="0" w:space="0" w:color="auto"/>
              </w:divBdr>
              <w:divsChild>
                <w:div w:id="61062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95343">
      <w:bodyDiv w:val="1"/>
      <w:marLeft w:val="0"/>
      <w:marRight w:val="0"/>
      <w:marTop w:val="0"/>
      <w:marBottom w:val="0"/>
      <w:divBdr>
        <w:top w:val="none" w:sz="0" w:space="0" w:color="auto"/>
        <w:left w:val="none" w:sz="0" w:space="0" w:color="auto"/>
        <w:bottom w:val="none" w:sz="0" w:space="0" w:color="auto"/>
        <w:right w:val="none" w:sz="0" w:space="0" w:color="auto"/>
      </w:divBdr>
      <w:divsChild>
        <w:div w:id="1153717712">
          <w:marLeft w:val="0"/>
          <w:marRight w:val="0"/>
          <w:marTop w:val="0"/>
          <w:marBottom w:val="0"/>
          <w:divBdr>
            <w:top w:val="none" w:sz="0" w:space="0" w:color="auto"/>
            <w:left w:val="none" w:sz="0" w:space="0" w:color="auto"/>
            <w:bottom w:val="none" w:sz="0" w:space="0" w:color="auto"/>
            <w:right w:val="none" w:sz="0" w:space="0" w:color="auto"/>
          </w:divBdr>
          <w:divsChild>
            <w:div w:id="1530990091">
              <w:marLeft w:val="0"/>
              <w:marRight w:val="0"/>
              <w:marTop w:val="0"/>
              <w:marBottom w:val="0"/>
              <w:divBdr>
                <w:top w:val="none" w:sz="0" w:space="0" w:color="auto"/>
                <w:left w:val="none" w:sz="0" w:space="0" w:color="auto"/>
                <w:bottom w:val="none" w:sz="0" w:space="0" w:color="auto"/>
                <w:right w:val="none" w:sz="0" w:space="0" w:color="auto"/>
              </w:divBdr>
              <w:divsChild>
                <w:div w:id="188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82316">
      <w:bodyDiv w:val="1"/>
      <w:marLeft w:val="0"/>
      <w:marRight w:val="0"/>
      <w:marTop w:val="0"/>
      <w:marBottom w:val="0"/>
      <w:divBdr>
        <w:top w:val="none" w:sz="0" w:space="0" w:color="auto"/>
        <w:left w:val="none" w:sz="0" w:space="0" w:color="auto"/>
        <w:bottom w:val="none" w:sz="0" w:space="0" w:color="auto"/>
        <w:right w:val="none" w:sz="0" w:space="0" w:color="auto"/>
      </w:divBdr>
      <w:divsChild>
        <w:div w:id="1579636860">
          <w:marLeft w:val="0"/>
          <w:marRight w:val="0"/>
          <w:marTop w:val="0"/>
          <w:marBottom w:val="0"/>
          <w:divBdr>
            <w:top w:val="none" w:sz="0" w:space="0" w:color="auto"/>
            <w:left w:val="none" w:sz="0" w:space="0" w:color="auto"/>
            <w:bottom w:val="none" w:sz="0" w:space="0" w:color="auto"/>
            <w:right w:val="none" w:sz="0" w:space="0" w:color="auto"/>
          </w:divBdr>
          <w:divsChild>
            <w:div w:id="690254735">
              <w:marLeft w:val="0"/>
              <w:marRight w:val="0"/>
              <w:marTop w:val="0"/>
              <w:marBottom w:val="0"/>
              <w:divBdr>
                <w:top w:val="none" w:sz="0" w:space="0" w:color="auto"/>
                <w:left w:val="none" w:sz="0" w:space="0" w:color="auto"/>
                <w:bottom w:val="none" w:sz="0" w:space="0" w:color="auto"/>
                <w:right w:val="none" w:sz="0" w:space="0" w:color="auto"/>
              </w:divBdr>
              <w:divsChild>
                <w:div w:id="11078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66575">
      <w:bodyDiv w:val="1"/>
      <w:marLeft w:val="0"/>
      <w:marRight w:val="0"/>
      <w:marTop w:val="0"/>
      <w:marBottom w:val="0"/>
      <w:divBdr>
        <w:top w:val="none" w:sz="0" w:space="0" w:color="auto"/>
        <w:left w:val="none" w:sz="0" w:space="0" w:color="auto"/>
        <w:bottom w:val="none" w:sz="0" w:space="0" w:color="auto"/>
        <w:right w:val="none" w:sz="0" w:space="0" w:color="auto"/>
      </w:divBdr>
      <w:divsChild>
        <w:div w:id="676346726">
          <w:marLeft w:val="0"/>
          <w:marRight w:val="0"/>
          <w:marTop w:val="0"/>
          <w:marBottom w:val="0"/>
          <w:divBdr>
            <w:top w:val="none" w:sz="0" w:space="0" w:color="auto"/>
            <w:left w:val="none" w:sz="0" w:space="0" w:color="auto"/>
            <w:bottom w:val="none" w:sz="0" w:space="0" w:color="auto"/>
            <w:right w:val="none" w:sz="0" w:space="0" w:color="auto"/>
          </w:divBdr>
          <w:divsChild>
            <w:div w:id="449250916">
              <w:marLeft w:val="0"/>
              <w:marRight w:val="0"/>
              <w:marTop w:val="0"/>
              <w:marBottom w:val="0"/>
              <w:divBdr>
                <w:top w:val="none" w:sz="0" w:space="0" w:color="auto"/>
                <w:left w:val="none" w:sz="0" w:space="0" w:color="auto"/>
                <w:bottom w:val="none" w:sz="0" w:space="0" w:color="auto"/>
                <w:right w:val="none" w:sz="0" w:space="0" w:color="auto"/>
              </w:divBdr>
              <w:divsChild>
                <w:div w:id="56911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425643">
      <w:bodyDiv w:val="1"/>
      <w:marLeft w:val="0"/>
      <w:marRight w:val="0"/>
      <w:marTop w:val="0"/>
      <w:marBottom w:val="0"/>
      <w:divBdr>
        <w:top w:val="none" w:sz="0" w:space="0" w:color="auto"/>
        <w:left w:val="none" w:sz="0" w:space="0" w:color="auto"/>
        <w:bottom w:val="none" w:sz="0" w:space="0" w:color="auto"/>
        <w:right w:val="none" w:sz="0" w:space="0" w:color="auto"/>
      </w:divBdr>
    </w:div>
    <w:div w:id="1151167211">
      <w:bodyDiv w:val="1"/>
      <w:marLeft w:val="0"/>
      <w:marRight w:val="0"/>
      <w:marTop w:val="0"/>
      <w:marBottom w:val="0"/>
      <w:divBdr>
        <w:top w:val="none" w:sz="0" w:space="0" w:color="auto"/>
        <w:left w:val="none" w:sz="0" w:space="0" w:color="auto"/>
        <w:bottom w:val="none" w:sz="0" w:space="0" w:color="auto"/>
        <w:right w:val="none" w:sz="0" w:space="0" w:color="auto"/>
      </w:divBdr>
      <w:divsChild>
        <w:div w:id="1791119444">
          <w:marLeft w:val="0"/>
          <w:marRight w:val="0"/>
          <w:marTop w:val="0"/>
          <w:marBottom w:val="0"/>
          <w:divBdr>
            <w:top w:val="none" w:sz="0" w:space="0" w:color="auto"/>
            <w:left w:val="none" w:sz="0" w:space="0" w:color="auto"/>
            <w:bottom w:val="none" w:sz="0" w:space="0" w:color="auto"/>
            <w:right w:val="none" w:sz="0" w:space="0" w:color="auto"/>
          </w:divBdr>
          <w:divsChild>
            <w:div w:id="650016812">
              <w:marLeft w:val="0"/>
              <w:marRight w:val="0"/>
              <w:marTop w:val="0"/>
              <w:marBottom w:val="0"/>
              <w:divBdr>
                <w:top w:val="none" w:sz="0" w:space="0" w:color="auto"/>
                <w:left w:val="none" w:sz="0" w:space="0" w:color="auto"/>
                <w:bottom w:val="none" w:sz="0" w:space="0" w:color="auto"/>
                <w:right w:val="none" w:sz="0" w:space="0" w:color="auto"/>
              </w:divBdr>
              <w:divsChild>
                <w:div w:id="183784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6121">
      <w:bodyDiv w:val="1"/>
      <w:marLeft w:val="0"/>
      <w:marRight w:val="0"/>
      <w:marTop w:val="0"/>
      <w:marBottom w:val="0"/>
      <w:divBdr>
        <w:top w:val="none" w:sz="0" w:space="0" w:color="auto"/>
        <w:left w:val="none" w:sz="0" w:space="0" w:color="auto"/>
        <w:bottom w:val="none" w:sz="0" w:space="0" w:color="auto"/>
        <w:right w:val="none" w:sz="0" w:space="0" w:color="auto"/>
      </w:divBdr>
      <w:divsChild>
        <w:div w:id="417874657">
          <w:marLeft w:val="0"/>
          <w:marRight w:val="0"/>
          <w:marTop w:val="0"/>
          <w:marBottom w:val="0"/>
          <w:divBdr>
            <w:top w:val="none" w:sz="0" w:space="0" w:color="auto"/>
            <w:left w:val="none" w:sz="0" w:space="0" w:color="auto"/>
            <w:bottom w:val="none" w:sz="0" w:space="0" w:color="auto"/>
            <w:right w:val="none" w:sz="0" w:space="0" w:color="auto"/>
          </w:divBdr>
          <w:divsChild>
            <w:div w:id="2058776691">
              <w:marLeft w:val="0"/>
              <w:marRight w:val="0"/>
              <w:marTop w:val="0"/>
              <w:marBottom w:val="0"/>
              <w:divBdr>
                <w:top w:val="none" w:sz="0" w:space="0" w:color="auto"/>
                <w:left w:val="none" w:sz="0" w:space="0" w:color="auto"/>
                <w:bottom w:val="none" w:sz="0" w:space="0" w:color="auto"/>
                <w:right w:val="none" w:sz="0" w:space="0" w:color="auto"/>
              </w:divBdr>
              <w:divsChild>
                <w:div w:id="5328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05605">
      <w:bodyDiv w:val="1"/>
      <w:marLeft w:val="0"/>
      <w:marRight w:val="0"/>
      <w:marTop w:val="0"/>
      <w:marBottom w:val="0"/>
      <w:divBdr>
        <w:top w:val="none" w:sz="0" w:space="0" w:color="auto"/>
        <w:left w:val="none" w:sz="0" w:space="0" w:color="auto"/>
        <w:bottom w:val="none" w:sz="0" w:space="0" w:color="auto"/>
        <w:right w:val="none" w:sz="0" w:space="0" w:color="auto"/>
      </w:divBdr>
      <w:divsChild>
        <w:div w:id="1812822637">
          <w:marLeft w:val="0"/>
          <w:marRight w:val="0"/>
          <w:marTop w:val="0"/>
          <w:marBottom w:val="0"/>
          <w:divBdr>
            <w:top w:val="none" w:sz="0" w:space="0" w:color="auto"/>
            <w:left w:val="none" w:sz="0" w:space="0" w:color="auto"/>
            <w:bottom w:val="none" w:sz="0" w:space="0" w:color="auto"/>
            <w:right w:val="none" w:sz="0" w:space="0" w:color="auto"/>
          </w:divBdr>
          <w:divsChild>
            <w:div w:id="2113697546">
              <w:marLeft w:val="0"/>
              <w:marRight w:val="0"/>
              <w:marTop w:val="0"/>
              <w:marBottom w:val="0"/>
              <w:divBdr>
                <w:top w:val="none" w:sz="0" w:space="0" w:color="auto"/>
                <w:left w:val="none" w:sz="0" w:space="0" w:color="auto"/>
                <w:bottom w:val="none" w:sz="0" w:space="0" w:color="auto"/>
                <w:right w:val="none" w:sz="0" w:space="0" w:color="auto"/>
              </w:divBdr>
              <w:divsChild>
                <w:div w:id="12584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62279">
      <w:bodyDiv w:val="1"/>
      <w:marLeft w:val="0"/>
      <w:marRight w:val="0"/>
      <w:marTop w:val="0"/>
      <w:marBottom w:val="0"/>
      <w:divBdr>
        <w:top w:val="none" w:sz="0" w:space="0" w:color="auto"/>
        <w:left w:val="none" w:sz="0" w:space="0" w:color="auto"/>
        <w:bottom w:val="none" w:sz="0" w:space="0" w:color="auto"/>
        <w:right w:val="none" w:sz="0" w:space="0" w:color="auto"/>
      </w:divBdr>
      <w:divsChild>
        <w:div w:id="1745297769">
          <w:marLeft w:val="0"/>
          <w:marRight w:val="0"/>
          <w:marTop w:val="0"/>
          <w:marBottom w:val="0"/>
          <w:divBdr>
            <w:top w:val="none" w:sz="0" w:space="0" w:color="auto"/>
            <w:left w:val="none" w:sz="0" w:space="0" w:color="auto"/>
            <w:bottom w:val="none" w:sz="0" w:space="0" w:color="auto"/>
            <w:right w:val="none" w:sz="0" w:space="0" w:color="auto"/>
          </w:divBdr>
          <w:divsChild>
            <w:div w:id="1898006232">
              <w:marLeft w:val="0"/>
              <w:marRight w:val="0"/>
              <w:marTop w:val="0"/>
              <w:marBottom w:val="0"/>
              <w:divBdr>
                <w:top w:val="none" w:sz="0" w:space="0" w:color="auto"/>
                <w:left w:val="none" w:sz="0" w:space="0" w:color="auto"/>
                <w:bottom w:val="none" w:sz="0" w:space="0" w:color="auto"/>
                <w:right w:val="none" w:sz="0" w:space="0" w:color="auto"/>
              </w:divBdr>
              <w:divsChild>
                <w:div w:id="16040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40491">
      <w:bodyDiv w:val="1"/>
      <w:marLeft w:val="0"/>
      <w:marRight w:val="0"/>
      <w:marTop w:val="0"/>
      <w:marBottom w:val="0"/>
      <w:divBdr>
        <w:top w:val="none" w:sz="0" w:space="0" w:color="auto"/>
        <w:left w:val="none" w:sz="0" w:space="0" w:color="auto"/>
        <w:bottom w:val="none" w:sz="0" w:space="0" w:color="auto"/>
        <w:right w:val="none" w:sz="0" w:space="0" w:color="auto"/>
      </w:divBdr>
      <w:divsChild>
        <w:div w:id="1528566263">
          <w:marLeft w:val="0"/>
          <w:marRight w:val="0"/>
          <w:marTop w:val="0"/>
          <w:marBottom w:val="0"/>
          <w:divBdr>
            <w:top w:val="none" w:sz="0" w:space="0" w:color="auto"/>
            <w:left w:val="none" w:sz="0" w:space="0" w:color="auto"/>
            <w:bottom w:val="none" w:sz="0" w:space="0" w:color="auto"/>
            <w:right w:val="none" w:sz="0" w:space="0" w:color="auto"/>
          </w:divBdr>
        </w:div>
        <w:div w:id="1303193744">
          <w:marLeft w:val="0"/>
          <w:marRight w:val="0"/>
          <w:marTop w:val="0"/>
          <w:marBottom w:val="0"/>
          <w:divBdr>
            <w:top w:val="none" w:sz="0" w:space="0" w:color="auto"/>
            <w:left w:val="none" w:sz="0" w:space="0" w:color="auto"/>
            <w:bottom w:val="none" w:sz="0" w:space="0" w:color="auto"/>
            <w:right w:val="none" w:sz="0" w:space="0" w:color="auto"/>
          </w:divBdr>
        </w:div>
        <w:div w:id="990331981">
          <w:marLeft w:val="0"/>
          <w:marRight w:val="0"/>
          <w:marTop w:val="0"/>
          <w:marBottom w:val="0"/>
          <w:divBdr>
            <w:top w:val="none" w:sz="0" w:space="0" w:color="auto"/>
            <w:left w:val="none" w:sz="0" w:space="0" w:color="auto"/>
            <w:bottom w:val="none" w:sz="0" w:space="0" w:color="auto"/>
            <w:right w:val="none" w:sz="0" w:space="0" w:color="auto"/>
          </w:divBdr>
        </w:div>
        <w:div w:id="1299073551">
          <w:marLeft w:val="0"/>
          <w:marRight w:val="0"/>
          <w:marTop w:val="0"/>
          <w:marBottom w:val="0"/>
          <w:divBdr>
            <w:top w:val="none" w:sz="0" w:space="0" w:color="auto"/>
            <w:left w:val="none" w:sz="0" w:space="0" w:color="auto"/>
            <w:bottom w:val="none" w:sz="0" w:space="0" w:color="auto"/>
            <w:right w:val="none" w:sz="0" w:space="0" w:color="auto"/>
          </w:divBdr>
        </w:div>
        <w:div w:id="777142190">
          <w:marLeft w:val="0"/>
          <w:marRight w:val="0"/>
          <w:marTop w:val="0"/>
          <w:marBottom w:val="0"/>
          <w:divBdr>
            <w:top w:val="none" w:sz="0" w:space="0" w:color="auto"/>
            <w:left w:val="none" w:sz="0" w:space="0" w:color="auto"/>
            <w:bottom w:val="none" w:sz="0" w:space="0" w:color="auto"/>
            <w:right w:val="none" w:sz="0" w:space="0" w:color="auto"/>
          </w:divBdr>
        </w:div>
        <w:div w:id="253171552">
          <w:marLeft w:val="0"/>
          <w:marRight w:val="0"/>
          <w:marTop w:val="0"/>
          <w:marBottom w:val="0"/>
          <w:divBdr>
            <w:top w:val="none" w:sz="0" w:space="0" w:color="auto"/>
            <w:left w:val="none" w:sz="0" w:space="0" w:color="auto"/>
            <w:bottom w:val="none" w:sz="0" w:space="0" w:color="auto"/>
            <w:right w:val="none" w:sz="0" w:space="0" w:color="auto"/>
          </w:divBdr>
        </w:div>
        <w:div w:id="1239556634">
          <w:marLeft w:val="0"/>
          <w:marRight w:val="0"/>
          <w:marTop w:val="0"/>
          <w:marBottom w:val="0"/>
          <w:divBdr>
            <w:top w:val="none" w:sz="0" w:space="0" w:color="auto"/>
            <w:left w:val="none" w:sz="0" w:space="0" w:color="auto"/>
            <w:bottom w:val="none" w:sz="0" w:space="0" w:color="auto"/>
            <w:right w:val="none" w:sz="0" w:space="0" w:color="auto"/>
          </w:divBdr>
        </w:div>
      </w:divsChild>
    </w:div>
    <w:div w:id="1529025396">
      <w:bodyDiv w:val="1"/>
      <w:marLeft w:val="0"/>
      <w:marRight w:val="0"/>
      <w:marTop w:val="0"/>
      <w:marBottom w:val="0"/>
      <w:divBdr>
        <w:top w:val="none" w:sz="0" w:space="0" w:color="auto"/>
        <w:left w:val="none" w:sz="0" w:space="0" w:color="auto"/>
        <w:bottom w:val="none" w:sz="0" w:space="0" w:color="auto"/>
        <w:right w:val="none" w:sz="0" w:space="0" w:color="auto"/>
      </w:divBdr>
      <w:divsChild>
        <w:div w:id="996225230">
          <w:marLeft w:val="0"/>
          <w:marRight w:val="0"/>
          <w:marTop w:val="0"/>
          <w:marBottom w:val="0"/>
          <w:divBdr>
            <w:top w:val="none" w:sz="0" w:space="0" w:color="auto"/>
            <w:left w:val="none" w:sz="0" w:space="0" w:color="auto"/>
            <w:bottom w:val="none" w:sz="0" w:space="0" w:color="auto"/>
            <w:right w:val="none" w:sz="0" w:space="0" w:color="auto"/>
          </w:divBdr>
        </w:div>
        <w:div w:id="1669482479">
          <w:marLeft w:val="0"/>
          <w:marRight w:val="0"/>
          <w:marTop w:val="0"/>
          <w:marBottom w:val="0"/>
          <w:divBdr>
            <w:top w:val="none" w:sz="0" w:space="0" w:color="auto"/>
            <w:left w:val="none" w:sz="0" w:space="0" w:color="auto"/>
            <w:bottom w:val="none" w:sz="0" w:space="0" w:color="auto"/>
            <w:right w:val="none" w:sz="0" w:space="0" w:color="auto"/>
          </w:divBdr>
        </w:div>
        <w:div w:id="1177504000">
          <w:marLeft w:val="0"/>
          <w:marRight w:val="0"/>
          <w:marTop w:val="0"/>
          <w:marBottom w:val="0"/>
          <w:divBdr>
            <w:top w:val="none" w:sz="0" w:space="0" w:color="auto"/>
            <w:left w:val="none" w:sz="0" w:space="0" w:color="auto"/>
            <w:bottom w:val="none" w:sz="0" w:space="0" w:color="auto"/>
            <w:right w:val="none" w:sz="0" w:space="0" w:color="auto"/>
          </w:divBdr>
        </w:div>
        <w:div w:id="333922321">
          <w:marLeft w:val="0"/>
          <w:marRight w:val="0"/>
          <w:marTop w:val="0"/>
          <w:marBottom w:val="0"/>
          <w:divBdr>
            <w:top w:val="none" w:sz="0" w:space="0" w:color="auto"/>
            <w:left w:val="none" w:sz="0" w:space="0" w:color="auto"/>
            <w:bottom w:val="none" w:sz="0" w:space="0" w:color="auto"/>
            <w:right w:val="none" w:sz="0" w:space="0" w:color="auto"/>
          </w:divBdr>
        </w:div>
        <w:div w:id="1982297393">
          <w:marLeft w:val="0"/>
          <w:marRight w:val="0"/>
          <w:marTop w:val="0"/>
          <w:marBottom w:val="0"/>
          <w:divBdr>
            <w:top w:val="none" w:sz="0" w:space="0" w:color="auto"/>
            <w:left w:val="none" w:sz="0" w:space="0" w:color="auto"/>
            <w:bottom w:val="none" w:sz="0" w:space="0" w:color="auto"/>
            <w:right w:val="none" w:sz="0" w:space="0" w:color="auto"/>
          </w:divBdr>
        </w:div>
        <w:div w:id="2002418092">
          <w:marLeft w:val="0"/>
          <w:marRight w:val="0"/>
          <w:marTop w:val="0"/>
          <w:marBottom w:val="0"/>
          <w:divBdr>
            <w:top w:val="none" w:sz="0" w:space="0" w:color="auto"/>
            <w:left w:val="none" w:sz="0" w:space="0" w:color="auto"/>
            <w:bottom w:val="none" w:sz="0" w:space="0" w:color="auto"/>
            <w:right w:val="none" w:sz="0" w:space="0" w:color="auto"/>
          </w:divBdr>
        </w:div>
      </w:divsChild>
    </w:div>
    <w:div w:id="1551183586">
      <w:bodyDiv w:val="1"/>
      <w:marLeft w:val="0"/>
      <w:marRight w:val="0"/>
      <w:marTop w:val="0"/>
      <w:marBottom w:val="0"/>
      <w:divBdr>
        <w:top w:val="none" w:sz="0" w:space="0" w:color="auto"/>
        <w:left w:val="none" w:sz="0" w:space="0" w:color="auto"/>
        <w:bottom w:val="none" w:sz="0" w:space="0" w:color="auto"/>
        <w:right w:val="none" w:sz="0" w:space="0" w:color="auto"/>
      </w:divBdr>
      <w:divsChild>
        <w:div w:id="20402119">
          <w:marLeft w:val="0"/>
          <w:marRight w:val="0"/>
          <w:marTop w:val="0"/>
          <w:marBottom w:val="0"/>
          <w:divBdr>
            <w:top w:val="none" w:sz="0" w:space="0" w:color="auto"/>
            <w:left w:val="none" w:sz="0" w:space="0" w:color="auto"/>
            <w:bottom w:val="none" w:sz="0" w:space="0" w:color="auto"/>
            <w:right w:val="none" w:sz="0" w:space="0" w:color="auto"/>
          </w:divBdr>
        </w:div>
        <w:div w:id="870340564">
          <w:marLeft w:val="0"/>
          <w:marRight w:val="0"/>
          <w:marTop w:val="0"/>
          <w:marBottom w:val="0"/>
          <w:divBdr>
            <w:top w:val="none" w:sz="0" w:space="0" w:color="auto"/>
            <w:left w:val="none" w:sz="0" w:space="0" w:color="auto"/>
            <w:bottom w:val="none" w:sz="0" w:space="0" w:color="auto"/>
            <w:right w:val="none" w:sz="0" w:space="0" w:color="auto"/>
          </w:divBdr>
        </w:div>
        <w:div w:id="2012096995">
          <w:marLeft w:val="0"/>
          <w:marRight w:val="0"/>
          <w:marTop w:val="0"/>
          <w:marBottom w:val="0"/>
          <w:divBdr>
            <w:top w:val="none" w:sz="0" w:space="0" w:color="auto"/>
            <w:left w:val="none" w:sz="0" w:space="0" w:color="auto"/>
            <w:bottom w:val="none" w:sz="0" w:space="0" w:color="auto"/>
            <w:right w:val="none" w:sz="0" w:space="0" w:color="auto"/>
          </w:divBdr>
        </w:div>
        <w:div w:id="2046631720">
          <w:marLeft w:val="0"/>
          <w:marRight w:val="0"/>
          <w:marTop w:val="0"/>
          <w:marBottom w:val="0"/>
          <w:divBdr>
            <w:top w:val="none" w:sz="0" w:space="0" w:color="auto"/>
            <w:left w:val="none" w:sz="0" w:space="0" w:color="auto"/>
            <w:bottom w:val="none" w:sz="0" w:space="0" w:color="auto"/>
            <w:right w:val="none" w:sz="0" w:space="0" w:color="auto"/>
          </w:divBdr>
        </w:div>
      </w:divsChild>
    </w:div>
    <w:div w:id="1584223637">
      <w:bodyDiv w:val="1"/>
      <w:marLeft w:val="0"/>
      <w:marRight w:val="0"/>
      <w:marTop w:val="0"/>
      <w:marBottom w:val="0"/>
      <w:divBdr>
        <w:top w:val="none" w:sz="0" w:space="0" w:color="auto"/>
        <w:left w:val="none" w:sz="0" w:space="0" w:color="auto"/>
        <w:bottom w:val="none" w:sz="0" w:space="0" w:color="auto"/>
        <w:right w:val="none" w:sz="0" w:space="0" w:color="auto"/>
      </w:divBdr>
      <w:divsChild>
        <w:div w:id="1926180980">
          <w:marLeft w:val="0"/>
          <w:marRight w:val="0"/>
          <w:marTop w:val="0"/>
          <w:marBottom w:val="0"/>
          <w:divBdr>
            <w:top w:val="none" w:sz="0" w:space="0" w:color="auto"/>
            <w:left w:val="none" w:sz="0" w:space="0" w:color="auto"/>
            <w:bottom w:val="none" w:sz="0" w:space="0" w:color="auto"/>
            <w:right w:val="none" w:sz="0" w:space="0" w:color="auto"/>
          </w:divBdr>
        </w:div>
        <w:div w:id="2014801369">
          <w:marLeft w:val="0"/>
          <w:marRight w:val="0"/>
          <w:marTop w:val="0"/>
          <w:marBottom w:val="0"/>
          <w:divBdr>
            <w:top w:val="none" w:sz="0" w:space="0" w:color="auto"/>
            <w:left w:val="none" w:sz="0" w:space="0" w:color="auto"/>
            <w:bottom w:val="none" w:sz="0" w:space="0" w:color="auto"/>
            <w:right w:val="none" w:sz="0" w:space="0" w:color="auto"/>
          </w:divBdr>
        </w:div>
        <w:div w:id="1164584256">
          <w:marLeft w:val="0"/>
          <w:marRight w:val="0"/>
          <w:marTop w:val="0"/>
          <w:marBottom w:val="0"/>
          <w:divBdr>
            <w:top w:val="none" w:sz="0" w:space="0" w:color="auto"/>
            <w:left w:val="none" w:sz="0" w:space="0" w:color="auto"/>
            <w:bottom w:val="none" w:sz="0" w:space="0" w:color="auto"/>
            <w:right w:val="none" w:sz="0" w:space="0" w:color="auto"/>
          </w:divBdr>
        </w:div>
        <w:div w:id="334380954">
          <w:marLeft w:val="0"/>
          <w:marRight w:val="0"/>
          <w:marTop w:val="0"/>
          <w:marBottom w:val="0"/>
          <w:divBdr>
            <w:top w:val="none" w:sz="0" w:space="0" w:color="auto"/>
            <w:left w:val="none" w:sz="0" w:space="0" w:color="auto"/>
            <w:bottom w:val="none" w:sz="0" w:space="0" w:color="auto"/>
            <w:right w:val="none" w:sz="0" w:space="0" w:color="auto"/>
          </w:divBdr>
        </w:div>
        <w:div w:id="89933915">
          <w:marLeft w:val="0"/>
          <w:marRight w:val="0"/>
          <w:marTop w:val="0"/>
          <w:marBottom w:val="0"/>
          <w:divBdr>
            <w:top w:val="none" w:sz="0" w:space="0" w:color="auto"/>
            <w:left w:val="none" w:sz="0" w:space="0" w:color="auto"/>
            <w:bottom w:val="none" w:sz="0" w:space="0" w:color="auto"/>
            <w:right w:val="none" w:sz="0" w:space="0" w:color="auto"/>
          </w:divBdr>
        </w:div>
        <w:div w:id="1863089539">
          <w:marLeft w:val="0"/>
          <w:marRight w:val="0"/>
          <w:marTop w:val="0"/>
          <w:marBottom w:val="0"/>
          <w:divBdr>
            <w:top w:val="none" w:sz="0" w:space="0" w:color="auto"/>
            <w:left w:val="none" w:sz="0" w:space="0" w:color="auto"/>
            <w:bottom w:val="none" w:sz="0" w:space="0" w:color="auto"/>
            <w:right w:val="none" w:sz="0" w:space="0" w:color="auto"/>
          </w:divBdr>
        </w:div>
        <w:div w:id="722604505">
          <w:marLeft w:val="0"/>
          <w:marRight w:val="0"/>
          <w:marTop w:val="0"/>
          <w:marBottom w:val="0"/>
          <w:divBdr>
            <w:top w:val="none" w:sz="0" w:space="0" w:color="auto"/>
            <w:left w:val="none" w:sz="0" w:space="0" w:color="auto"/>
            <w:bottom w:val="none" w:sz="0" w:space="0" w:color="auto"/>
            <w:right w:val="none" w:sz="0" w:space="0" w:color="auto"/>
          </w:divBdr>
        </w:div>
        <w:div w:id="1324234602">
          <w:marLeft w:val="0"/>
          <w:marRight w:val="0"/>
          <w:marTop w:val="0"/>
          <w:marBottom w:val="0"/>
          <w:divBdr>
            <w:top w:val="none" w:sz="0" w:space="0" w:color="auto"/>
            <w:left w:val="none" w:sz="0" w:space="0" w:color="auto"/>
            <w:bottom w:val="none" w:sz="0" w:space="0" w:color="auto"/>
            <w:right w:val="none" w:sz="0" w:space="0" w:color="auto"/>
          </w:divBdr>
        </w:div>
        <w:div w:id="75252344">
          <w:marLeft w:val="0"/>
          <w:marRight w:val="0"/>
          <w:marTop w:val="0"/>
          <w:marBottom w:val="0"/>
          <w:divBdr>
            <w:top w:val="none" w:sz="0" w:space="0" w:color="auto"/>
            <w:left w:val="none" w:sz="0" w:space="0" w:color="auto"/>
            <w:bottom w:val="none" w:sz="0" w:space="0" w:color="auto"/>
            <w:right w:val="none" w:sz="0" w:space="0" w:color="auto"/>
          </w:divBdr>
        </w:div>
        <w:div w:id="219901831">
          <w:marLeft w:val="0"/>
          <w:marRight w:val="0"/>
          <w:marTop w:val="0"/>
          <w:marBottom w:val="0"/>
          <w:divBdr>
            <w:top w:val="none" w:sz="0" w:space="0" w:color="auto"/>
            <w:left w:val="none" w:sz="0" w:space="0" w:color="auto"/>
            <w:bottom w:val="none" w:sz="0" w:space="0" w:color="auto"/>
            <w:right w:val="none" w:sz="0" w:space="0" w:color="auto"/>
          </w:divBdr>
        </w:div>
        <w:div w:id="1033532346">
          <w:marLeft w:val="0"/>
          <w:marRight w:val="0"/>
          <w:marTop w:val="0"/>
          <w:marBottom w:val="0"/>
          <w:divBdr>
            <w:top w:val="none" w:sz="0" w:space="0" w:color="auto"/>
            <w:left w:val="none" w:sz="0" w:space="0" w:color="auto"/>
            <w:bottom w:val="none" w:sz="0" w:space="0" w:color="auto"/>
            <w:right w:val="none" w:sz="0" w:space="0" w:color="auto"/>
          </w:divBdr>
        </w:div>
        <w:div w:id="1432553231">
          <w:marLeft w:val="0"/>
          <w:marRight w:val="0"/>
          <w:marTop w:val="0"/>
          <w:marBottom w:val="0"/>
          <w:divBdr>
            <w:top w:val="none" w:sz="0" w:space="0" w:color="auto"/>
            <w:left w:val="none" w:sz="0" w:space="0" w:color="auto"/>
            <w:bottom w:val="none" w:sz="0" w:space="0" w:color="auto"/>
            <w:right w:val="none" w:sz="0" w:space="0" w:color="auto"/>
          </w:divBdr>
        </w:div>
      </w:divsChild>
    </w:div>
    <w:div w:id="1587573266">
      <w:bodyDiv w:val="1"/>
      <w:marLeft w:val="0"/>
      <w:marRight w:val="0"/>
      <w:marTop w:val="0"/>
      <w:marBottom w:val="0"/>
      <w:divBdr>
        <w:top w:val="none" w:sz="0" w:space="0" w:color="auto"/>
        <w:left w:val="none" w:sz="0" w:space="0" w:color="auto"/>
        <w:bottom w:val="none" w:sz="0" w:space="0" w:color="auto"/>
        <w:right w:val="none" w:sz="0" w:space="0" w:color="auto"/>
      </w:divBdr>
      <w:divsChild>
        <w:div w:id="861434674">
          <w:marLeft w:val="0"/>
          <w:marRight w:val="0"/>
          <w:marTop w:val="0"/>
          <w:marBottom w:val="0"/>
          <w:divBdr>
            <w:top w:val="none" w:sz="0" w:space="0" w:color="auto"/>
            <w:left w:val="none" w:sz="0" w:space="0" w:color="auto"/>
            <w:bottom w:val="none" w:sz="0" w:space="0" w:color="auto"/>
            <w:right w:val="none" w:sz="0" w:space="0" w:color="auto"/>
          </w:divBdr>
          <w:divsChild>
            <w:div w:id="718744664">
              <w:marLeft w:val="0"/>
              <w:marRight w:val="0"/>
              <w:marTop w:val="0"/>
              <w:marBottom w:val="0"/>
              <w:divBdr>
                <w:top w:val="none" w:sz="0" w:space="0" w:color="auto"/>
                <w:left w:val="none" w:sz="0" w:space="0" w:color="auto"/>
                <w:bottom w:val="none" w:sz="0" w:space="0" w:color="auto"/>
                <w:right w:val="none" w:sz="0" w:space="0" w:color="auto"/>
              </w:divBdr>
              <w:divsChild>
                <w:div w:id="119715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2554">
      <w:bodyDiv w:val="1"/>
      <w:marLeft w:val="0"/>
      <w:marRight w:val="0"/>
      <w:marTop w:val="0"/>
      <w:marBottom w:val="0"/>
      <w:divBdr>
        <w:top w:val="none" w:sz="0" w:space="0" w:color="auto"/>
        <w:left w:val="none" w:sz="0" w:space="0" w:color="auto"/>
        <w:bottom w:val="none" w:sz="0" w:space="0" w:color="auto"/>
        <w:right w:val="none" w:sz="0" w:space="0" w:color="auto"/>
      </w:divBdr>
      <w:divsChild>
        <w:div w:id="150100928">
          <w:marLeft w:val="0"/>
          <w:marRight w:val="0"/>
          <w:marTop w:val="0"/>
          <w:marBottom w:val="0"/>
          <w:divBdr>
            <w:top w:val="none" w:sz="0" w:space="0" w:color="auto"/>
            <w:left w:val="none" w:sz="0" w:space="0" w:color="auto"/>
            <w:bottom w:val="none" w:sz="0" w:space="0" w:color="auto"/>
            <w:right w:val="none" w:sz="0" w:space="0" w:color="auto"/>
          </w:divBdr>
          <w:divsChild>
            <w:div w:id="1831364138">
              <w:marLeft w:val="0"/>
              <w:marRight w:val="0"/>
              <w:marTop w:val="0"/>
              <w:marBottom w:val="0"/>
              <w:divBdr>
                <w:top w:val="none" w:sz="0" w:space="0" w:color="auto"/>
                <w:left w:val="none" w:sz="0" w:space="0" w:color="auto"/>
                <w:bottom w:val="none" w:sz="0" w:space="0" w:color="auto"/>
                <w:right w:val="none" w:sz="0" w:space="0" w:color="auto"/>
              </w:divBdr>
              <w:divsChild>
                <w:div w:id="20303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6527">
      <w:bodyDiv w:val="1"/>
      <w:marLeft w:val="0"/>
      <w:marRight w:val="0"/>
      <w:marTop w:val="0"/>
      <w:marBottom w:val="0"/>
      <w:divBdr>
        <w:top w:val="none" w:sz="0" w:space="0" w:color="auto"/>
        <w:left w:val="none" w:sz="0" w:space="0" w:color="auto"/>
        <w:bottom w:val="none" w:sz="0" w:space="0" w:color="auto"/>
        <w:right w:val="none" w:sz="0" w:space="0" w:color="auto"/>
      </w:divBdr>
      <w:divsChild>
        <w:div w:id="1027295370">
          <w:marLeft w:val="0"/>
          <w:marRight w:val="0"/>
          <w:marTop w:val="0"/>
          <w:marBottom w:val="0"/>
          <w:divBdr>
            <w:top w:val="none" w:sz="0" w:space="0" w:color="auto"/>
            <w:left w:val="none" w:sz="0" w:space="0" w:color="auto"/>
            <w:bottom w:val="none" w:sz="0" w:space="0" w:color="auto"/>
            <w:right w:val="none" w:sz="0" w:space="0" w:color="auto"/>
          </w:divBdr>
          <w:divsChild>
            <w:div w:id="1440686641">
              <w:marLeft w:val="0"/>
              <w:marRight w:val="0"/>
              <w:marTop w:val="0"/>
              <w:marBottom w:val="0"/>
              <w:divBdr>
                <w:top w:val="none" w:sz="0" w:space="0" w:color="auto"/>
                <w:left w:val="none" w:sz="0" w:space="0" w:color="auto"/>
                <w:bottom w:val="none" w:sz="0" w:space="0" w:color="auto"/>
                <w:right w:val="none" w:sz="0" w:space="0" w:color="auto"/>
              </w:divBdr>
              <w:divsChild>
                <w:div w:id="5930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201893">
      <w:bodyDiv w:val="1"/>
      <w:marLeft w:val="0"/>
      <w:marRight w:val="0"/>
      <w:marTop w:val="0"/>
      <w:marBottom w:val="0"/>
      <w:divBdr>
        <w:top w:val="none" w:sz="0" w:space="0" w:color="auto"/>
        <w:left w:val="none" w:sz="0" w:space="0" w:color="auto"/>
        <w:bottom w:val="none" w:sz="0" w:space="0" w:color="auto"/>
        <w:right w:val="none" w:sz="0" w:space="0" w:color="auto"/>
      </w:divBdr>
      <w:divsChild>
        <w:div w:id="948389689">
          <w:marLeft w:val="0"/>
          <w:marRight w:val="0"/>
          <w:marTop w:val="0"/>
          <w:marBottom w:val="0"/>
          <w:divBdr>
            <w:top w:val="none" w:sz="0" w:space="0" w:color="auto"/>
            <w:left w:val="none" w:sz="0" w:space="0" w:color="auto"/>
            <w:bottom w:val="none" w:sz="0" w:space="0" w:color="auto"/>
            <w:right w:val="none" w:sz="0" w:space="0" w:color="auto"/>
          </w:divBdr>
          <w:divsChild>
            <w:div w:id="1407415489">
              <w:marLeft w:val="0"/>
              <w:marRight w:val="0"/>
              <w:marTop w:val="0"/>
              <w:marBottom w:val="0"/>
              <w:divBdr>
                <w:top w:val="none" w:sz="0" w:space="0" w:color="auto"/>
                <w:left w:val="none" w:sz="0" w:space="0" w:color="auto"/>
                <w:bottom w:val="none" w:sz="0" w:space="0" w:color="auto"/>
                <w:right w:val="none" w:sz="0" w:space="0" w:color="auto"/>
              </w:divBdr>
              <w:divsChild>
                <w:div w:id="34710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55755">
      <w:bodyDiv w:val="1"/>
      <w:marLeft w:val="0"/>
      <w:marRight w:val="0"/>
      <w:marTop w:val="0"/>
      <w:marBottom w:val="0"/>
      <w:divBdr>
        <w:top w:val="none" w:sz="0" w:space="0" w:color="auto"/>
        <w:left w:val="none" w:sz="0" w:space="0" w:color="auto"/>
        <w:bottom w:val="none" w:sz="0" w:space="0" w:color="auto"/>
        <w:right w:val="none" w:sz="0" w:space="0" w:color="auto"/>
      </w:divBdr>
      <w:divsChild>
        <w:div w:id="997340797">
          <w:marLeft w:val="0"/>
          <w:marRight w:val="0"/>
          <w:marTop w:val="0"/>
          <w:marBottom w:val="0"/>
          <w:divBdr>
            <w:top w:val="none" w:sz="0" w:space="0" w:color="auto"/>
            <w:left w:val="none" w:sz="0" w:space="0" w:color="auto"/>
            <w:bottom w:val="none" w:sz="0" w:space="0" w:color="auto"/>
            <w:right w:val="none" w:sz="0" w:space="0" w:color="auto"/>
          </w:divBdr>
          <w:divsChild>
            <w:div w:id="477110055">
              <w:marLeft w:val="0"/>
              <w:marRight w:val="0"/>
              <w:marTop w:val="0"/>
              <w:marBottom w:val="0"/>
              <w:divBdr>
                <w:top w:val="none" w:sz="0" w:space="0" w:color="auto"/>
                <w:left w:val="none" w:sz="0" w:space="0" w:color="auto"/>
                <w:bottom w:val="none" w:sz="0" w:space="0" w:color="auto"/>
                <w:right w:val="none" w:sz="0" w:space="0" w:color="auto"/>
              </w:divBdr>
              <w:divsChild>
                <w:div w:id="8878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927627">
      <w:bodyDiv w:val="1"/>
      <w:marLeft w:val="0"/>
      <w:marRight w:val="0"/>
      <w:marTop w:val="0"/>
      <w:marBottom w:val="0"/>
      <w:divBdr>
        <w:top w:val="none" w:sz="0" w:space="0" w:color="auto"/>
        <w:left w:val="none" w:sz="0" w:space="0" w:color="auto"/>
        <w:bottom w:val="none" w:sz="0" w:space="0" w:color="auto"/>
        <w:right w:val="none" w:sz="0" w:space="0" w:color="auto"/>
      </w:divBdr>
    </w:div>
    <w:div w:id="2015641919">
      <w:bodyDiv w:val="1"/>
      <w:marLeft w:val="0"/>
      <w:marRight w:val="0"/>
      <w:marTop w:val="0"/>
      <w:marBottom w:val="0"/>
      <w:divBdr>
        <w:top w:val="none" w:sz="0" w:space="0" w:color="auto"/>
        <w:left w:val="none" w:sz="0" w:space="0" w:color="auto"/>
        <w:bottom w:val="none" w:sz="0" w:space="0" w:color="auto"/>
        <w:right w:val="none" w:sz="0" w:space="0" w:color="auto"/>
      </w:divBdr>
      <w:divsChild>
        <w:div w:id="289167142">
          <w:marLeft w:val="0"/>
          <w:marRight w:val="0"/>
          <w:marTop w:val="0"/>
          <w:marBottom w:val="0"/>
          <w:divBdr>
            <w:top w:val="none" w:sz="0" w:space="0" w:color="auto"/>
            <w:left w:val="none" w:sz="0" w:space="0" w:color="auto"/>
            <w:bottom w:val="none" w:sz="0" w:space="0" w:color="auto"/>
            <w:right w:val="none" w:sz="0" w:space="0" w:color="auto"/>
          </w:divBdr>
          <w:divsChild>
            <w:div w:id="78603822">
              <w:marLeft w:val="0"/>
              <w:marRight w:val="0"/>
              <w:marTop w:val="0"/>
              <w:marBottom w:val="0"/>
              <w:divBdr>
                <w:top w:val="none" w:sz="0" w:space="0" w:color="auto"/>
                <w:left w:val="none" w:sz="0" w:space="0" w:color="auto"/>
                <w:bottom w:val="none" w:sz="0" w:space="0" w:color="auto"/>
                <w:right w:val="none" w:sz="0" w:space="0" w:color="auto"/>
              </w:divBdr>
              <w:divsChild>
                <w:div w:id="813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6886">
      <w:bodyDiv w:val="1"/>
      <w:marLeft w:val="0"/>
      <w:marRight w:val="0"/>
      <w:marTop w:val="0"/>
      <w:marBottom w:val="0"/>
      <w:divBdr>
        <w:top w:val="none" w:sz="0" w:space="0" w:color="auto"/>
        <w:left w:val="none" w:sz="0" w:space="0" w:color="auto"/>
        <w:bottom w:val="none" w:sz="0" w:space="0" w:color="auto"/>
        <w:right w:val="none" w:sz="0" w:space="0" w:color="auto"/>
      </w:divBdr>
    </w:div>
    <w:div w:id="2081948366">
      <w:bodyDiv w:val="1"/>
      <w:marLeft w:val="0"/>
      <w:marRight w:val="0"/>
      <w:marTop w:val="0"/>
      <w:marBottom w:val="0"/>
      <w:divBdr>
        <w:top w:val="none" w:sz="0" w:space="0" w:color="auto"/>
        <w:left w:val="none" w:sz="0" w:space="0" w:color="auto"/>
        <w:bottom w:val="none" w:sz="0" w:space="0" w:color="auto"/>
        <w:right w:val="none" w:sz="0" w:space="0" w:color="auto"/>
      </w:divBdr>
      <w:divsChild>
        <w:div w:id="211116462">
          <w:marLeft w:val="0"/>
          <w:marRight w:val="0"/>
          <w:marTop w:val="0"/>
          <w:marBottom w:val="0"/>
          <w:divBdr>
            <w:top w:val="none" w:sz="0" w:space="0" w:color="auto"/>
            <w:left w:val="none" w:sz="0" w:space="0" w:color="auto"/>
            <w:bottom w:val="none" w:sz="0" w:space="0" w:color="auto"/>
            <w:right w:val="none" w:sz="0" w:space="0" w:color="auto"/>
          </w:divBdr>
          <w:divsChild>
            <w:div w:id="1864899413">
              <w:marLeft w:val="0"/>
              <w:marRight w:val="0"/>
              <w:marTop w:val="0"/>
              <w:marBottom w:val="0"/>
              <w:divBdr>
                <w:top w:val="none" w:sz="0" w:space="0" w:color="auto"/>
                <w:left w:val="none" w:sz="0" w:space="0" w:color="auto"/>
                <w:bottom w:val="none" w:sz="0" w:space="0" w:color="auto"/>
                <w:right w:val="none" w:sz="0" w:space="0" w:color="auto"/>
              </w:divBdr>
              <w:divsChild>
                <w:div w:id="2719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to.org/english/forums_e/public_forum16_e/public_forum16_e.htm" TargetMode="External"/><Relationship Id="rId3" Type="http://schemas.openxmlformats.org/officeDocument/2006/relationships/settings" Target="settings.xml"/><Relationship Id="rId7" Type="http://schemas.openxmlformats.org/officeDocument/2006/relationships/hyperlink" Target="http://www.ilo.org/wcmsp5/groups/public/---americas/---ro-lima/---ilo-brasilia/documents/genericdocument/wcms_33691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ictsd.org/bridges-news/pontes/news/a-amea&#231;a-dos-padr&#245;es-privados-&#224;-omc" TargetMode="External"/><Relationship Id="rId4" Type="http://schemas.openxmlformats.org/officeDocument/2006/relationships/webSettings" Target="webSettings.xml"/><Relationship Id="rId9" Type="http://schemas.openxmlformats.org/officeDocument/2006/relationships/hyperlink" Target="https://www.wto.org/english/res_e/booksp_e/world_trade_report16_e.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32425-CD8F-461A-B23A-50035E484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8153</Words>
  <Characters>44032</Characters>
  <Application>Microsoft Office Word</Application>
  <DocSecurity>0</DocSecurity>
  <Lines>366</Lines>
  <Paragraphs>104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dd</Company>
  <LinksUpToDate>false</LinksUpToDate>
  <CharactersWithSpaces>52081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Denny</dc:creator>
  <cp:lastModifiedBy>Your User Name</cp:lastModifiedBy>
  <cp:revision>15</cp:revision>
  <dcterms:created xsi:type="dcterms:W3CDTF">2017-05-21T22:01:00Z</dcterms:created>
  <dcterms:modified xsi:type="dcterms:W3CDTF">2017-05-21T23:45:00Z</dcterms:modified>
</cp:coreProperties>
</file>