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D3C" w:rsidRDefault="00483D3C" w:rsidP="00760A57">
      <w:pPr>
        <w:pStyle w:val="Default"/>
        <w:tabs>
          <w:tab w:val="left" w:pos="709"/>
        </w:tabs>
        <w:spacing w:line="360" w:lineRule="auto"/>
        <w:jc w:val="center"/>
        <w:rPr>
          <w:rFonts w:ascii="Arial" w:hAnsi="Arial" w:cs="Arial"/>
          <w:b/>
          <w:color w:val="auto"/>
        </w:rPr>
      </w:pPr>
      <w:r w:rsidRPr="00405EBC">
        <w:rPr>
          <w:rFonts w:ascii="Arial" w:hAnsi="Arial" w:cs="Arial"/>
          <w:b/>
          <w:color w:val="auto"/>
        </w:rPr>
        <w:t xml:space="preserve">EFEITOS DA TERAPIA MANUAL NO TRATAMENTO DA DISFUNÇÃO DO </w:t>
      </w:r>
      <w:r w:rsidRPr="006B066B">
        <w:rPr>
          <w:rFonts w:ascii="Arial" w:hAnsi="Arial" w:cs="Arial"/>
          <w:b/>
          <w:color w:val="auto"/>
        </w:rPr>
        <w:t>ILÍACO: RELATO DE CASO</w:t>
      </w:r>
    </w:p>
    <w:p w:rsidR="00483D3C" w:rsidRPr="006B066B" w:rsidRDefault="00483D3C" w:rsidP="00760A57">
      <w:pPr>
        <w:pStyle w:val="Default"/>
        <w:tabs>
          <w:tab w:val="left" w:pos="709"/>
        </w:tabs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483D3C" w:rsidRDefault="00483D3C" w:rsidP="001E6FAF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lang w:val="en-US"/>
        </w:rPr>
      </w:pPr>
      <w:r w:rsidRPr="001E6FAF">
        <w:rPr>
          <w:rFonts w:ascii="Arial" w:hAnsi="Arial" w:cs="Arial"/>
          <w:b/>
          <w:color w:val="auto"/>
          <w:lang w:val="en-US"/>
        </w:rPr>
        <w:t>EFFECTS OF MANUAL THERAPY IN THE TREATMENT OF ILIAC</w:t>
      </w:r>
      <w:r>
        <w:rPr>
          <w:rFonts w:ascii="Arial" w:hAnsi="Arial" w:cs="Arial"/>
          <w:b/>
          <w:color w:val="auto"/>
          <w:lang w:val="en-US"/>
        </w:rPr>
        <w:t xml:space="preserve"> DYSFUNCTION: </w:t>
      </w:r>
      <w:r w:rsidRPr="001E6FAF">
        <w:rPr>
          <w:rFonts w:ascii="Arial" w:hAnsi="Arial" w:cs="Arial"/>
          <w:b/>
          <w:color w:val="auto"/>
          <w:lang w:val="en-US"/>
        </w:rPr>
        <w:t>CASE REPORT</w:t>
      </w:r>
    </w:p>
    <w:p w:rsidR="00483D3C" w:rsidRPr="001E6FAF" w:rsidRDefault="00483D3C" w:rsidP="001E6FAF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lang w:val="en-US"/>
        </w:rPr>
      </w:pPr>
    </w:p>
    <w:p w:rsidR="00483D3C" w:rsidRDefault="00483D3C" w:rsidP="00832F52">
      <w:pPr>
        <w:pStyle w:val="Default"/>
        <w:tabs>
          <w:tab w:val="left" w:pos="709"/>
        </w:tabs>
        <w:jc w:val="both"/>
        <w:rPr>
          <w:rFonts w:ascii="Arial" w:hAnsi="Arial" w:cs="Arial"/>
          <w:b/>
          <w:color w:val="auto"/>
        </w:rPr>
      </w:pPr>
      <w:bookmarkStart w:id="0" w:name="_GoBack"/>
      <w:bookmarkEnd w:id="0"/>
      <w:r w:rsidRPr="00405EBC">
        <w:rPr>
          <w:rFonts w:ascii="Arial" w:hAnsi="Arial" w:cs="Arial"/>
          <w:b/>
          <w:color w:val="auto"/>
        </w:rPr>
        <w:t>RESUMO</w:t>
      </w:r>
    </w:p>
    <w:p w:rsidR="00483D3C" w:rsidRPr="00405EBC" w:rsidRDefault="00483D3C" w:rsidP="00832F52">
      <w:pPr>
        <w:pStyle w:val="Default"/>
        <w:tabs>
          <w:tab w:val="left" w:pos="709"/>
        </w:tabs>
        <w:jc w:val="both"/>
        <w:rPr>
          <w:rFonts w:ascii="Arial" w:hAnsi="Arial" w:cs="Arial"/>
          <w:b/>
          <w:color w:val="auto"/>
        </w:rPr>
      </w:pPr>
    </w:p>
    <w:p w:rsidR="00483D3C" w:rsidRPr="006B066B" w:rsidRDefault="00483D3C" w:rsidP="00832F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32F52">
        <w:rPr>
          <w:rFonts w:ascii="Arial" w:hAnsi="Arial" w:cs="Arial"/>
          <w:i/>
          <w:sz w:val="24"/>
          <w:szCs w:val="24"/>
        </w:rPr>
        <w:t>Objetivo:</w:t>
      </w:r>
      <w:r w:rsidRPr="00760A57">
        <w:rPr>
          <w:rFonts w:ascii="Arial" w:hAnsi="Arial" w:cs="Arial"/>
          <w:sz w:val="24"/>
          <w:szCs w:val="24"/>
        </w:rPr>
        <w:t xml:space="preserve"> Identificar os efeitos da terapia manual no tratamento de um</w:t>
      </w:r>
      <w:r>
        <w:rPr>
          <w:rFonts w:ascii="Arial" w:hAnsi="Arial" w:cs="Arial"/>
          <w:sz w:val="24"/>
          <w:szCs w:val="24"/>
        </w:rPr>
        <w:t xml:space="preserve"> atleta com disfunção de ilíaco</w:t>
      </w:r>
      <w:r w:rsidRPr="00760A57">
        <w:rPr>
          <w:rFonts w:ascii="Arial" w:hAnsi="Arial" w:cs="Arial"/>
          <w:sz w:val="24"/>
          <w:szCs w:val="24"/>
        </w:rPr>
        <w:t xml:space="preserve">. </w:t>
      </w:r>
      <w:r w:rsidRPr="00832F52">
        <w:rPr>
          <w:rFonts w:ascii="Arial" w:hAnsi="Arial" w:cs="Arial"/>
          <w:i/>
          <w:sz w:val="24"/>
          <w:szCs w:val="24"/>
        </w:rPr>
        <w:t>Materiais e método:</w:t>
      </w:r>
      <w:r w:rsidRPr="00760A57">
        <w:rPr>
          <w:rFonts w:ascii="Arial" w:hAnsi="Arial" w:cs="Arial"/>
          <w:sz w:val="24"/>
          <w:szCs w:val="24"/>
        </w:rPr>
        <w:t xml:space="preserve"> As medidas de dor, força </w:t>
      </w:r>
      <w:proofErr w:type="gramStart"/>
      <w:r>
        <w:rPr>
          <w:rFonts w:ascii="Arial" w:hAnsi="Arial" w:cs="Arial"/>
          <w:sz w:val="24"/>
          <w:szCs w:val="24"/>
        </w:rPr>
        <w:t xml:space="preserve">muscular e </w:t>
      </w:r>
      <w:r w:rsidRPr="00760A57">
        <w:rPr>
          <w:rFonts w:ascii="Arial" w:hAnsi="Arial" w:cs="Arial"/>
          <w:sz w:val="24"/>
          <w:szCs w:val="24"/>
        </w:rPr>
        <w:t>goniométricas</w:t>
      </w:r>
      <w:proofErr w:type="gramEnd"/>
      <w:r w:rsidRPr="00760A57">
        <w:rPr>
          <w:rFonts w:ascii="Arial" w:hAnsi="Arial" w:cs="Arial"/>
          <w:sz w:val="24"/>
          <w:szCs w:val="24"/>
        </w:rPr>
        <w:t xml:space="preserve"> foram obtidas pelo mesmo avaliador, antes e após a aplicação do </w:t>
      </w:r>
      <w:r w:rsidRPr="006B066B">
        <w:rPr>
          <w:rFonts w:ascii="Arial" w:hAnsi="Arial" w:cs="Arial"/>
          <w:sz w:val="24"/>
          <w:szCs w:val="24"/>
        </w:rPr>
        <w:t xml:space="preserve">protocolo de tratamento, que foi dividido em: fase inicial e intermediária. Foram realizadas 26 sessões de terapia manual com duração de 50 minutos, 3xsemana, durante 10 semanas. Os dados dos níveis de dor, força muscular e ADM foram analisados no </w:t>
      </w:r>
      <w:r w:rsidRPr="006B066B">
        <w:rPr>
          <w:rFonts w:ascii="Arial" w:hAnsi="Arial" w:cs="Arial"/>
          <w:i/>
          <w:sz w:val="24"/>
          <w:szCs w:val="24"/>
        </w:rPr>
        <w:t xml:space="preserve">Software SPSS </w:t>
      </w:r>
      <w:r w:rsidRPr="006B066B">
        <w:rPr>
          <w:rFonts w:ascii="Arial" w:hAnsi="Arial" w:cs="Arial"/>
          <w:sz w:val="24"/>
          <w:szCs w:val="24"/>
        </w:rPr>
        <w:t xml:space="preserve">(15.0), pelo teste t </w:t>
      </w:r>
      <w:proofErr w:type="spellStart"/>
      <w:r w:rsidRPr="006B066B">
        <w:rPr>
          <w:rFonts w:ascii="Arial" w:hAnsi="Arial" w:cs="Arial"/>
          <w:i/>
          <w:sz w:val="24"/>
          <w:szCs w:val="24"/>
        </w:rPr>
        <w:t>Student</w:t>
      </w:r>
      <w:proofErr w:type="spellEnd"/>
      <w:r w:rsidRPr="006B066B">
        <w:rPr>
          <w:rFonts w:ascii="Arial" w:hAnsi="Arial" w:cs="Arial"/>
          <w:sz w:val="24"/>
          <w:szCs w:val="24"/>
        </w:rPr>
        <w:t xml:space="preserve"> (pareado) considerando-se um nível de significância de 5%. </w:t>
      </w:r>
      <w:r w:rsidRPr="006B066B">
        <w:rPr>
          <w:rFonts w:ascii="Arial" w:hAnsi="Arial" w:cs="Arial"/>
          <w:i/>
          <w:sz w:val="24"/>
          <w:szCs w:val="24"/>
        </w:rPr>
        <w:t>Resultados:</w:t>
      </w:r>
      <w:r w:rsidRPr="006B066B">
        <w:rPr>
          <w:rFonts w:ascii="Arial" w:hAnsi="Arial" w:cs="Arial"/>
          <w:sz w:val="24"/>
          <w:szCs w:val="24"/>
        </w:rPr>
        <w:t xml:space="preserve"> O atleta obteve resultados estatísticos significativos de redução do quadro álgico no lado direito (P=0,019) e lado esquerdo (P=0,022), e aumento da força muscular no lado direito (P=0,021) e no lado esquerdo (P=0,023). Em relação à ADM não houve variações significativas. </w:t>
      </w:r>
      <w:r w:rsidRPr="006B066B">
        <w:rPr>
          <w:rFonts w:ascii="Arial" w:hAnsi="Arial" w:cs="Arial"/>
          <w:i/>
          <w:sz w:val="24"/>
          <w:szCs w:val="24"/>
        </w:rPr>
        <w:t>Conclusão:</w:t>
      </w:r>
      <w:r w:rsidRPr="006B066B">
        <w:rPr>
          <w:rFonts w:ascii="Arial" w:hAnsi="Arial" w:cs="Arial"/>
          <w:sz w:val="24"/>
          <w:szCs w:val="24"/>
        </w:rPr>
        <w:t xml:space="preserve"> De acordo com os resultados apresentados, o protocolo elaborado para este caso, foi efetivo no tratamento da disfunção do ilíaco por corrigir assimetrias nas estruturas pélvicas analisadas, diminuir o limiar de dor e aumentar da força muscular na região lombar e pélvica.</w:t>
      </w: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 xml:space="preserve">DESCRITORES: </w:t>
      </w:r>
      <w:r w:rsidRPr="006B066B">
        <w:rPr>
          <w:rFonts w:ascii="Arial" w:hAnsi="Arial" w:cs="Arial"/>
          <w:sz w:val="24"/>
          <w:szCs w:val="24"/>
        </w:rPr>
        <w:t>Fisioterapia. Manipulação articular. Lesão desportiva.</w:t>
      </w: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832F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B066B">
        <w:rPr>
          <w:rFonts w:ascii="Arial" w:hAnsi="Arial" w:cs="Arial"/>
          <w:b/>
          <w:sz w:val="24"/>
          <w:szCs w:val="24"/>
          <w:lang w:val="en-US"/>
        </w:rPr>
        <w:t>ABSTRACT</w:t>
      </w:r>
    </w:p>
    <w:p w:rsidR="00483D3C" w:rsidRPr="006B066B" w:rsidRDefault="00483D3C" w:rsidP="00832F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83D3C" w:rsidRPr="006B066B" w:rsidRDefault="00483D3C" w:rsidP="00832F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B066B">
        <w:rPr>
          <w:rFonts w:ascii="Arial" w:hAnsi="Arial" w:cs="Arial"/>
          <w:i/>
          <w:sz w:val="24"/>
          <w:szCs w:val="24"/>
          <w:lang w:val="en-US"/>
        </w:rPr>
        <w:t>Objective:</w:t>
      </w:r>
      <w:r w:rsidRPr="006B066B">
        <w:rPr>
          <w:rFonts w:ascii="Arial" w:hAnsi="Arial" w:cs="Arial"/>
          <w:sz w:val="24"/>
          <w:szCs w:val="24"/>
          <w:lang w:val="en-US"/>
        </w:rPr>
        <w:t xml:space="preserve"> To identify the effects of manual therapy in treating an athlete with iliac dysfunction. </w:t>
      </w:r>
      <w:r w:rsidRPr="006B066B">
        <w:rPr>
          <w:rFonts w:ascii="Arial" w:hAnsi="Arial" w:cs="Arial"/>
          <w:i/>
          <w:sz w:val="24"/>
          <w:szCs w:val="24"/>
          <w:lang w:val="en-US"/>
        </w:rPr>
        <w:t>Materials and methods:</w:t>
      </w:r>
      <w:r w:rsidRPr="006B066B">
        <w:rPr>
          <w:rFonts w:ascii="Arial" w:hAnsi="Arial" w:cs="Arial"/>
          <w:sz w:val="24"/>
          <w:szCs w:val="24"/>
          <w:lang w:val="en-US"/>
        </w:rPr>
        <w:t xml:space="preserve"> Measurements of pain, muscle strength and goniometric values were obtained by the same examiner, before and after applying the treatment protocol, which was divided into early and intermediate stage. </w:t>
      </w:r>
      <w:proofErr w:type="gramStart"/>
      <w:r w:rsidRPr="006B066B">
        <w:rPr>
          <w:rFonts w:ascii="Arial" w:hAnsi="Arial" w:cs="Arial"/>
          <w:sz w:val="24"/>
          <w:szCs w:val="24"/>
          <w:lang w:val="en-US"/>
        </w:rPr>
        <w:t>Were performed 26 sessions of manual therapy with lasting 50 minutes, executed 3 times by week for 10 weeks.</w:t>
      </w:r>
      <w:proofErr w:type="gramEnd"/>
      <w:r w:rsidRPr="006B066B">
        <w:rPr>
          <w:rFonts w:ascii="Arial" w:hAnsi="Arial" w:cs="Arial"/>
          <w:sz w:val="24"/>
          <w:szCs w:val="24"/>
          <w:lang w:val="en-US"/>
        </w:rPr>
        <w:t xml:space="preserve"> Data of levels of pain, muscle strength and ROM were analyzed by Student t test (paired) in the SPSS software (15.0), considering a significance level of 5%. </w:t>
      </w:r>
      <w:r w:rsidRPr="006B066B">
        <w:rPr>
          <w:rFonts w:ascii="Arial" w:hAnsi="Arial" w:cs="Arial"/>
          <w:i/>
          <w:sz w:val="24"/>
          <w:szCs w:val="24"/>
          <w:lang w:val="en-US"/>
        </w:rPr>
        <w:t>Results:</w:t>
      </w:r>
      <w:r w:rsidRPr="006B066B">
        <w:rPr>
          <w:rFonts w:ascii="Arial" w:hAnsi="Arial" w:cs="Arial"/>
          <w:sz w:val="24"/>
          <w:szCs w:val="24"/>
          <w:lang w:val="en-US"/>
        </w:rPr>
        <w:t xml:space="preserve"> The athlete's results show statistically significant reduction of pain on the right side (P = 0.019) and left </w:t>
      </w:r>
      <w:proofErr w:type="gramStart"/>
      <w:r w:rsidRPr="006B066B">
        <w:rPr>
          <w:rFonts w:ascii="Arial" w:hAnsi="Arial" w:cs="Arial"/>
          <w:sz w:val="24"/>
          <w:szCs w:val="24"/>
          <w:lang w:val="en-US"/>
        </w:rPr>
        <w:t>side(</w:t>
      </w:r>
      <w:proofErr w:type="gramEnd"/>
      <w:r w:rsidRPr="006B066B">
        <w:rPr>
          <w:rFonts w:ascii="Arial" w:hAnsi="Arial" w:cs="Arial"/>
          <w:sz w:val="24"/>
          <w:szCs w:val="24"/>
          <w:lang w:val="en-US"/>
        </w:rPr>
        <w:t xml:space="preserve">P = 0.022), and increased muscle strength on the right side (P = 0.021) and left side (P = 0.023). Regarding the ROM shows no significant variations. </w:t>
      </w:r>
      <w:r w:rsidRPr="006B066B">
        <w:rPr>
          <w:rFonts w:ascii="Arial" w:hAnsi="Arial" w:cs="Arial"/>
          <w:i/>
          <w:sz w:val="24"/>
          <w:szCs w:val="24"/>
          <w:lang w:val="en-US"/>
        </w:rPr>
        <w:t>Conclusion:</w:t>
      </w:r>
      <w:r w:rsidRPr="006B066B">
        <w:rPr>
          <w:rFonts w:ascii="Arial" w:hAnsi="Arial" w:cs="Arial"/>
          <w:sz w:val="24"/>
          <w:szCs w:val="24"/>
          <w:lang w:val="en-US"/>
        </w:rPr>
        <w:t xml:space="preserve"> According to the results, the protocol developed for this case, was effective in iliac </w:t>
      </w:r>
      <w:proofErr w:type="spellStart"/>
      <w:r w:rsidRPr="006B066B">
        <w:rPr>
          <w:rFonts w:ascii="Arial" w:hAnsi="Arial" w:cs="Arial"/>
          <w:sz w:val="24"/>
          <w:szCs w:val="24"/>
          <w:lang w:val="en-US"/>
        </w:rPr>
        <w:t>disfunction</w:t>
      </w:r>
      <w:proofErr w:type="spellEnd"/>
      <w:r w:rsidRPr="006B066B">
        <w:rPr>
          <w:rFonts w:ascii="Arial" w:hAnsi="Arial" w:cs="Arial"/>
          <w:sz w:val="24"/>
          <w:szCs w:val="24"/>
          <w:lang w:val="en-US"/>
        </w:rPr>
        <w:t xml:space="preserve"> treating by correcting imbalances in the analyzed pelvic structures, lower pain threshold and increase muscle strength in the lower back and pelvis.</w:t>
      </w:r>
    </w:p>
    <w:p w:rsidR="00483D3C" w:rsidRPr="00807B3F" w:rsidRDefault="00483D3C" w:rsidP="00760A57">
      <w:pPr>
        <w:pStyle w:val="Default"/>
        <w:tabs>
          <w:tab w:val="left" w:pos="709"/>
        </w:tabs>
        <w:spacing w:before="240" w:line="360" w:lineRule="auto"/>
        <w:jc w:val="both"/>
        <w:rPr>
          <w:rFonts w:ascii="Arial" w:hAnsi="Arial" w:cs="Arial"/>
          <w:color w:val="auto"/>
        </w:rPr>
      </w:pPr>
      <w:r w:rsidRPr="001E6FAF">
        <w:rPr>
          <w:rFonts w:ascii="Arial" w:hAnsi="Arial" w:cs="Arial"/>
          <w:b/>
          <w:color w:val="auto"/>
          <w:lang w:val="en-US"/>
        </w:rPr>
        <w:t>DESCRIPTORS:</w:t>
      </w:r>
      <w:r w:rsidRPr="001E6FAF">
        <w:rPr>
          <w:rFonts w:ascii="Arial" w:hAnsi="Arial" w:cs="Arial"/>
          <w:color w:val="auto"/>
          <w:lang w:val="en-US"/>
        </w:rPr>
        <w:t xml:space="preserve"> Physical therapy. </w:t>
      </w:r>
      <w:proofErr w:type="gramStart"/>
      <w:r w:rsidRPr="001E6FAF">
        <w:rPr>
          <w:rFonts w:ascii="Arial" w:hAnsi="Arial" w:cs="Arial"/>
          <w:color w:val="auto"/>
          <w:lang w:val="en-US"/>
        </w:rPr>
        <w:t>Joint manipulation.</w:t>
      </w:r>
      <w:proofErr w:type="gramEnd"/>
      <w:r w:rsidRPr="001E6FAF">
        <w:rPr>
          <w:rFonts w:ascii="Arial" w:hAnsi="Arial" w:cs="Arial"/>
          <w:color w:val="auto"/>
          <w:lang w:val="en-US"/>
        </w:rPr>
        <w:t xml:space="preserve"> </w:t>
      </w:r>
      <w:r w:rsidRPr="00807B3F">
        <w:rPr>
          <w:rFonts w:ascii="Arial" w:hAnsi="Arial" w:cs="Arial"/>
          <w:color w:val="auto"/>
        </w:rPr>
        <w:t xml:space="preserve">Sports </w:t>
      </w:r>
      <w:proofErr w:type="spellStart"/>
      <w:r w:rsidRPr="00807B3F">
        <w:rPr>
          <w:rFonts w:ascii="Arial" w:hAnsi="Arial" w:cs="Arial"/>
          <w:color w:val="auto"/>
        </w:rPr>
        <w:t>injury</w:t>
      </w:r>
      <w:proofErr w:type="spellEnd"/>
      <w:r w:rsidRPr="00807B3F">
        <w:rPr>
          <w:rFonts w:ascii="Arial" w:hAnsi="Arial" w:cs="Arial"/>
          <w:color w:val="auto"/>
        </w:rPr>
        <w:t>.</w:t>
      </w:r>
    </w:p>
    <w:p w:rsidR="00483D3C" w:rsidRPr="00807B3F" w:rsidRDefault="00483D3C" w:rsidP="00760A57">
      <w:pPr>
        <w:pStyle w:val="Default"/>
        <w:tabs>
          <w:tab w:val="left" w:pos="709"/>
        </w:tabs>
        <w:spacing w:before="240" w:line="360" w:lineRule="auto"/>
        <w:jc w:val="both"/>
        <w:rPr>
          <w:rFonts w:ascii="Arial" w:hAnsi="Arial" w:cs="Arial"/>
          <w:b/>
          <w:color w:val="auto"/>
        </w:rPr>
      </w:pPr>
    </w:p>
    <w:p w:rsidR="00483D3C" w:rsidRPr="00807B3F" w:rsidRDefault="00483D3C" w:rsidP="00832F52">
      <w:pPr>
        <w:pStyle w:val="Default"/>
        <w:tabs>
          <w:tab w:val="left" w:pos="709"/>
        </w:tabs>
        <w:spacing w:line="360" w:lineRule="auto"/>
        <w:jc w:val="both"/>
        <w:rPr>
          <w:rFonts w:ascii="Arial" w:hAnsi="Arial" w:cs="Arial"/>
          <w:b/>
          <w:color w:val="auto"/>
        </w:rPr>
      </w:pPr>
      <w:r w:rsidRPr="00807B3F">
        <w:rPr>
          <w:rFonts w:ascii="Arial" w:hAnsi="Arial" w:cs="Arial"/>
          <w:b/>
          <w:color w:val="auto"/>
        </w:rPr>
        <w:t>INTRODUÇÃO</w:t>
      </w:r>
    </w:p>
    <w:p w:rsidR="00483D3C" w:rsidRPr="006B066B" w:rsidRDefault="00483D3C" w:rsidP="00832F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07B3F">
        <w:rPr>
          <w:rFonts w:ascii="Arial" w:hAnsi="Arial" w:cs="Arial"/>
          <w:sz w:val="24"/>
          <w:szCs w:val="24"/>
        </w:rPr>
        <w:tab/>
      </w:r>
      <w:r w:rsidRPr="006B066B">
        <w:rPr>
          <w:rFonts w:ascii="Arial" w:hAnsi="Arial" w:cs="Arial"/>
          <w:sz w:val="24"/>
          <w:szCs w:val="24"/>
        </w:rPr>
        <w:t>Os esportes profissionais exigem padrões corporais que resultam futuramente em alterações posturais e lesões associadas à eficiência dos gestos desportivos, as quais, em longo prazo, podem limitar a prática de atividades físicas regulares (</w:t>
      </w:r>
      <w:r w:rsidRPr="006B066B">
        <w:rPr>
          <w:rFonts w:ascii="Arial" w:eastAsia="AGaramondPro-Regular" w:hAnsi="Arial" w:cs="Arial"/>
          <w:sz w:val="24"/>
          <w:szCs w:val="24"/>
        </w:rPr>
        <w:t xml:space="preserve">JAYME NETO JÚNIOR; PASTRE; MONTEIRO, </w:t>
      </w:r>
      <w:r w:rsidRPr="006B066B">
        <w:rPr>
          <w:rFonts w:ascii="Arial" w:hAnsi="Arial" w:cs="Arial"/>
          <w:sz w:val="24"/>
          <w:szCs w:val="24"/>
        </w:rPr>
        <w:t xml:space="preserve">2004). No Brasil, um esporte com grande número de adeptos é o futebol, que segundo GILMORE (1998), apresenta uma grande incidência de lesões, e dentre elas, a disfunção ilíaca que corresponde a cerca de 5%. </w:t>
      </w:r>
    </w:p>
    <w:p w:rsidR="00483D3C" w:rsidRPr="006B066B" w:rsidRDefault="00483D3C" w:rsidP="00832F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As disfunções pélvicas são causadas pelo desequilíbrio entre as forças para cima e oblíqua dos músculos abdominais, e para baixo e lateral dos adutores sobre o púbis (JOHN; PRESKITT, 2011), sucessivas quedas sobre os pés, onde as forças de recepção no solo podem ser desiguais, levando a um cisalhamento do púbis com estiramento dos ligamentos pubianos associados, ou não, a um bloqueio do ramo pubiano em superioridade (SING; CORDES; SILBERSKI, </w:t>
      </w:r>
      <w:r w:rsidRPr="006B066B">
        <w:rPr>
          <w:rFonts w:ascii="Arial" w:hAnsi="Arial" w:cs="Arial"/>
          <w:iCs/>
          <w:sz w:val="24"/>
          <w:szCs w:val="24"/>
        </w:rPr>
        <w:t>1995</w:t>
      </w:r>
      <w:r w:rsidRPr="006B066B">
        <w:rPr>
          <w:rFonts w:ascii="Arial" w:hAnsi="Arial" w:cs="Arial"/>
          <w:sz w:val="24"/>
          <w:szCs w:val="24"/>
        </w:rPr>
        <w:t>), o que vem a caracterizar uma disfunção de ilíaco</w:t>
      </w:r>
      <w:r w:rsidRPr="006B066B">
        <w:rPr>
          <w:rFonts w:ascii="Arial" w:hAnsi="Arial" w:cs="Arial"/>
        </w:rPr>
        <w:t xml:space="preserve"> (BUSQUET, 2001).</w:t>
      </w:r>
    </w:p>
    <w:p w:rsidR="00483D3C" w:rsidRPr="006B066B" w:rsidRDefault="00483D3C" w:rsidP="00832F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ab/>
        <w:t xml:space="preserve">KACHINGWE e GRECH (2008) recomendam para o tratamento desta afecção a utilização de técnicas de mobilização e manipulação da região pélvica, articulações </w:t>
      </w:r>
      <w:proofErr w:type="spellStart"/>
      <w:r w:rsidRPr="006B066B">
        <w:rPr>
          <w:rFonts w:ascii="Arial" w:hAnsi="Arial" w:cs="Arial"/>
          <w:sz w:val="24"/>
          <w:szCs w:val="24"/>
        </w:rPr>
        <w:t>sacroilíacas</w:t>
      </w:r>
      <w:proofErr w:type="spellEnd"/>
      <w:r w:rsidRPr="006B066B">
        <w:rPr>
          <w:rFonts w:ascii="Arial" w:hAnsi="Arial" w:cs="Arial"/>
          <w:sz w:val="24"/>
          <w:szCs w:val="24"/>
        </w:rPr>
        <w:t xml:space="preserve"> e/ou quadris, além de alongamento manual dos músculos da região lombar e pélvica.  </w:t>
      </w:r>
      <w:r w:rsidRPr="006B066B">
        <w:rPr>
          <w:rFonts w:ascii="Arial" w:hAnsi="Arial" w:cs="Arial"/>
          <w:sz w:val="24"/>
          <w:szCs w:val="24"/>
          <w:lang w:eastAsia="pt-BR"/>
        </w:rPr>
        <w:t xml:space="preserve">Estas manobras objetivam aliviar a dor e melhorar o grau funcionalidade, por meio de técnicas manuais </w:t>
      </w:r>
      <w:r w:rsidRPr="006B066B">
        <w:rPr>
          <w:rFonts w:ascii="Arial" w:hAnsi="Arial" w:cs="Arial"/>
          <w:sz w:val="24"/>
          <w:szCs w:val="24"/>
        </w:rPr>
        <w:t xml:space="preserve">de inibição dolorosa e estabilização muscular, respectivamente </w:t>
      </w:r>
      <w:r w:rsidRPr="006B066B">
        <w:rPr>
          <w:rFonts w:ascii="Arial" w:hAnsi="Arial" w:cs="Arial"/>
          <w:sz w:val="24"/>
          <w:szCs w:val="24"/>
          <w:lang w:eastAsia="pt-BR"/>
        </w:rPr>
        <w:t>(MAIGNE; GUILLON, 2000), assim como, estimular a propriocepção, produzir elasticidade as fibras em aderência, estimular a produção de líquido sinovial e correção postural (</w:t>
      </w:r>
      <w:r w:rsidRPr="006B066B">
        <w:rPr>
          <w:rFonts w:ascii="Arial" w:hAnsi="Arial" w:cs="Arial"/>
          <w:sz w:val="24"/>
          <w:szCs w:val="24"/>
        </w:rPr>
        <w:t xml:space="preserve">KALAMIR </w:t>
      </w:r>
      <w:proofErr w:type="gramStart"/>
      <w:r w:rsidRPr="006B066B">
        <w:rPr>
          <w:rFonts w:ascii="Arial" w:hAnsi="Arial" w:cs="Arial"/>
          <w:i/>
          <w:sz w:val="24"/>
          <w:szCs w:val="24"/>
        </w:rPr>
        <w:t>et</w:t>
      </w:r>
      <w:proofErr w:type="gramEnd"/>
      <w:r w:rsidRPr="006B066B">
        <w:rPr>
          <w:rFonts w:ascii="Arial" w:hAnsi="Arial" w:cs="Arial"/>
          <w:i/>
          <w:sz w:val="24"/>
          <w:szCs w:val="24"/>
        </w:rPr>
        <w:t xml:space="preserve"> al</w:t>
      </w:r>
      <w:r w:rsidRPr="006B066B">
        <w:rPr>
          <w:rFonts w:ascii="Arial" w:hAnsi="Arial" w:cs="Arial"/>
          <w:sz w:val="24"/>
          <w:szCs w:val="24"/>
        </w:rPr>
        <w:t>., 2007)</w:t>
      </w:r>
      <w:r w:rsidRPr="006B066B">
        <w:rPr>
          <w:rFonts w:ascii="Arial" w:hAnsi="Arial" w:cs="Arial"/>
          <w:sz w:val="24"/>
          <w:szCs w:val="24"/>
          <w:lang w:eastAsia="pt-BR"/>
        </w:rPr>
        <w:t>.</w:t>
      </w:r>
    </w:p>
    <w:p w:rsidR="00483D3C" w:rsidRPr="006B066B" w:rsidRDefault="00483D3C" w:rsidP="00832F52">
      <w:pPr>
        <w:pStyle w:val="Default"/>
        <w:tabs>
          <w:tab w:val="left" w:pos="709"/>
        </w:tabs>
        <w:spacing w:line="360" w:lineRule="auto"/>
        <w:jc w:val="both"/>
        <w:rPr>
          <w:rFonts w:ascii="Arial" w:hAnsi="Arial" w:cs="Arial"/>
          <w:color w:val="auto"/>
        </w:rPr>
      </w:pPr>
      <w:r w:rsidRPr="006B066B">
        <w:rPr>
          <w:rFonts w:ascii="Arial" w:hAnsi="Arial" w:cs="Arial"/>
          <w:color w:val="auto"/>
          <w:lang w:eastAsia="pt-BR"/>
        </w:rPr>
        <w:tab/>
      </w:r>
      <w:r w:rsidRPr="006B066B">
        <w:rPr>
          <w:rFonts w:ascii="Arial" w:hAnsi="Arial" w:cs="Arial"/>
          <w:color w:val="auto"/>
        </w:rPr>
        <w:t>Diante do exposto, o objetivo deste estudo foi identificar os efeitos da terapia manual no tratamento de um atleta com disfunção de ilíaco.</w:t>
      </w: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>MATERIAIS E MÉTODOS</w:t>
      </w: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B066B">
        <w:rPr>
          <w:rFonts w:ascii="Arial" w:hAnsi="Arial" w:cs="Arial"/>
          <w:i/>
          <w:sz w:val="24"/>
          <w:szCs w:val="24"/>
        </w:rPr>
        <w:t>Tipo de estudo</w:t>
      </w:r>
    </w:p>
    <w:p w:rsidR="00483D3C" w:rsidRPr="006B066B" w:rsidRDefault="00483D3C" w:rsidP="00760A5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O referido trabalho caracteriza-se por um relato de caso de um atleta com diagnóstico cinético funcional de ilíaco em fechamento e diagnóstico clínico não definido, porém sugestivo de </w:t>
      </w:r>
      <w:proofErr w:type="spellStart"/>
      <w:r w:rsidRPr="006B066B">
        <w:rPr>
          <w:rFonts w:ascii="Arial" w:hAnsi="Arial" w:cs="Arial"/>
          <w:sz w:val="24"/>
          <w:szCs w:val="24"/>
        </w:rPr>
        <w:t>pubalgia</w:t>
      </w:r>
      <w:proofErr w:type="spellEnd"/>
      <w:r w:rsidRPr="006B066B">
        <w:rPr>
          <w:rFonts w:ascii="Arial" w:hAnsi="Arial" w:cs="Arial"/>
          <w:sz w:val="24"/>
          <w:szCs w:val="24"/>
        </w:rPr>
        <w:t xml:space="preserve">. </w:t>
      </w: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B066B">
        <w:rPr>
          <w:rFonts w:ascii="Arial" w:hAnsi="Arial" w:cs="Arial"/>
          <w:i/>
          <w:sz w:val="24"/>
          <w:szCs w:val="24"/>
        </w:rPr>
        <w:lastRenderedPageBreak/>
        <w:t>Características da Amostra</w:t>
      </w:r>
    </w:p>
    <w:p w:rsidR="00483D3C" w:rsidRPr="006B066B" w:rsidRDefault="00483D3C" w:rsidP="00760A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ab/>
        <w:t xml:space="preserve">Jogador de futebol de campo, sexo masculino, idade 23 anos, procurou o serviço da Clínica Escola de Fisioterapia da Universidade Federal da Paraíba com queixa de dor na região inguinal à direita desde os 18 anos, durante a prática da atividade esportiva e, há </w:t>
      </w:r>
      <w:proofErr w:type="gramStart"/>
      <w:r w:rsidRPr="006B066B">
        <w:rPr>
          <w:rFonts w:ascii="Arial" w:hAnsi="Arial" w:cs="Arial"/>
          <w:sz w:val="24"/>
          <w:szCs w:val="24"/>
        </w:rPr>
        <w:t>1</w:t>
      </w:r>
      <w:proofErr w:type="gramEnd"/>
      <w:r w:rsidRPr="006B066B">
        <w:rPr>
          <w:rFonts w:ascii="Arial" w:hAnsi="Arial" w:cs="Arial"/>
          <w:sz w:val="24"/>
          <w:szCs w:val="24"/>
        </w:rPr>
        <w:t xml:space="preserve"> ano, as dores se intensificaram, e se estenderam aos testículos e região </w:t>
      </w:r>
      <w:proofErr w:type="spellStart"/>
      <w:r w:rsidRPr="006B066B">
        <w:rPr>
          <w:rFonts w:ascii="Arial" w:hAnsi="Arial" w:cs="Arial"/>
          <w:sz w:val="24"/>
          <w:szCs w:val="24"/>
        </w:rPr>
        <w:t>infra-abdominal</w:t>
      </w:r>
      <w:proofErr w:type="spellEnd"/>
      <w:r w:rsidRPr="006B066B">
        <w:rPr>
          <w:rFonts w:ascii="Arial" w:hAnsi="Arial" w:cs="Arial"/>
          <w:sz w:val="24"/>
          <w:szCs w:val="24"/>
        </w:rPr>
        <w:t xml:space="preserve">. </w:t>
      </w: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B066B">
        <w:rPr>
          <w:rFonts w:ascii="Arial" w:hAnsi="Arial" w:cs="Arial"/>
          <w:i/>
          <w:sz w:val="24"/>
          <w:szCs w:val="24"/>
        </w:rPr>
        <w:t>Procedimentos</w:t>
      </w:r>
    </w:p>
    <w:p w:rsidR="00483D3C" w:rsidRPr="006B066B" w:rsidRDefault="00483D3C" w:rsidP="00760A5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Inicialmente, o sujeito foi submetido a uma avaliação cinético funcional, que constou de: inspeção, palpação e testes específicos de: flexão em pé (TFP; Figura 1A e 1B), </w:t>
      </w:r>
      <w:proofErr w:type="spellStart"/>
      <w:r w:rsidRPr="006B066B">
        <w:rPr>
          <w:rFonts w:ascii="Arial" w:hAnsi="Arial" w:cs="Arial"/>
          <w:i/>
          <w:sz w:val="24"/>
          <w:szCs w:val="24"/>
        </w:rPr>
        <w:t>Gillet</w:t>
      </w:r>
      <w:proofErr w:type="spellEnd"/>
      <w:r w:rsidRPr="006B066B">
        <w:rPr>
          <w:rFonts w:ascii="Arial" w:hAnsi="Arial" w:cs="Arial"/>
          <w:sz w:val="24"/>
          <w:szCs w:val="24"/>
        </w:rPr>
        <w:t xml:space="preserve"> (Figura </w:t>
      </w:r>
      <w:smartTag w:uri="urn:schemas-microsoft-com:office:smarttags" w:element="metricconverter">
        <w:smartTagPr>
          <w:attr w:name="ProductID" w:val="1C"/>
        </w:smartTagPr>
        <w:r w:rsidRPr="006B066B">
          <w:rPr>
            <w:rFonts w:ascii="Arial" w:hAnsi="Arial" w:cs="Arial"/>
            <w:sz w:val="24"/>
            <w:szCs w:val="24"/>
          </w:rPr>
          <w:t>1C</w:t>
        </w:r>
      </w:smartTag>
      <w:r w:rsidRPr="006B066B">
        <w:rPr>
          <w:rFonts w:ascii="Arial" w:hAnsi="Arial" w:cs="Arial"/>
          <w:sz w:val="24"/>
          <w:szCs w:val="24"/>
        </w:rPr>
        <w:t xml:space="preserve">) e </w:t>
      </w:r>
      <w:r w:rsidRPr="006B066B">
        <w:rPr>
          <w:rFonts w:ascii="Arial" w:hAnsi="Arial" w:cs="Arial"/>
          <w:i/>
          <w:sz w:val="24"/>
          <w:szCs w:val="24"/>
        </w:rPr>
        <w:t xml:space="preserve">Patrick </w:t>
      </w:r>
      <w:proofErr w:type="spellStart"/>
      <w:r w:rsidRPr="006B066B">
        <w:rPr>
          <w:rFonts w:ascii="Arial" w:hAnsi="Arial" w:cs="Arial"/>
          <w:i/>
          <w:sz w:val="24"/>
          <w:szCs w:val="24"/>
        </w:rPr>
        <w:t>Fabere</w:t>
      </w:r>
      <w:proofErr w:type="spellEnd"/>
      <w:r w:rsidRPr="006B066B">
        <w:rPr>
          <w:rFonts w:ascii="Arial" w:hAnsi="Arial" w:cs="Arial"/>
          <w:i/>
          <w:sz w:val="24"/>
          <w:szCs w:val="24"/>
        </w:rPr>
        <w:t xml:space="preserve"> </w:t>
      </w:r>
      <w:r w:rsidRPr="006B066B">
        <w:rPr>
          <w:rFonts w:ascii="Arial" w:hAnsi="Arial" w:cs="Arial"/>
          <w:sz w:val="24"/>
          <w:szCs w:val="24"/>
        </w:rPr>
        <w:t xml:space="preserve">(Figura </w:t>
      </w:r>
      <w:proofErr w:type="gramStart"/>
      <w:r w:rsidRPr="006B066B">
        <w:rPr>
          <w:rFonts w:ascii="Arial" w:hAnsi="Arial" w:cs="Arial"/>
          <w:sz w:val="24"/>
          <w:szCs w:val="24"/>
        </w:rPr>
        <w:t>1D</w:t>
      </w:r>
      <w:proofErr w:type="gramEnd"/>
      <w:r w:rsidRPr="006B066B">
        <w:rPr>
          <w:rFonts w:ascii="Arial" w:hAnsi="Arial" w:cs="Arial"/>
          <w:sz w:val="24"/>
          <w:szCs w:val="24"/>
        </w:rPr>
        <w:t xml:space="preserve">), afim de verificar a mobilidade das estruturas anatômicas da cintura pélvica e coluna lombar. Em seguida, foi feita a avaliação do quadro doloroso por meio da escala analógica visual (EVA), testes de força muscular (TFM) para o tronco e quadris, além de </w:t>
      </w:r>
      <w:proofErr w:type="spellStart"/>
      <w:r w:rsidRPr="006B066B">
        <w:rPr>
          <w:rFonts w:ascii="Arial" w:hAnsi="Arial" w:cs="Arial"/>
          <w:sz w:val="24"/>
          <w:szCs w:val="24"/>
        </w:rPr>
        <w:t>goniometria</w:t>
      </w:r>
      <w:proofErr w:type="spellEnd"/>
      <w:r w:rsidRPr="006B066B">
        <w:rPr>
          <w:rFonts w:ascii="Arial" w:hAnsi="Arial" w:cs="Arial"/>
          <w:sz w:val="24"/>
          <w:szCs w:val="24"/>
        </w:rPr>
        <w:t xml:space="preserve"> para os movimentos do quadril (flexão com joelho estendido e fletido, hiperextensão, adução, abdução e rotação lateral).</w:t>
      </w:r>
    </w:p>
    <w:p w:rsidR="00483D3C" w:rsidRPr="006B066B" w:rsidRDefault="00483D3C" w:rsidP="005217F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6B066B">
        <w:rPr>
          <w:rFonts w:ascii="Arial" w:hAnsi="Arial" w:cs="Arial"/>
          <w:noProof/>
          <w:sz w:val="24"/>
          <w:szCs w:val="24"/>
          <w:lang w:eastAsia="pt-BR"/>
        </w:rPr>
        <w:t xml:space="preserve">Todas as avaliações referentes às variáveis: testes especiais (TFP, Gillet e Patric Fabere), níveis de </w:t>
      </w:r>
      <w:r w:rsidRPr="006B066B">
        <w:rPr>
          <w:rFonts w:ascii="Arial" w:hAnsi="Arial" w:cs="Arial"/>
          <w:sz w:val="24"/>
          <w:szCs w:val="24"/>
        </w:rPr>
        <w:t>dor, TFM e ADM</w:t>
      </w:r>
      <w:r w:rsidRPr="006B066B">
        <w:rPr>
          <w:rFonts w:ascii="Arial" w:hAnsi="Arial" w:cs="Arial"/>
          <w:noProof/>
          <w:sz w:val="24"/>
          <w:szCs w:val="24"/>
          <w:lang w:eastAsia="pt-BR"/>
        </w:rPr>
        <w:t>, pré e pós-intervenção, foram realizadas pelo mesmo examinador e d</w:t>
      </w:r>
      <w:proofErr w:type="spellStart"/>
      <w:r w:rsidRPr="006B066B">
        <w:rPr>
          <w:rFonts w:ascii="Arial" w:hAnsi="Arial" w:cs="Arial"/>
          <w:sz w:val="24"/>
          <w:szCs w:val="24"/>
          <w:lang w:eastAsia="pt-BR"/>
        </w:rPr>
        <w:t>urante</w:t>
      </w:r>
      <w:proofErr w:type="spellEnd"/>
      <w:r w:rsidRPr="006B066B">
        <w:rPr>
          <w:rFonts w:ascii="Arial" w:hAnsi="Arial" w:cs="Arial"/>
          <w:sz w:val="24"/>
          <w:szCs w:val="24"/>
          <w:lang w:eastAsia="pt-BR"/>
        </w:rPr>
        <w:t xml:space="preserve"> a aplicação do tratamento proposto o paciente não fez uso de qualquer tipo de medicamento. </w:t>
      </w:r>
    </w:p>
    <w:p w:rsidR="00483D3C" w:rsidRPr="006B066B" w:rsidRDefault="00483D3C" w:rsidP="005217F3">
      <w:pPr>
        <w:spacing w:after="0" w:line="360" w:lineRule="auto"/>
        <w:ind w:firstLine="708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3D3C" w:rsidRPr="00405EBC" w:rsidRDefault="00807B3F" w:rsidP="00760A57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35905" cy="3999230"/>
            <wp:effectExtent l="0" t="0" r="0" b="1270"/>
            <wp:docPr id="1" name="Imagem 1" descr="imagem4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4em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b w:val="0"/>
          <w:noProof/>
          <w:color w:val="auto"/>
          <w:sz w:val="24"/>
          <w:szCs w:val="24"/>
        </w:rPr>
      </w:pPr>
      <w:r w:rsidRPr="00405EBC">
        <w:rPr>
          <w:rFonts w:ascii="Arial" w:hAnsi="Arial" w:cs="Arial"/>
          <w:color w:val="auto"/>
          <w:sz w:val="24"/>
          <w:szCs w:val="24"/>
        </w:rPr>
        <w:t xml:space="preserve">Figura </w:t>
      </w:r>
      <w:r w:rsidRPr="00405EBC">
        <w:rPr>
          <w:rFonts w:ascii="Arial" w:hAnsi="Arial" w:cs="Arial"/>
          <w:color w:val="auto"/>
          <w:sz w:val="24"/>
          <w:szCs w:val="24"/>
        </w:rPr>
        <w:fldChar w:fldCharType="begin"/>
      </w:r>
      <w:r w:rsidRPr="00405EBC">
        <w:rPr>
          <w:rFonts w:ascii="Arial" w:hAnsi="Arial" w:cs="Arial"/>
          <w:color w:val="auto"/>
          <w:sz w:val="24"/>
          <w:szCs w:val="24"/>
        </w:rPr>
        <w:instrText xml:space="preserve"> SEQ Figura \* ARABIC </w:instrText>
      </w:r>
      <w:r w:rsidRPr="00405EBC">
        <w:rPr>
          <w:rFonts w:ascii="Arial" w:hAnsi="Arial" w:cs="Arial"/>
          <w:color w:val="auto"/>
          <w:sz w:val="24"/>
          <w:szCs w:val="24"/>
        </w:rPr>
        <w:fldChar w:fldCharType="separate"/>
      </w:r>
      <w:r w:rsidRPr="00405EBC">
        <w:rPr>
          <w:rFonts w:ascii="Arial" w:hAnsi="Arial" w:cs="Arial"/>
          <w:noProof/>
          <w:color w:val="auto"/>
          <w:sz w:val="24"/>
          <w:szCs w:val="24"/>
        </w:rPr>
        <w:t>1</w:t>
      </w:r>
      <w:r w:rsidRPr="00405EBC">
        <w:rPr>
          <w:rFonts w:ascii="Arial" w:hAnsi="Arial" w:cs="Arial"/>
          <w:color w:val="auto"/>
          <w:sz w:val="24"/>
          <w:szCs w:val="24"/>
        </w:rPr>
        <w:fldChar w:fldCharType="end"/>
      </w:r>
      <w:r w:rsidRPr="00405EBC">
        <w:rPr>
          <w:rFonts w:ascii="Arial" w:hAnsi="Arial" w:cs="Arial"/>
          <w:color w:val="auto"/>
          <w:sz w:val="24"/>
          <w:szCs w:val="24"/>
        </w:rPr>
        <w:t xml:space="preserve"> </w:t>
      </w:r>
      <w:r w:rsidRPr="00405EBC">
        <w:rPr>
          <w:rFonts w:ascii="Arial" w:hAnsi="Arial" w:cs="Arial"/>
          <w:noProof/>
          <w:color w:val="auto"/>
          <w:sz w:val="24"/>
          <w:szCs w:val="24"/>
        </w:rPr>
        <w:t xml:space="preserve">– </w:t>
      </w:r>
      <w:r w:rsidRPr="00405EBC">
        <w:rPr>
          <w:rFonts w:ascii="Arial" w:hAnsi="Arial" w:cs="Arial"/>
          <w:b w:val="0"/>
          <w:noProof/>
          <w:color w:val="auto"/>
          <w:sz w:val="24"/>
          <w:szCs w:val="24"/>
        </w:rPr>
        <w:t>Teste de Flexão em Pé (A e B), Gillet (C) e Patrick Fabere (D)</w:t>
      </w:r>
    </w:p>
    <w:p w:rsidR="00483D3C" w:rsidRPr="005217F3" w:rsidRDefault="00483D3C" w:rsidP="005217F3"/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B066B">
        <w:rPr>
          <w:rFonts w:ascii="Arial" w:hAnsi="Arial" w:cs="Arial"/>
          <w:i/>
          <w:sz w:val="24"/>
          <w:szCs w:val="24"/>
        </w:rPr>
        <w:t>Protocolo de tratamento</w:t>
      </w:r>
    </w:p>
    <w:p w:rsidR="00483D3C" w:rsidRPr="006B066B" w:rsidRDefault="00483D3C" w:rsidP="00760A5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>As intervenções fisioterapêuticas foram realizadas três vezes por semana com duração aproximada de 50 minutos, e o tratamento proposto dividido em 3 fases (inicial, intermédia e avançada): a primeira fase constando de 4 semanas e a segunda e terceira de 6 semanas, totalizando 48 sessões, no entanto, este trabalho foi elaborado após reavaliação, na 26ª sessão (final da fase intermediária).</w:t>
      </w:r>
    </w:p>
    <w:p w:rsidR="00483D3C" w:rsidRPr="006B066B" w:rsidRDefault="00483D3C" w:rsidP="00760A5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A fase inicial do protocolo constou de: inibição dos adutores do quadril, pompagem miofascial (flexores, adutores, abdutores e extensores do quadril), mobilização passiva do quadril, alongamento dos músculos não envolvidos (flexores, abdutores, rotadores mediais e laterais, e extensores do quadril), mobilização e manipulação do ilíaco (Figura 2A e 2B); enquanto que, na fase intermediária realizou-se: pompagem miofascial, mobilização passiva do quadril, alongamento dos músculos não envolvidos, alongamento leve dos músculos envolvidos (adutores do quadril e flexores do tronco), técnicas manipulativas e fortalecimento intenso dos músculos não envolvidos. </w:t>
      </w:r>
    </w:p>
    <w:p w:rsidR="00483D3C" w:rsidRPr="006B066B" w:rsidRDefault="00483D3C" w:rsidP="00760A5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83D3C" w:rsidRPr="00405EBC" w:rsidRDefault="00807B3F" w:rsidP="00760A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251460</wp:posOffset>
                </wp:positionV>
                <wp:extent cx="4784090" cy="2302510"/>
                <wp:effectExtent l="19050" t="13335" r="6985" b="82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090" cy="2302510"/>
                          <a:chOff x="1986" y="1763"/>
                          <a:chExt cx="7534" cy="362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" y="1778"/>
                            <a:ext cx="3891" cy="35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763"/>
                            <a:ext cx="3679" cy="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aixa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4838"/>
                            <a:ext cx="505" cy="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D3C" w:rsidRPr="00CD7C69" w:rsidRDefault="00483D3C" w:rsidP="001270D4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D7C6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Caixa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006" y="4823"/>
                            <a:ext cx="505" cy="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D3C" w:rsidRPr="006117FF" w:rsidRDefault="00483D3C" w:rsidP="001270D4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6117F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6pt;margin-top:19.8pt;width:376.7pt;height:181.3pt;z-index:251658240" coordorigin="1986,1763" coordsize="7534,3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86;top:1778;width:3891;height:3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4k4fDAAAA2gAAAA8AAABkcnMvZG93bnJldi54bWxEj09rwkAUxO9Cv8PyCr2ZjQoiqatUQbSH&#10;Iqba8yP78odm38bsmqTf3hWEHoeZ+Q2zXA+mFh21rrKsYBLFIIgzqysuFJy/d+MFCOeRNdaWScEf&#10;OVivXkZLTLTt+URd6gsRIOwSVFB63yRSuqwkgy6yDXHwctsa9EG2hdQt9gFuajmN47k0WHFYKLGh&#10;bUnZb3ozCi6b/fFLz366RV9naY+fubtuc6XeXoePdxCeBv8ffrYPWsEMHlfC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iTh8MAAADaAAAADwAAAAAAAAAAAAAAAACf&#10;AgAAZHJzL2Rvd25yZXYueG1sUEsFBgAAAAAEAAQA9wAAAI8DAAAAAA==&#10;" filled="t" fillcolor="yellow" stroked="t" strokeweight="1.5pt">
                  <v:imagedata r:id="rId11" o:title=""/>
                </v:shape>
                <v:shape id="Picture 4" o:spid="_x0000_s1028" type="#_x0000_t75" style="position:absolute;left:5841;top:1763;width:3679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oTfDAAAA2gAAAA8AAABkcnMvZG93bnJldi54bWxEj0FrwkAUhO8F/8PyhN7qxiKi0VW0UBUv&#10;YhTB2zP7TILZt2l2q8m/7xYEj8PMfMNM540pxZ1qV1hW0O9FIIhTqwvOFBwP3x8jEM4jaywtk4KW&#10;HMxnnbcpxto+eE/3xGciQNjFqCD3voqldGlOBl3PVsTBu9raoA+yzqSu8RHgppSfUTSUBgsOCzlW&#10;9JVTekt+jQK7xvMuicbGrU77bfazbNvLoVXqvdssJiA8Nf4VfrY3WsEA/q+E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WhN8MAAADaAAAADwAAAAAAAAAAAAAAAACf&#10;AgAAZHJzL2Rvd25yZXYueG1sUEsFBgAAAAAEAAQA9wAAAI8DAAAAAA==&#10;" stroked="t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" o:spid="_x0000_s1029" type="#_x0000_t202" style="position:absolute;left:5301;top:4838;width:505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kOMEA&#10;AADaAAAADwAAAGRycy9kb3ducmV2LnhtbESPQWuDQBSE74H+h+UVeotrIpVgs0pSKEhvtV5ye7gv&#10;KnXfyu4m2n/fLRR6HGbmG+ZYrWYSd3J+tKxgl6QgiDurR+4VtJ9v2wMIH5A1TpZJwTd5qMqHzREL&#10;bRf+oHsTehEh7AtUMIQwF1L6biCDPrEzcfSu1hkMUbpeaodLhJtJ7tM0lwZHjgsDzvQ6UPfV3IyC&#10;Oj+HC7X6XWf7zC6t7Nx18ko9Pa6nFxCB1vAf/mvXWsEz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ZDjBAAAA2gAAAA8AAAAAAAAAAAAAAAAAmAIAAGRycy9kb3du&#10;cmV2LnhtbFBLBQYAAAAABAAEAPUAAACGAwAAAAA=&#10;" strokeweight=".5pt">
                  <v:textbox>
                    <w:txbxContent>
                      <w:p w:rsidR="00483D3C" w:rsidRPr="00CD7C69" w:rsidRDefault="00483D3C" w:rsidP="001270D4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D7C6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Caixa de texto 5" o:spid="_x0000_s1030" type="#_x0000_t202" style="position:absolute;left:9006;top:4823;width:505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mo8QA&#10;AADaAAAADwAAAGRycy9kb3ducmV2LnhtbESPS2vDMBCE74X8B7GB3mo5hRrjWAkhUOihFJw2j+Ni&#10;bWwTa+VY8qP/vioUehxm5hsm386mFSP1rrGsYBXFIIhLqxuuFHx9vj6lIJxH1thaJgXf5GC7WTzk&#10;mGk7cUHjwVciQNhlqKD2vsukdGVNBl1kO+LgXW1v0AfZV1L3OAW4aeVzHCfSYMNhocaO9jWVt8Ng&#10;FHyMgz1Wp5fyzJepcOn1Xrynd6Uel/NuDcLT7P/Df+03rSCB3yvh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ZqPEAAAA2gAAAA8AAAAAAAAAAAAAAAAAmAIAAGRycy9k&#10;b3ducmV2LnhtbFBLBQYAAAAABAAEAPUAAACJAwAAAAA=&#10;" strokecolor="white" strokeweight=".5pt">
                  <v:textbox>
                    <w:txbxContent>
                      <w:p w:rsidR="00483D3C" w:rsidRPr="006117FF" w:rsidRDefault="00483D3C" w:rsidP="001270D4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6117F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Pr="00405EBC" w:rsidRDefault="00483D3C" w:rsidP="00760A57">
      <w:pPr>
        <w:pStyle w:val="Legenda"/>
        <w:keepNext/>
        <w:spacing w:after="0" w:line="36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         </w:t>
      </w:r>
      <w:r w:rsidRPr="00405EBC">
        <w:rPr>
          <w:rFonts w:ascii="Arial" w:hAnsi="Arial" w:cs="Arial"/>
          <w:color w:val="auto"/>
          <w:sz w:val="24"/>
          <w:szCs w:val="24"/>
        </w:rPr>
        <w:t xml:space="preserve">Figura 2 - </w:t>
      </w:r>
      <w:r w:rsidRPr="00405EBC">
        <w:rPr>
          <w:rFonts w:ascii="Arial" w:hAnsi="Arial" w:cs="Arial"/>
          <w:b w:val="0"/>
          <w:color w:val="auto"/>
          <w:sz w:val="24"/>
          <w:szCs w:val="24"/>
        </w:rPr>
        <w:t>Manobras de mobilização e manipulação articular sobre o ilíaco</w:t>
      </w:r>
    </w:p>
    <w:p w:rsidR="00483D3C" w:rsidRDefault="00483D3C" w:rsidP="00760A57">
      <w:pPr>
        <w:spacing w:before="24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483D3C" w:rsidRPr="006B066B" w:rsidRDefault="00483D3C" w:rsidP="00760A57">
      <w:pPr>
        <w:spacing w:before="24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B066B">
        <w:rPr>
          <w:rFonts w:ascii="Arial" w:hAnsi="Arial" w:cs="Arial"/>
          <w:i/>
          <w:sz w:val="24"/>
          <w:szCs w:val="24"/>
        </w:rPr>
        <w:t>Análise dos dados</w:t>
      </w:r>
    </w:p>
    <w:p w:rsidR="00483D3C" w:rsidRPr="006B066B" w:rsidRDefault="00483D3C" w:rsidP="00760A5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Os dados foram analisados no </w:t>
      </w:r>
      <w:r w:rsidRPr="006B066B">
        <w:rPr>
          <w:rFonts w:ascii="Arial" w:hAnsi="Arial" w:cs="Arial"/>
          <w:i/>
          <w:sz w:val="24"/>
          <w:szCs w:val="24"/>
        </w:rPr>
        <w:t xml:space="preserve">software Statistical Package for the Social Sciences </w:t>
      </w:r>
      <w:r w:rsidRPr="006B066B">
        <w:rPr>
          <w:rFonts w:ascii="Arial" w:hAnsi="Arial" w:cs="Arial"/>
          <w:sz w:val="24"/>
          <w:szCs w:val="24"/>
        </w:rPr>
        <w:t xml:space="preserve">(SPSS – 15.0), por meio do teste </w:t>
      </w:r>
      <w:r w:rsidRPr="006B066B">
        <w:rPr>
          <w:rFonts w:ascii="Arial" w:hAnsi="Arial" w:cs="Arial"/>
          <w:i/>
          <w:sz w:val="24"/>
          <w:szCs w:val="24"/>
        </w:rPr>
        <w:t>T-Student</w:t>
      </w:r>
      <w:r w:rsidRPr="006B066B">
        <w:rPr>
          <w:rFonts w:ascii="Arial" w:hAnsi="Arial" w:cs="Arial"/>
          <w:sz w:val="24"/>
          <w:szCs w:val="24"/>
        </w:rPr>
        <w:t xml:space="preserve"> (pareado), no qual foram comparados os valores pré e pós-intervenção quanto ao nível de dor, grau de força muscular do tronco e quadril, e ADM do quadril considerando-se um nível de significância de 5%.</w:t>
      </w:r>
    </w:p>
    <w:p w:rsidR="00483D3C" w:rsidRPr="006B066B" w:rsidRDefault="00483D3C" w:rsidP="00760A5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760A57">
      <w:p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>RESULTADOS</w:t>
      </w:r>
    </w:p>
    <w:p w:rsidR="00483D3C" w:rsidRPr="006B066B" w:rsidRDefault="00483D3C" w:rsidP="00760A57">
      <w:pPr>
        <w:spacing w:before="240"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Durante a inspeção foi observado que a crista ilíaca, a espinha ilíaca ântero-superior (EIAS), a espinha ilíaca póstero-superior (EIPS), a tuberosidade isquiática e o ramo superior do púbis, do lado direito, apresentavam-se mais baixos; e durante a palpação foi identificada dor na EIPS e base do sacro, ambas, à direita.  Além disso, durante os movimentos de flexão de quadril em decúbito dorsal (DD) e sedestação (SE), adução de quadril e flexão de tronco em DD, também foi referida dor na região inguinal, testículos e região infra-abdominal. </w:t>
      </w:r>
    </w:p>
    <w:p w:rsidR="00483D3C" w:rsidRPr="006B066B" w:rsidRDefault="00483D3C" w:rsidP="00760A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Os testes de flexão em pé (TFP) e </w:t>
      </w:r>
      <w:r w:rsidRPr="006B066B">
        <w:rPr>
          <w:rFonts w:ascii="Arial" w:hAnsi="Arial" w:cs="Arial"/>
          <w:i/>
          <w:sz w:val="24"/>
          <w:szCs w:val="24"/>
        </w:rPr>
        <w:t>Gillet</w:t>
      </w:r>
      <w:r w:rsidRPr="006B066B">
        <w:rPr>
          <w:rFonts w:ascii="Arial" w:hAnsi="Arial" w:cs="Arial"/>
          <w:sz w:val="24"/>
          <w:szCs w:val="24"/>
        </w:rPr>
        <w:t xml:space="preserve"> (Figura 1A, 1B e 1C) apresentaram resultados positivos no lado direito, e o teste de </w:t>
      </w:r>
      <w:r w:rsidRPr="006B066B">
        <w:rPr>
          <w:rFonts w:ascii="Arial" w:hAnsi="Arial" w:cs="Arial"/>
          <w:i/>
          <w:sz w:val="24"/>
          <w:szCs w:val="24"/>
        </w:rPr>
        <w:t xml:space="preserve">Patrick Fabere </w:t>
      </w:r>
      <w:r w:rsidRPr="006B066B">
        <w:rPr>
          <w:rFonts w:ascii="Arial" w:hAnsi="Arial" w:cs="Arial"/>
          <w:sz w:val="24"/>
          <w:szCs w:val="24"/>
        </w:rPr>
        <w:t xml:space="preserve">(Figura 1D) positivo bilateralmente. Estes resultados, associados à assimetria da cintura pélvica, </w:t>
      </w:r>
      <w:r w:rsidRPr="006B066B">
        <w:rPr>
          <w:rFonts w:ascii="Arial" w:hAnsi="Arial" w:cs="Arial"/>
          <w:sz w:val="24"/>
          <w:szCs w:val="24"/>
        </w:rPr>
        <w:lastRenderedPageBreak/>
        <w:t xml:space="preserve">caracterizam diagnóstico cinético funcional de ilíaco em fechamento à direita, sugerindo um diagnóstico clínico de pubalgia. </w:t>
      </w:r>
    </w:p>
    <w:p w:rsidR="00483D3C" w:rsidRPr="006B066B" w:rsidRDefault="00483D3C" w:rsidP="00760A5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Após 10 semanas de tratamento (26 sessões de terapia manual), foi possível verificar, por meio dos referidos testes que as cristas ilíacas, EIPS, EIAS, tuberosidades isquiáticas e ramos superiores do púbis, encontravam-se simétricos, bilateralmente. </w:t>
      </w:r>
    </w:p>
    <w:p w:rsidR="00483D3C" w:rsidRPr="006B066B" w:rsidRDefault="00483D3C" w:rsidP="00760A5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De acordo com a Tabela 1, o teste t </w:t>
      </w:r>
      <w:r w:rsidRPr="006B066B">
        <w:rPr>
          <w:rFonts w:ascii="Arial" w:hAnsi="Arial" w:cs="Arial"/>
          <w:i/>
          <w:sz w:val="24"/>
          <w:szCs w:val="24"/>
        </w:rPr>
        <w:t>Student</w:t>
      </w:r>
      <w:r w:rsidRPr="006B066B">
        <w:rPr>
          <w:rFonts w:ascii="Arial" w:hAnsi="Arial" w:cs="Arial"/>
          <w:sz w:val="24"/>
          <w:szCs w:val="24"/>
        </w:rPr>
        <w:t xml:space="preserve"> (pareado) mostrou diferença significativa entre os escores dos níveis de dor, pré e pós-terapia manual, por meio da Escala Visual Analógica (EVA), tanto no lado direito (P=0,019) quanto no lado esquerdo (P=0,022).</w:t>
      </w:r>
    </w:p>
    <w:p w:rsidR="00483D3C" w:rsidRPr="006B066B" w:rsidRDefault="00483D3C" w:rsidP="00760A5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760A57">
      <w:pPr>
        <w:pStyle w:val="Legenda"/>
        <w:spacing w:after="0" w:line="36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B066B">
        <w:rPr>
          <w:rFonts w:ascii="Arial" w:hAnsi="Arial" w:cs="Arial"/>
          <w:color w:val="auto"/>
          <w:sz w:val="24"/>
          <w:szCs w:val="24"/>
        </w:rPr>
        <w:t>Tabela 1</w:t>
      </w:r>
      <w:r w:rsidRPr="006B066B">
        <w:rPr>
          <w:rFonts w:ascii="Arial" w:hAnsi="Arial" w:cs="Arial"/>
          <w:b w:val="0"/>
          <w:color w:val="auto"/>
          <w:sz w:val="24"/>
          <w:szCs w:val="24"/>
        </w:rPr>
        <w:t xml:space="preserve"> – Comparação dos valores da EVA pré e pós-terapia manual</w:t>
      </w:r>
    </w:p>
    <w:tbl>
      <w:tblPr>
        <w:tblW w:w="9180" w:type="dxa"/>
        <w:tblBorders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709"/>
        <w:gridCol w:w="850"/>
        <w:gridCol w:w="1276"/>
        <w:gridCol w:w="709"/>
        <w:gridCol w:w="708"/>
        <w:gridCol w:w="1134"/>
      </w:tblGrid>
      <w:tr w:rsidR="00483D3C" w:rsidRPr="006B066B" w:rsidTr="000F66BC">
        <w:trPr>
          <w:trHeight w:val="233"/>
        </w:trPr>
        <w:tc>
          <w:tcPr>
            <w:tcW w:w="379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Movimentos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Lado Direito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Lado Esquerdo</w:t>
            </w:r>
          </w:p>
        </w:tc>
      </w:tr>
      <w:tr w:rsidR="00483D3C" w:rsidRPr="006B066B" w:rsidTr="000F66BC">
        <w:trPr>
          <w:trHeight w:val="232"/>
        </w:trPr>
        <w:tc>
          <w:tcPr>
            <w:tcW w:w="3794" w:type="dxa"/>
            <w:vMerge/>
            <w:tcBorders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Pré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Pós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 valor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Pré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Pós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 valor</w:t>
            </w:r>
          </w:p>
        </w:tc>
      </w:tr>
      <w:tr w:rsidR="00483D3C" w:rsidRPr="006B066B" w:rsidTr="000F66BC">
        <w:tc>
          <w:tcPr>
            <w:tcW w:w="3794" w:type="dxa"/>
            <w:tcBorders>
              <w:top w:val="single" w:sz="12" w:space="0" w:color="auto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do tronco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0,019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0,022</w:t>
            </w:r>
          </w:p>
        </w:tc>
      </w:tr>
      <w:tr w:rsidR="00483D3C" w:rsidRPr="006B066B" w:rsidTr="000F66BC">
        <w:tc>
          <w:tcPr>
            <w:tcW w:w="3794" w:type="dxa"/>
            <w:tcBorders>
              <w:top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do quadril em DD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0F66BC">
        <w:tc>
          <w:tcPr>
            <w:tcW w:w="3794" w:type="dxa"/>
            <w:tcBorders>
              <w:top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do quadril em SE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0F66BC">
        <w:tc>
          <w:tcPr>
            <w:tcW w:w="3794" w:type="dxa"/>
            <w:tcBorders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Adução do quadril DD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0F66BC">
        <w:tc>
          <w:tcPr>
            <w:tcW w:w="3794" w:type="dxa"/>
            <w:tcBorders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Adução do quadril em DL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0F66BC">
        <w:tc>
          <w:tcPr>
            <w:tcW w:w="3794" w:type="dxa"/>
            <w:tcBorders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B066B">
              <w:rPr>
                <w:rFonts w:ascii="Arial" w:hAnsi="Arial" w:cs="Arial"/>
                <w:i/>
                <w:sz w:val="24"/>
                <w:szCs w:val="24"/>
              </w:rPr>
              <w:t>Escore Total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3D3C" w:rsidRPr="006B066B" w:rsidRDefault="00483D3C" w:rsidP="005B051E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>Legenda:</w:t>
      </w:r>
      <w:r w:rsidRPr="006B066B">
        <w:rPr>
          <w:rFonts w:ascii="Arial" w:hAnsi="Arial" w:cs="Arial"/>
          <w:sz w:val="24"/>
          <w:szCs w:val="24"/>
        </w:rPr>
        <w:t xml:space="preserve"> EVA =</w:t>
      </w:r>
      <w:r w:rsidRPr="006B066B">
        <w:rPr>
          <w:rFonts w:ascii="Arial" w:hAnsi="Arial" w:cs="Arial"/>
          <w:b/>
          <w:sz w:val="24"/>
          <w:szCs w:val="24"/>
        </w:rPr>
        <w:t xml:space="preserve"> </w:t>
      </w:r>
      <w:r w:rsidRPr="006B066B">
        <w:rPr>
          <w:rFonts w:ascii="Arial" w:hAnsi="Arial" w:cs="Arial"/>
          <w:sz w:val="24"/>
          <w:szCs w:val="24"/>
        </w:rPr>
        <w:t>Escala Visual Analógica; DD = decúbito dorsal; SE = sedestação; DL = decúbito lateral</w:t>
      </w:r>
    </w:p>
    <w:p w:rsidR="00483D3C" w:rsidRPr="006B066B" w:rsidRDefault="00483D3C" w:rsidP="005B051E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5B051E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760A57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Quanto as comparações das provas de função muscular (PFM), pré e pós-aplicação das 26 sessões de terapia manual (Tabela 2), o teste t </w:t>
      </w:r>
      <w:r w:rsidRPr="006B066B">
        <w:rPr>
          <w:rFonts w:ascii="Arial" w:hAnsi="Arial" w:cs="Arial"/>
          <w:i/>
          <w:sz w:val="24"/>
          <w:szCs w:val="24"/>
        </w:rPr>
        <w:t>Student</w:t>
      </w:r>
      <w:r w:rsidRPr="006B066B">
        <w:rPr>
          <w:rFonts w:ascii="Arial" w:hAnsi="Arial" w:cs="Arial"/>
          <w:sz w:val="24"/>
          <w:szCs w:val="24"/>
        </w:rPr>
        <w:t xml:space="preserve"> (pareado) também mostrou diferença significativa entre os escores, tanto no lado direito (P=0,021) quanto no lado esquerdo (P=0,023).</w:t>
      </w:r>
    </w:p>
    <w:p w:rsidR="00483D3C" w:rsidRPr="006B066B" w:rsidRDefault="00483D3C" w:rsidP="005B051E">
      <w:pPr>
        <w:pStyle w:val="Legenda"/>
        <w:spacing w:after="120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Pr="006B066B" w:rsidRDefault="00483D3C" w:rsidP="005B051E">
      <w:pPr>
        <w:pStyle w:val="Legenda"/>
        <w:spacing w:after="120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Pr="006B066B" w:rsidRDefault="00483D3C" w:rsidP="005B051E">
      <w:pPr>
        <w:pStyle w:val="Legenda"/>
        <w:spacing w:after="120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Pr="006B066B" w:rsidRDefault="00483D3C" w:rsidP="005B051E">
      <w:pPr>
        <w:pStyle w:val="Legenda"/>
        <w:spacing w:after="120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Pr="006B066B" w:rsidRDefault="00483D3C" w:rsidP="005B051E">
      <w:pPr>
        <w:pStyle w:val="Legenda"/>
        <w:spacing w:after="120"/>
        <w:jc w:val="both"/>
        <w:rPr>
          <w:rFonts w:ascii="Arial" w:hAnsi="Arial" w:cs="Arial"/>
          <w:color w:val="auto"/>
          <w:sz w:val="24"/>
          <w:szCs w:val="24"/>
        </w:rPr>
      </w:pPr>
    </w:p>
    <w:p w:rsidR="00483D3C" w:rsidRPr="006B066B" w:rsidRDefault="00483D3C" w:rsidP="005B051E">
      <w:pPr>
        <w:pStyle w:val="Legenda"/>
        <w:spacing w:after="120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6B066B">
        <w:rPr>
          <w:rFonts w:ascii="Arial" w:hAnsi="Arial" w:cs="Arial"/>
          <w:color w:val="auto"/>
          <w:sz w:val="24"/>
          <w:szCs w:val="24"/>
        </w:rPr>
        <w:lastRenderedPageBreak/>
        <w:t>Tabela 2</w:t>
      </w:r>
      <w:r w:rsidRPr="006B066B">
        <w:rPr>
          <w:rFonts w:ascii="Arial" w:hAnsi="Arial" w:cs="Arial"/>
          <w:b w:val="0"/>
          <w:color w:val="auto"/>
          <w:sz w:val="24"/>
          <w:szCs w:val="24"/>
        </w:rPr>
        <w:t xml:space="preserve"> – Comparações dos valores dos PFM pré e pós-terapia manual</w:t>
      </w:r>
    </w:p>
    <w:tbl>
      <w:tblPr>
        <w:tblW w:w="9180" w:type="dxa"/>
        <w:tblBorders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709"/>
        <w:gridCol w:w="850"/>
        <w:gridCol w:w="1276"/>
        <w:gridCol w:w="709"/>
        <w:gridCol w:w="708"/>
        <w:gridCol w:w="1134"/>
      </w:tblGrid>
      <w:tr w:rsidR="00483D3C" w:rsidRPr="006B066B" w:rsidTr="00AB2D5E">
        <w:trPr>
          <w:trHeight w:val="233"/>
        </w:trPr>
        <w:tc>
          <w:tcPr>
            <w:tcW w:w="379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Movimentos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Lado Direito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Lado Esquerdo</w:t>
            </w:r>
          </w:p>
        </w:tc>
      </w:tr>
      <w:tr w:rsidR="00483D3C" w:rsidRPr="006B066B" w:rsidTr="00AB2D5E">
        <w:trPr>
          <w:trHeight w:val="232"/>
        </w:trPr>
        <w:tc>
          <w:tcPr>
            <w:tcW w:w="3794" w:type="dxa"/>
            <w:vMerge/>
            <w:tcBorders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Pré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Pós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 valor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Pré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Pós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 valor</w:t>
            </w:r>
          </w:p>
        </w:tc>
      </w:tr>
      <w:tr w:rsidR="00483D3C" w:rsidRPr="006B066B" w:rsidTr="00AB2D5E">
        <w:tc>
          <w:tcPr>
            <w:tcW w:w="379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de tronco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0,021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</w:tcBorders>
            <w:vAlign w:val="center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</w:tr>
      <w:tr w:rsidR="00483D3C" w:rsidRPr="006B066B" w:rsidTr="00AB2D5E">
        <w:tc>
          <w:tcPr>
            <w:tcW w:w="3794" w:type="dxa"/>
            <w:tcBorders>
              <w:top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de quadril em DD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top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de quadril em SE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Adução de quadril em DD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Adução de quadril em DL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Abdução de quadril em DD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Rotação medial do quadril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Rotação lateral do quadril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Hiperextensão do quadril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lef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3794" w:type="dxa"/>
            <w:tcBorders>
              <w:bottom w:val="single" w:sz="12" w:space="0" w:color="auto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i/>
                <w:sz w:val="24"/>
                <w:szCs w:val="24"/>
              </w:rPr>
              <w:t>Escore Total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</w:tcBorders>
            <w:vAlign w:val="bottom"/>
          </w:tcPr>
          <w:p w:rsidR="00483D3C" w:rsidRPr="006B066B" w:rsidRDefault="00483D3C" w:rsidP="00832F52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3D3C" w:rsidRPr="006B066B" w:rsidRDefault="00483D3C" w:rsidP="00296C86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>Legenda:</w:t>
      </w:r>
      <w:r w:rsidRPr="006B066B">
        <w:rPr>
          <w:rFonts w:ascii="Arial" w:hAnsi="Arial" w:cs="Arial"/>
          <w:sz w:val="24"/>
          <w:szCs w:val="24"/>
        </w:rPr>
        <w:t xml:space="preserve"> TFM = teste de força muscular; DD = decúbito dorsal; SE = sedestação; DL = decúbito lateral</w:t>
      </w:r>
    </w:p>
    <w:p w:rsidR="00483D3C" w:rsidRPr="006B066B" w:rsidRDefault="00483D3C" w:rsidP="00296C86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296C86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760A57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Porém, comparando os valores da ADM ativa do quadril, antes e após a aplicação do protocolo de terapia manual, o teste t </w:t>
      </w:r>
      <w:r w:rsidRPr="006B066B">
        <w:rPr>
          <w:rFonts w:ascii="Arial" w:hAnsi="Arial" w:cs="Arial"/>
          <w:i/>
          <w:sz w:val="24"/>
          <w:szCs w:val="24"/>
        </w:rPr>
        <w:t>Student</w:t>
      </w:r>
      <w:r w:rsidRPr="006B066B">
        <w:rPr>
          <w:rFonts w:ascii="Arial" w:hAnsi="Arial" w:cs="Arial"/>
          <w:sz w:val="24"/>
          <w:szCs w:val="24"/>
        </w:rPr>
        <w:t xml:space="preserve"> (pareado) não mostrou diferença significativa (P&gt;0,05) em nenhum dos lados da pelve (Tabela 3).</w:t>
      </w:r>
    </w:p>
    <w:p w:rsidR="00483D3C" w:rsidRPr="006B066B" w:rsidRDefault="00483D3C" w:rsidP="00760A57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83D3C" w:rsidRPr="006B066B" w:rsidRDefault="00483D3C" w:rsidP="004468D5">
      <w:pPr>
        <w:spacing w:after="0" w:line="240" w:lineRule="auto"/>
        <w:ind w:left="1077" w:hanging="1077"/>
        <w:jc w:val="both"/>
        <w:rPr>
          <w:rFonts w:ascii="Arial" w:hAnsi="Arial" w:cs="Arial"/>
          <w:b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>Tabela 3</w:t>
      </w:r>
      <w:r w:rsidRPr="006B066B">
        <w:rPr>
          <w:rFonts w:ascii="Arial" w:hAnsi="Arial" w:cs="Arial"/>
          <w:sz w:val="24"/>
          <w:szCs w:val="24"/>
        </w:rPr>
        <w:t xml:space="preserve"> – Comparação dos valores de amplitude ativa do quadril (graus) pré e pós-terapia manual</w:t>
      </w:r>
    </w:p>
    <w:tbl>
      <w:tblPr>
        <w:tblW w:w="9180" w:type="dxa"/>
        <w:tblBorders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709"/>
        <w:gridCol w:w="709"/>
        <w:gridCol w:w="1134"/>
        <w:gridCol w:w="709"/>
        <w:gridCol w:w="708"/>
        <w:gridCol w:w="1134"/>
      </w:tblGrid>
      <w:tr w:rsidR="00483D3C" w:rsidRPr="006B066B" w:rsidTr="00AB2D5E">
        <w:trPr>
          <w:trHeight w:val="233"/>
        </w:trPr>
        <w:tc>
          <w:tcPr>
            <w:tcW w:w="407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Movimento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Lado Direito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Lado Esquerdo</w:t>
            </w:r>
          </w:p>
        </w:tc>
      </w:tr>
      <w:tr w:rsidR="00483D3C" w:rsidRPr="006B066B" w:rsidTr="00AB2D5E">
        <w:trPr>
          <w:trHeight w:val="232"/>
        </w:trPr>
        <w:tc>
          <w:tcPr>
            <w:tcW w:w="4077" w:type="dxa"/>
            <w:vMerge/>
            <w:tcBorders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Pré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Pós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 valor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Pré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Pós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066B">
              <w:rPr>
                <w:rFonts w:ascii="Arial" w:hAnsi="Arial" w:cs="Arial"/>
                <w:b/>
                <w:sz w:val="24"/>
                <w:szCs w:val="24"/>
              </w:rPr>
              <w:t>P valor</w:t>
            </w:r>
          </w:p>
        </w:tc>
      </w:tr>
      <w:tr w:rsidR="00483D3C" w:rsidRPr="006B066B" w:rsidTr="00AB2D5E">
        <w:tc>
          <w:tcPr>
            <w:tcW w:w="4077" w:type="dxa"/>
            <w:tcBorders>
              <w:top w:val="nil"/>
              <w:bottom w:val="nil"/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do quadril com JE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0,219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0,884</w:t>
            </w:r>
          </w:p>
        </w:tc>
      </w:tr>
      <w:tr w:rsidR="00483D3C" w:rsidRPr="006B066B" w:rsidTr="00AB2D5E">
        <w:tc>
          <w:tcPr>
            <w:tcW w:w="4077" w:type="dxa"/>
            <w:tcBorders>
              <w:top w:val="nil"/>
              <w:bottom w:val="nil"/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Flexão de quadril com JF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4077" w:type="dxa"/>
            <w:tcBorders>
              <w:top w:val="nil"/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Adução do quadril em DD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4077" w:type="dxa"/>
            <w:tcBorders>
              <w:bottom w:val="nil"/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Abdução do quadril em DD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4077" w:type="dxa"/>
            <w:tcBorders>
              <w:bottom w:val="nil"/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Hiperextensão do quadril em DV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4077" w:type="dxa"/>
            <w:tcBorders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Rotação lateral do quadril em DV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4077" w:type="dxa"/>
            <w:tcBorders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Rotação Medial do quadril em DV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lef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3D3C" w:rsidRPr="006B066B" w:rsidTr="00AB2D5E">
        <w:tc>
          <w:tcPr>
            <w:tcW w:w="4077" w:type="dxa"/>
            <w:tcBorders>
              <w:bottom w:val="single" w:sz="4" w:space="0" w:color="auto"/>
              <w:right w:val="nil"/>
            </w:tcBorders>
            <w:vAlign w:val="bottom"/>
          </w:tcPr>
          <w:p w:rsidR="00483D3C" w:rsidRPr="006B066B" w:rsidRDefault="00483D3C" w:rsidP="00296C86">
            <w:pPr>
              <w:spacing w:before="120"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B066B">
              <w:rPr>
                <w:rFonts w:ascii="Arial" w:hAnsi="Arial" w:cs="Arial"/>
                <w:i/>
                <w:sz w:val="24"/>
                <w:szCs w:val="24"/>
              </w:rPr>
              <w:t>Escore Total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388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368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066B">
              <w:rPr>
                <w:rFonts w:ascii="Arial" w:hAnsi="Arial" w:cs="Arial"/>
                <w:sz w:val="24"/>
                <w:szCs w:val="24"/>
              </w:rPr>
              <w:t>371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</w:tcPr>
          <w:p w:rsidR="00483D3C" w:rsidRPr="006B066B" w:rsidRDefault="00483D3C" w:rsidP="00296C86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3D3C" w:rsidRPr="006B066B" w:rsidRDefault="00483D3C" w:rsidP="00296C86">
      <w:pPr>
        <w:spacing w:after="0" w:line="240" w:lineRule="auto"/>
        <w:ind w:left="1077" w:hanging="1077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t xml:space="preserve">Legenda: </w:t>
      </w:r>
      <w:r w:rsidRPr="006B066B">
        <w:rPr>
          <w:rFonts w:ascii="Arial" w:hAnsi="Arial" w:cs="Arial"/>
          <w:sz w:val="24"/>
          <w:szCs w:val="24"/>
        </w:rPr>
        <w:t>JE = joelho estendido; JF = joelho fletido; DD = decúbito dorsal; DV = decúbito ventral</w:t>
      </w:r>
    </w:p>
    <w:p w:rsidR="00483D3C" w:rsidRPr="006B066B" w:rsidRDefault="00483D3C" w:rsidP="004468D5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lastRenderedPageBreak/>
        <w:t>DISCUSSÃO</w:t>
      </w:r>
    </w:p>
    <w:p w:rsidR="00483D3C" w:rsidRPr="006B066B" w:rsidRDefault="00483D3C" w:rsidP="00296C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No sujeito deste estudo, foi identificada uma melhora da mobilidade na articulação sacrilíaca após aplicação da terapia manipulativa, por meio dos testes específicos (TFP, </w:t>
      </w:r>
      <w:r w:rsidRPr="006B066B">
        <w:rPr>
          <w:rFonts w:ascii="Arial" w:hAnsi="Arial" w:cs="Arial"/>
          <w:i/>
          <w:sz w:val="24"/>
          <w:szCs w:val="24"/>
        </w:rPr>
        <w:t>Gillet</w:t>
      </w:r>
      <w:r w:rsidRPr="006B066B">
        <w:rPr>
          <w:rFonts w:ascii="Arial" w:hAnsi="Arial" w:cs="Arial"/>
          <w:sz w:val="24"/>
          <w:szCs w:val="24"/>
        </w:rPr>
        <w:t xml:space="preserve"> e </w:t>
      </w:r>
      <w:r w:rsidRPr="006B066B">
        <w:rPr>
          <w:rFonts w:ascii="Arial" w:hAnsi="Arial" w:cs="Arial"/>
          <w:i/>
          <w:sz w:val="24"/>
          <w:szCs w:val="24"/>
        </w:rPr>
        <w:t>Patric Fabere</w:t>
      </w:r>
      <w:r w:rsidRPr="006B066B">
        <w:rPr>
          <w:rFonts w:ascii="Arial" w:hAnsi="Arial" w:cs="Arial"/>
          <w:sz w:val="24"/>
          <w:szCs w:val="24"/>
        </w:rPr>
        <w:t>) indicando que a disfunção do ilíaco, antes diagnosticada, não estava mais presente. Este resultado corrobora o estudo de</w:t>
      </w:r>
      <w:r w:rsidRPr="006B066B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6B066B">
        <w:rPr>
          <w:rFonts w:ascii="Arial" w:hAnsi="Arial" w:cs="Arial"/>
          <w:bCs/>
          <w:sz w:val="24"/>
          <w:szCs w:val="24"/>
        </w:rPr>
        <w:t>PERES, RISSO e OLIVEIRA</w:t>
      </w:r>
      <w:r w:rsidRPr="006B066B">
        <w:rPr>
          <w:rFonts w:ascii="Arial" w:hAnsi="Arial" w:cs="Arial"/>
          <w:sz w:val="24"/>
          <w:szCs w:val="24"/>
        </w:rPr>
        <w:t xml:space="preserve"> (2011</w:t>
      </w:r>
      <w:r w:rsidRPr="006B066B">
        <w:rPr>
          <w:rFonts w:ascii="Arial" w:hAnsi="Arial" w:cs="Arial"/>
          <w:sz w:val="24"/>
          <w:szCs w:val="24"/>
          <w:lang w:eastAsia="pt-BR"/>
        </w:rPr>
        <w:t>), que verificaram um melhora na mobilidade da articulação sacrilíaca em 62 indivíduos com disfunção de ilíaco, após uma única sessão de tratamento manipulativo do ilíaco.</w:t>
      </w:r>
    </w:p>
    <w:p w:rsidR="00483D3C" w:rsidRPr="006B066B" w:rsidRDefault="00483D3C" w:rsidP="00760A5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  <w:lang w:eastAsia="pt-BR"/>
        </w:rPr>
        <w:t>No presente estudo, o sujeito tratado apresentou uma diminuição significativa da dor, nos dois lados do corpo e em todos os movimentos avaliados, como efeitos da aplicação da intervenção terapêutica proposta. Estes resultados corroboram os estudos de LEAL (2008) e</w:t>
      </w:r>
      <w:r w:rsidRPr="006B066B">
        <w:rPr>
          <w:rFonts w:ascii="Arial" w:hAnsi="Arial" w:cs="Arial"/>
          <w:sz w:val="24"/>
          <w:szCs w:val="24"/>
        </w:rPr>
        <w:t xml:space="preserve"> GEORGE </w:t>
      </w:r>
      <w:r w:rsidRPr="006B066B">
        <w:rPr>
          <w:rFonts w:ascii="Arial" w:hAnsi="Arial" w:cs="Arial"/>
          <w:i/>
          <w:sz w:val="24"/>
          <w:szCs w:val="24"/>
        </w:rPr>
        <w:t>et al</w:t>
      </w:r>
      <w:r w:rsidRPr="006B066B">
        <w:rPr>
          <w:rFonts w:ascii="Arial" w:hAnsi="Arial" w:cs="Arial"/>
          <w:sz w:val="24"/>
          <w:szCs w:val="24"/>
        </w:rPr>
        <w:t xml:space="preserve">. (2006) </w:t>
      </w:r>
      <w:r w:rsidRPr="006B066B">
        <w:rPr>
          <w:rFonts w:ascii="Arial" w:hAnsi="Arial" w:cs="Arial"/>
          <w:sz w:val="24"/>
          <w:szCs w:val="24"/>
          <w:lang w:eastAsia="pt-BR"/>
        </w:rPr>
        <w:t xml:space="preserve"> que relatam a eficácia da manipulação articular na clínica promovendo o alívio da dor. </w:t>
      </w:r>
      <w:r w:rsidRPr="006B066B">
        <w:rPr>
          <w:rFonts w:ascii="Arial" w:hAnsi="Arial" w:cs="Arial"/>
          <w:sz w:val="24"/>
          <w:szCs w:val="24"/>
        </w:rPr>
        <w:t xml:space="preserve">GEORGE </w:t>
      </w:r>
      <w:r w:rsidRPr="006B066B">
        <w:rPr>
          <w:rFonts w:ascii="Arial" w:hAnsi="Arial" w:cs="Arial"/>
          <w:i/>
          <w:sz w:val="24"/>
          <w:szCs w:val="24"/>
        </w:rPr>
        <w:t>et al</w:t>
      </w:r>
      <w:r w:rsidRPr="006B066B">
        <w:rPr>
          <w:rFonts w:ascii="Arial" w:hAnsi="Arial" w:cs="Arial"/>
          <w:sz w:val="24"/>
          <w:szCs w:val="24"/>
        </w:rPr>
        <w:t xml:space="preserve">. (2006) evidenciaram a diminuição do quadro álgico em 60 sujeitos submetidos a uma sessão de terapia manipulativa, na qual foi aplicada uma manipulação articular sobre as vértebras lombares de cada sujeito, 4 vezes, alternadamente, num período de 5 minutos.  </w:t>
      </w:r>
    </w:p>
    <w:p w:rsidR="00483D3C" w:rsidRPr="006B066B" w:rsidRDefault="00483D3C" w:rsidP="00760A5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>Depois de concluída a fase intermediária do tratamento, houve uma melhora significativa na força muscular do quadril e do tronco, em ambos os lados do corpo. Como já constatado em estudos anteriores, parte deste aumento na força muscular se deve, obviamente,</w:t>
      </w:r>
      <w:r w:rsidRPr="006B066B">
        <w:rPr>
          <w:rFonts w:ascii="Arial" w:hAnsi="Arial" w:cs="Arial"/>
          <w:sz w:val="24"/>
          <w:szCs w:val="24"/>
          <w:lang w:eastAsia="pt-BR"/>
        </w:rPr>
        <w:t xml:space="preserve"> a</w:t>
      </w:r>
      <w:r w:rsidRPr="006B066B">
        <w:rPr>
          <w:rFonts w:ascii="Arial" w:hAnsi="Arial" w:cs="Arial"/>
          <w:sz w:val="24"/>
          <w:szCs w:val="24"/>
        </w:rPr>
        <w:t xml:space="preserve"> redução do quadro álgico que possibilita ao paciente uma melhor funcionalidade e independência, facilitando a realização de exercícios contra resistidos, uma vez que, com a presença de dor, por uma questão de defesa, o sujeito passa a evitar o exercício e a atividade física (COSTA; PALMA, 2005).</w:t>
      </w:r>
    </w:p>
    <w:p w:rsidR="00483D3C" w:rsidRPr="006B066B" w:rsidRDefault="00483D3C" w:rsidP="00124C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É necessário ressaltar que, como em todo relato de caso, os resultados do estudo não podem ser generalizados, em virtude de a abordagem fisioterapêutica ter sido aplicada em apenas um sujeito. Além disso, deve-se salientar que o protocolo de tratamento proposto para este estudo não se encontra finalizado, uma vez que, originalmente, ele é composto de 3 fases (inicial, intermediária e final), constando de 48 sessões e os resultados aqui apresentados referem-se apenas ao final da fase intermediária (26 sessões) e portanto, o paciente ainda encontra-se na terceira fase de tratamento. </w:t>
      </w:r>
    </w:p>
    <w:p w:rsidR="00483D3C" w:rsidRPr="006B066B" w:rsidRDefault="00483D3C" w:rsidP="00760A57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83D3C" w:rsidRPr="006B066B" w:rsidRDefault="00483D3C" w:rsidP="00760A57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066B">
        <w:rPr>
          <w:rFonts w:ascii="Arial" w:hAnsi="Arial" w:cs="Arial"/>
          <w:b/>
          <w:sz w:val="24"/>
          <w:szCs w:val="24"/>
        </w:rPr>
        <w:lastRenderedPageBreak/>
        <w:t>CONCLUSÃO</w:t>
      </w:r>
    </w:p>
    <w:p w:rsidR="00483D3C" w:rsidRPr="006B066B" w:rsidRDefault="00483D3C" w:rsidP="00760A57">
      <w:pPr>
        <w:autoSpaceDE w:val="0"/>
        <w:autoSpaceDN w:val="0"/>
        <w:adjustRightInd w:val="0"/>
        <w:spacing w:before="240"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De acordo com os resultados apresentados, o protocolo elaborado para este caso, foi efetivo no tratamento da disfunção do ilíaco, corrigindo assimetrias pélvicas, diminuindo o limiar de dor e aumentando a força muscular na região lombar e pélvica. </w:t>
      </w:r>
    </w:p>
    <w:p w:rsidR="00483D3C" w:rsidRPr="006B066B" w:rsidRDefault="00483D3C" w:rsidP="00760A5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Destarte, se fazem necessários novos estudos com uma amostra mais expressiva, que complete o protocolo proposto, e adicionando-se testes funcionais que comprovem melhor a real eficácia destas técnicas no retorno a prática esportiva. </w:t>
      </w:r>
    </w:p>
    <w:p w:rsidR="00483D3C" w:rsidRPr="001E6FAF" w:rsidRDefault="00483D3C" w:rsidP="009240B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83D3C" w:rsidRPr="006B066B" w:rsidRDefault="00483D3C" w:rsidP="006B066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B066B">
        <w:rPr>
          <w:rFonts w:ascii="Arial" w:hAnsi="Arial" w:cs="Arial"/>
          <w:b/>
          <w:sz w:val="24"/>
          <w:szCs w:val="24"/>
          <w:lang w:val="en-US"/>
        </w:rPr>
        <w:t xml:space="preserve">REFERÊNCIAS </w:t>
      </w:r>
    </w:p>
    <w:p w:rsidR="00483D3C" w:rsidRPr="006B066B" w:rsidRDefault="00483D3C" w:rsidP="006B066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sz w:val="24"/>
          <w:szCs w:val="24"/>
        </w:rPr>
        <w:t xml:space="preserve">BUSQUET L. </w:t>
      </w:r>
      <w:r w:rsidRPr="006B066B">
        <w:rPr>
          <w:rFonts w:ascii="Arial" w:hAnsi="Arial" w:cs="Arial"/>
          <w:i/>
          <w:sz w:val="24"/>
          <w:szCs w:val="24"/>
        </w:rPr>
        <w:t>As Cadeias musculares: a pubalgia</w:t>
      </w:r>
      <w:r w:rsidRPr="006B066B">
        <w:rPr>
          <w:rFonts w:ascii="Arial" w:hAnsi="Arial" w:cs="Arial"/>
          <w:sz w:val="24"/>
          <w:szCs w:val="24"/>
        </w:rPr>
        <w:t xml:space="preserve">. 3 ed, Belo Horizonte: Edições, 2001. 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B066B">
        <w:rPr>
          <w:rFonts w:ascii="Arial" w:hAnsi="Arial" w:cs="Arial"/>
          <w:bCs/>
          <w:sz w:val="24"/>
          <w:szCs w:val="24"/>
        </w:rPr>
        <w:t>COSTA D,</w:t>
      </w:r>
      <w:r w:rsidRPr="006B066B">
        <w:rPr>
          <w:rFonts w:ascii="Arial" w:hAnsi="Arial" w:cs="Arial"/>
          <w:sz w:val="24"/>
          <w:szCs w:val="24"/>
        </w:rPr>
        <w:t xml:space="preserve"> PALMA A. O efeito do treinamento contra resistência na síndrome da dor lombar. </w:t>
      </w:r>
      <w:r w:rsidRPr="006B066B">
        <w:rPr>
          <w:rFonts w:ascii="Arial" w:hAnsi="Arial" w:cs="Arial"/>
          <w:i/>
          <w:sz w:val="24"/>
          <w:szCs w:val="24"/>
        </w:rPr>
        <w:t>Rev Port Cien Desp</w:t>
      </w:r>
      <w:r w:rsidRPr="006B066B">
        <w:rPr>
          <w:rFonts w:ascii="Arial" w:hAnsi="Arial" w:cs="Arial"/>
          <w:sz w:val="24"/>
          <w:szCs w:val="24"/>
        </w:rPr>
        <w:t>, 5(2):224-34</w:t>
      </w:r>
      <w:r w:rsidRPr="006B066B">
        <w:t>,</w:t>
      </w:r>
      <w:r w:rsidRPr="006B066B">
        <w:rPr>
          <w:rFonts w:ascii="Arial" w:hAnsi="Arial" w:cs="Arial"/>
          <w:sz w:val="24"/>
          <w:szCs w:val="24"/>
        </w:rPr>
        <w:t> 2005.</w:t>
      </w:r>
    </w:p>
    <w:p w:rsidR="00483D3C" w:rsidRPr="006B066B" w:rsidRDefault="00483D3C" w:rsidP="006B066B">
      <w:pPr>
        <w:pStyle w:val="PargrafodaLista"/>
        <w:tabs>
          <w:tab w:val="left" w:pos="36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9E61A3">
        <w:rPr>
          <w:rFonts w:ascii="Arial" w:hAnsi="Arial" w:cs="Arial"/>
          <w:sz w:val="24"/>
          <w:szCs w:val="24"/>
          <w:lang w:val="en-US"/>
        </w:rPr>
        <w:t xml:space="preserve">GEORGE SZ, BISHOP MD, BIALOSKY JE, ZEPPIERI G, ROBINSON ME. </w:t>
      </w:r>
      <w:r w:rsidRPr="006B066B">
        <w:rPr>
          <w:rFonts w:ascii="Arial" w:hAnsi="Arial" w:cs="Arial"/>
          <w:sz w:val="24"/>
          <w:szCs w:val="24"/>
          <w:lang w:val="en-US"/>
        </w:rPr>
        <w:t xml:space="preserve">Immediate effects of spinal manipulation on thermal pin sensitivity: an experimental study. </w:t>
      </w:r>
      <w:r w:rsidRPr="006B066B">
        <w:rPr>
          <w:rFonts w:ascii="Arial" w:hAnsi="Arial" w:cs="Arial"/>
          <w:i/>
          <w:sz w:val="24"/>
          <w:szCs w:val="24"/>
          <w:lang w:val="en-US"/>
        </w:rPr>
        <w:t>BMC Musculoskelet Disord</w:t>
      </w:r>
      <w:r w:rsidRPr="006B066B">
        <w:rPr>
          <w:rFonts w:ascii="Arial" w:hAnsi="Arial" w:cs="Arial"/>
          <w:sz w:val="24"/>
          <w:szCs w:val="24"/>
          <w:lang w:val="en-US"/>
        </w:rPr>
        <w:t>, 7:68, 2006.</w:t>
      </w:r>
    </w:p>
    <w:p w:rsidR="00483D3C" w:rsidRPr="006B066B" w:rsidRDefault="00483D3C" w:rsidP="006B066B">
      <w:pPr>
        <w:pStyle w:val="PargrafodaLista"/>
        <w:tabs>
          <w:tab w:val="left" w:pos="360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AGaramondPro-Regular" w:hAnsi="Arial" w:cs="Arial"/>
          <w:sz w:val="24"/>
          <w:szCs w:val="24"/>
          <w:lang w:val="en-US"/>
        </w:rPr>
      </w:pPr>
      <w:r w:rsidRPr="006B066B">
        <w:rPr>
          <w:rFonts w:ascii="Arial" w:eastAsia="AGaramondPro-Regular" w:hAnsi="Arial" w:cs="Arial"/>
          <w:sz w:val="24"/>
          <w:szCs w:val="24"/>
          <w:lang w:val="en-US"/>
        </w:rPr>
        <w:t xml:space="preserve">GILMORE J. Groin pain in the soccer athlete: fact, fiction and treatment. </w:t>
      </w:r>
      <w:r w:rsidRPr="006B066B">
        <w:rPr>
          <w:rFonts w:ascii="Arial" w:eastAsia="AGaramondPro-Regular" w:hAnsi="Arial" w:cs="Arial"/>
          <w:i/>
          <w:iCs/>
          <w:sz w:val="24"/>
          <w:szCs w:val="24"/>
          <w:lang w:val="en-US"/>
        </w:rPr>
        <w:t>Clin Sports Med</w:t>
      </w:r>
      <w:r w:rsidRPr="006B066B">
        <w:rPr>
          <w:rFonts w:ascii="Arial" w:eastAsia="AGaramondPro-Regular" w:hAnsi="Arial" w:cs="Arial"/>
          <w:iCs/>
          <w:sz w:val="24"/>
          <w:szCs w:val="24"/>
          <w:lang w:val="en-US"/>
        </w:rPr>
        <w:t xml:space="preserve">, </w:t>
      </w:r>
      <w:r w:rsidRPr="006B066B">
        <w:rPr>
          <w:rFonts w:ascii="Arial" w:eastAsia="AGaramondPro-Regular" w:hAnsi="Arial" w:cs="Arial"/>
          <w:sz w:val="24"/>
          <w:szCs w:val="24"/>
          <w:lang w:val="en-US"/>
        </w:rPr>
        <w:t>17(4):787-93, 1998.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="AGaramondPro-Regular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AGaramondPro-Regular" w:hAnsi="Arial" w:cs="Arial"/>
          <w:sz w:val="24"/>
          <w:szCs w:val="24"/>
          <w:lang w:val="en-US"/>
        </w:rPr>
      </w:pPr>
      <w:r w:rsidRPr="006B066B">
        <w:rPr>
          <w:rFonts w:ascii="Arial" w:eastAsia="AGaramondPro-Regular" w:hAnsi="Arial" w:cs="Arial"/>
          <w:sz w:val="24"/>
          <w:szCs w:val="24"/>
        </w:rPr>
        <w:t xml:space="preserve">JAYME NETO JÚNIOR, PASTRE CM, MONTEIRO HL. Alterações posturais em atletas brasileiros do sexo masculino que participaram de provas de potência muscular em competições internacionais. </w:t>
      </w:r>
      <w:r w:rsidRPr="006B066B">
        <w:rPr>
          <w:rFonts w:ascii="Arial" w:eastAsia="AGaramondPro-Regular" w:hAnsi="Arial" w:cs="Arial"/>
          <w:i/>
          <w:sz w:val="24"/>
          <w:szCs w:val="24"/>
          <w:lang w:val="en-US"/>
        </w:rPr>
        <w:t>Rev Bras Med Esporte</w:t>
      </w:r>
      <w:r w:rsidRPr="006B066B">
        <w:rPr>
          <w:rFonts w:ascii="Arial" w:eastAsia="AGaramondPro-Regular" w:hAnsi="Arial" w:cs="Arial"/>
          <w:sz w:val="24"/>
          <w:szCs w:val="24"/>
          <w:lang w:val="en-US"/>
        </w:rPr>
        <w:t xml:space="preserve">, 10(3):15-7, 2004. 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="AGaramondPro-Regular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desc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textAlignment w:val="baseline"/>
        <w:rPr>
          <w:rFonts w:ascii="Arial" w:hAnsi="Arial" w:cs="Arial"/>
          <w:lang w:val="en-US"/>
        </w:rPr>
      </w:pPr>
      <w:r w:rsidRPr="006B066B">
        <w:rPr>
          <w:rFonts w:ascii="Arial" w:eastAsia="HelveticaNeueLTStd-LtCn" w:hAnsi="Arial" w:cs="Arial"/>
          <w:lang w:val="en-US"/>
        </w:rPr>
        <w:t xml:space="preserve">JOHN T, </w:t>
      </w:r>
      <w:r w:rsidRPr="006B066B">
        <w:rPr>
          <w:rFonts w:ascii="Arial" w:hAnsi="Arial" w:cs="Arial"/>
          <w:lang w:val="en-US"/>
        </w:rPr>
        <w:t xml:space="preserve">PRESKITT JT. </w:t>
      </w:r>
      <w:hyperlink r:id="rId13" w:history="1">
        <w:proofErr w:type="gramStart"/>
        <w:r w:rsidRPr="006B066B">
          <w:rPr>
            <w:rStyle w:val="Hyperlink"/>
            <w:rFonts w:ascii="Arial" w:hAnsi="Arial" w:cs="Arial"/>
            <w:color w:val="auto"/>
            <w:u w:val="none"/>
            <w:bdr w:val="none" w:sz="0" w:space="0" w:color="auto" w:frame="1"/>
            <w:lang w:val="en-US"/>
          </w:rPr>
          <w:t>Sports</w:t>
        </w:r>
        <w:proofErr w:type="gramEnd"/>
        <w:r w:rsidRPr="006B066B">
          <w:rPr>
            <w:rStyle w:val="Hyperlink"/>
            <w:rFonts w:ascii="Arial" w:hAnsi="Arial" w:cs="Arial"/>
            <w:color w:val="auto"/>
            <w:u w:val="none"/>
            <w:bdr w:val="none" w:sz="0" w:space="0" w:color="auto" w:frame="1"/>
            <w:lang w:val="en-US"/>
          </w:rPr>
          <w:t xml:space="preserve"> hernia: the experience of Baylor University Medical Center at Dallas.</w:t>
        </w:r>
      </w:hyperlink>
      <w:r w:rsidRPr="006B066B">
        <w:rPr>
          <w:rStyle w:val="Hyperlink"/>
          <w:rFonts w:ascii="Arial" w:hAnsi="Arial" w:cs="Arial"/>
          <w:color w:val="auto"/>
          <w:u w:val="none"/>
          <w:bdr w:val="none" w:sz="0" w:space="0" w:color="auto" w:frame="1"/>
          <w:lang w:val="en-US"/>
        </w:rPr>
        <w:t xml:space="preserve"> </w:t>
      </w:r>
      <w:r w:rsidRPr="006B066B">
        <w:rPr>
          <w:rStyle w:val="jrnl"/>
          <w:rFonts w:ascii="Arial" w:hAnsi="Arial" w:cs="Arial"/>
          <w:i/>
          <w:bdr w:val="none" w:sz="0" w:space="0" w:color="auto" w:frame="1"/>
          <w:lang w:val="en-US"/>
        </w:rPr>
        <w:t>Proc Bayl Univ Med Cent</w:t>
      </w:r>
      <w:r w:rsidRPr="006B066B">
        <w:rPr>
          <w:rStyle w:val="jrnl"/>
          <w:rFonts w:ascii="Arial" w:hAnsi="Arial" w:cs="Arial"/>
          <w:bdr w:val="none" w:sz="0" w:space="0" w:color="auto" w:frame="1"/>
          <w:lang w:val="en-US"/>
        </w:rPr>
        <w:t>,</w:t>
      </w:r>
      <w:r w:rsidRPr="006B066B">
        <w:rPr>
          <w:rFonts w:ascii="Arial" w:hAnsi="Arial" w:cs="Arial"/>
          <w:lang w:val="en-US"/>
        </w:rPr>
        <w:t xml:space="preserve"> 24(2): 89-91, 2011.</w:t>
      </w:r>
    </w:p>
    <w:p w:rsidR="00483D3C" w:rsidRPr="006B066B" w:rsidRDefault="00483D3C" w:rsidP="006B066B">
      <w:pPr>
        <w:pStyle w:val="desc"/>
        <w:shd w:val="clear" w:color="auto" w:fill="FFFFFF"/>
        <w:tabs>
          <w:tab w:val="left" w:pos="360"/>
        </w:tabs>
        <w:spacing w:before="0" w:beforeAutospacing="0" w:after="0" w:afterAutospacing="0"/>
        <w:textAlignment w:val="baseline"/>
        <w:rPr>
          <w:rFonts w:ascii="Arial" w:hAnsi="Arial" w:cs="Arial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6B066B">
        <w:rPr>
          <w:rFonts w:ascii="Arial" w:eastAsia="AGaramondPro-Regular" w:hAnsi="Arial" w:cs="Arial"/>
          <w:sz w:val="24"/>
          <w:szCs w:val="24"/>
          <w:lang w:val="en-US" w:eastAsia="pt-BR"/>
        </w:rPr>
        <w:t xml:space="preserve">KACHINGWE AF, GRECH S. Proposed algorithm for the management of athletes with athletic pubalgia (sports hernia): a case series. </w:t>
      </w:r>
      <w:r w:rsidRPr="006B066B">
        <w:rPr>
          <w:rStyle w:val="jrnl"/>
          <w:rFonts w:ascii="Arial" w:hAnsi="Arial" w:cs="Arial"/>
          <w:i/>
          <w:sz w:val="24"/>
          <w:szCs w:val="24"/>
          <w:lang w:val="en-US"/>
        </w:rPr>
        <w:t xml:space="preserve">J Orthop </w:t>
      </w:r>
      <w:r w:rsidRPr="006B066B">
        <w:rPr>
          <w:rStyle w:val="jrnl"/>
          <w:rFonts w:ascii="Arial" w:hAnsi="Arial" w:cs="Arial"/>
          <w:bCs/>
          <w:i/>
          <w:sz w:val="24"/>
          <w:szCs w:val="24"/>
          <w:lang w:val="en-US"/>
        </w:rPr>
        <w:t>Sports</w:t>
      </w:r>
      <w:r w:rsidRPr="006B066B">
        <w:rPr>
          <w:rStyle w:val="jrnl"/>
          <w:rFonts w:ascii="Arial" w:hAnsi="Arial" w:cs="Arial"/>
          <w:i/>
          <w:sz w:val="24"/>
          <w:szCs w:val="24"/>
          <w:lang w:val="en-US"/>
        </w:rPr>
        <w:t xml:space="preserve"> Phys Ther</w:t>
      </w:r>
      <w:r w:rsidRPr="006B066B">
        <w:rPr>
          <w:rFonts w:ascii="Arial" w:hAnsi="Arial" w:cs="Arial"/>
          <w:sz w:val="24"/>
          <w:szCs w:val="24"/>
          <w:lang w:val="en-US"/>
        </w:rPr>
        <w:t>, 38(12):768-81, 2008.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6B066B">
        <w:rPr>
          <w:rFonts w:ascii="Arial" w:hAnsi="Arial" w:cs="Arial"/>
          <w:sz w:val="24"/>
          <w:szCs w:val="24"/>
          <w:lang w:val="en-US"/>
        </w:rPr>
        <w:t xml:space="preserve">KALAMIR A, POLLARD H, VITELLO AL, BONELLO R. Manual therapy for temporomandibular disorders: a review of literature. </w:t>
      </w:r>
      <w:r w:rsidRPr="006B066B">
        <w:rPr>
          <w:rFonts w:ascii="Arial" w:hAnsi="Arial" w:cs="Arial"/>
          <w:i/>
          <w:sz w:val="24"/>
          <w:szCs w:val="24"/>
          <w:lang w:val="en-US"/>
        </w:rPr>
        <w:t>J Body Mov Ther</w:t>
      </w:r>
      <w:r w:rsidRPr="006B066B">
        <w:rPr>
          <w:rFonts w:ascii="Arial" w:hAnsi="Arial" w:cs="Arial"/>
          <w:sz w:val="24"/>
          <w:szCs w:val="24"/>
          <w:lang w:val="en-US"/>
        </w:rPr>
        <w:t>, 11:84-90, 2007.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6B066B">
        <w:rPr>
          <w:rFonts w:ascii="Arial" w:hAnsi="Arial" w:cs="Arial"/>
          <w:sz w:val="24"/>
          <w:szCs w:val="24"/>
        </w:rPr>
        <w:t xml:space="preserve">LEAL JS. Afecções dolorosas da coluna vertebral – lombalgia. Cap. XXIII [Pt. 2], 23: 1-20, 2008. Disponível em: </w:t>
      </w:r>
      <w:hyperlink r:id="rId14" w:history="1">
        <w:r w:rsidRPr="006B066B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http://www.portalvertebra.com.br/Vertebra/downloads/arquivo04.pdf</w:t>
        </w:r>
      </w:hyperlink>
      <w:r w:rsidRPr="006B066B">
        <w:rPr>
          <w:rFonts w:ascii="Arial" w:hAnsi="Arial" w:cs="Arial"/>
          <w:sz w:val="24"/>
          <w:szCs w:val="24"/>
        </w:rPr>
        <w:t xml:space="preserve">. </w:t>
      </w:r>
      <w:r w:rsidRPr="006B066B">
        <w:rPr>
          <w:rFonts w:ascii="Arial" w:hAnsi="Arial" w:cs="Arial"/>
          <w:sz w:val="24"/>
          <w:szCs w:val="24"/>
          <w:lang w:val="en-US"/>
        </w:rPr>
        <w:t>Acesso em: 18 set 2012.</w:t>
      </w:r>
    </w:p>
    <w:p w:rsidR="00483D3C" w:rsidRPr="006B066B" w:rsidRDefault="00483D3C" w:rsidP="006B066B">
      <w:pPr>
        <w:pStyle w:val="PargrafodaLista"/>
        <w:tabs>
          <w:tab w:val="left" w:pos="360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6B066B">
        <w:rPr>
          <w:rFonts w:ascii="Arial" w:hAnsi="Arial" w:cs="Arial"/>
          <w:sz w:val="24"/>
          <w:szCs w:val="24"/>
          <w:lang w:val="en-US"/>
        </w:rPr>
        <w:t xml:space="preserve">MAIGNE J-Y, GUILLON F. Highlighting of intervertebral movements and variations of intradiskal pressure during lumbar spine manipulation: a feasibility study. </w:t>
      </w:r>
      <w:r w:rsidRPr="006B066B">
        <w:rPr>
          <w:rFonts w:ascii="Arial" w:hAnsi="Arial" w:cs="Arial"/>
          <w:i/>
          <w:sz w:val="24"/>
          <w:szCs w:val="24"/>
          <w:shd w:val="clear" w:color="auto" w:fill="FFFFFF"/>
          <w:lang w:val="en-US"/>
        </w:rPr>
        <w:t>J Manipulative Physiol Ther</w:t>
      </w:r>
      <w:r w:rsidRPr="006B066B">
        <w:rPr>
          <w:rFonts w:ascii="Arial" w:hAnsi="Arial" w:cs="Arial"/>
          <w:sz w:val="24"/>
          <w:szCs w:val="24"/>
          <w:lang w:val="en-US"/>
        </w:rPr>
        <w:t>, 23(8):531-35, 2000.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eastAsia="AGaramondPro-Regular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6B066B">
        <w:rPr>
          <w:rFonts w:ascii="Arial" w:hAnsi="Arial" w:cs="Arial"/>
          <w:bCs/>
          <w:sz w:val="24"/>
          <w:szCs w:val="24"/>
        </w:rPr>
        <w:t xml:space="preserve">PERES CPA, RISSO L, OLIVEIRA LU. Efeitos da manipulação do ilíaco na descarga de peso no retropé em indivíduos com disfunção sacro-ilíaca. </w:t>
      </w:r>
      <w:r w:rsidRPr="006B066B">
        <w:rPr>
          <w:rFonts w:ascii="Arial" w:hAnsi="Arial" w:cs="Arial"/>
          <w:bCs/>
          <w:i/>
          <w:sz w:val="24"/>
          <w:szCs w:val="24"/>
          <w:lang w:val="en-US"/>
        </w:rPr>
        <w:t>Rev Ter Man</w:t>
      </w:r>
      <w:r w:rsidRPr="006B066B">
        <w:rPr>
          <w:rFonts w:ascii="Arial" w:hAnsi="Arial" w:cs="Arial"/>
          <w:bCs/>
          <w:sz w:val="24"/>
          <w:szCs w:val="24"/>
          <w:lang w:val="en-US"/>
        </w:rPr>
        <w:t>,</w:t>
      </w:r>
      <w:r w:rsidRPr="006B066B">
        <w:rPr>
          <w:rFonts w:ascii="Arial" w:hAnsi="Arial" w:cs="Arial"/>
          <w:sz w:val="24"/>
          <w:szCs w:val="24"/>
          <w:lang w:val="en-US"/>
        </w:rPr>
        <w:t xml:space="preserve"> 9(42):150-4, 2011.</w:t>
      </w:r>
    </w:p>
    <w:p w:rsidR="00483D3C" w:rsidRPr="006B066B" w:rsidRDefault="00483D3C" w:rsidP="006B066B">
      <w:pPr>
        <w:pStyle w:val="PargrafodaLista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pStyle w:val="PargrafodaLista"/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6B066B">
        <w:rPr>
          <w:rFonts w:ascii="Arial" w:hAnsi="Arial" w:cs="Arial"/>
          <w:sz w:val="24"/>
          <w:szCs w:val="24"/>
          <w:lang w:val="en-US"/>
        </w:rPr>
        <w:t xml:space="preserve">SING R, CORDES R, SILBERSKI D. Osteitis pubis in the active patient. </w:t>
      </w:r>
      <w:r w:rsidRPr="006B066B">
        <w:rPr>
          <w:rFonts w:ascii="Arial" w:hAnsi="Arial" w:cs="Arial"/>
          <w:i/>
          <w:sz w:val="24"/>
          <w:szCs w:val="24"/>
          <w:lang w:val="en-US"/>
        </w:rPr>
        <w:t>Phys Sports Med</w:t>
      </w:r>
      <w:r w:rsidRPr="006B066B">
        <w:rPr>
          <w:rFonts w:ascii="Arial" w:hAnsi="Arial" w:cs="Arial"/>
          <w:sz w:val="24"/>
          <w:szCs w:val="24"/>
          <w:lang w:val="en-US"/>
        </w:rPr>
        <w:t>, 23:66-73, 1995.</w:t>
      </w:r>
    </w:p>
    <w:p w:rsidR="00483D3C" w:rsidRPr="006B066B" w:rsidRDefault="00483D3C" w:rsidP="006B066B">
      <w:pPr>
        <w:pStyle w:val="PargrafodaLista"/>
        <w:tabs>
          <w:tab w:val="left" w:pos="360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483D3C" w:rsidRPr="006B066B" w:rsidRDefault="00483D3C" w:rsidP="006B066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</w:p>
    <w:sectPr w:rsidR="00483D3C" w:rsidRPr="006B066B" w:rsidSect="001270D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521" w:rsidRDefault="00D14521" w:rsidP="005406E7">
      <w:pPr>
        <w:spacing w:after="0" w:line="240" w:lineRule="auto"/>
      </w:pPr>
      <w:r>
        <w:separator/>
      </w:r>
    </w:p>
  </w:endnote>
  <w:endnote w:type="continuationSeparator" w:id="0">
    <w:p w:rsidR="00D14521" w:rsidRDefault="00D14521" w:rsidP="005406E7">
      <w:pPr>
        <w:spacing w:after="0" w:line="240" w:lineRule="auto"/>
      </w:pPr>
      <w:r>
        <w:continuationSeparator/>
      </w:r>
    </w:p>
  </w:endnote>
  <w:endnote w:type="continuationNotice" w:id="1">
    <w:p w:rsidR="00D14521" w:rsidRDefault="00D145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aramon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LTStd-LtC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521" w:rsidRDefault="00D14521" w:rsidP="005406E7">
      <w:pPr>
        <w:spacing w:after="0" w:line="240" w:lineRule="auto"/>
      </w:pPr>
      <w:r>
        <w:separator/>
      </w:r>
    </w:p>
  </w:footnote>
  <w:footnote w:type="continuationSeparator" w:id="0">
    <w:p w:rsidR="00D14521" w:rsidRDefault="00D14521" w:rsidP="005406E7">
      <w:pPr>
        <w:spacing w:after="0" w:line="240" w:lineRule="auto"/>
      </w:pPr>
      <w:r>
        <w:continuationSeparator/>
      </w:r>
    </w:p>
  </w:footnote>
  <w:footnote w:type="continuationNotice" w:id="1">
    <w:p w:rsidR="00D14521" w:rsidRDefault="00D1452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93182"/>
    <w:multiLevelType w:val="hybridMultilevel"/>
    <w:tmpl w:val="C8B4294C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5DA5003"/>
    <w:multiLevelType w:val="hybridMultilevel"/>
    <w:tmpl w:val="AB16F26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06284D"/>
    <w:multiLevelType w:val="multilevel"/>
    <w:tmpl w:val="8E48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314566"/>
    <w:multiLevelType w:val="hybridMultilevel"/>
    <w:tmpl w:val="BE9E4F7C"/>
    <w:lvl w:ilvl="0" w:tplc="2DA0A1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E785176"/>
    <w:multiLevelType w:val="multilevel"/>
    <w:tmpl w:val="A47467B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725C10C1"/>
    <w:multiLevelType w:val="multilevel"/>
    <w:tmpl w:val="C5B8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75"/>
    <w:rsid w:val="0000045E"/>
    <w:rsid w:val="00001B4B"/>
    <w:rsid w:val="00003671"/>
    <w:rsid w:val="00012018"/>
    <w:rsid w:val="00014B94"/>
    <w:rsid w:val="00015CDA"/>
    <w:rsid w:val="00023AF0"/>
    <w:rsid w:val="00032D85"/>
    <w:rsid w:val="00041512"/>
    <w:rsid w:val="00046B73"/>
    <w:rsid w:val="0006016E"/>
    <w:rsid w:val="00061C80"/>
    <w:rsid w:val="00062466"/>
    <w:rsid w:val="00062A1B"/>
    <w:rsid w:val="00063AE4"/>
    <w:rsid w:val="0007010B"/>
    <w:rsid w:val="000704D9"/>
    <w:rsid w:val="00070559"/>
    <w:rsid w:val="00070A01"/>
    <w:rsid w:val="00071F9D"/>
    <w:rsid w:val="0007415C"/>
    <w:rsid w:val="000753D9"/>
    <w:rsid w:val="00075E90"/>
    <w:rsid w:val="000770D0"/>
    <w:rsid w:val="00077672"/>
    <w:rsid w:val="0008113C"/>
    <w:rsid w:val="00086D59"/>
    <w:rsid w:val="00097293"/>
    <w:rsid w:val="000A3A9F"/>
    <w:rsid w:val="000B049F"/>
    <w:rsid w:val="000B0B44"/>
    <w:rsid w:val="000B2559"/>
    <w:rsid w:val="000B2B86"/>
    <w:rsid w:val="000B3EE4"/>
    <w:rsid w:val="000B7FC6"/>
    <w:rsid w:val="000C35D0"/>
    <w:rsid w:val="000C7CB2"/>
    <w:rsid w:val="000D00A1"/>
    <w:rsid w:val="000D3A67"/>
    <w:rsid w:val="000E3F49"/>
    <w:rsid w:val="000E678F"/>
    <w:rsid w:val="000E6869"/>
    <w:rsid w:val="000F21B8"/>
    <w:rsid w:val="000F257D"/>
    <w:rsid w:val="000F2599"/>
    <w:rsid w:val="000F2C7F"/>
    <w:rsid w:val="000F579F"/>
    <w:rsid w:val="000F66BC"/>
    <w:rsid w:val="000F7E7C"/>
    <w:rsid w:val="001001C9"/>
    <w:rsid w:val="001064A4"/>
    <w:rsid w:val="00107178"/>
    <w:rsid w:val="00107D7A"/>
    <w:rsid w:val="001165DD"/>
    <w:rsid w:val="0012495B"/>
    <w:rsid w:val="00124C09"/>
    <w:rsid w:val="00125392"/>
    <w:rsid w:val="001270D4"/>
    <w:rsid w:val="00132778"/>
    <w:rsid w:val="00132ED7"/>
    <w:rsid w:val="00133DF3"/>
    <w:rsid w:val="001361B7"/>
    <w:rsid w:val="001436B4"/>
    <w:rsid w:val="00155169"/>
    <w:rsid w:val="0015610B"/>
    <w:rsid w:val="00156531"/>
    <w:rsid w:val="00162BFE"/>
    <w:rsid w:val="00170B4E"/>
    <w:rsid w:val="00172A08"/>
    <w:rsid w:val="001844E4"/>
    <w:rsid w:val="001849C2"/>
    <w:rsid w:val="00191FB1"/>
    <w:rsid w:val="00193158"/>
    <w:rsid w:val="001933FC"/>
    <w:rsid w:val="0019460D"/>
    <w:rsid w:val="00194A3A"/>
    <w:rsid w:val="001A686F"/>
    <w:rsid w:val="001C0F18"/>
    <w:rsid w:val="001C7207"/>
    <w:rsid w:val="001D28DB"/>
    <w:rsid w:val="001D44A3"/>
    <w:rsid w:val="001D62A2"/>
    <w:rsid w:val="001D71A2"/>
    <w:rsid w:val="001E2F74"/>
    <w:rsid w:val="001E6B5D"/>
    <w:rsid w:val="001E6FAF"/>
    <w:rsid w:val="00203946"/>
    <w:rsid w:val="00204C20"/>
    <w:rsid w:val="00205258"/>
    <w:rsid w:val="00215E3A"/>
    <w:rsid w:val="00220DB5"/>
    <w:rsid w:val="002222BA"/>
    <w:rsid w:val="002256BC"/>
    <w:rsid w:val="00227508"/>
    <w:rsid w:val="00233A98"/>
    <w:rsid w:val="00242054"/>
    <w:rsid w:val="002452FA"/>
    <w:rsid w:val="002532A6"/>
    <w:rsid w:val="00255846"/>
    <w:rsid w:val="00256BFF"/>
    <w:rsid w:val="00260732"/>
    <w:rsid w:val="00262379"/>
    <w:rsid w:val="002638E9"/>
    <w:rsid w:val="00266594"/>
    <w:rsid w:val="002702F6"/>
    <w:rsid w:val="00270C4F"/>
    <w:rsid w:val="002714C4"/>
    <w:rsid w:val="00276361"/>
    <w:rsid w:val="00281F88"/>
    <w:rsid w:val="00283A88"/>
    <w:rsid w:val="002943CA"/>
    <w:rsid w:val="002946D4"/>
    <w:rsid w:val="00294910"/>
    <w:rsid w:val="00296C86"/>
    <w:rsid w:val="002972CF"/>
    <w:rsid w:val="00297427"/>
    <w:rsid w:val="00297A65"/>
    <w:rsid w:val="002A4A99"/>
    <w:rsid w:val="002B5CDF"/>
    <w:rsid w:val="002C60AE"/>
    <w:rsid w:val="002E34BD"/>
    <w:rsid w:val="002E3A85"/>
    <w:rsid w:val="00310190"/>
    <w:rsid w:val="00311461"/>
    <w:rsid w:val="00314B16"/>
    <w:rsid w:val="00320175"/>
    <w:rsid w:val="00321172"/>
    <w:rsid w:val="00321893"/>
    <w:rsid w:val="00326E68"/>
    <w:rsid w:val="003313C9"/>
    <w:rsid w:val="00332491"/>
    <w:rsid w:val="00336628"/>
    <w:rsid w:val="00343554"/>
    <w:rsid w:val="0034407D"/>
    <w:rsid w:val="003505AF"/>
    <w:rsid w:val="00351BC6"/>
    <w:rsid w:val="003761B5"/>
    <w:rsid w:val="00384785"/>
    <w:rsid w:val="00385FCB"/>
    <w:rsid w:val="00386BF4"/>
    <w:rsid w:val="003A1E49"/>
    <w:rsid w:val="003A3F17"/>
    <w:rsid w:val="003B40D8"/>
    <w:rsid w:val="003B610F"/>
    <w:rsid w:val="003B7EB5"/>
    <w:rsid w:val="003C0F8B"/>
    <w:rsid w:val="003C3794"/>
    <w:rsid w:val="003C6098"/>
    <w:rsid w:val="003C76B4"/>
    <w:rsid w:val="003D2893"/>
    <w:rsid w:val="003E2C94"/>
    <w:rsid w:val="003E5288"/>
    <w:rsid w:val="003F0EEC"/>
    <w:rsid w:val="003F1934"/>
    <w:rsid w:val="003F33E4"/>
    <w:rsid w:val="003F35AB"/>
    <w:rsid w:val="003F397D"/>
    <w:rsid w:val="003F45CF"/>
    <w:rsid w:val="003F780B"/>
    <w:rsid w:val="0040056F"/>
    <w:rsid w:val="00400C79"/>
    <w:rsid w:val="0040165D"/>
    <w:rsid w:val="00405EBC"/>
    <w:rsid w:val="0040654F"/>
    <w:rsid w:val="00407564"/>
    <w:rsid w:val="00411CB0"/>
    <w:rsid w:val="00413648"/>
    <w:rsid w:val="00416F2B"/>
    <w:rsid w:val="00421F02"/>
    <w:rsid w:val="00436A58"/>
    <w:rsid w:val="00441AE4"/>
    <w:rsid w:val="004468D5"/>
    <w:rsid w:val="00451D4C"/>
    <w:rsid w:val="00453028"/>
    <w:rsid w:val="004613BC"/>
    <w:rsid w:val="00462157"/>
    <w:rsid w:val="004701A0"/>
    <w:rsid w:val="00475504"/>
    <w:rsid w:val="00477B9B"/>
    <w:rsid w:val="0048279A"/>
    <w:rsid w:val="00483D3C"/>
    <w:rsid w:val="00485080"/>
    <w:rsid w:val="004869DC"/>
    <w:rsid w:val="00490E55"/>
    <w:rsid w:val="00492B28"/>
    <w:rsid w:val="004A3710"/>
    <w:rsid w:val="004A3880"/>
    <w:rsid w:val="004B2811"/>
    <w:rsid w:val="004C4E4E"/>
    <w:rsid w:val="004C6EAB"/>
    <w:rsid w:val="004C79B7"/>
    <w:rsid w:val="004D15DE"/>
    <w:rsid w:val="004D297A"/>
    <w:rsid w:val="004E0242"/>
    <w:rsid w:val="004E0BD9"/>
    <w:rsid w:val="004F2265"/>
    <w:rsid w:val="004F5973"/>
    <w:rsid w:val="004F60BA"/>
    <w:rsid w:val="004F7CF5"/>
    <w:rsid w:val="00501BEB"/>
    <w:rsid w:val="00507A7F"/>
    <w:rsid w:val="00513EC1"/>
    <w:rsid w:val="005217F3"/>
    <w:rsid w:val="005258FB"/>
    <w:rsid w:val="005267B6"/>
    <w:rsid w:val="00534D75"/>
    <w:rsid w:val="005406E7"/>
    <w:rsid w:val="005442EB"/>
    <w:rsid w:val="00546F65"/>
    <w:rsid w:val="00551BE3"/>
    <w:rsid w:val="005579E9"/>
    <w:rsid w:val="005715E4"/>
    <w:rsid w:val="00574B96"/>
    <w:rsid w:val="00576E55"/>
    <w:rsid w:val="00580FF1"/>
    <w:rsid w:val="00584A26"/>
    <w:rsid w:val="00596499"/>
    <w:rsid w:val="005A2E3D"/>
    <w:rsid w:val="005A3627"/>
    <w:rsid w:val="005A63F0"/>
    <w:rsid w:val="005B051E"/>
    <w:rsid w:val="005B7394"/>
    <w:rsid w:val="005C5B25"/>
    <w:rsid w:val="005D0124"/>
    <w:rsid w:val="005D5B5C"/>
    <w:rsid w:val="005D6E68"/>
    <w:rsid w:val="005D7659"/>
    <w:rsid w:val="005E2DD5"/>
    <w:rsid w:val="005E2F09"/>
    <w:rsid w:val="005E51DB"/>
    <w:rsid w:val="005F1DDD"/>
    <w:rsid w:val="005F6382"/>
    <w:rsid w:val="005F7367"/>
    <w:rsid w:val="006023BB"/>
    <w:rsid w:val="00604722"/>
    <w:rsid w:val="00604DB4"/>
    <w:rsid w:val="006108F4"/>
    <w:rsid w:val="006117FF"/>
    <w:rsid w:val="00614D04"/>
    <w:rsid w:val="00615482"/>
    <w:rsid w:val="00625CDA"/>
    <w:rsid w:val="006318DC"/>
    <w:rsid w:val="00632775"/>
    <w:rsid w:val="006329A6"/>
    <w:rsid w:val="006358D9"/>
    <w:rsid w:val="00636894"/>
    <w:rsid w:val="006445A3"/>
    <w:rsid w:val="0065043B"/>
    <w:rsid w:val="00650DB4"/>
    <w:rsid w:val="00650F9A"/>
    <w:rsid w:val="00653D54"/>
    <w:rsid w:val="00665384"/>
    <w:rsid w:val="0067531C"/>
    <w:rsid w:val="00684019"/>
    <w:rsid w:val="00696511"/>
    <w:rsid w:val="006965F5"/>
    <w:rsid w:val="006968FD"/>
    <w:rsid w:val="006A6B4D"/>
    <w:rsid w:val="006A72C3"/>
    <w:rsid w:val="006B066B"/>
    <w:rsid w:val="006B4F00"/>
    <w:rsid w:val="006B5793"/>
    <w:rsid w:val="006B59F9"/>
    <w:rsid w:val="006B656C"/>
    <w:rsid w:val="006C417C"/>
    <w:rsid w:val="006D09A9"/>
    <w:rsid w:val="006D29F8"/>
    <w:rsid w:val="006D441F"/>
    <w:rsid w:val="006D4DE9"/>
    <w:rsid w:val="006E0BAE"/>
    <w:rsid w:val="006E17F2"/>
    <w:rsid w:val="006E3D40"/>
    <w:rsid w:val="007020FA"/>
    <w:rsid w:val="00703304"/>
    <w:rsid w:val="00707085"/>
    <w:rsid w:val="00712281"/>
    <w:rsid w:val="007172B3"/>
    <w:rsid w:val="007310F5"/>
    <w:rsid w:val="007438E8"/>
    <w:rsid w:val="007509F2"/>
    <w:rsid w:val="00752A62"/>
    <w:rsid w:val="0075300F"/>
    <w:rsid w:val="007576E1"/>
    <w:rsid w:val="00757C12"/>
    <w:rsid w:val="007606D2"/>
    <w:rsid w:val="00760A57"/>
    <w:rsid w:val="0076318D"/>
    <w:rsid w:val="007656A2"/>
    <w:rsid w:val="00765F3D"/>
    <w:rsid w:val="00771174"/>
    <w:rsid w:val="007718E8"/>
    <w:rsid w:val="00771CA6"/>
    <w:rsid w:val="0077395A"/>
    <w:rsid w:val="007752B3"/>
    <w:rsid w:val="00776914"/>
    <w:rsid w:val="00777559"/>
    <w:rsid w:val="007804E4"/>
    <w:rsid w:val="0078248C"/>
    <w:rsid w:val="007834F8"/>
    <w:rsid w:val="00793A56"/>
    <w:rsid w:val="007958DC"/>
    <w:rsid w:val="0079790D"/>
    <w:rsid w:val="007A710F"/>
    <w:rsid w:val="007A7E59"/>
    <w:rsid w:val="007B10A6"/>
    <w:rsid w:val="007B1887"/>
    <w:rsid w:val="007B375F"/>
    <w:rsid w:val="007B49D7"/>
    <w:rsid w:val="007C06F5"/>
    <w:rsid w:val="007C484E"/>
    <w:rsid w:val="007C4D9C"/>
    <w:rsid w:val="007C7216"/>
    <w:rsid w:val="007D1532"/>
    <w:rsid w:val="007D660C"/>
    <w:rsid w:val="007D779F"/>
    <w:rsid w:val="007E25C3"/>
    <w:rsid w:val="007E6730"/>
    <w:rsid w:val="0080072B"/>
    <w:rsid w:val="00802588"/>
    <w:rsid w:val="00803241"/>
    <w:rsid w:val="0080540B"/>
    <w:rsid w:val="008056D2"/>
    <w:rsid w:val="008066E8"/>
    <w:rsid w:val="00807B3F"/>
    <w:rsid w:val="00815895"/>
    <w:rsid w:val="00816566"/>
    <w:rsid w:val="00816A19"/>
    <w:rsid w:val="00822648"/>
    <w:rsid w:val="00823E3E"/>
    <w:rsid w:val="008265F9"/>
    <w:rsid w:val="0083138D"/>
    <w:rsid w:val="00831B85"/>
    <w:rsid w:val="00832F52"/>
    <w:rsid w:val="008422F9"/>
    <w:rsid w:val="00850033"/>
    <w:rsid w:val="00850543"/>
    <w:rsid w:val="0086096E"/>
    <w:rsid w:val="00861997"/>
    <w:rsid w:val="00863FCF"/>
    <w:rsid w:val="0087252B"/>
    <w:rsid w:val="0087470B"/>
    <w:rsid w:val="00874FEC"/>
    <w:rsid w:val="00880619"/>
    <w:rsid w:val="00887AFE"/>
    <w:rsid w:val="008907E6"/>
    <w:rsid w:val="00890FB0"/>
    <w:rsid w:val="00893FE1"/>
    <w:rsid w:val="008B1F74"/>
    <w:rsid w:val="008B4BF0"/>
    <w:rsid w:val="008C12AE"/>
    <w:rsid w:val="008C446A"/>
    <w:rsid w:val="008C6FC3"/>
    <w:rsid w:val="008D0B0F"/>
    <w:rsid w:val="008E1F2D"/>
    <w:rsid w:val="008E240B"/>
    <w:rsid w:val="008E439E"/>
    <w:rsid w:val="008E7291"/>
    <w:rsid w:val="008E77A3"/>
    <w:rsid w:val="008F185C"/>
    <w:rsid w:val="008F27FC"/>
    <w:rsid w:val="008F411E"/>
    <w:rsid w:val="0090026F"/>
    <w:rsid w:val="00901B79"/>
    <w:rsid w:val="00901F99"/>
    <w:rsid w:val="009052A6"/>
    <w:rsid w:val="009069CF"/>
    <w:rsid w:val="0091049C"/>
    <w:rsid w:val="00911E19"/>
    <w:rsid w:val="009125CD"/>
    <w:rsid w:val="00916934"/>
    <w:rsid w:val="00916A70"/>
    <w:rsid w:val="00917C33"/>
    <w:rsid w:val="00917E47"/>
    <w:rsid w:val="009240BC"/>
    <w:rsid w:val="00937C22"/>
    <w:rsid w:val="00947A7B"/>
    <w:rsid w:val="009504C4"/>
    <w:rsid w:val="00950FD1"/>
    <w:rsid w:val="009528D1"/>
    <w:rsid w:val="00952DEC"/>
    <w:rsid w:val="009606E8"/>
    <w:rsid w:val="00962E82"/>
    <w:rsid w:val="00963876"/>
    <w:rsid w:val="00964FAF"/>
    <w:rsid w:val="0097566F"/>
    <w:rsid w:val="00976E7F"/>
    <w:rsid w:val="0097747E"/>
    <w:rsid w:val="00977F65"/>
    <w:rsid w:val="009933E1"/>
    <w:rsid w:val="009965B2"/>
    <w:rsid w:val="009A2F0F"/>
    <w:rsid w:val="009A7CBF"/>
    <w:rsid w:val="009B3543"/>
    <w:rsid w:val="009B701A"/>
    <w:rsid w:val="009C4102"/>
    <w:rsid w:val="009C6DAE"/>
    <w:rsid w:val="009C7D4A"/>
    <w:rsid w:val="009D5D14"/>
    <w:rsid w:val="009E0A4A"/>
    <w:rsid w:val="009E4BF5"/>
    <w:rsid w:val="009E61A3"/>
    <w:rsid w:val="009E721B"/>
    <w:rsid w:val="009F2C5C"/>
    <w:rsid w:val="00A027BE"/>
    <w:rsid w:val="00A02C90"/>
    <w:rsid w:val="00A0540E"/>
    <w:rsid w:val="00A117B0"/>
    <w:rsid w:val="00A1293C"/>
    <w:rsid w:val="00A12BC1"/>
    <w:rsid w:val="00A12BCD"/>
    <w:rsid w:val="00A3000D"/>
    <w:rsid w:val="00A30E3B"/>
    <w:rsid w:val="00A31241"/>
    <w:rsid w:val="00A333ED"/>
    <w:rsid w:val="00A378F8"/>
    <w:rsid w:val="00A40258"/>
    <w:rsid w:val="00A414A9"/>
    <w:rsid w:val="00A44C6C"/>
    <w:rsid w:val="00A458EE"/>
    <w:rsid w:val="00A465A0"/>
    <w:rsid w:val="00A52FD5"/>
    <w:rsid w:val="00A6773B"/>
    <w:rsid w:val="00A75378"/>
    <w:rsid w:val="00A82342"/>
    <w:rsid w:val="00A82ED7"/>
    <w:rsid w:val="00A91B45"/>
    <w:rsid w:val="00A93158"/>
    <w:rsid w:val="00A93EED"/>
    <w:rsid w:val="00A97C08"/>
    <w:rsid w:val="00AA0D9C"/>
    <w:rsid w:val="00AA219C"/>
    <w:rsid w:val="00AA3189"/>
    <w:rsid w:val="00AA5425"/>
    <w:rsid w:val="00AA5A61"/>
    <w:rsid w:val="00AA680F"/>
    <w:rsid w:val="00AB2D5E"/>
    <w:rsid w:val="00AB6615"/>
    <w:rsid w:val="00AC332B"/>
    <w:rsid w:val="00AD2F88"/>
    <w:rsid w:val="00AD4EF0"/>
    <w:rsid w:val="00AD6588"/>
    <w:rsid w:val="00AE3B30"/>
    <w:rsid w:val="00AE4327"/>
    <w:rsid w:val="00AE7C9A"/>
    <w:rsid w:val="00AF063D"/>
    <w:rsid w:val="00AF12AC"/>
    <w:rsid w:val="00AF6F06"/>
    <w:rsid w:val="00AF7A78"/>
    <w:rsid w:val="00B01B6F"/>
    <w:rsid w:val="00B03D3E"/>
    <w:rsid w:val="00B043F2"/>
    <w:rsid w:val="00B055BA"/>
    <w:rsid w:val="00B0686D"/>
    <w:rsid w:val="00B076F0"/>
    <w:rsid w:val="00B13CFB"/>
    <w:rsid w:val="00B2110B"/>
    <w:rsid w:val="00B23135"/>
    <w:rsid w:val="00B34028"/>
    <w:rsid w:val="00B34E2C"/>
    <w:rsid w:val="00B35CB1"/>
    <w:rsid w:val="00B37D95"/>
    <w:rsid w:val="00B426CF"/>
    <w:rsid w:val="00B43273"/>
    <w:rsid w:val="00B52B3C"/>
    <w:rsid w:val="00B55353"/>
    <w:rsid w:val="00B61505"/>
    <w:rsid w:val="00B6307F"/>
    <w:rsid w:val="00B63133"/>
    <w:rsid w:val="00B71CF3"/>
    <w:rsid w:val="00B76744"/>
    <w:rsid w:val="00B806FC"/>
    <w:rsid w:val="00B82AD4"/>
    <w:rsid w:val="00B82FB4"/>
    <w:rsid w:val="00B841E1"/>
    <w:rsid w:val="00B844C4"/>
    <w:rsid w:val="00B84FD1"/>
    <w:rsid w:val="00B85197"/>
    <w:rsid w:val="00B91CF2"/>
    <w:rsid w:val="00B93131"/>
    <w:rsid w:val="00B97457"/>
    <w:rsid w:val="00B974EE"/>
    <w:rsid w:val="00BA0C09"/>
    <w:rsid w:val="00BA5AEC"/>
    <w:rsid w:val="00BB09C8"/>
    <w:rsid w:val="00BB0E35"/>
    <w:rsid w:val="00BC08E7"/>
    <w:rsid w:val="00BC1047"/>
    <w:rsid w:val="00BC30DF"/>
    <w:rsid w:val="00BC4D4E"/>
    <w:rsid w:val="00BC7209"/>
    <w:rsid w:val="00BD5FE7"/>
    <w:rsid w:val="00BE0D33"/>
    <w:rsid w:val="00BE1868"/>
    <w:rsid w:val="00BE2D66"/>
    <w:rsid w:val="00BE4892"/>
    <w:rsid w:val="00BF24F5"/>
    <w:rsid w:val="00BF377E"/>
    <w:rsid w:val="00BF787C"/>
    <w:rsid w:val="00C076A0"/>
    <w:rsid w:val="00C079D1"/>
    <w:rsid w:val="00C10991"/>
    <w:rsid w:val="00C12061"/>
    <w:rsid w:val="00C15501"/>
    <w:rsid w:val="00C20B79"/>
    <w:rsid w:val="00C31666"/>
    <w:rsid w:val="00C32F76"/>
    <w:rsid w:val="00C36A5B"/>
    <w:rsid w:val="00C417CB"/>
    <w:rsid w:val="00C441AD"/>
    <w:rsid w:val="00C44F20"/>
    <w:rsid w:val="00C453A3"/>
    <w:rsid w:val="00C468E6"/>
    <w:rsid w:val="00C4756A"/>
    <w:rsid w:val="00C47F69"/>
    <w:rsid w:val="00C52268"/>
    <w:rsid w:val="00C556DC"/>
    <w:rsid w:val="00C57843"/>
    <w:rsid w:val="00C650F1"/>
    <w:rsid w:val="00C71640"/>
    <w:rsid w:val="00C75512"/>
    <w:rsid w:val="00C801BD"/>
    <w:rsid w:val="00C80D39"/>
    <w:rsid w:val="00C854E3"/>
    <w:rsid w:val="00C87093"/>
    <w:rsid w:val="00C93D50"/>
    <w:rsid w:val="00C95511"/>
    <w:rsid w:val="00C9693F"/>
    <w:rsid w:val="00CA0BAA"/>
    <w:rsid w:val="00CA11D8"/>
    <w:rsid w:val="00CB74E9"/>
    <w:rsid w:val="00CB7F6E"/>
    <w:rsid w:val="00CC3DE0"/>
    <w:rsid w:val="00CC60F4"/>
    <w:rsid w:val="00CC7639"/>
    <w:rsid w:val="00CD0C0D"/>
    <w:rsid w:val="00CD54A6"/>
    <w:rsid w:val="00CD644B"/>
    <w:rsid w:val="00CD77D6"/>
    <w:rsid w:val="00CD7C69"/>
    <w:rsid w:val="00CE2AD9"/>
    <w:rsid w:val="00CE7D33"/>
    <w:rsid w:val="00CF2AF9"/>
    <w:rsid w:val="00CF58E2"/>
    <w:rsid w:val="00CF5EFB"/>
    <w:rsid w:val="00D009E2"/>
    <w:rsid w:val="00D01DE9"/>
    <w:rsid w:val="00D034F4"/>
    <w:rsid w:val="00D03C29"/>
    <w:rsid w:val="00D12E2A"/>
    <w:rsid w:val="00D14521"/>
    <w:rsid w:val="00D2129C"/>
    <w:rsid w:val="00D21BE7"/>
    <w:rsid w:val="00D47E8F"/>
    <w:rsid w:val="00D5493B"/>
    <w:rsid w:val="00D56C57"/>
    <w:rsid w:val="00D64065"/>
    <w:rsid w:val="00D64241"/>
    <w:rsid w:val="00D7007E"/>
    <w:rsid w:val="00D701B9"/>
    <w:rsid w:val="00D73E6B"/>
    <w:rsid w:val="00D754E2"/>
    <w:rsid w:val="00D8426D"/>
    <w:rsid w:val="00D93CF5"/>
    <w:rsid w:val="00D97A03"/>
    <w:rsid w:val="00DA30AC"/>
    <w:rsid w:val="00DA326F"/>
    <w:rsid w:val="00DA3B85"/>
    <w:rsid w:val="00DB0642"/>
    <w:rsid w:val="00DB0F28"/>
    <w:rsid w:val="00DB41FF"/>
    <w:rsid w:val="00DB4F76"/>
    <w:rsid w:val="00DB785E"/>
    <w:rsid w:val="00DC1B0F"/>
    <w:rsid w:val="00DC7AF2"/>
    <w:rsid w:val="00DD1FA5"/>
    <w:rsid w:val="00DD441A"/>
    <w:rsid w:val="00DE1E07"/>
    <w:rsid w:val="00DF06BF"/>
    <w:rsid w:val="00DF0C54"/>
    <w:rsid w:val="00DF3E99"/>
    <w:rsid w:val="00DF42CE"/>
    <w:rsid w:val="00DF7C35"/>
    <w:rsid w:val="00E02C1B"/>
    <w:rsid w:val="00E036FD"/>
    <w:rsid w:val="00E0560D"/>
    <w:rsid w:val="00E13F48"/>
    <w:rsid w:val="00E17870"/>
    <w:rsid w:val="00E3679B"/>
    <w:rsid w:val="00E4412F"/>
    <w:rsid w:val="00E447A2"/>
    <w:rsid w:val="00E456DD"/>
    <w:rsid w:val="00E45792"/>
    <w:rsid w:val="00E462F0"/>
    <w:rsid w:val="00E47EE1"/>
    <w:rsid w:val="00E55651"/>
    <w:rsid w:val="00E65970"/>
    <w:rsid w:val="00E70C6A"/>
    <w:rsid w:val="00E72C27"/>
    <w:rsid w:val="00E7533E"/>
    <w:rsid w:val="00E76A05"/>
    <w:rsid w:val="00E82CC2"/>
    <w:rsid w:val="00E83AB2"/>
    <w:rsid w:val="00E90974"/>
    <w:rsid w:val="00E922A4"/>
    <w:rsid w:val="00EA193A"/>
    <w:rsid w:val="00EB00D2"/>
    <w:rsid w:val="00EB30BB"/>
    <w:rsid w:val="00EB5DA9"/>
    <w:rsid w:val="00ED6938"/>
    <w:rsid w:val="00EE11EA"/>
    <w:rsid w:val="00EE307C"/>
    <w:rsid w:val="00EE6DCF"/>
    <w:rsid w:val="00EF43CB"/>
    <w:rsid w:val="00F0099F"/>
    <w:rsid w:val="00F00CEA"/>
    <w:rsid w:val="00F02135"/>
    <w:rsid w:val="00F02B32"/>
    <w:rsid w:val="00F04314"/>
    <w:rsid w:val="00F049CC"/>
    <w:rsid w:val="00F06D1A"/>
    <w:rsid w:val="00F10CFA"/>
    <w:rsid w:val="00F2170B"/>
    <w:rsid w:val="00F26005"/>
    <w:rsid w:val="00F33417"/>
    <w:rsid w:val="00F47628"/>
    <w:rsid w:val="00F563A9"/>
    <w:rsid w:val="00F648E4"/>
    <w:rsid w:val="00F65BD2"/>
    <w:rsid w:val="00F6683E"/>
    <w:rsid w:val="00F707B5"/>
    <w:rsid w:val="00F77FF5"/>
    <w:rsid w:val="00F80873"/>
    <w:rsid w:val="00F84BF0"/>
    <w:rsid w:val="00F91C4F"/>
    <w:rsid w:val="00FA32E2"/>
    <w:rsid w:val="00FA5227"/>
    <w:rsid w:val="00FB1460"/>
    <w:rsid w:val="00FB1E73"/>
    <w:rsid w:val="00FB31B1"/>
    <w:rsid w:val="00FB378E"/>
    <w:rsid w:val="00FC0AF2"/>
    <w:rsid w:val="00FC47E9"/>
    <w:rsid w:val="00FD0C68"/>
    <w:rsid w:val="00FD2825"/>
    <w:rsid w:val="00FD566A"/>
    <w:rsid w:val="00FD7E1E"/>
    <w:rsid w:val="00FE3CDB"/>
    <w:rsid w:val="00FE7E5F"/>
    <w:rsid w:val="00FF2CEE"/>
    <w:rsid w:val="00FF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BF0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link w:val="Ttulo1Char"/>
    <w:uiPriority w:val="99"/>
    <w:qFormat/>
    <w:locked/>
    <w:rsid w:val="00A91B4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08113C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91B45"/>
    <w:rPr>
      <w:rFonts w:ascii="Times New Roman" w:hAnsi="Times New Roman" w:cs="Times New Roman"/>
      <w:b/>
      <w:kern w:val="36"/>
      <w:sz w:val="4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08113C"/>
    <w:rPr>
      <w:rFonts w:ascii="Cambria" w:hAnsi="Cambria" w:cs="Times New Roman"/>
      <w:b/>
      <w:color w:val="4F81BD"/>
      <w:lang w:eastAsia="en-US"/>
    </w:rPr>
  </w:style>
  <w:style w:type="paragraph" w:customStyle="1" w:styleId="Default">
    <w:name w:val="Default"/>
    <w:uiPriority w:val="99"/>
    <w:rsid w:val="00534D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99"/>
    <w:qFormat/>
    <w:rsid w:val="009A7CBF"/>
    <w:pPr>
      <w:ind w:left="720"/>
      <w:contextualSpacing/>
    </w:pPr>
  </w:style>
  <w:style w:type="table" w:styleId="Tabelacomgrade">
    <w:name w:val="Table Grid"/>
    <w:basedOn w:val="Tabelanormal"/>
    <w:uiPriority w:val="99"/>
    <w:rsid w:val="005B739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99"/>
    <w:qFormat/>
    <w:rsid w:val="001E6B5D"/>
    <w:pPr>
      <w:spacing w:line="240" w:lineRule="auto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5406E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5406E7"/>
    <w:rPr>
      <w:rFonts w:cs="Times New Roman"/>
    </w:rPr>
  </w:style>
  <w:style w:type="paragraph" w:styleId="Rodap">
    <w:name w:val="footer"/>
    <w:basedOn w:val="Normal"/>
    <w:link w:val="RodapChar"/>
    <w:uiPriority w:val="99"/>
    <w:rsid w:val="005406E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5406E7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8E7291"/>
    <w:pPr>
      <w:spacing w:after="0" w:line="240" w:lineRule="auto"/>
    </w:pPr>
    <w:rPr>
      <w:rFonts w:ascii="Tahoma" w:hAnsi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8E7291"/>
    <w:rPr>
      <w:rFonts w:ascii="Tahoma" w:hAnsi="Tahoma" w:cs="Times New Roman"/>
      <w:sz w:val="16"/>
    </w:rPr>
  </w:style>
  <w:style w:type="paragraph" w:styleId="NormalWeb">
    <w:name w:val="Normal (Web)"/>
    <w:basedOn w:val="Normal"/>
    <w:uiPriority w:val="99"/>
    <w:semiHidden/>
    <w:rsid w:val="00916A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ps">
    <w:name w:val="hps"/>
    <w:uiPriority w:val="99"/>
    <w:rsid w:val="00407564"/>
  </w:style>
  <w:style w:type="character" w:styleId="Hyperlink">
    <w:name w:val="Hyperlink"/>
    <w:basedOn w:val="Fontepargpadro"/>
    <w:uiPriority w:val="99"/>
    <w:rsid w:val="00407564"/>
    <w:rPr>
      <w:rFonts w:cs="Times New Roman"/>
      <w:color w:val="0000FF"/>
      <w:u w:val="single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rsid w:val="00A91B45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locked/>
    <w:rsid w:val="00A91B45"/>
    <w:rPr>
      <w:rFonts w:ascii="Arial" w:hAnsi="Arial" w:cs="Times New Roman"/>
      <w:vanish/>
      <w:sz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rsid w:val="00A91B45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locked/>
    <w:rsid w:val="00A91B45"/>
    <w:rPr>
      <w:rFonts w:ascii="Arial" w:hAnsi="Arial" w:cs="Times New Roman"/>
      <w:vanish/>
      <w:sz w:val="16"/>
    </w:rPr>
  </w:style>
  <w:style w:type="character" w:styleId="Forte">
    <w:name w:val="Strong"/>
    <w:basedOn w:val="Fontepargpadro"/>
    <w:uiPriority w:val="99"/>
    <w:qFormat/>
    <w:locked/>
    <w:rsid w:val="00A91B45"/>
    <w:rPr>
      <w:rFonts w:cs="Times New Roman"/>
      <w:b/>
    </w:rPr>
  </w:style>
  <w:style w:type="character" w:customStyle="1" w:styleId="citation-abbreviation">
    <w:name w:val="citation-abbreviation"/>
    <w:uiPriority w:val="99"/>
    <w:rsid w:val="009B3543"/>
  </w:style>
  <w:style w:type="character" w:customStyle="1" w:styleId="citation-publication-date">
    <w:name w:val="citation-publication-date"/>
    <w:uiPriority w:val="99"/>
    <w:rsid w:val="009B3543"/>
  </w:style>
  <w:style w:type="character" w:customStyle="1" w:styleId="citation-volume">
    <w:name w:val="citation-volume"/>
    <w:uiPriority w:val="99"/>
    <w:rsid w:val="009B3543"/>
  </w:style>
  <w:style w:type="character" w:customStyle="1" w:styleId="citation-issue">
    <w:name w:val="citation-issue"/>
    <w:uiPriority w:val="99"/>
    <w:rsid w:val="009B3543"/>
  </w:style>
  <w:style w:type="character" w:customStyle="1" w:styleId="citation-flpages">
    <w:name w:val="citation-flpages"/>
    <w:uiPriority w:val="99"/>
    <w:rsid w:val="009B3543"/>
  </w:style>
  <w:style w:type="character" w:customStyle="1" w:styleId="fm-citation-ids-label">
    <w:name w:val="fm-citation-ids-label"/>
    <w:uiPriority w:val="99"/>
    <w:rsid w:val="009B3543"/>
  </w:style>
  <w:style w:type="character" w:customStyle="1" w:styleId="jrnl">
    <w:name w:val="jrnl"/>
    <w:uiPriority w:val="99"/>
    <w:rsid w:val="00321172"/>
  </w:style>
  <w:style w:type="paragraph" w:customStyle="1" w:styleId="desc">
    <w:name w:val="desc"/>
    <w:basedOn w:val="Normal"/>
    <w:uiPriority w:val="99"/>
    <w:rsid w:val="007E2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BF0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link w:val="Ttulo1Char"/>
    <w:uiPriority w:val="99"/>
    <w:qFormat/>
    <w:locked/>
    <w:rsid w:val="00A91B4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08113C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91B45"/>
    <w:rPr>
      <w:rFonts w:ascii="Times New Roman" w:hAnsi="Times New Roman" w:cs="Times New Roman"/>
      <w:b/>
      <w:kern w:val="36"/>
      <w:sz w:val="4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08113C"/>
    <w:rPr>
      <w:rFonts w:ascii="Cambria" w:hAnsi="Cambria" w:cs="Times New Roman"/>
      <w:b/>
      <w:color w:val="4F81BD"/>
      <w:lang w:eastAsia="en-US"/>
    </w:rPr>
  </w:style>
  <w:style w:type="paragraph" w:customStyle="1" w:styleId="Default">
    <w:name w:val="Default"/>
    <w:uiPriority w:val="99"/>
    <w:rsid w:val="00534D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99"/>
    <w:qFormat/>
    <w:rsid w:val="009A7CBF"/>
    <w:pPr>
      <w:ind w:left="720"/>
      <w:contextualSpacing/>
    </w:pPr>
  </w:style>
  <w:style w:type="table" w:styleId="Tabelacomgrade">
    <w:name w:val="Table Grid"/>
    <w:basedOn w:val="Tabelanormal"/>
    <w:uiPriority w:val="99"/>
    <w:rsid w:val="005B739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99"/>
    <w:qFormat/>
    <w:rsid w:val="001E6B5D"/>
    <w:pPr>
      <w:spacing w:line="240" w:lineRule="auto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5406E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5406E7"/>
    <w:rPr>
      <w:rFonts w:cs="Times New Roman"/>
    </w:rPr>
  </w:style>
  <w:style w:type="paragraph" w:styleId="Rodap">
    <w:name w:val="footer"/>
    <w:basedOn w:val="Normal"/>
    <w:link w:val="RodapChar"/>
    <w:uiPriority w:val="99"/>
    <w:rsid w:val="005406E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5406E7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8E7291"/>
    <w:pPr>
      <w:spacing w:after="0" w:line="240" w:lineRule="auto"/>
    </w:pPr>
    <w:rPr>
      <w:rFonts w:ascii="Tahoma" w:hAnsi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8E7291"/>
    <w:rPr>
      <w:rFonts w:ascii="Tahoma" w:hAnsi="Tahoma" w:cs="Times New Roman"/>
      <w:sz w:val="16"/>
    </w:rPr>
  </w:style>
  <w:style w:type="paragraph" w:styleId="NormalWeb">
    <w:name w:val="Normal (Web)"/>
    <w:basedOn w:val="Normal"/>
    <w:uiPriority w:val="99"/>
    <w:semiHidden/>
    <w:rsid w:val="00916A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ps">
    <w:name w:val="hps"/>
    <w:uiPriority w:val="99"/>
    <w:rsid w:val="00407564"/>
  </w:style>
  <w:style w:type="character" w:styleId="Hyperlink">
    <w:name w:val="Hyperlink"/>
    <w:basedOn w:val="Fontepargpadro"/>
    <w:uiPriority w:val="99"/>
    <w:rsid w:val="00407564"/>
    <w:rPr>
      <w:rFonts w:cs="Times New Roman"/>
      <w:color w:val="0000FF"/>
      <w:u w:val="single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rsid w:val="00A91B45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locked/>
    <w:rsid w:val="00A91B45"/>
    <w:rPr>
      <w:rFonts w:ascii="Arial" w:hAnsi="Arial" w:cs="Times New Roman"/>
      <w:vanish/>
      <w:sz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rsid w:val="00A91B45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locked/>
    <w:rsid w:val="00A91B45"/>
    <w:rPr>
      <w:rFonts w:ascii="Arial" w:hAnsi="Arial" w:cs="Times New Roman"/>
      <w:vanish/>
      <w:sz w:val="16"/>
    </w:rPr>
  </w:style>
  <w:style w:type="character" w:styleId="Forte">
    <w:name w:val="Strong"/>
    <w:basedOn w:val="Fontepargpadro"/>
    <w:uiPriority w:val="99"/>
    <w:qFormat/>
    <w:locked/>
    <w:rsid w:val="00A91B45"/>
    <w:rPr>
      <w:rFonts w:cs="Times New Roman"/>
      <w:b/>
    </w:rPr>
  </w:style>
  <w:style w:type="character" w:customStyle="1" w:styleId="citation-abbreviation">
    <w:name w:val="citation-abbreviation"/>
    <w:uiPriority w:val="99"/>
    <w:rsid w:val="009B3543"/>
  </w:style>
  <w:style w:type="character" w:customStyle="1" w:styleId="citation-publication-date">
    <w:name w:val="citation-publication-date"/>
    <w:uiPriority w:val="99"/>
    <w:rsid w:val="009B3543"/>
  </w:style>
  <w:style w:type="character" w:customStyle="1" w:styleId="citation-volume">
    <w:name w:val="citation-volume"/>
    <w:uiPriority w:val="99"/>
    <w:rsid w:val="009B3543"/>
  </w:style>
  <w:style w:type="character" w:customStyle="1" w:styleId="citation-issue">
    <w:name w:val="citation-issue"/>
    <w:uiPriority w:val="99"/>
    <w:rsid w:val="009B3543"/>
  </w:style>
  <w:style w:type="character" w:customStyle="1" w:styleId="citation-flpages">
    <w:name w:val="citation-flpages"/>
    <w:uiPriority w:val="99"/>
    <w:rsid w:val="009B3543"/>
  </w:style>
  <w:style w:type="character" w:customStyle="1" w:styleId="fm-citation-ids-label">
    <w:name w:val="fm-citation-ids-label"/>
    <w:uiPriority w:val="99"/>
    <w:rsid w:val="009B3543"/>
  </w:style>
  <w:style w:type="character" w:customStyle="1" w:styleId="jrnl">
    <w:name w:val="jrnl"/>
    <w:uiPriority w:val="99"/>
    <w:rsid w:val="00321172"/>
  </w:style>
  <w:style w:type="paragraph" w:customStyle="1" w:styleId="desc">
    <w:name w:val="desc"/>
    <w:basedOn w:val="Normal"/>
    <w:uiPriority w:val="99"/>
    <w:rsid w:val="007E2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071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7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7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207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07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cbi.nlm.nih.gov/pubmed/2156675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rtalvertebra.com.br/Vertebra/downloads/arquivo0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2497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Efeitos da terapia manual no tratamento de uma atleta com disfunção de ilíaco em fechamento</vt:lpstr>
    </vt:vector>
  </TitlesOfParts>
  <Company/>
  <LinksUpToDate>false</LinksUpToDate>
  <CharactersWithSpaces>15954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Efeitos da terapia manual no tratamento de uma atleta com disfunção de ilíaco em fechamento</dc:title>
  <dc:subject/>
  <dc:creator>Christiane</dc:creator>
  <cp:keywords/>
  <dc:description/>
  <cp:lastModifiedBy>Editor Científico</cp:lastModifiedBy>
  <cp:revision>2</cp:revision>
  <cp:lastPrinted>2012-09-19T12:27:00Z</cp:lastPrinted>
  <dcterms:created xsi:type="dcterms:W3CDTF">2013-07-30T20:35:00Z</dcterms:created>
  <dcterms:modified xsi:type="dcterms:W3CDTF">2013-07-30T20:35:00Z</dcterms:modified>
</cp:coreProperties>
</file>