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D0" w:rsidRPr="004C260A" w:rsidRDefault="00C856D0" w:rsidP="00C856D0">
      <w:pPr>
        <w:spacing w:after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INFLUÊNCIAS</w:t>
      </w:r>
      <w:r w:rsidRPr="004C260A">
        <w:rPr>
          <w:rFonts w:ascii="Palatino Linotype" w:hAnsi="Palatino Linotype"/>
          <w:b/>
        </w:rPr>
        <w:t xml:space="preserve"> INSTITUCIONAIS OU REGULAÇÃO? </w:t>
      </w:r>
      <w:r>
        <w:rPr>
          <w:rFonts w:ascii="Palatino Linotype" w:hAnsi="Palatino Linotype"/>
          <w:b/>
        </w:rPr>
        <w:t xml:space="preserve">UMA ANÁLISE DAS PRÁTICAS DE EVIDENCIAÇÃO OBRIGATÓRIAS DE RECONHECIMENTO DE </w:t>
      </w:r>
      <w:r w:rsidRPr="004C260A">
        <w:rPr>
          <w:rFonts w:ascii="Palatino Linotype" w:hAnsi="Palatino Linotype"/>
          <w:b/>
        </w:rPr>
        <w:t>RECEITA</w:t>
      </w:r>
      <w:r>
        <w:rPr>
          <w:rFonts w:ascii="Palatino Linotype" w:hAnsi="Palatino Linotype"/>
          <w:b/>
        </w:rPr>
        <w:t>S NO SETOR DE CONSTRUÇÃO EM COMPANHIAS DO BRASIL E INGLATERRA</w:t>
      </w:r>
    </w:p>
    <w:p w:rsidR="00FC33EA" w:rsidRDefault="00FC33EA"/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AUTORES:</w:t>
      </w:r>
      <w:bookmarkStart w:id="0" w:name="_GoBack"/>
      <w:bookmarkEnd w:id="0"/>
    </w:p>
    <w:p w:rsid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Manoel Júnior Ludwig 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>Mestrando – PPGC (UFSC)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>Universidade Federal de Santa Catarina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>(48) 99692-9220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Rafael Jaime de Souza 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>Mestrando – PPGC</w:t>
      </w:r>
      <w:r w:rsidRPr="00C856D0">
        <w:rPr>
          <w:rFonts w:ascii="Palatino Linotype" w:hAnsi="Palatino Linotype"/>
          <w:b/>
        </w:rPr>
        <w:t xml:space="preserve"> (UFSC)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Universidade Federal de Santa Catarina </w:t>
      </w:r>
    </w:p>
    <w:p w:rsid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(48) 98422-6290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Dr. Alex </w:t>
      </w:r>
      <w:proofErr w:type="spellStart"/>
      <w:r w:rsidRPr="00C856D0">
        <w:rPr>
          <w:rFonts w:ascii="Palatino Linotype" w:hAnsi="Palatino Linotype"/>
          <w:b/>
        </w:rPr>
        <w:t>Mussoi</w:t>
      </w:r>
      <w:proofErr w:type="spellEnd"/>
      <w:r w:rsidRPr="00C856D0">
        <w:rPr>
          <w:rFonts w:ascii="Palatino Linotype" w:hAnsi="Palatino Linotype"/>
          <w:b/>
        </w:rPr>
        <w:t xml:space="preserve"> Ribeiro 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Universidade Federal de Santa Catarina 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 xml:space="preserve">Dr. Ernesto Fernando Rodrigues Vicente </w:t>
      </w:r>
    </w:p>
    <w:p w:rsidR="00C856D0" w:rsidRPr="00C856D0" w:rsidRDefault="00C856D0" w:rsidP="00C856D0">
      <w:pPr>
        <w:spacing w:after="0"/>
        <w:jc w:val="right"/>
        <w:rPr>
          <w:rFonts w:ascii="Palatino Linotype" w:hAnsi="Palatino Linotype"/>
          <w:b/>
        </w:rPr>
      </w:pPr>
      <w:r w:rsidRPr="00C856D0">
        <w:rPr>
          <w:rFonts w:ascii="Palatino Linotype" w:hAnsi="Palatino Linotype"/>
          <w:b/>
        </w:rPr>
        <w:t>Universidade Federal de Santa Catarina</w:t>
      </w:r>
    </w:p>
    <w:p w:rsidR="00C856D0" w:rsidRPr="00C856D0" w:rsidRDefault="00C856D0" w:rsidP="00C856D0">
      <w:pPr>
        <w:spacing w:after="0"/>
        <w:jc w:val="center"/>
        <w:rPr>
          <w:rFonts w:ascii="Palatino Linotype" w:hAnsi="Palatino Linotype"/>
          <w:b/>
        </w:rPr>
      </w:pPr>
    </w:p>
    <w:p w:rsidR="00C856D0" w:rsidRDefault="00C856D0" w:rsidP="00C856D0">
      <w:pPr>
        <w:spacing w:after="0"/>
        <w:rPr>
          <w:rFonts w:ascii="Palatino Linotype" w:hAnsi="Palatino Linotype"/>
          <w:b/>
          <w:sz w:val="24"/>
        </w:rPr>
      </w:pPr>
      <w:r w:rsidRPr="00C856D0">
        <w:rPr>
          <w:rFonts w:ascii="Palatino Linotype" w:hAnsi="Palatino Linotype"/>
          <w:b/>
          <w:sz w:val="24"/>
        </w:rPr>
        <w:t>Endereço profissional dos autores:</w:t>
      </w:r>
    </w:p>
    <w:p w:rsidR="00C856D0" w:rsidRPr="00C856D0" w:rsidRDefault="00C856D0" w:rsidP="00C856D0">
      <w:pPr>
        <w:spacing w:after="0"/>
        <w:rPr>
          <w:rFonts w:ascii="Palatino Linotype" w:hAnsi="Palatino Linotype"/>
          <w:b/>
          <w:sz w:val="24"/>
        </w:rPr>
      </w:pPr>
      <w:r w:rsidRPr="00C856D0">
        <w:rPr>
          <w:rFonts w:ascii="Palatino Linotype" w:hAnsi="Palatino Linotype"/>
        </w:rPr>
        <w:t xml:space="preserve">Universidade Federal </w:t>
      </w:r>
      <w:r>
        <w:rPr>
          <w:rFonts w:ascii="Palatino Linotype" w:hAnsi="Palatino Linotype"/>
        </w:rPr>
        <w:t>de Santa Catarina, Centro Socioe</w:t>
      </w:r>
      <w:r w:rsidRPr="00C856D0">
        <w:rPr>
          <w:rFonts w:ascii="Palatino Linotype" w:hAnsi="Palatino Linotype"/>
        </w:rPr>
        <w:t xml:space="preserve">conômico, Departamento de Ciências Contábeis. Campus Universitário </w:t>
      </w:r>
      <w:r w:rsidRPr="00C856D0">
        <w:rPr>
          <w:rFonts w:ascii="Palatino Linotype" w:hAnsi="Palatino Linotype"/>
        </w:rPr>
        <w:t>–</w:t>
      </w:r>
      <w:r w:rsidRPr="00C856D0">
        <w:rPr>
          <w:rFonts w:ascii="Palatino Linotype" w:hAnsi="Palatino Linotype"/>
        </w:rPr>
        <w:t xml:space="preserve"> Trindade</w:t>
      </w:r>
      <w:r w:rsidRPr="00C856D0">
        <w:rPr>
          <w:rFonts w:ascii="Palatino Linotype" w:hAnsi="Palatino Linotype"/>
        </w:rPr>
        <w:t xml:space="preserve">. CEP: </w:t>
      </w:r>
      <w:r w:rsidRPr="00C856D0">
        <w:rPr>
          <w:rFonts w:ascii="Palatino Linotype" w:hAnsi="Palatino Linotype"/>
        </w:rPr>
        <w:t>88040900</w:t>
      </w:r>
      <w:r w:rsidRPr="00C856D0">
        <w:rPr>
          <w:rFonts w:ascii="Palatino Linotype" w:hAnsi="Palatino Linotype"/>
        </w:rPr>
        <w:t xml:space="preserve"> - Florianópolis, SC – Brasil.</w:t>
      </w:r>
    </w:p>
    <w:p w:rsidR="00C856D0" w:rsidRDefault="00C856D0" w:rsidP="00C856D0"/>
    <w:sectPr w:rsidR="00C85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D0"/>
    <w:rsid w:val="00C856D0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D0"/>
    <w:pPr>
      <w:spacing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D0"/>
    <w:pPr>
      <w:spacing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</cp:revision>
  <dcterms:created xsi:type="dcterms:W3CDTF">2018-03-28T16:47:00Z</dcterms:created>
  <dcterms:modified xsi:type="dcterms:W3CDTF">2018-03-28T16:55:00Z</dcterms:modified>
</cp:coreProperties>
</file>