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D1568" w14:textId="4ADA1119" w:rsidR="00D84D68" w:rsidRPr="00234CEF" w:rsidRDefault="00C768EF" w:rsidP="00841714">
      <w:pPr>
        <w:pStyle w:val="SemEspaamento"/>
        <w:rPr>
          <w:rFonts w:ascii="Arial" w:hAnsi="Arial" w:cs="Arial"/>
          <w:b/>
          <w:sz w:val="28"/>
          <w:szCs w:val="28"/>
          <w:lang w:val="pt-BR"/>
        </w:rPr>
      </w:pPr>
      <w:r w:rsidRPr="00234CEF">
        <w:rPr>
          <w:rFonts w:ascii="Arial" w:hAnsi="Arial" w:cs="Arial"/>
          <w:b/>
          <w:noProof/>
          <w:sz w:val="28"/>
          <w:szCs w:val="28"/>
          <w:lang w:val="pt-BR"/>
        </w:rPr>
        <mc:AlternateContent>
          <mc:Choice Requires="wpg">
            <w:drawing>
              <wp:anchor distT="0" distB="0" distL="114300" distR="114300" simplePos="0" relativeHeight="251662336" behindDoc="0" locked="0" layoutInCell="1" allowOverlap="1" wp14:anchorId="77797D47" wp14:editId="0AC80FEC">
                <wp:simplePos x="0" y="0"/>
                <wp:positionH relativeFrom="column">
                  <wp:posOffset>-733425</wp:posOffset>
                </wp:positionH>
                <wp:positionV relativeFrom="paragraph">
                  <wp:posOffset>-1314450</wp:posOffset>
                </wp:positionV>
                <wp:extent cx="566420" cy="10674985"/>
                <wp:effectExtent l="0" t="0" r="5080" b="12065"/>
                <wp:wrapNone/>
                <wp:docPr id="92" name="Agrupar 92"/>
                <wp:cNvGraphicFramePr/>
                <a:graphic xmlns:a="http://schemas.openxmlformats.org/drawingml/2006/main">
                  <a:graphicData uri="http://schemas.microsoft.com/office/word/2010/wordprocessingGroup">
                    <wpg:wgp>
                      <wpg:cNvGrpSpPr/>
                      <wpg:grpSpPr>
                        <a:xfrm>
                          <a:off x="0" y="0"/>
                          <a:ext cx="566420" cy="10674985"/>
                          <a:chOff x="0" y="0"/>
                          <a:chExt cx="566420" cy="10674985"/>
                        </a:xfrm>
                      </wpg:grpSpPr>
                      <wpg:grpSp>
                        <wpg:cNvPr id="93" name="Grupo 17" title="Design gráfico de cabeçalho com retângulos cinzas em vários ângulos"/>
                        <wpg:cNvGrpSpPr>
                          <a:grpSpLocks noChangeAspect="1"/>
                        </wpg:cNvGrpSpPr>
                        <wpg:grpSpPr bwMode="auto">
                          <a:xfrm rot="16200000">
                            <a:off x="-5081905" y="5081905"/>
                            <a:ext cx="10674985" cy="511175"/>
                            <a:chOff x="0" y="0"/>
                            <a:chExt cx="4329" cy="275"/>
                          </a:xfrm>
                          <a:solidFill>
                            <a:schemeClr val="accent5">
                              <a:lumMod val="75000"/>
                            </a:schemeClr>
                          </a:solidFill>
                        </wpg:grpSpPr>
                        <wps:wsp>
                          <wps:cNvPr id="94" name="Forma Livre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5" name="Forma livre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6" name="Forma livre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7" name="Forma liv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8" name="Forma livre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9" name="Forma livre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0" name="Forma livre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1" name="Forma livre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2" name="Forma livre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3" name="Forma Livre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grpSp>
                      <pic:pic xmlns:pic="http://schemas.openxmlformats.org/drawingml/2006/picture">
                        <pic:nvPicPr>
                          <pic:cNvPr id="104" name="Imagem 10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4445" y="224155"/>
                            <a:ext cx="561975" cy="561975"/>
                          </a:xfrm>
                          <a:prstGeom prst="rect">
                            <a:avLst/>
                          </a:prstGeom>
                        </pic:spPr>
                      </pic:pic>
                    </wpg:wgp>
                  </a:graphicData>
                </a:graphic>
              </wp:anchor>
            </w:drawing>
          </mc:Choice>
          <mc:Fallback>
            <w:pict>
              <v:group w14:anchorId="7E2A93EF" id="Agrupar 92" o:spid="_x0000_s1026" style="position:absolute;margin-left:-57.75pt;margin-top:-103.5pt;width:44.6pt;height:840.55pt;z-index:251662336" coordsize="5664,106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Fj/9xgAAP+uAAAOAAAAZHJzL2Uyb0RvYy54bWzsXd2O48Zyvg+QdyB0&#10;GWA9ov418Phgs7t2DOxxFscT5JorcUaCJVGhODNrH+RhTm7yIH6x81U3i6oSu6ieHe9BYsuAl9Ko&#10;9LHq62Z3/XS3vv7Tp+0meczLw7rY3fTSr/q9JN8tiuV6d3/T+4/bb1/NesmhynbLbFPs8pvez/mh&#10;96dv/vmfvn7aX+eDYlVslnmZAGR3uH7a3/RWVbW/vro6LFb5Njt8VezzHT68K8ptVuFteX+1LLMn&#10;oG83V4N+f3L1VJTLfVks8sMBf33rP+x94/Dv7vJF9e93d4e8SjY3PehWuX9L9+9H+vfqm6+z6/sy&#10;26/Wi1qN7DO02GbrHW7aQL3Nqix5KNctqO16URaH4q76alFsr4q7u/UidzbAmrR/Ys13ZfGwd7bc&#10;Xz/d7xuaQO0JT58Nu/jh8UOZrJc3vfmgl+yyLdro9X35sM/KBH8BPU/7+2tIfVfuf9x/KOs/3Pt3&#10;ZPGnu3JLV9iSfHLE/twQm3+qkgX+OJ5MRgPQv8BHaX8yHc1nY0/9YoX2aX1vsXp35ptXfOMr0q9R&#10;p3nT6M3WDdm672BckaRTdIZ1tYG5b/PD+n6X3Je//g2tUSTLPFlkH/Nf/zfbrIoEzZSUefXr/+zu&#10;HzbFIVmsd79khyTfJo+//q1c4y/8UZss3yHA2/ti8dMh2RVvVtnuPn992KNfggn6htP/yK/Xu7Yn&#10;+fj052IJFbOHqnDdi8hOyoK+PEH3x3/uzzX3r8b9WTrvj3sJeObXrodzQzTku6YYp2k6jWyI0XAw&#10;9w048F9pWiC7PhSb9fLb9WZDBrtHN3+zKZPHDA9dtljku2rs1Nw8bGGP//t0TMoTAeIr/t0R7bRx&#10;MUYcjo/B4WWPwY+rbJ+7p+tAHZw7yog7yrc06CTv149lnowmvnWdJD0HztKmXd8t19WHYr2roBK3&#10;qhB92h+uD/hSuD3PPTxpfwCd6NFpM794OFTf5YV7ALPH94fKtfb9Eq9c51vWj/QtHr677QZD279c&#10;JfPRKHlKHGwtzlKpkErnabJK6ltiYGugME40UGk/nRlYeOAascFwEsaCYY0QFBoYWOjRjdhgOA9j&#10;TYQQGWdg4cE/Yo36YSzMWo3QfDI0oPBANFIgKgyVRlIvubfBJPkd7SjJNxsylexPZ1PDylSyPx8a&#10;Vkr2Z5OJhSXZT0cWmKS/AyyKf5p3mlayrRxE8T+Q/HeASf4tyuipbhSbDPsGZQNJv9FdB5L9yXBs&#10;QUn2LSjJ/bQ/t6Ak9yOj6w8V9SbWMIr6oaTepmsoqTefo2Ec98MI7oeS+9HUGsKGEdwPJffjsdUj&#10;hpJ7oxlHknobahRF/UhSb5s4iqJ+JKnvAIugHrPy8Qkapla3H0VQP5LUD/HIhifIUQT1Y0m9DTWO&#10;on4sqbdNHEdRP5bUd4BFUD+W1KdjywkYR1A/ltSTpxCmfhxB/URSb0NNoqifSOptEydR1E8k9R1g&#10;EdRPJPXWGDGJIH4iiZ9aTTiJ4H0qeTeRplG0TyXtlnnTKNKnknQTyqAccUnjR2crdq0Xn3a1b41X&#10;CaI5inXJ1d4jEkSkS442PPVbHwVk15CiTw1hmErCwzoO6haGMSTs4jUo1y2MPkLC0yhk9AMSnkcJ&#10;kz9L0mmciWltYxpnJPmkDj3OzLS2E+G8DyW7WUlrS9M4U8l1JGXgG8agk3PoxONMJf/PiceZSj6e&#10;E48zdVCbiqg9Rndy1QgdvliUOPfcOFPJ3XLocaaSS+XE40wlt8mJx5lKrhGJw/eJMZWcHyceZyq5&#10;N048zlRyYZx4nKnkpjjxOFPJFSFx+BoxppKz4cTjTCV3wonHmUougxOPM5XcAiceZypN/SSOuT3G&#10;VJrcnXicqTR9O/E4U2mKduJxptJE7MTjTKXZlsQxn8aYShOqE48zlSZNJ65M9RNOPfWVSF+eJtTL&#10;XoKE+kfSCJNhVtGMyS+TJ0r70ni38kks+mBbPOa3hROpaOZENsPdGOmK2qyjxGYnJSnp5ETh4dWi&#10;LMDXvYOkjFItyMyyAF8bQX/zAQYHzykL8NULIhfkAZscKH/O11quNqZOn4E9/pyvWu5oNH++QLI5&#10;d2QeafDfQdrB6TDn9jwK8Je9IDInThB5lk6jWO6csnzjWLlGQVbLtgnxvFOV2bdMQm5DyTEyX2uG&#10;+vBZ0YdH3IX5Y75qsXP2sHKxcmwE3802G+GvMscyGwG8kmNkvnp7WOqcnnzXWLl4exBTKj0texAV&#10;Kzm2g6/eHpY6pyffNVYu3h4EakpPyx4aiKjDnSJre1jqnJ5811i507va/U33IsuaqTaajeBr/fDU&#10;Q/CZgdDf8ZwlWi++EduB0ZMmFFccamYWmpBE8QMVMypAuQFzs6MJx4dlujT186GpS6GGvCyeeskm&#10;O1T4403vW/dfq041k3Uq9/3TIhW0Kw/V2+yw8pUtd0sacLNr1G93S/dqlWfLd/XrKltv/Gs3LwCP&#10;C0RU/TtcfyyWP6NYhKo66nyrovyllzyhQn3TO/zXQ1bm0Pn7HQpN83RErmzl3ozGU4pWSvnJR/nJ&#10;7mH7pkA9DjF4tlsA9aZX8cs3Fd7h26h1gt/3ux/3CxJ0czNMu/30n1m5T8hKfAmlxB8Krp1l11x1&#10;okZqZGuTvCH1G1TuvHlfvoSHQchXsn0Jb+NLeM4XI35R7PtyJTzv52AsqF2J7JprrwNyr6mMhzkM&#10;fQKEcelcdmTmU2QfjqU3tFFTMUhnlGomUNfBjkIqy0J1N38/q4QHhDCOTLGgpBDCgdMk9KHMXUAf&#10;tEYjZOBg9GxETLtkRmsQtgtjUoND+Z6ANqfZrDY5qmBHieAACpIfxzsNgtxQ4qNRBrXUMI4kOR2F&#10;gRTLfcMuVaUzaKZsSaMS7hZWSfJsAUUQjRzL8WZUpWgzTSNWo49hl6rLGTCSaQtGEm3ASJ4tGNmZ&#10;w+2uanEWjOT4qA2GhEvKMZBTvaQczQSyjx9uBxzhdec/f5OUI3op7vKCVACNp5QJwIAQSgRgAnDO&#10;NB4kP01afqrDkfMpO4589Z5qOvPOuR9/oD1/zFcWO7ktf8xuaDtlgeFLOP2Wmj7UcdO0eXPkPAgK&#10;2W9vMt+br7WKWDFFYucswUB2Xkorzzd6qbFhVEb3ZniZbkLCOKwdeLxEBJeIILBklgOT2s/nRX0Y&#10;AQIRwYyeti8eEQz7MxFQH+OBGZ55CgdQYPUP/YvCASrfAhFI0tGXbuqE1s35m0kRjHqNDxYGka6T&#10;ASJdpzCIdJwMEOmdhkGk22SAnHqmbU5O/dI2JSoCmJEP10ZREQC5cAEYRS1FAAEYSW5K6+ECOJLd&#10;1MBR/M7COOcJpmXRTW+YUNAXUOc8xS3f36Ng2L74t38I/xYt/TIfEU8KuYjoNyEX0Y+nTaeyPK8T&#10;MfZC+Oq9kZcIsT/yua7hLOzmnChY+4bs4vOnfK19Qy+FUmKXB1kbywkohuCr9M+srPLF90ou2dhl&#10;aLuS4XthSgn4Xs7p+Qf4XnMf/LnefPS90gGtE/4N91QQICZ4h9vhg6WpsXlBugodWNJbGFhY2l2Y&#10;kMMQ0kt6DCjQYK6vyzTSO5QuQ9ofWljSbTCxMPg0vkWHjdI/M/lSLhp5aCELlY/m/MWAhSpPayJJ&#10;4k0kSbyJJGk3kSTtJpIk3URSpKcD8quDVEnWyZ0NMKXStR0N2ErZhrAiOzwSW6LTkF8bApPEz12G&#10;PGSj2kkBGANMcj+dWj1+INm3wSLpp711zbNh0K92U8zQ4OGWVLspLCjJ/nxudQq1l8KCktxPRhZd&#10;SFkdDTTpUnspxqnbS0Ej9cmIqvZS2GCS+w6+IqinOmvTPBO/kSWgl9pNYfCl9lJMsZct3IpqL4UF&#10;JakfunJgqNtjFcxReZMttZdiMLG6hNpLYYNJ6gfmDKR2UwymhplqP4VNvtpPYUHJfj8cWeSr3RQW&#10;lCR/5JIEIfLHknwLSo446dxtgAj0LrWXwpz81W6KdGQ9Qmo3RTqdhsdCtZ8iNTur2k+RTo1dfXo/&#10;xdDSTO2nSNERg0O+2k9ht+Qkgn61n2JuzbbP3lAxGJhQESOO2lFhPo1qRwX2coe5UjsqLC9V7aiw&#10;WFcbKtDO4bELS4KOA47LaWGgOB3Dp7LTm6xP5SwrHp9LJim8++RSKf2/VCl1SbDQJqHL5gyrmS6b&#10;MyxmLpszLGb+8JszzHGGJllUGG8xjfqssFse8uLkvHN0u/ZyeAHcGfmb+s5Wjr4RhUdbi3I2mq+c&#10;4CY3E5i1MwErWICvtSDSVHGC5GQT4lFLRjqX2D9bevCJ/UaMcfkqE+2fJ2RrmCLL48ziDP5Z6lmQ&#10;teNrzWdDU3dtAYmXKNqRU4mSa9nBatmmI8qPshwpDyXHyHz1hiObEaUoEhVRcqfa8d1sexDtKj2t&#10;lkQeQckxMl+9PUgRROmJ6D9Sjvnp7kCnVrBWtt0I6JQ9lt2Iu5UcI/O17sB1DeDsCFNv9UQ43D0S&#10;1Wwj0j0j5/lGENspd2ota2/zM9dmW/QgBI2gp25thI/dWjqoM6ZQFEkDajcxJ+qf2nupMF4qjOVz&#10;KowYrtoVRqQN4fN88Qqj2pF4LDAOaZOmqy9isPC+14uWdw37lFkn1JNcOIbgJjPtEiT+frKGp5Ke&#10;rgIUwJF1FgNHZjyHLn8XwFG5H5e8ayskUz+mYa3MTxsH7S5sD9KDeUSIIJXYRlGlxHRs8RxBtCol&#10;Dl3aO8AQBsejTunAFYQDWim2sRQraJ7a9ZGODL7Vvo+hiSUZt7Ek6bDO0EvyXp/Y17ZRFRSHM8on&#10;BvhS5UQ61CfYiupktqEr0YSwFPf+hMOAXpL7gSt6h7BUV/dn2QWwZGdP3V6rEJbk3h8YF4CS1E9p&#10;+04ISTLvD2ZrI6lSIqWpA0DtOqLHuaReL6lX71b+cc/FeXEGhZ43l0DBMxVa4IhZUXnuloc/PAn1&#10;2ZXmax340dmJ5JafiUNObsogdhyiwwtLScypyhjG5WutZJ3ewYzYHYdQTY+MwVk43rFiHL4yXqRc&#10;fZxG7RmYaSXMT+6+5w4dwdzj9WvOMWG9+Or1w7xS29EdLGHOcHKt0zQ0XH1sy5kjL3SDMQI38CXw&#10;ugRezwq80NMDgZfbhfLFA69mo72L846RVzqi/OJvuLTTH/9MqB2hV2otwJPB1wwOOkrmASjpltqr&#10;akTcgL2PBpT0Sk0o5ZT6lUMBraRTOsCZzsGVGNIpddvcQ/ZJp3Qwpn3ugSUBKhBziwsCOqk1nQOs&#10;bwlDSdrdOowQlGLdOgpcnZJtQinWTShJuwmlWDehJO0mlKLdglJRmNnZVRRm93bJOx08Hu7ualWn&#10;O8sh0B3U+dg4w8oEk9ync6NHqG351EUt1RT95iJRST/OYXGHzQe6mFrXaT6NKhyr1+gGwFRENjcW&#10;+6hjsu0WUEs7rRZQp2SP/aHIIb1kA4hFOjIHpVZ2punMLb0LYUn6LSxF/tAeVFX3N37NQC3tTIem&#10;YmptZ9o32FerO23GrNWdl9j6Elv/0WNrczFDHcTe+vXgPgSn2BlrGkJrrH5/Z856k19w8IZ3jTvO&#10;4KxPt8T0XofWVkgPT9YHw2eOf4ObGiV3PPODD/3g2JSvPmiuz8mAC9kd+/ubYjTuyhD4J+3ckZ//&#10;eKlWKzAHHKe3t5vS+aGUFDl7Zgr5UU4SjlInOb6vEOSZJibvJ66N61zVvLvO3DLlvPWYaJ0GvAzB&#10;6rXkdyhBhuar72QpXApvEZ9Ey5/zleVqOLgDnVye6scw3J6XvMsl7/KcvEtKK60CiRf3RH/xxAsS&#10;oH4IOUm8zClg+w3zLlMcPveEHyF0Q72MJXD3pqbrzqgIBY9CZjqktEsASMb/1pYHWQqc9SkrEQCS&#10;AZC5DUMG/7MJFU4DSDL8MTe/yPhn5gqBASQZ/Jh7clTKZYZtQEGlVM7F3Cykqt9QyMCSpJsRsUq6&#10;zNxvwgRMVNVvG0sSb3cqybyVzKNzx5uuZ0NJ6i0olXUxoVTWxYSSSRcbShJv9XaVc7GhZH83oaJo&#10;V9tozYc5inaVa7GgVKrFNFBlWkyoKNpVosWEkqOMrZWi3di+rBItY2R2gk+02kEbk2aZuF/XCjyD&#10;KGAeHwkDSeVYpi5fE0BSGRbzaVYZlolbYxPCkp3dxpK0m1yp/bOWhbKzD11uPqSVHGMsJNnXR27L&#10;ZQgpgnW1b3bsdusFkNS2WZMpCuOagW80MyZmtW/WxpKsm1w9f+Ps1Ojrat+swbraNTtwSfAQVxGs&#10;qy2zQ7e1PoCkdsyaTKkds8OU0vwhrKi+rjbMphZXz94va+kU0dNp3XHTp1zeNWRcBOVqr+zA/Yhs&#10;AEntlTUpV3tlU8sDVZtlbSzZ0Q2i1F5Z0TkvmeBwVu+ywdXKd15+fcxi5veXCTaT3pdfH7M6weXX&#10;xyxm6v0/t03S320SNbvY/8tfHyN/oGvDKmIul/GF/+MrBlYKGbkkL9i9+BCZIid2blMV8kBe7sy+&#10;KmR5vNyZLWdI4dRy3Rlpx0dEch+pF4cHH6czw93wx4UjTnHz1WfMv5BYd1s0N40UO7WUs/TtqkuD&#10;zF+xe81J92Ja+HpCD+Pxx3w9I2ZriuDWteO5CgnCfCXHN+ZrrQDXR870CoTnUb3nVDu+m20Pwkal&#10;p0U8Amglx8h89fYgOI7SE4FvlNypdnw32x4EZEpPyx6EpkqOkfnq7UHYGadn7U2fe7pPteO72fb4&#10;oum53hZVjUNAF2UMgrUoOa3aqSmXUtylFPe8UhyGuEApzq3pD5fiyMFQn9Cbwx4/VfDx6c/FMr/p&#10;ZQ9V4baF8JbR4u6OfiJ12JfnARyXPPNe08aJ4O991g+LUabi/D5Tfy9ZlpMpwimt72uDyEwVJTva&#10;IDJl4jYXtkHwmDdpI5dQb6PIbKyBIhNUroTRRlH5KSqNtXWR2SkDRZXYDG5lRfPIyyUH9JwcENh6&#10;4ZHz6BJ05PwsuCNLTxvW/DyNcTfQjWitThNr8BzEVz+Js1S31xonpZXn+/D0fZnzLnPe8+Y8DPWB&#10;Oc8t1FAzW4Z57X2x+OmQ7Ip3y3X1oVjvKvx0qV9XpUSjJ0H+Ce6T1ScD8qDd6hNUG30M/6JZMMVx&#10;tPh9RKACTE5zp2N18zufx1/glDMhEMI4p3NhAEdOhlhJGcaR06FfyO8JkDrL+dCvvQ8YJmdEv7ug&#10;DSSnxHTgfkGyzZCcFOudIm0kNS26Mm5AJbXwBATRZp8AlOTbhJJ821CSchNKUW5qJUkfkz8UMlCS&#10;Xp+TEDBQ0m5CSdpNKLXsZEhOTUArteqkPgmirZU+ccGCkrTbUJJ288lT57cbfUFt8zGeYLXmxMKR&#10;lLt6cIgnSbkBpBac4DDcIOFqvcnYbbRr86129hiPnlptkrrjQAJAkm2DI3VeuzDt4pM+xyc1k+j1&#10;iXG3zUFZ3Tl3Wg4Hj/EW2Tk/tZ0Rx9DjxDkJfEYcfd2Jc/K2W5yGEBLHKBGjzKUuaRVewnXJF8cx&#10;NFC5Wgee/NDZEhhfXQOym2TFMg4HDc1yHDbw1Ycp8EscWrPzgD/mqxfjlffnFv9TnQb3PO5AYRi+&#10;ejhOLPvBDZTxx3z9EmJ0Zj50O3dQRKQYLcEjS88dYxEndtqozAPHeO3iRVwniMo304lWMAUlVj8g&#10;8M356hujbtnueFZrxQBsxSVSvUSqz4tU0TNlpPp+/VjmCdYWoqOq8LOJVKkHq0+eEZjWBQj2uPJP&#10;VbJA2paqSxSZwqfyz8eLAlPn//sysAzxTsNSfzMpIaMkA0Q66+T0tUGk62iAyOgoDCIjI7cutW2O&#10;jIuwCi+kivTQyYttg0j33ABRYeiYgpg2jI5Cg7qovQ8GL+rcPzqloM2u2vZgwZznV533Z8FIhsPN&#10;pHY7WDCS4yPMJUz4o4QJL3ZX8byRt4qHIeSs1s4U+6CWr3oixn4DX70DEiVE6sixmiH46qG8m+If&#10;YNP7pIXngOreZ8veYqfrFKX5S4QuDlZ101sV5S+9342DBS/m/vq+3P+4/+br/Xpxjf+TT9vN7kCv&#10;YGxV7a+vrg6LVb7NDl8V+3yHT++KcptVeFveXy3L7Gm9u99u8Fuv/ckVvlU9lHmvBtlGYWyz8qeH&#10;/atFsd1n1frjerOufnZweNhJqd3jh/XiQ+nfLH54RBF8vURQ1Ief4f2277fZfb5N6C9wnug7JOa/&#10;lJEpXF94s8Iva+evD/t8gbb0uQktTiboO37crPffrjcbGnnodW1bGUMPavLrRf62WDxs813lOSrz&#10;DcwsdofVen/oJeV1vv2Yw57y+yX8s8WhyiqU9/clqiButIOHWB/nQL7iQ7m+6f11MHuNMv/gX1+9&#10;GfffvBr1p+9evZ6Ppq+m/XfTUX80S9+kb/6bvp2Orh8OOczPNm/361p1/LWl/Ha9KItDcVd9hXa4&#10;8npz6/rf8d1m610vecw2x2gfCsETdmsMnIp4SQwRU4eqzKvFil7egby/gHDv1zYfOKaP5BLvtMCB&#10;vkG+b3IHpH+jRqK/1IsbcIxA7T8PRqn30I8rHMaTdE5bJciNrl9rV3pfHqrv8mKb0AsQDp0cePYI&#10;7b0oi8Cso0LuJd46r//++ukeFsLU+zLbr9aLt1mVyfdO6jofFKtis8zLb/4O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E6iPR5AAAAA4BAAAPAAAAZHJzL2Rvd25yZXYueG1sTI/B&#10;asMwDIbvg72D0WC31HHatCWLU0rZdiqDtYPRmxurSWhsh9hN0refdtpuEvr49f35ZjItG7D3jbMS&#10;xCwGhrZ0urGVhK/jW7QG5oOyWrXOooQ7etgUjw+5yrQb7ScOh1AxCrE+UxLqELqMc1/WaJSfuQ4t&#10;3S6uNyrQ2ldc92qkcNPyJI6X3KjG0odadbirsbwebkbC+6jG7Vy8DvvrZXc/HdOP771AKZ+fpu0L&#10;sIBT+IPhV5/UoSCns7tZ7VkrIRIiTYmlKYlXVIuYKFnOgZ0JXqwWAniR8/81ih8AAAD//wMAUEsD&#10;BAoAAAAAAAAAIQBynyERu04AALtOAAAUAAAAZHJzL21lZGlhL2ltYWdlMS5wbmeJUE5HDQoaCgAA&#10;AA1JSERSAAAAhwAAAIcIBgAAAUvgepwAAAABc1JHQgCuzhzpAAAABGdBTUEAALGPC/xhBQAAAAlw&#10;SFlzAAAh1QAAIdUBBJy0nQAATlBJREFUeF7tvXd4VUeyL/r+eO+ec+/9zhmCMkokEQUSAuWcc0QJ&#10;RUDkYDBgY8CJZDDJBJOzyTlJBCEklHaQhG1wGBt7fMY2zp5xjlPVr3+9tWRJSEKSATMz1Pf1t9de&#10;q1d3dXWt6qru6ur/R9wFuHeFMLMgYvWrJSJSvy3BbYX0DB0lPN0H0HfffVd/5zd45513VCkho2er&#10;/xo0KaRXWHartTUGDTsNGgrBzX/84x88LcpKXv6WYXFmLxHm3o1wjfuFeyPJz8+vSZ6GQr7+9ntV&#10;CB4C7SPPDOXamvFccjhGVJ6KIKOxgL28vNTzpEBHmjBhHL36ySfq3YZC/va3v6kMX331FQcHB9Pc&#10;uXNp0ABz2vesi8iKsBBBQUFkMBi4vLxc5QP0i8pTvw2FfP/99y3So0afI2xszW9/IOGjb79Vvw2F&#10;nDhx4rZC8L+mJk8YDHntK0R2aQOaGlReSqR5eT1FbW1+i1j2ichWvw2FaERtDFUX4kWtxERvzOeA&#10;gIAmD2tqarj2o4/UdUMhABRUf6lqtrMz421PDhW683FUdjiEGleyfv36hj9NCukdbkIPUH15JIeF&#10;hREw0V1JVvc2PuWqXvz111+bYNWkENSENDPHsQF9XXkmp4aaKWYz6rIJBTTGCNCkkL17X+I9e/aq&#10;tHP3Hi7aEcTFhyN4sHM3Nhvoxc++sLbhef0rCpoU0ll4wAv56JtvhF/2jAZCAxxCMoXGF82hSSHa&#10;S7IH6u80herqan7188/r//0GTQo5e/asLKNp9zWH8+fPc00zjBoKsQtMFy9NdaKJE8cpngAsiLfl&#10;FyYNrv9nEhfB/ubs6WnLxlu36u/WF6I145dfflFo9On9J75WO054eQ/mySn24uKuELF38QiSDEjI&#10;U1JSwhDcGjQpBOnIkSOKW5OTk6m2Mku8+spYgf/79+/n8ePHq+8HhQArVYIEVUjjUhuDwZDPFefi&#10;m3yYABTi4elIPQLT1H9VyC+t9EZtzWgllFoqJCEhmo4XV6j/Dc1pCfAFrxrfS1QURjZBFYWsWbO6&#10;4Z4qBCBrq78ywY8//shPje4ljMYxXFOTX3/XBCjEZsCwpjQBbDp3qQk6y6b2423bt3NOrJUipsGY&#10;21Czv79vEwHVUAjAxa1fQ8aTa9xVRktLMy4oKKDljw5Sz7TeUZnqoUkhgD9ZWlPRnlDWhI+fd3f+&#10;+eef1Uvnd/hRr7BRspArrRcCoYT07Np17B0QTJPTbPnJCU4cExPLebl5BGG0WwqrK1dK28akM3BX&#10;Crkb0GlEQPOeoVkNCtTz2w+Ln37+pf5px6FdiKCigTGjVaVubv3VyCNlnLh06RIUEZXkNy3OnTsn&#10;Zs2axZcuFau+c4rMFXUff6zKuBO0iggqR/q71Hjw+8MPP9Q/6RgMGdRVsX2NFIOOIaPq794OLSKC&#10;F9etW0vT0vrzhg0bqLU0efJkKnren06/GNHicy35upvRs7kDqLS0lPs0Uhgaw22IfPvTT8JjhANJ&#10;sivyQs8r3BtKdVJm19ZOoMYCLj3cig+uDhTrC/qKRJ/uJMWPEoAXL16U4mccG2VydXXlwMDABrE8&#10;f/58+f1miZ+aCdImiCCzg5Mjof+DAjwoMaAbV5yJhUxTcu3gCg9Z+GiuNY4WJS+FCd2lZIncWJlG&#10;C/2ZSDE2wVpJZGPpSJknX2l5xspUTg3qzld2+dOQIUMUQtulmPvwq6/razVBE0SgZyEjQPttDdDy&#10;GkOOMOqzVeUG42ilOdc/bhE0URjgY8XQWxvXcRtFioqKGq7vBIbqbDZUjVItX/XogDu+oCESFxdF&#10;QATmkAZNEHFLmSAqKyvVdbsoIse0koPB4syWANU9S5cubRdFPD2tFSKN4TaK9HTs3jCqtAZ4dmTl&#10;cDU6/5byJVKhEqHaVl8EIngXjWgTEQA0uhc271QvtAZnNnjSU2N78+ndofTc9AHKfik9GUk7lwyn&#10;Qyu8uPGX1RiACEy5lszZ2xDRwN2rT4tkjgm1poqzcUpjQoVGQ64YMWIE6yW//PTTTyrV1I4R0sBs&#10;8j7yYrTsKT/dlqBVRIDxks37hMswh4YCUYmhNLXB6ECeGvmZ2tpa8ZGFQ5Q1o903GHLlj0k6f/vt&#10;tyyTGDluRqtkbhORxmD88EMO8DdTimf9LbFjxw6uKs8k+ek2MejKyq7yiy8dk/dMgkyD5kpIY2gT&#10;kTulf8i+7hORo6zqlOlPt5ineWoNWkXkfsNDRJrDPz8iv0oL5Kl1OxUDQkD1kuNGW8x4J2g3Itek&#10;yoeKHKU9rUnG5gkQNnaO+pr+JjU67V57oF2IwGyGivD3v/+dX3zxRUhUsW3bNnFLqn+azvr666+L&#10;NWvW8MCBFkp5ArK9pRRtLzJtIpI281lx/fPPxCuvvKKspS1btrSrYOQZOrSfEmZIPaVFBcTaglYR&#10;QWtg98P6vnDhQofIrAEo8+mnn8pXm3ZfS9AiIngB3fHB++/zq6++Wn+3c4CyvLyGK+oMk/pOa9Ai&#10;IjYjInjL0748ceLEFrVyLe18zIMeiexBMdFRLT7XUoxUrK2tTVPCSC3BbYigO8aOzacXXniB52f3&#10;5suHE9TsSvMC0lITabRnN7F+uot4Iqg7jKsmGdAtuXnZVGOYyCtmuCrT48yZMwz1sCVkmiDyq2So&#10;2EnzuLCwqEF5gSlw7dpEvlY3iV966aWG0dTdw4bcPc3EvJy+YnqQGfKpB1AVKk5FU13deLF0ujNG&#10;az548KBqSF5eriyWbjMlAE0QqZN84e1jS0eOHFVKDxLuoxALc3OqOCcrkPbNkjxHUXkygiqOx7J/&#10;gJmYm9dHKkPSzJDP1k/qw7a2tkotgJqAdydPmUyZYT1Jamhi8eLFVPvan2+jShNE3v7iC0VSUGSk&#10;tGliwiy5+kqqUpKNxnzWlaTL69E8JsxMVJ2MVAoz7Jeds6S6WDJSXsv/taPkdbK0a6QeK995JtdR&#10;qpHh1LNXFz5+/Dj7+Znz+QpD24jI/uO9e/cKrWuAVEVFhTI70ULM8KelpRF+YyOseN+iYaKmPFNU&#10;nIoSF3YFELoHKwOnTp1SFh2meNBVWjeDIh988AG3xHNNEEnNzVR9qCHSFlzZ5Uua9o5ff3//piU3&#10;Aw0R/K5YsYKhUDWGBkTwwM+/h2LG9iCyYcN6qjwdIS29HIVIYxWyJdAQAbz88sutd03fyBwRGuGj&#10;CmsPIosWLSJl2xrylKWHbqh/1CKg4suXL6trjFmtIlL3+tvCN2BguxEZFevAx5e5iDqJxIGnhsCk&#10;uCMiGkWg1f/6a9OJzCY84jbcrt2IVJyN5rExVmLz3MGKIpvmmOYdW4PGiGDFSlv30aAJIj1DMhTJ&#10;7oQI5ipLj4aJ6qJYcf6lEIXI5hn9xaOPPtrqSyj3ypUr6ksEs+J/Y2iCyM0vvxS7du0SRUXn20Rk&#10;7ug+dGp7kFoWunIuSayYNUgYr6aKnGibOyLi4WFHtn7JbSMCu/d/2Tg1iPjW4KkcR66twxR5vsiP&#10;tZHSNl9UX06BaL+tAg00RCBXoME1hyaIIDMUoLYQQR4Y3TY2VlKk5wmbHl1ZV5aubGG9vG9v36XF&#10;F/GeHKv46ImTDUt6jaEJIgC84OvrK/FoGZFHZ04ngy5XjSU6aQd7uHVj/cWEBqMc/JKUlHTbyygX&#10;83Kz1++sv9MUbkMEYDs8jH/44YfbaIzCpNyQjBpEr732GldeCKFyOfhtenQA+/j4qPxVJalceuL2&#10;LvL2dqCCmTNbbp2EFhEBs6J1SPW3FBw7eoxr9NlKnKOiyvMxVH46lmuMeTx0cDeVF+/gP/QP9ZKE&#10;hIQIOqXTsc2IsPo7t0OriKzYeVh9po2RqbwslaEUOyoqKlL3DLVj6NhGXzJUZgo3N7eGfAG+A9QC&#10;PK5jov2p+r33RHF1rSgtLVXPW4IWETl//kIDaXuFZfHx7YFUUTySDRWZTaYlDJWjyNGhu5qYAY/U&#10;31ZUubAjQI7E/Sgoe4rqUqSysrL6HLdDqxTREAHgeuHChfTfXbs33Mcv5kVchrrwqseGkF6vVw+A&#10;REBAD+ra25mLb9xoKAT5O4zIxYuX1Epx41VlpEXr1vOqVatZX5bB+soc3rV0OKdEWnJqtBUF+Pfh&#10;9Rs2sl9EPG/fuVOtOGNxB0l7v8OIANCCO6XxT61SozasQHzuLeVpnlqDVhG53/AQkQcVHhKkGfyh&#10;BMEH//T63QIeAkiPLtsopBFR//SPgXtGEDTMcOuWUvm0lPf0KrVSdP2Lz5vcbyndkHmQN276U03u&#10;Y6qiNUXpbsBdJQjEt4Zw9cuvKbH/9TffKdXzzTff5KFDe9OgQTaUnJzEOqmbXL9+vUnC3El2Vha7&#10;uQ2Q+axp3779DS5WSD/9/LOaTjtyoUzVgRmttoaMzsDvJggQ+vb7H6GyiH1nihWiW7du5cGDe9AX&#10;X3yhGlNXVyeV/Rr1rCMNQF4krPTDDAoJDqD09JENy84o7/TlSlX3J5//7a4Qp1MEgbOpNuiDjdGL&#10;zkPMCao2kNq4cSNUo7uCYEuAcq9dq2MXF/sG4uAePA+AE7gIv52BDhNEmz7Gp1FUWMjFxcWKCIcP&#10;H75nBGgLUGdQkDetXLlSTeogmT5bFjYBqfW52g8dIsjuExeUQ0qN0ci3bt1SJoY0sBQSD0L66KOP&#10;eODAHopr8N/wwQdinFRjOwLtIggKr/34I7F7/yH28epHiT72NCVC2t5VY/mxrN4E4nwsCdXeZJQE&#10;9XWxpRMrA8UrVwqE8VSa8BnWVQR7dKeRI0dSS++0lkCE5TOG8LZZQ9jdx4ytrLuwk5MTZWZm0tWr&#10;V8U3330vqv7nr6oN7YE7EgQyAkOoZ9pkXjB/gZqNh3xALzj360YX90aQsSKfTy92Y0NlHtVdm0ie&#10;7k5N/G0aAxDzcbegQPeuHDKiq1hSMFCEDO8iaq/kiqdCzEVOqCXM+Bbfxz0v915UayygutrxrL+Y&#10;wmWHonhedh/q16+/mpcIDQ1VM7rFxZfZ2bmv+oymLlqrFvyae4u2BG0SBJ8HCnQISlVTxFu3bpN/&#10;TSuIjQH3gER/J1uqMeRRbZ1EtiRdwKPdWJVHRQfjKDY+lKJjgwkuiygrLsCc4v3M2d/PXIxNcRAZ&#10;geYi0d+Czbv/iYcNc+WMzHR6+umnubosm4yGMawrSmRjdT7rpOFdfjaeHB3tGVMRMMDhdgEcNMB1&#10;SUmJkm9eXj3pZzlc2wdlqPt38kFrlSB4GRN6mJN/99134T2lDPI52T1pfHwPKjkWy2VHgik6xo+w&#10;8rB58xaOCBxIEQEDKC4ukA4cOMDD3Aayufmf+NiLQVxxLkkSqEDUVOeKazVjxcZ5LqKyOF2c3hkh&#10;io/GieriTFF9PlkYr6SqPNvmu4gnRjmIvERbSg+1Zls7c7Z3sOa9a31odoYDnT8QTse2BVJqlDU9&#10;UdCPqktTac9qX56bYU+n1nnTnDmPKY8vjIBYP8AvplFvNfNnag5tEgRDa2SELz4T9R/zemBbEAiz&#10;U/3795dI2rBjL3MO9zOnssI4qr6YxFWXEunkVn96JL03LxjTlx/LdaQVefZ04MUAunIkWnJNlpqO&#10;rcPKSs1ooSvPUtd18rq2bqxIi7Tkrc8Op2XyvT0rPLlXb3PuKeuw62HFGZI4ebE9OCvKhuwd7NnD&#10;w0N9KvXcojgGCyNYNNHc5554Yi7v3r1bNoFFD//UzhHkas2r4rzUJkGA999/X90DQVBYW2M8nmup&#10;JUB5BmM+11xJFrrT0cJQnSXgEFR3NU1cORErDMYx7Oio1rzU998ZwHv4ZLRJdtSZn5dLr776Kn/4&#10;9ddi8aaX1P2WoEWCYCq4ova68PR1k23/TbtsD0HaAwF+jqStMMEhG78VF+FfmCcqCyMJvf311193&#10;jhoSmhME4ONjRjt37lR+Zh9//qVqY0vQIkEw/YRCQ8K9myy/3y2CvPHGG2w05HP1mShhrBolOSRH&#10;lB4OVYQxt+rOubm5neYOAN5tThA/r8H02Wefqb08eA5x0BK0SBBbaYrjpZBwHzp58mT93btHEHzP&#10;J7cHqVVbcIpRl6uIUnk6SuxeOkxN3aKezgLebU4Qf//hajjWCNIhPzy8YB+cITy9e0mLc1/93btD&#10;ELxffSmWamozBeana2XCb40UqjXGXDVl3KdXT4bCVf9KhwF13MYh/m5qcABBrPxSW21Dq0IVioy9&#10;qy/99a9/VUQA/F6C4N24+DDS63J55zNuYsfTw8SCgr7i2Yl9xfZnh4kdz8j0lIvQV2WzvZ1Vq8rd&#10;nQD1NCYI/nt6Dqa3335bPLftYJv4t0oQFPLGp5/xIzOmExyXAL+XICkpUVRVGMsndoZhO5lYlW8v&#10;DCUp4uWXx4hN851NQlYOx4ayNClkk3jw4MGdIopGEKwXArAzEXrI1i1bxWsf3FLPW4M2CYK9kTlT&#10;5/AHH3yoCKGtlHSGIGiYriKT9WWpwlCVKbCupJMjCz6VhQW91QgDgszJtBdntwWo0ae6LFU5YaDO&#10;jgDyawRBvUlJMfTee+9x5LjHlRdKW+W1ShDAu38zTbp0se6KhbLfxSFLly5luL1AKSs9FU66ymxW&#10;Qy4W3Fy7s06OOiCKQZ9Lfft2l7pKHusrs/jElkDVu/XFtAsaE8TLy1wR1DHINFBc//TT+lwtQ5sE&#10;AaAQGHh9+pvThg0vyr8dJwh6SV+ZQRsfGySqy1OVG85QlyFy6M3jNY8NFp4julNVeQZje8G2xwap&#10;UQZE2LvSnc7v8Of9C5x5+HCXdnMK8l2+XMIjRtiod+C3hja05/07EkQDWbLo0stZGnhb7+i60Rgw&#10;1FVclKOK5Aa9IZO9vb0Zpjkc9kv2h3LV+XgxOdWOBjp15aMveMn/MYpgICIakBAdQJelRVt9KVmc&#10;3exH8I+sL7pVwOa5adOmEPZD2gWkdgjfdhMEABlSsOB5Hu5u2y5hhzylZ2Po1MoR4uq5RPZx64Yt&#10;NaqhSHuWeXKNVN31+hyCbaSvyFJcY2dvwTdv3lTlI5+39xAy6PO49toYtrOz4E8++aTFulGfv39P&#10;hVtiVjY9u2Jdh7m5wwSRrCzSH12ken7w0N6yPmoROTQkLMCKZmbYib3PuUuWH67sE5j+2nN9TZ7U&#10;R0aL4m2+3LtXFylDxoiKs1FihJQp2t4CDeD1ptNnU9WlZGXE4X0NcJ2QEG7aivbeeyCMmDDnSb7S&#10;xkJ/a9BhgqBypO9/+FGpvx98/KlE0FL1ChIajN+ECBuCoVaQZKs+AXhY4n59UaoMY0Wm/JRGCw+3&#10;7uzm3E19VlUX41V+zduhMezZvYcv7wvlVGnpalOYwcF9FCFKXn+dP/r4EzUD//FnX0qheqXN5fXW&#10;oNMEaQ5gzYCc6RwUYE4XD0ZyZWGseHZSX9WbcHKrz9YAaIzx2hjS6/N56NAhnBdnQxVSR/H09GzV&#10;0sW9op0BFBNiSd5e3vy//mROts6eDPnWGJDvDyeIBngGiY4GP/fcc/wnSwuy6dmd4HCHe9ghHRgw&#10;QA27+isp4tSOIOrduyvXGPLE4jwHNZeBMpD38uXLkjgDaOzY0eQYOoqxvCDtIHgRqjpawwP37wtB&#10;UBHSN998A4/ChoT/rSU8//6771T69ptvOCoygv6jiwX/766WintAgEDtVybcc4lI5S6Og+QwrOdv&#10;vv6av5NlIMn3xddff33HpNXdlrNQa9Ahgvw7wEOCNIOHBGkGDwnSCB4SoxE8JEYjeEiMRvCQGI3g&#10;DyMGlLnPvvy7GBw3RjnX9YvKFX/96NNWNc37AfedGLBtQkbPUrP3mLDWGo9fhCKyC8oQnulTlGV6&#10;v+GeEAMNuyXVZKymw65AgucOgqmEjntMuTdp91tKeB49Zb6ymI0fftjk2XvSVrlX3HPXiQFENTcJ&#10;pJU7DwsEcfnoU9PkbXuTVtbnf/tK9ArPEnNXb1NchXv3wrsQcFeJAQTRe0Da0jdF2PinKmc7zH+M&#10;G1dAgwZ1o+HDB9GSJUv4+vUbt7lcwmUiPj6eBw00I2+f4SSNL2X9oux//INUhLMeAWnqE9Kc5+4m&#10;3DVigBBHqo2ib0SOOFemU2Y5AgR6eAwizHPgP9wmDx06hO1KcJdq2ITeOH3wwQdqY8aePdgjsZs9&#10;PQdRSnJcg+ciUon+mtoVubO4rNXF6M7A7yYGhOCQhLHCVvYYNg2CE9zc+tDiRQvVrBeWBLEDH6GI&#10;tMa0F7T8mOsAYQcNNlNzJdp91A3uw0gEzvm90GlioOEQcFMXrlXCEUTw9HTGPmSFLJxvT58+3aHG&#10;twUoB8SdO3cuOzvbqGnA+kfqk3l85Ra1cfLHn36qv9tx6BQxfEdNU67SQBCIbNiwgefMflRxwrvv&#10;vqtiL9wtIjQHlAsZ5OIyiAoLC+VfE5coWSV/rxpfFc7xY+tzdww6TIy8uctV5UiSEOzuPkj2ksnD&#10;ELIA9+8HoB58PiNGODdMQmOUgVAFLs6JBSpfR6BDxICw0jzyDB9+yEOHWitEPv3001Yj0t5rgAwZ&#10;OrRbA0G00QxrsR0Vrh0iBiIHoSIQwsPFtHQA59Y/ggiNAXiAIF9//bVExaSH4JMZPnJSfY72QbuJ&#10;gUoQKAYxn9zc7BQhpIBUlT8ICfgMG9YDbhfyr4kgUO07oou0mxhffvWN8A0JIE8PV9o1z52HDBnc&#10;ZrjBOyVfXy82nh1Fszz+m06vDaMhQ234hRfWtJj3TikrK5vmhJjRwRUBNNwNwbm81HrMK59+Im68&#10;/Zf6FtwZ2kUMFIxh1N/fi7Zv28a1V7Kptjibb9yYQdia25LfeFvJz8+LdCfTeXFef/FGzTTx1vVH&#10;xZWtsezcvyshGEZL77SWsHkgz7cbv1yWLXY/569W6jw9u9P777+vOAR4t5c77kgMFAhjadayjZyV&#10;lUaIuh3r15uMpXmsvzpa1JTnUHaEg1oZB6sif1uAPFPCLOnp1J68fUmQeCa3r9jypLeYEGwpEnzN&#10;uZ9T3wZh2BKg/F9++Vl5FQd521JNZTbV6SfwqRcDybGng1qLychIbnCM0b3yuuSQT5UMuRO0SQwU&#10;hm9vQEy+8PB0oilTxtOiRYtUgyEvDi73op3zXLhGN44rTicjsjoV7Y4gqWeoPC3BKfnexHgnjvbu&#10;Ll55eYZ4tXac2DLTVXgN6yISvLqzjVVXRMK57WXZuwjRwuUn4rjOUMCGknS+9KIPV55NYv/hXZUf&#10;KrgCfqO5uZkUHh5MW7ZsUXhgbRajTGs4adAqMfCiNkzZ+qcg6h7n54+iY8eO1ecw9XJeXh65OHel&#10;2toCqqsZx6UHI8XL1ybz3uc8EQ30Nm6BjTE5zobDPbsJ3flMkRVqJapPJ4tMf3Ph62XGDg4ODe7S&#10;SHgfn058UF+C07/ubLwwSkIYjWPJ0barIoBMNGHChAYPgNzcDKWh+vo5q9/+0XmqHXciSJvEQIyh&#10;8+VG4eHRR7FcQUEuHT16tD7HbwCEjxw5QtsXe5KubBTXGgu45EAUGytyuFY3Wn7HLhQdGUDTpk+B&#10;POAg38GUE2LBob7mIjfOTvj6mYucEHOxPM6K4PTi4+dDj8+dw2khjmSoyiGEVK08ES0JUMDVkhCT&#10;0hylAPZVhFiwYIFqcONGgjMkTmLr1i20fPly5dSydMt+pXe09bm0Soyb9c5jdj7xjB6GlYnP5PDh&#10;w8onq3mPA3AvPz+fBvbvQvkh5oTYsLW141UccMOFBFFnHCeMl5Np42OulBZuyfPH9BUnlruL6qKR&#10;4tQaL5EQYiF7v4CN8jPQn4kRiMdUXZjAVRcjyHnAn9hRco3GCZGRkcrEBw6o95133uVgb1eK8gGh&#10;hsr2m6IdhYb6Kf1Di2SlHYLQErRKDG2CxsXV5EP1hSSOp9dgXjqxLz2a4cDFh6I4yK8HTZg0lrZv&#10;38E5OekUEzyYoqMDaMbMR6igYBw5OfXgcemONCe3lzBezRCxAWai1jhGGEvTRVVRsqi+mifSoizF&#10;mZ0hQleSKdY/OVzoL8n75+OFviRFLJ46QIR4mrPfMDPu338Aj4ruQXvX+9PBDX5UeTmVpoy0p8kZ&#10;jrxliSfrLiXz8lnOfHypG217dgQhljrw9vcfTJJ7GKdH4D9kYGvQJjGwhwVxGj6q/9ays1Mp1MuM&#10;JkaYcW6sFb8wZ7DY99QQk9efMU8K0HyBZDCM5jUz+rOxdrQpsG/daGEsSxUzEmyUe/XKzB7KsxgB&#10;saovpKitGwiA9VRuT3VdeS5eWr2mAMAor8aYIxaMspcNTmyoA4G0UO+ZjX68KM2W9y935ylJNrRn&#10;6XCysemiuAc437hxg3F6A67h5tApYkDY2AwPU58D5iNQ2JQp49Rn8sgjjxD2jjjY27KDowX3dujO&#10;qx8fypUX4smgy5ZDbgZNjLfhZ8Y78dPj+/P5XcGqR1PDzGnLM26mBsmGYs9KdVGcqJOE0fazFB+L&#10;EbNS7Whppj3tX+JGgwZ34x62VmxrZ8lezmYU4y07IsaGezp0kyr40Ia9K432sHCvXtZUVVWlCIAU&#10;Hu6ron2MfOQZqSb8Ft+/ObRKjJwnVwhsl0JhmKDRiAEBqlUC6Y0d1NI+gQBV8kLzucBvQkICZWdn&#10;06hRowiRxzD2F20NIF1hnLh8IEJUno4WVw5HCUNxsqjTZYnqs7HCeCWN+/Y1eQIhP8pBkELMk2An&#10;NjpjypQpNG7cOFq2bBnBIU7KB4nOb6p5fn6Gkhm4Bvj5WdAzzzyjBKlPzgx1ryVokRgoBGOzl1c/&#10;+vLLLxsqmVxPjLZAy4vUHHAvImCg8u6rq0gTFSfDReneQFFxLloYStJE+fEIUV2SprTIlStXti72&#10;7wB5zYiRmZncIENgdeNZS9AiMX748Sdx9ea7QuoUfOrUqYbGaZzxewD2B851qMFuptp8cfRpk685&#10;tmsYqrKEr6sp8C8+z/pXOgx5eRlqaNWIgclmzaJFdFJs5GkJWiQGpvZrb93C9i5E8VP37hYxMCwj&#10;7lXFiQgTEaTgBFEM5RkqHlb/fv2UW6TWkM5Afr5Jz9DK+P777xnWLOIBQIA2j72nwW3EwMQqYoxf&#10;ePllUzDqmhp1/24RAz1+5WgEVRXGKGJUX4hXXFF9KVFUXkhQn8iqVas6TwkJzT8TUwcY1JQkiIE1&#10;GBCrOdxGDBSAdKy8XI0kmMXS7t8NYqiyX/DmqsJoRYztz7rIUSRPXJWcYjDkKhsD9dZn7xQ05wyU&#10;t3r1arV5AMTAfQwKzaFVYhwquaKQ0oQN7t0tYuhKU6UtI4dSfB7FiaKmtn5/ivxMoI7/XmJAZjTm&#10;DJT3yCPTCDaPRoxPWpAbLX4mmw6dlsQoUUjJpO7fTWIsG9eH9GVpkgj5ouJ8glKiqiVRlkxy4gH9&#10;+zM2BtZn7xS0Rgz4qoIYn3zRcnyPFgVo7/Assf/SpXtCDEj1suPhym0ae2TBEUjGygwlO+KlAYce&#10;rM/eKchtNpqgHTNmTFdb1UEMTPi0mxgIuF8mlSkoVdq3dbeIMWFiAVVdSFZBChG037TZTyao5JJA&#10;FcXJULR+12jSEmcg1OyKFSvUgheCercELRIDhcjhRw1H2rkud4MYKCMgYAid3R6khOe8HHsxOcFa&#10;lBw2DbMgUPm5RMZhI2hA/WsdBsxnNOYMzKF8+OGHjK2tAfmPdkzpAkBTe+SR6YhuoP7fDWKggXpd&#10;Nm1/ylXsfHaY2LPITSyc0l/sWuwmdj4zTOx8ephYNMlJDrGxKmiw1piOAojRmDNefHGDIu61a9dU&#10;u1qDVonxsrT7vd0tCeulgN9LDLwfGuZPl4+Ec23VKMUJ5dI6rb4QJ8ZIa1bjjJKTsQLbRO3sTJFY&#10;6l/vEDTnDMxp4Bq+Hgi80hq0SgyY8F37uDK2S6EgpClTx3eaGGhYeWEsFx2IVGo3NuWc2RYgXpZE&#10;0JdnCn1FpiJGZVGyuHI8Smx5ZhjmIdq/6NEItJkuDW9PT3t1IBEEJwRoa9AmMV5986YUoD8rXeP3&#10;EgPbL3WVOVx5NlrUghiSCCfWewt96Uh1rcfeeqmal59LUAK17EycMstRb0cBxNBwhhYNixd78Dbs&#10;O9k5YmB6DIVZ2FkixpeJGFM6T4ysyD50dIW7MOpzhe6i/DyKk0yjCKKaq09EEqQsVRxe66v+IwCB&#10;rV0PNWdaX0S7oTEx4uIi1edmPSxI/jVNcrcGrRLjRzmkyg9NWPUdCAKogiZP7rzMmJBip4IJbH18&#10;gLh6CnE4pDFowAmn+bx8zmA11CLNK+it4nWU7vMX1tZd+cknn+wwMfLyfiPGiBF2KqiAbWCaasOX&#10;bZx61iox8CKo+Ouv/+DksdNVQZ0VoOiZPctHKEXr4q5ATg0xk+q45AjZ+OqyDHa07876Sikz5HO3&#10;od1ZVzpS5a2UMsbH27PDOocmM/7yl7+oAAXznl0KHJQvSVtltUoMwNdS6OAUNWsHCyovL+80Z1y4&#10;cEEOqaPYqMsRpYcCycXFRW3rBCdUXIijjJgeDA0UtolT397s4upKZaeiSV+cIKouRNLGjRs7JEhB&#10;DFiqXl6WipC2HlH8iyQGorS0BW0SA/Dm55+LL776mvfv28+d5YysrFTa9bwnF+/04z59uqkpvcKd&#10;Aar3r56JIn+P7mSoRHCSfB40eBDDG3DK1HG0Ya4LLR3fm4v2BdPnn3/ebvbAZ3LgwEHlFHe1rJRf&#10;f/d/xCttLBFocEdigLKvSTO+q40VpaUndZgY+ETObvOn0mMRovR4mJqvQKzw6isj6eKeIIEpQARH&#10;OrjITZ3Fa9/DUi0vot7MUZlkrMnHBDNnRzf142oLciRneHubPHrsA0aydvbOneCOxNAgY85i9vMb&#10;rGbH62/dEYBAcPBwdVYXhs68GCtFDNg8W54dxssn9lWn4MFsv7gnkM7tDBR9JedMmjRJfRZoTOWF&#10;aMVBWHKQn5dqoCq8FUCdvv69FOHmPPYYDUlovztTu4mBSqz6ONGorFHtFmiwbQyGHELEFXwCdrY9&#10;8Imo9ydPnkAH13qxoTIb8TV4ZKSFlCnZYt7oPhwTE6OIgXzxwY5UXZbJhqpsTg61YsmZbVaOoyoT&#10;EqLof/7nfzj5UdOMeHuhQ8Qw792Pps6dy+cvXpR/70yQ9PRExeYGqT/oDdmKK2bPnq2we+XlVySh&#10;5DMlNLtRRqQVYzQB0TSCAdDDFZcSFHfU75RutTOw3Agv49zcdDqt0zGOeO4IdIgYM2dMoefXrBcJ&#10;KbH0jtQo6x+1CGDn09sC6OwLnqLyYgz3dLRXaymfffaZeg+R47AKZ6zOEgsnOlFVWZpqcHlRnBKw&#10;2ueAes+cOWsiXHWOCsDW0qeCSd/s7HTCqDHcy5WwdR2z/B2BDhFj6tSJZOXir3wlwmIi6G9ftx6X&#10;Cz2K8wygZT4tRwQ0EIs+Wq9mScRrjGMUQVLCrLiiKIagd1w9F6PywgVCZZSAd+aM7kPgIoTdQzCz&#10;+kcKUFdURAAULZ6zeLEcWjPUocVaXe2FDhMDcwIweDA9mJSWQu/Ib7N5pfjv49uf9BWj+PKhCB7h&#10;7q64onG+HIlwjfyEdFLpwmhSUZRAUNX3rPRSnxNYvj6rAhylUFWcQGEB3SknJ6dBEMBDICzMXXHE&#10;Y5IQkBEWvXo3GGodgU4RA9d2QeliSHyBWL15M72wdq3qcW0XwFtvvcV6/WiuLE2h/v37qZ5GSIj6&#10;ohSs37BeEmMMr5lqeq6TefGZ9Oll0kOaNwT/T+8KolPL3NjZ2TRswqJ+/vnnVd3T581jr8wpokdA&#10;quSM9PtHDA3QC6NmLxaSJTk42Jyunk2gS4ejueJyihxK5SgxsLtqmOaJ0xhOnjghP5ExvGWGk1oe&#10;wOeir8wid8lFWKNtnh//x43Poy2T+3DR7mBZrq0KufWdlA2WQ/1FxLjHGpxgm89ntBc6TAwsNzYH&#10;PKv96/v8f81t6PTmADqxypPPbfRWYSEwTLaEVFJ8KFWVpPOxTX6EfNBF0mNs1CdSVlbWYiug45Qc&#10;DCVHRwu27eXE/8e8Bx26fOW2Rt83YjTmjMaA59elyvu1FHz/73/+BykFS/Y4VrLqszQAWLxkfxCC&#10;tAp7G0vev95HBSUZ5jYMsqUJ8XCN/HCFmj59GsH6/P/+24wWL1pENR+awmw1hz+UMxoDbJmPvvlG&#10;QOlx9/SiYcMt6MlnlyhZAs2z8Fwhn9oeQIbqXNZdiBd2tnbSiMvjilORondPM9ZcKGFX5MlGBQbZ&#10;0d5jZ9T53Bv3HhZnz54VX37/fZu2BmyTe06MhIRomjFjpjqJRUuNT2TR0q7de9Qx+6s2blLyYszY&#10;Agpzt+TDazzp8v5Q3vmcO49L6cE18tOYNboXz86w56V59mxh0UWq/Bbs7+9Bixcv5h4uAdzVaTjD&#10;AxjHZa7euFmd5LJDltn0NJemJ7tERATdW2IAUDicYhEwpHGSo0irSQss8r3MB5cihz79+T+7WrK3&#10;VJ4w3DZPK1as5G59XSkwPp0/unWLv5NlaMFFEDikpaTV1fgaW7zuKTEAqOBupJ9+/kUNzw7BGWJQ&#10;3Bj1i4Tw2y3l70zqKHSYGP/K8JAYjeAhMRrBQ2I0gofEaAQPifEQWoWHzPEQWoWHzPEQWoWHzPEQ&#10;WoV/e+aApYt5VMz8N06dsYD/1eDfhjnQ2Zjcx4TYieIKYe03Ui0HYYolfsoCcbDoiqh7421x8nKl&#10;yHh0kQorhuc4MWX9vpPw4VHv/zsxzT8lc6CDtPT9zz+Lz7//Xnzy7bdN0scyffrdd6Ko0qjOCEKE&#10;nr6RueKMrlY9Q2r+TmsJeYvrrquN8SgHwTQOnS8Vn/3wQ4vlfIaIyhKvxnj+M8I/BXNoBL71zTfK&#10;Ew/ea3/9+9+Vi6L2DLGrvvr2O3UCL7ZKQDJc1l1r8sXfrYTyUJ/+1ddlPSlqEy0kzXsfqFjkv+WT&#10;CcwCj37g/Zf6o0WQ/hnggWYOjZAacaEbKKLLX4TVDB0zW23Kw5f8zIY9qjPwTCa1jx++HB988L46&#10;6nD+/HmUlBRLsbFhLaa4uPD6FEnp6SnqwN7Zs2fR2LH5tGnTRrXf9tNPP1WLXlj80nBDAmgMuGLH&#10;IcWgwGv4yInir7c+aXiGhHagPdq9BxkeSOZoQsgPP1RMAT2gZ8go4SgJP+nZNWpJBgyAVF1dzVFR&#10;oTRwkAV5DR9AYAR4R3zzzTcNwR6Q5LU6CeDPf/6zqKqqEjqd7rak1+tVwobO69evq7zwvsBWlrff&#10;fptxtMuCBfPJza0fDZb1hYUFINxIi0wDBvjll1/FnBWblWQB00SMe1z8LO/V3DJJQC3vgwgPDHNo&#10;xIS4nr56iyImNqj7ZE5TzzRGwNG70dFhNGiQGQUH+xI6TusUvH9LEhxL5zj1GhHGsFFVPm/ohMap&#10;vdDSu6gLG+exTI7jwXfs2M4zZ85kVxdHiZslPf74Yw3HWyC/Vo5mCQXnz1LDUc/QLDFq3nLJML88&#10;cNLkD2MOEAHEeOlMsRoWYBkMTR4vzr1yXd2v/9L56tUyHjGiHwUEeFBZ2VXl96ARHIE/4NK8YcMG&#10;+Eg0EPd+E1irU0s46wQhHx6ZMUMycICUMOY0c+YM+u6775owCwDXwLv49T+L4WmTlL6ED2P17iPq&#10;PtIfBfeVOdDQdS+dUIxg7T9SvPu+SYHDDiKlU0jCwaneRFALHGGqnWutCPrGG2+ItWvXChxL2JgR&#10;kB5E0HADk2O3FmKNDB7cjdLSUgn6UGPctWvQAfRA+2599qVSrCFBpy9e3+DXdr/gvjAHGjUidZIa&#10;czUiIEExAyHg8hkXF0Ej3J1IjvENzIDjXLdv3y5wAB/2JGvv/bMCcEfb0N7JkyeTs3M3miuHH+0D&#10;qM+m8mmKq6aEYzgCkzhJc1z7MO413FPmQAMQVxKNwmnV+N/QcKng4WtydXWgkydPwFtLPmLltLRl&#10;yxZx8+bNhvz/ioB2oc2ffPIxDxnai4YMtVLnEWp00JKSJI0UV4Q/gK5y868fqv/3Eu4pc/z4089q&#10;CPlB/qIh+BIQkhZRk4e52tD1GzcaiAFmgITA9b1u9IMGaC/osGTJEnJx6UZx8dFqeybuac8hYcEk&#10;kBqQJthV8M5fW4/JdTfgnjEHGgFF89jFq6pRYIqDBw8SmOK1135jiuLiYmU64hrp3xnQftDl5Zdf&#10;5qFDzWnIEEeclN6ESerqmeTzv3+tPrx7SbN7whxgDIfAVO7l4sGp+aN56tSp7DbMmuLiYkmOtRhv&#10;GYEe09PTsZ9P/W8zTWrh3l1IU6ZMMV1Puf3Zg5Cys7NVvOuePa1pwoSJPG3aNKWwgyEgSZa8dFT0&#10;kqYwzP97AXeVOYA0Ur/oPGHpGsQTJoyhaVMnUUhIEHm4OfGxdRG8f+YgLt4VTTMznSgnJ4swgYXd&#10;Jjjz4l4m1IEUFeJFVYeTaNuTvrwkfyCf3hAp5kTZiNpz6eKxRAdR9GI4F0Tb0QjXbnT48JH7ghu2&#10;KuBQhNQQayo7k05JIVZ8ZGM0e46QQ0xAT8LuYA/3buzoYM3ACXM5Wqh8/7xH1ZEXmuJ6N+GuMIfG&#10;FODmaau2mBTQq+XsMcJGicXjx49zdLgPpfta8fhwSy47EMuhnt3EtVdncF3dJPIfbkPr1q1Toea0&#10;4eZuJ5ywmxVkQ/mRdnR0VSjvXxYgTq0PFa9dnyXefGOueO212aL27EjhObybSPfsKlJ9zTnX34KG&#10;9OtKUhe663ihPFgplZWVHBDoTbpTMXTt2jReNmmg8PIxYz+v7ly0PZzs7U3726T0JWyzGDTIhuTw&#10;rEJ0ohw1fEsrMHryfKW8auXfDfhdzKEhokxSmV7987tgDH77rT+zp0dfmjxlvNqRhMCsb775pjJZ&#10;589fQFFu3Uh3OYXO7IjiggRbvrAznIs2BrHhai7XGcfRc1OcKcjLXhLDnx59dIYybzFXoHVQRwD5&#10;MfkUEhRAU+LtaFqcLW+eOVSMGPInEeFjLvzdu4nXruYL3xHdRJx7d5EZai2Gy+unIizExCBz9nfr&#10;IjvIlsPDwxvOUWgPIB/wBcNjL01QkAcFedvRvDH9eO2soaQvTqPqwmSu1Y/lM9uj+OVrk3jXc16U&#10;EGJJ9rbd2NvLSzFFfcJwTAjOMGHCBClFelBubq6aVEM9YBBMnG0/Zgr1d7fWbjrNHKgYO7iAjIYg&#10;GGP6zEcpKSmBzp07J8f08Qjbwdu3b28SYhBE+/LLL3jbtq1qV2e0jxWd2RpEdXXj6VrtBEZ4cv2V&#10;dLF56gBRVzuJr9VN5hpDAR3fHMFRAc6EaHntZRTkQaQbL+9hHOnVjefn9+NgKbXi/c3FzklOYmys&#10;jYjy6S5CvLsLfWG6WCD/e3p1F7OCzOR9M84MMOe+fbswIoPPmzcP7Wi1Uq1t0AsSQvpT+ZkEqqsd&#10;J9MERkj3A0vdhf5yuig7HMM18t7yif1p+ZQBNKhfN8RMUHWAGbCHCQwhdYyGM8NRNsKKYAEQ7fH0&#10;tKCJEycSruvrVYt9mIbHf3ysr7QzuERr0CnmQIXXJFMYJAK/IZbNzm5Daf269aox584VclR0qAr+&#10;gClujTkaA97VEkQsvjBPT0/KjrEmQ3WOZJb6yOcvjxeG0kxRcSpR6Mty2KgfQyWH4yjey0ZKmKE0&#10;dfpUevfdd5sssmmpHj8V08nL15xqzqZxTrA5j/E3k1LCQlwrHy12L/ISO5f5iQhfM8kkZiJHPksK&#10;teIIHzMK8u3OXqavGDvvVGeAQVAmcH7++RXk6eNCo0J60oEVPnT1eBQdXTqCqgpTuEaXzzUVmQLh&#10;55EMhtFkLEkk96FdeNCgQY3DSKuQCVA4m891aIBrbGVEO0DLS5cusre3I6IrE/aY4jnmPuBvoq3f&#10;aBNpjcvpCHSKOb768ceG8Q2KUI+AdO5uayvHwgNqMuvnn38Wc+c+oSQH8rTGHC2BKlOWgSFo5syZ&#10;1LuXFaWFWSK8C+krc7jGOFZKkbFSuhTwxW1BXFdbIGoRPt84no2VObTxsaFUuDuU5D0lifQXk2lG&#10;Zl+1UgurKcLPktICzOjJdDt+PsVa7FjiKfITbEWIn5ko2hYk0qTEeH7yQPFoiBkHD+tGdj26cFqo&#10;NS+Z4EQlR6KpVkqC0gNhdHiVN+nLs8hoBAOPEzWGMaL8SBifWu2tGKFsXwhfORlHBcn25ODQlXr1&#10;7qUir9Qzg2IIbA+HQg6mbtyBGg00HQwJjNiYOTAnBBr5ejnQrl271FoO3luz+5iwDUxvwiBwSOoM&#10;dJg5UCE26iKeD65D8mdxN4e+kvDTGhgD20Yx0YUx8vmVK9nT252CAgaTv09vSgjrSYlhAyg3L0sF&#10;XMc7KKdx0giiJURagO3/3HPPUWhoKHl4eFJPBzuOD7Lgajl260pSeUGmPVeeiRPyixWrZg4SBZGW&#10;Il5KhqwYKzE51opXTh3A05JsqPx4HBVuDuILB2P5wt4wcV0y14WXosSkkXZiToa9mJnmIE6v9RNP&#10;T+rPF3dHcJJvV145czA/N14OQfE9RG6klVj/mLN4WTJD9akYUfiCF1/aH0GBPt3ZsVdXGjJkSINE&#10;wDAxbNgwHjFiuPo/duxYWrN6DR87eoyvlFxR4bewcouEtRa4BAT49aGtMwbQE3m96ZEEawoMsCYf&#10;KSHiA/uxv99wJQHBHPJX0erGjevs420hmbZWKf64F5Q3UwyKHaP8W+BgpH3IHYVOMQdCCN788kux&#10;fNtBYTksRBJjgGIMII2lcuQpKjrPQQGOPDrWhkZHWvK4RBt+PNNO5MZbi6qSkVx5KZkfz7Bl/aUk&#10;NlZnkuFqBtXq5ZdYnUV6fQ7pKrNVWEFdRTbrq7JYV50hJUYOzSvoSzuedaEafTYZ9Pms1+dSrbyv&#10;L8vmBQVO4rEsR3H1TLyoPp8gxsXbiEsn4qXeMlamMcJ4JUXsmjNQvDjaXuDYhbq6MeLcJj+xMK+X&#10;KNoUIGqNCJE8RlyTv4Vb/cWe5V6i1jBa1OjzpXQaI87vDBHntweJpak9xIQEG3FotZcwSBwRPMZY&#10;ncv6SgSdyaHT633o5NYAurw3mCsvJHD1pRQuPRim8l0+EMnAu+J8IpcciuTys7FccTqKK87FsE7S&#10;RXc1i4+t9RGh0qoLk2lShgMfXOdHa6YPoMQIK6nPJRNOcUQYNdAZdJdKvmQ+FyxUKtNb3lPnbMVO&#10;nKd29Wt6YUeh08xR8dZN0Sskk318rAlL1Li/d+/eBvu7sLBIhUyDKRvq40SRXtYU6WHOKdIC2LZk&#10;GBl1mfT8FCe6sDeUDZWZjLBHOn0u66qypU6RJ++N4hPLh/PVohShLx3FiMmAKD5lUsM31I7lw2u8&#10;ePOsgbx97mDe+bwXV0sC19TKPPJdo3G0CmgRJusyFKeIPU84i2PzB4kqnMBSg+MnJGM0SpWFCZIB&#10;EG8fx1GMUXnAKDioBExWVRQn9j3tKqan2fG5HSGSSWUdsoPrjPm89zl3XjSxHx9+dhhtWzCUKi8m&#10;IyIiIepydWmaintn0OVKnPL5wAJnrpKMoqvKYX15Br0weyCNCrXgaKn09nfqwkMHduGpGb05PsSS&#10;be26k4WFBePUKAxJI0a443gLxORVCiscjEBnJDBIgJTMK59/nh9//HGT45H8ULEGc+By+f1ljmuf&#10;fIypW04ZmUyQELj36quvKq8pXCMp5phc0ETnQCSitWvXMsJGz5kzh5OTkykkJEQpYxC79Vq6FMc+&#10;3LdPH7Lq0ZV72HRlS6uubN3DmgdKJc7V1VXm8Vei28/PT4V7wlgOpXHwYGd2lVo/RDnOD7Gz68oH&#10;V7hTTWUWH1nrLTvdFKpS+627ViB1hTyhuyiZQ97DuQPac5xfgucGKW2iwyz5jBw+BvbtygMGDFQd&#10;NHjQYB44cBB7eHo0ViwbkhY5odE91cZmSbVd5qPExERlps6YMUPRaPbs2Yz/OBcJcyE3b97k1NQ4&#10;hAJWkkEbVrQ+0el07ONnh5M7cGCevMXKcsGcU+nb7zTk7Qh0mDmAGAIdP7psvewUK22BCDpGE2RN&#10;zDHujgopnreW8EXAbxPmMGKF7d+/n3G6J8Jlwm0PChnyQaHTEhQ3HPoAcxKEQv7UcCt+YfYgTpL6&#10;wu6Fw8SsLAfxdGYPERtlJfYsdRMnX/QVc0f2ELPTbUXRS+EiP9ZKjE3uIZ7KcRAVRcmsK83gKH8L&#10;AjOiUxGOB/oBLBec2fLBBx+oOoEv8OlMuhMgD851aK5zaIB2e3o5EvxlN23apNqO59WvvaUW6dpT&#10;R3PoEHOgAphKmLLdJDsqLTVR6RpS41ZL7RoC+NWGFVx3xFq52wD8/AOcqao0VR3XYtRni1o5hGhR&#10;gJH0V9Oa/FfSQw4vuDbWjOHpmY7qNCUwBg75ATNobb1fgPpwUBCYAx9jc+bA9Zo1q8nDc4AKl6gp&#10;px9JS2Xqik1KguC9jkC7mQNzP/7Zjwhr/1TlixEQ4kuwIICAFiJNA1w/KMyB+tGZM7Ic5biPs8Ly&#10;hKECJy6Yjq/B78mV7qJGJ5lGXmsMohgDUcmMedTT1qxhGGjrkMZ7CagTBxq0JjlwDd3Px8dMnVyH&#10;06UgTcAcmOtAkFG7wHtwGCwqPlhYopaI1X4NqRF7eNnSd999C1tclJaW3obog8IcAEiPgAA3qjwf&#10;o6QHTsO7uNlbMYBJSpjiiCvG0ecIow5HdyCsdi7Nze2thhPoDzhqDGXVF3tfAXRsS3IAfvrpR/by&#10;tlYzyJcuXVLDL5gDCikUVMQbfWLN9tveaw3azRwouObGm+q6qK5OiuqBavbzvffea/Da0gDXDxJz&#10;AAeMwQmh1oTgrie2BImDy4Yr5jDocsSBxa7CKJkC/08tHyZ2z3dWDHJysz85OTkphRPDCcR143be&#10;T0C9muRojTnAuJ6eDgTlFA7X2H6hMQfyImH3X3vb0G7m0ApFOlJWxqERPuorApKY+GoMyPOgMcfZ&#10;s2f58AueKoarNmyoZMgRS6f0F/ry9N/uwZSVEgWSw3VIV2UVaRbAHwWo+06SA/0RHxlKOFUJ/rcw&#10;Epozh2Noprj16Rf1b7QN7WeOiN+Y43hFBYeEeyvmOHfu3G2KDvKAORAnH9cPAnOsW7eOys9Hk0Gf&#10;q5gDQ4higKpRIjfOWh1m0kTnkM8qCmM5MrC7ioTa0VXZuw2ot7HOIa0wda8xoD/8/Icr5oAlh5D5&#10;zZkDBkV7+6LdzOGbNV0OLSaF5kRlFQcEuyvmgJtfa8zxIOkcSYmRVF2SQoayVDZKhkD0+R1PuQhd&#10;2Ug116GYpSZf6CvlsyspSqJAykAhdbA3KaTw60B7/ghAve2RHLFRYYo5sJyP+SSNOUD/IGllYmIM&#10;6y7tgXYxBwCFY35j9vObxZHSUkksUwDlixcvPtDMgfrhPnB5byBhGrumFif85EudIlusH99LSQlI&#10;EG0CzGjIFWc3+0rmyJX/xwhj7Vje8qQrebh7wG2PsM5TX/R9BbSjsc7RmuSIiAhR0+iYf1q6dGkD&#10;c8D7HwZFR/qh3cwBAFKwl7efL+ER7j3UBBg6XppM9TlM8CAxBwgWFxdEeuMYrrw00qRvgAlkx1/a&#10;FypOr/USuuIkUV2aIs6sHi4uvBRm0jnqmQbnU5SdTeCBA7thJlYtcDXvlPsBqBOhmNuSHDAQvD36&#10;EqwU6IGHDh1SOkf5u39R/XbPDgQAABmEOcDUeVJmKmHf6ltvvaX2jDYG5HsQmEPWqWYv548fQHvm&#10;DuS9y91N+oQxTyybOVDkJtioE2ofH2ktrhyOFCXHosWUVFslVZT+oSyYfHF6exBXFSdxuLeZOsr3&#10;j9A9UJ/GHKBlc+bANY43dne3UkMK+kT2j/j8xx/UZjL9q280yd8e6BBzAFDB8wdOCnu/JPbzHaak&#10;R2Vl5W2I/tHMgXphej6e34ew0FW0xYcrz0RJqWGSCpAOK6f1EwnhFqK6OEHsWOgqdiz1EPqSZBMD&#10;NUondkdAF2GjMZeen9ZPrYXc71lS1HUn5li4cCElJcU1GAqffPKJ8k7Pf2ZNk7zthU4xB1Zlw8Y9&#10;zg69uqtdWs33neBXMcfUjjv73A1Q9Z8r5MItvqSrGMlbHx8kjm30V4flYT4DesWhF7xFxZlosXBC&#10;H3F4nbcoPZckDqzyFBsmOJokR61pBhVDS8W5BHF+d4iovJzKOl0uR3pbqNlSLCRqbb7XgHo0N8GW&#10;hhWsxI5wt1RRB3Afi3fYN+QUldtpb7BOMwf8OaxGhHPfvlY4CVGdPKohgN8/kjkw9mZG9VQSo3BX&#10;sGKIEzvDJDNIyQFpoHSJfDFhpK38jxPg04SufJS8b5oUm5Fio87kxH/FHIVwT0wX1ZcSxNG1vmzQ&#10;Z5OVjRlHR0erMAtau+8loI7mnmBavZAU+fnZlBgXrqTGa6+9xnF5k9UJTDi2TjNlOwqdYg6civbW&#10;F19gKp272FjS2BlPMHw5tMkw5DENK/efOUCcsQV5pC9NklIji6uKYpXjTmVxojDWT3QZq7LEnGwH&#10;UXUpXjEAziXdvdxTPVOHMCKPNGmXTumnptOPbAsxTZLJIQnPjq3x4sK9wTRo0GDlyog666u/ZwA6&#10;NpYcGnOgbpjY7u52ypICnXPHjofUUNcf3E/mAPzP3//e4HoGnaNffzO68eZbas4D95Dg5/FHMAfw&#10;eaKgH53aFMD6C3GqM6GAVpyQkuNUhJoWX/bIAFghkhHg2CMZQZ/HcZGWVHUlSc2gQlogKSaRzBEb&#10;Zi5KT4SLzU+5SumRqN45/1IoW9tYqeFl3759spn3lj9QfkuSA+319OxBcmhXOGzfvo0dg1JZO3QC&#10;2yff+Owzdd1R6BRzoCLNcRXXOkMNDxhsRq+9/jr8ItU9JTnu8wwp6sLM4LgkW64oim2YJlfuhLLT&#10;g4PNlXsihhLl8COf1daNVauvebE2FOzdnXSG0WrlVmMQQ00+Z8Xa8M7nPExL/rIcnHB6fpMf71ng&#10;TA72dowtAqj7XgLK15hDkxwYPsNCA2jGjEeU9IICbu0WwuU111X+73/5RakAncWtU8wBQIVgkHek&#10;7iE7npe8sInNbcyoqLCQpSl134cVRYzvv2c/nyFUXQHfDdMaikHqDodWu1O4rzlZWluyHELU+Zy1&#10;coiQ1oc4tMRNVF0ZSXb23Xhw/25cfTUTh5SqaXUwQlVpCjnYman1leFDu/LVkxFUXTJSMVB1SQqX&#10;nQ7nkeHW6oAgdFZnO+JOgHIbDytw6gGzREWFKMb48cef+L8cnTlj5kLlWKxFXsRqbGeh08wBAMLQ&#10;PYDET7/8wq4hCdyjlxXO9uLTp8/cV1MW9Rw5eoQNuiz1hZ/e4i92LhnOuqsZvGa2M8F1EKurPsO6&#10;U5W8pzHPmX2RoqIompx6daUcKSHg64n7+lJp2dSM5uRwcx4xYoRasscM6Zw5s+jy0QhaNb43l5+M&#10;5KtHQnjLfBe+9FIgOfa0u2crtyhTM2Xhp+HhOYTy8rIUY+C/nbMHD4odLYcc00d7o353wO+B38Uc&#10;GgCJ6xKZmg9vCbPBPjxkKHZjYfd8Ux/SewWoAxZTREgPWj2lr1RGU/nqiQhRXZrOE0faq5P2NGed&#10;CRMmUOmxcILTb/XlZPFobi+hq8ig3vZd2cHBiitPR3PlhUTGcek1kjnKj0dQv35O6v3S0lJZlUkJ&#10;3LB+PT07pjdVnk9gSBJjdY4cyhL5xSfdKGvUKOXOgLx3C1AWJAc+PC9vC3riiScUY2DCyyc8nu0C&#10;09ko6Q8d427Ve1eYAwCEkN768gthH5DCnl4W5OU1XJm595I5QKAb0nSbltWTKi/GK6lRdSFeffXY&#10;5oCO1fwxMC8BB92qohi6uC+Mqy8mCuTVXUllX8/uyrE5JdRSlpPImC2tqxstzu8Joj59uyvJsXr1&#10;atlEE+Hxi8hE41PspDL4mxtARWEClx4NoX5O3ajw3DkMAQ3v/B5AGTgf18/Pmt588w3lG4s5poVL&#10;nsMBgHzjU5PSeTfq0uCuMUdjgNezlVsoD3XrTSNTU2nFihX3xNxDmU88MZfKT0UppsD2BaMhR9RU&#10;ZMjhYRTZOXRpkBgIB4n8SAH+fcmoy6ZFU/rx+gUuYn6WPU9Mtac+fbqyk1NXXjS5H62c48zr5jqL&#10;JZOl1PA16RxxcXFNFt7QEcXFl3nn0mFKj1HDUVmqODh/AOsqM8nRwZwyMjLUO53tNLwHnIOC/cjX&#10;p580W0vVMPLkk0/SxiNHGItpf/+mczva7gT3hDnQoH0HDrN5n/5U/cbrPNzdilauXq0YpLNEag4o&#10;58Tx41x2PLpB+VRrIdJsNUi9YftSN3J1HaaYIyUlpaGDkA4fOsRFW33Ve1i+x291aSL17GWvmCAl&#10;zELqLvUKrWS40sJEKYH6KemDfTgoQwO0aeHCJ0laR2BQdYC0mlirGcMlZxPVDji4F2KYqX+l3YCy&#10;4bMaGGhFOEASOsepM2c4W1pHWyRjOARniiMXylSb7gXcM+bAPMfAER6EIKxHjh7ldbt2sZdHT3rr&#10;5k319dZn7RSgfHR2fJg9Vcgx/+LeEK4+E6nWPy4fieZ181xowIABDVJD2wCkvVtXV8fF+0LU4bW1&#10;umypm6RyydFojg+yVIfnXzkJX1PTfAcYpLosg91cuqmhBREDtLI0QHuwVSE2zIoqiyWzSsYAg+gq&#10;szhwWFfsrSFtL2t7APlgkgcHu9KyZUvVR4UUEh1Mjy9ejGthMzxUZM1ZfM8YA3BPmWPq1AkUM+EJ&#10;0X2wj9I5MGETGupPQ4f1ow8//rjTTIL3UkbGk67MZJZiEQ0dra/KIktLU7ATjTGw16VxPcANip2x&#10;Ll++O1YygElXqJSWx/IZg6lXr67SfE2lWimBMElWcS5GdfKg+kPC4RGGKfP64hoA5aKehLggqrho&#10;Yi6DIZdLT0eSvb29ek/bGdgaSBqpfcGjMlMoJsZPSTucuH7ljTfE06tWSWspjS5fLmFLnxTh4Bkp&#10;67u3FuA9Zg7T5NCLW7YLRObdfOiMeoZGh0UFktsIR/pYimkQpf7VOwI6AF/+/jVeVC0VydLDYaL0&#10;dBxfLUogp/7dG3afQZRjbG7eGfifkwPmGE2YCDNWZomqS0lcXZ5OA6W+0VsyR2VxkhwepNSAN5i0&#10;anTlaeTgYK3Kxc40MHl9cU0AZQO/RQsXUuHuYOWSCGW3r2NXxag4PLk5PgDcA00SEiIoKHCoCmD7&#10;q/yYKt99Vzy1cqU6vxh5MiTTWLmF8ZHzpbd5/N8LuC/Moe1rOVemU04n2Pvyy6+/IvHYqVPY3cOS&#10;amSHg7Bag/GrJQ3wfOnSxXT1eKT66qtLpMl6OpzmZPdUXuLoPIh+dKAW9aY54N7YsblU9/IYqqkd&#10;K3WOLHFymRv3l8oo3re1tWJjRaaSHBga1swawJFB5mrbJToYEXaAR31xLQKez549i8sLTRLk5DpP&#10;GiiHOWz/1NqIhGvgGRLkSmkjk5ReggmsCjn0Tp03T/lkYBKrX1SuotvA4a5UUqJCUImysnuna2hw&#10;X5lDe4Yh5rWb74khiQXKdc1W2ujZc57m4R6OFBcfpAKkYdhIibSmsIDeNGZsDiUnhVFggC3tXeii&#10;xvS62tF8cos/OfU1maroWHTetm3b2pxjwP0TJ05gozbVKN1gtFg2vi8NHdyVUI6/T3fJdHAnHCOq&#10;ilO49EgIOdrbNJSPPautla0Bnn/88UdqjefqmTi1q95Qm0f5ifYU4u+gNoO98MILFBTcA+ffK4b5&#10;WXb45Rs3RNKYCWwfmKqsEDBFRa0pFjzKNE2CmZjjX0Zy4BSDthqCxmOz1LU3biLWN1sO8aO+/brQ&#10;i1KxvHomkasuJDJ8LHRXRqod7xUXkzg9zFxZEFqnbdq0qV0TT3iOQC5yOCGdZILiY9FceT6eHKRe&#10;oJjMx0yaxFJfkDpMxYU4cnDspu5DIiEMEzqyvqg2AfWcPXuOS6WUGxlpweum9eWywlgKCLQgZ+fB&#10;vErqEBdKyrhn6Ci2cPYRfxrgLYrK9aK148LwvzFz/MtIjjsxR3NAXkz/1kmldcoTT3EXs/+i4GAL&#10;miqHD4NhNEI1kNQNGnbmv/jii02UztYA5UJfCAlwVOIe4RZ0FaMo0q8bIdBK7z5mUmokymf5XHom&#10;TiqSJj0DKS0t7Y7zFXgGPMCkiOWVn5dJAUG2lJwcQ5OmTOH/292K/7OrJf9HFwvqM2gILdu8mY3v&#10;t8+jDHlMayv/wsNKewH5kRCUDmsF38lOhbk4Y+ZMsuphQ1Y2/4eGunbh//2nrvTK9RsM3xLtncaA&#10;/+gwdCwmwpLCbKniQiwtm9pPWhKx4uTOEHJ1cWUnp3684UlXOrbOl0/ItG+5OyGkA6SSJjG0srV6&#10;NEZ45513eMqUiRQU5CjTEDpy5CiHjZmtfCrgjZU1a6HYuGkTr1y5km999BFjr/Grn3zSUE57APlM&#10;q7L/oszxe9Jfv/pKRciDyxuUNNyDaYiFqG1bt/IArzC2tLci/wBL6im/ys2bN1OgTy/KjLTiw6u9&#10;6eol0/wDJsiM0nTVlSSJK4dDBKIIBYWY08kNPnR4pTuvmdlfHFriygZpvTj2NJmvO3bs4OvXr/Oi&#10;RYtk57tLiWUrUz96/LHHGGEwx8xfzlJh5F7hWeyaMIZLLheLVatXS4W2BsvqCl/gDiZ/QzJ787a1&#10;N/3LMMdXX33Fzz23RFoXizgraxQtWbJIXf+WFrfw2zj9dm/Jkqb3Udbcp5+UGv3jMs3laY3S1Cce&#10;56zxBRQYFUmWvZyoa6+B9F92fcjCzp779O/Lto72bFefbB3t1H/89sC9nvbcs29v9d/03JSv/+AB&#10;NPnxOTzjyXnsEhTO3XoP4q52vambXU/yCQ6ktLwcGjdjOqFuhcd8iUc9LnOeWsCLVdubtqm1pNqq&#10;2tty3vpY6OoUqn9K5mgMaMDH8Dm9eVMdonM/E75qTD8jvSFTld7IFiMi2d4njnt4xfLMp5/n9/7y&#10;LuP0BvhdIt+NG6+p/3955yav2LRT5othO+847j4sjC9eKVOSAglbMlqq834lnFX3T88cDyqAsEg/&#10;/vST2H3ygih4cqVInLJA5M9dJl48cEp8/d33LVoN/07wb8scD+HO8JA5HkKr8JA5HkKr8JA5HkIr&#10;IMT/D6WpWK1LhLH2AAAAAElFTkSuQmCCUEsBAi0AFAAGAAgAAAAhALGCZ7YKAQAAEwIAABMAAAAA&#10;AAAAAAAAAAAAAAAAAFtDb250ZW50X1R5cGVzXS54bWxQSwECLQAUAAYACAAAACEAOP0h/9YAAACU&#10;AQAACwAAAAAAAAAAAAAAAAA7AQAAX3JlbHMvLnJlbHNQSwECLQAUAAYACAAAACEA71BY//cYAAD/&#10;rgAADgAAAAAAAAAAAAAAAAA6AgAAZHJzL2Uyb0RvYy54bWxQSwECLQAUAAYACAAAACEAqiYOvrwA&#10;AAAhAQAAGQAAAAAAAAAAAAAAAABdGwAAZHJzL19yZWxzL2Uyb0RvYy54bWwucmVsc1BLAQItABQA&#10;BgAIAAAAIQAE6iPR5AAAAA4BAAAPAAAAAAAAAAAAAAAAAFAcAABkcnMvZG93bnJldi54bWxQSwEC&#10;LQAKAAAAAAAAACEAcp8hEbtOAAC7TgAAFAAAAAAAAAAAAAAAAABhHQAAZHJzL21lZGlhL2ltYWdl&#10;MS5wbmdQSwUGAAAAAAYABgB8AQAATmwAAAAA&#10;">
                <v:group id="Grupo 17" o:spid="_x0000_s1027" style="position:absolute;left:-50819;top:50819;width:106749;height:5111;rotation:-90" coordsize="43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0sbxgAAANsAAAAPAAAAZHJzL2Rvd25yZXYueG1sRI9Ba8JA&#10;FITvBf/D8gpeim5qS7HRVaRiyUGQqhdvr9lnEpp9G7NPjf++WxB6HGbmG2Y671ytLtSGyrOB52EC&#10;ijj3tuLCwH63GoxBBUG2WHsmAzcKMJ/1HqaYWn/lL7pspVARwiFFA6VIk2od8pIchqFviKN39K1D&#10;ibIttG3xGuGu1qMkedMOK44LJTb0UVL+sz07A1IvD+tss6k+d/J9W59Or93yKTOm/9gtJqCEOvkP&#10;39uZNfD+An9f4g/Qs18AAAD//wMAUEsBAi0AFAAGAAgAAAAhANvh9svuAAAAhQEAABMAAAAAAAAA&#10;AAAAAAAAAAAAAFtDb250ZW50X1R5cGVzXS54bWxQSwECLQAUAAYACAAAACEAWvQsW78AAAAVAQAA&#10;CwAAAAAAAAAAAAAAAAAfAQAAX3JlbHMvLnJlbHNQSwECLQAUAAYACAAAACEAJB9LG8YAAADbAAAA&#10;DwAAAAAAAAAAAAAAAAAHAgAAZHJzL2Rvd25yZXYueG1sUEsFBgAAAAADAAMAtwAAAPoCAAAAAA==&#10;">
                  <o:lock v:ext="edit" aspectratio="t"/>
                  <v:shape id="Forma Livre 46" o:spid="_x0000_s102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c6xgAAANsAAAAPAAAAZHJzL2Rvd25yZXYueG1sRI9PawIx&#10;FMTvhX6H8Aq9iGYrpdWtUaogSOnFPwjeHpvnZu3mZU3i7vbbN4VCj8PM/IaZLXpbi5Z8qBwreBpl&#10;IIgLpysuFRz26+EERIjIGmvHpOCbAizm93czzLXreEvtLpYiQTjkqMDE2ORShsKQxTByDXHyzs5b&#10;jEn6UmqPXYLbWo6z7EVarDgtGGxoZaj42t1solzXvr1sXuPl0xw/zt3yNjhNBko9PvTvbyAi9fE/&#10;/NfeaAXTZ/j9kn6AnP8AAAD//wMAUEsBAi0AFAAGAAgAAAAhANvh9svuAAAAhQEAABMAAAAAAAAA&#10;AAAAAAAAAAAAAFtDb250ZW50X1R5cGVzXS54bWxQSwECLQAUAAYACAAAACEAWvQsW78AAAAVAQAA&#10;CwAAAAAAAAAAAAAAAAAfAQAAX3JlbHMvLnJlbHNQSwECLQAUAAYACAAAACEAVwgnOsYAAADbAAAA&#10;DwAAAAAAAAAAAAAAAAAHAgAAZHJzL2Rvd25yZXYueG1sUEsFBgAAAAADAAMAtwAAAPoCAAAAAA==&#10;" path="m944,191r74,45l1022,239r2,1l963,275r-19,l944,191xm787,93r79,50l866,275r-79,l787,93xm630,r5,l709,45r,230l630,275,630,xm472,r78,l550,275r-78,l472,xm315,r78,l393,275r-78,l315,xm158,r78,l236,275r-78,l158,xm,l78,r,275l,275,,xe" filled="f"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a livre 47" o:spid="_x0000_s102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YMwQAAANsAAAAPAAAAZHJzL2Rvd25yZXYueG1sRI9BawIx&#10;FITvhf6H8ArealahVbdGEYtij416fySvu4vJy7KJ7vrvTaHQ4zAz3zDL9eCduFEXm8AKJuMCBLEJ&#10;tuFKwem4e52DiAnZogtMCu4UYb16flpiaUPP33TTqRIZwrFEBXVKbSllNDV5jOPQEmfvJ3QeU5Zd&#10;JW2HfYZ7J6dF8S49NpwXamxpW5O56KtXYM5TXW1ni6/PuzvvzU473c+cUqOXYfMBItGQ/sN/7YNV&#10;sHiD3y/5B8jVAwAA//8DAFBLAQItABQABgAIAAAAIQDb4fbL7gAAAIUBAAATAAAAAAAAAAAAAAAA&#10;AAAAAABbQ29udGVudF9UeXBlc10ueG1sUEsBAi0AFAAGAAgAAAAhAFr0LFu/AAAAFQEAAAsAAAAA&#10;AAAAAAAAAAAAHwEAAF9yZWxzLy5yZWxzUEsBAi0AFAAGAAgAAAAhAIIspgzBAAAA2wAAAA8AAAAA&#10;AAAAAAAAAAAABwIAAGRycy9kb3ducmV2LnhtbFBLBQYAAAAAAwADALcAAAD1AgAAAAA=&#10;" path="m182,26r70,9l186,35r-4,-9xm,l3,2,91,14r9,21l14,35,,xm,l,,,2,,xe" filled="f" strokecolor="#d9d9d9" strokeweight="0">
                    <v:path arrowok="t" o:connecttype="custom" o:connectlocs="182,26;252,35;186,35;182,26;0,0;3,2;91,14;100,35;14,35;0,0;0,0;0,0;0,2;0,0" o:connectangles="0,0,0,0,0,0,0,0,0,0,0,0,0,0"/>
                    <o:lock v:ext="edit" verticies="t"/>
                  </v:shape>
                  <v:shape id="Forma livre 48" o:spid="_x0000_s103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p+wwAAANsAAAAPAAAAZHJzL2Rvd25yZXYueG1sRI/BbsIw&#10;EETvlfgHa5G4FYcgoTZgECBF6pXQQ49LvCSBeG3ZLgS+vq5UqcfR7LzZWW0G04sb+dBZVjCbZiCI&#10;a6s7bhR8HsvXNxAhImvsLZOCBwXYrEcvKyy0vfOBblVsRIJwKFBBG6MrpAx1SwbD1Dri5J2tNxiT&#10;9I3UHu8JbnqZZ9lCGuw4NbToaN9Sfa2+TXqjdvPcx+wrP12eVRnOu/LoDkpNxsN2CSLSEP+P/9If&#10;WsH7An63JADI9Q8AAAD//wMAUEsBAi0AFAAGAAgAAAAhANvh9svuAAAAhQEAABMAAAAAAAAAAAAA&#10;AAAAAAAAAFtDb250ZW50X1R5cGVzXS54bWxQSwECLQAUAAYACAAAACEAWvQsW78AAAAVAQAACwAA&#10;AAAAAAAAAAAAAAAfAQAAX3JlbHMvLnJlbHNQSwECLQAUAAYACAAAACEAqK8afsMAAADbAAAADwAA&#10;AAAAAAAAAAAAAAAHAgAAZHJzL2Rvd25yZXYueG1sUEsFBgAAAAADAAMAtwAAAPcCAAAAAA==&#10;" path="m8,69r,l8,69r,xm,l80,r1,13l11,68,8,65,,xe" filled="f" strokecolor="#d9d9d9" strokeweight="0">
                    <v:path arrowok="t" o:connecttype="custom" o:connectlocs="8,69;8,69;8,69;8,69;0,0;80,0;81,13;11,68;8,65;0,0" o:connectangles="0,0,0,0,0,0,0,0,0,0"/>
                    <o:lock v:ext="edit" verticies="t"/>
                  </v:shape>
                  <v:shape id="Forma livre 49" o:spid="_x0000_s1031"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gSvwAAANsAAAAPAAAAZHJzL2Rvd25yZXYueG1sRE/dasIw&#10;FL4XfIdwhN1pOmGbdkaRzYl3w9YHODRnbVlzEptoOp9+GQy8/P75VpvBdOJKvW8tK3icZSCIK6tb&#10;rhWcyo/pAoQPyBo7y6Tghzxs1uPRCnNtIx/pWoRapBL2OSpoQnC5lL5qyKCfWUectC/bGwwJ9rXU&#10;PcZUbjo5z7JnabDltNCgo7eGqu/iYhScy3c8Foe4v7nEfWY7F+fxSamHybB9BRFoCHfzf/qgFSxf&#10;4O9L+gFy/QsAAP//AwBQSwECLQAUAAYACAAAACEA2+H2y+4AAACFAQAAEwAAAAAAAAAAAAAAAAAA&#10;AAAAW0NvbnRlbnRfVHlwZXNdLnhtbFBLAQItABQABgAIAAAAIQBa9CxbvwAAABUBAAALAAAAAAAA&#10;AAAAAAAAAB8BAABfcmVscy8ucmVsc1BLAQItABQABgAIAAAAIQACZ4gS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ed="f"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a livre 50" o:spid="_x0000_s103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ZFvQAAANsAAAAPAAAAZHJzL2Rvd25yZXYueG1sRE+7CsIw&#10;FN0F/yFcwUU01UFsNYqIgoOLj8Xttrm2xeamNLHWvzeD4Hg479WmM5VoqXGlZQXTSQSCOLO65FzB&#10;7XoYL0A4j6yxskwKPuRgs+73Vpho++YztRefixDCLkEFhfd1IqXLCjLoJrYmDtzDNgZ9gE0udYPv&#10;EG4qOYuiuTRYcmgosKZdQdnz8jIKZL6X99EsjfWrjdL2OU1HpypVajjotksQnjr/F//cR60gDmPD&#10;l/AD5PoLAAD//wMAUEsBAi0AFAAGAAgAAAAhANvh9svuAAAAhQEAABMAAAAAAAAAAAAAAAAAAAAA&#10;AFtDb250ZW50X1R5cGVzXS54bWxQSwECLQAUAAYACAAAACEAWvQsW78AAAAVAQAACwAAAAAAAAAA&#10;AAAAAAAfAQAAX3JlbHMvLnJlbHNQSwECLQAUAAYACAAAACEA4AJGRb0AAADbAAAADwAAAAAAAAAA&#10;AAAAAAAHAgAAZHJzL2Rvd25yZXYueG1sUEsFBgAAAAADAAMAtwAAAPECAAAAAA==&#10;" path="m301,r27,l332,18,301,xm,l151,,361,129r4,19l365,148r22,91l383,236,309,191,231,143,152,93,74,45,,xe" filled="f" strokecolor="#d9d9d9" strokeweight="0">
                    <v:path arrowok="t" o:connecttype="custom" o:connectlocs="301,0;328,0;332,18;301,0;0,0;151,0;361,129;365,148;365,148;387,239;383,236;309,191;231,143;152,93;74,45;0,0" o:connectangles="0,0,0,0,0,0,0,0,0,0,0,0,0,0,0,0"/>
                    <o:lock v:ext="edit" verticies="t"/>
                  </v:shape>
                  <v:shape id="Forma livre 51" o:spid="_x0000_s1033"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P7xQAAANsAAAAPAAAAZHJzL2Rvd25yZXYueG1sRI9Ba8JA&#10;FITvQv/D8gq9iG7SQm2iGwkFoejJKMXjM/uahGTfhuxW47/vCgWPw8x8w6zWo+nEhQbXWFYQzyMQ&#10;xKXVDVcKjofN7AOE88gaO8uk4EYO1tnTZIWptlfe06XwlQgQdikqqL3vUyldWZNBN7c9cfB+7GDQ&#10;BzlUUg94DXDTydcoepcGGw4LNfb0WVPZFr9GQX7OF8nuO2pOxea4bd8oHqf7WKmX5zFfgvA0+kf4&#10;v/2lFSQJ3L+EHyCzPwAAAP//AwBQSwECLQAUAAYACAAAACEA2+H2y+4AAACFAQAAEwAAAAAAAAAA&#10;AAAAAAAAAAAAW0NvbnRlbnRfVHlwZXNdLnhtbFBLAQItABQABgAIAAAAIQBa9CxbvwAAABUBAAAL&#10;AAAAAAAAAAAAAAAAAB8BAABfcmVscy8ucmVsc1BLAQItABQABgAIAAAAIQCYhKP7xQAAANsAAAAP&#10;AAAAAAAAAAAAAAAAAAcCAABkcnMvZG93bnJldi54bWxQSwUGAAAAAAMAAwC3AAAA+QIAAAAA&#10;" path="m63,169l848,275r-596,l182,266,91,254,3,242,,240r,l,240r,l63,169xm191,26l1431,192r40,83l1444,275,128,97,191,26xm593,r596,l1348,21r41,86l593,xe" filled="f" strokecolor="#d9d9d9" strokeweight="0">
                    <v:path arrowok="t" o:connecttype="custom" o:connectlocs="63,169;848,275;252,275;182,266;91,254;3,242;0,240;0,240;0,240;0,240;63,169;191,26;1431,192;1471,275;1444,275;128,97;191,26;593,0;1189,0;1348,21;1389,107;593,0" o:connectangles="0,0,0,0,0,0,0,0,0,0,0,0,0,0,0,0,0,0,0,0,0,0"/>
                    <o:lock v:ext="edit" verticies="t"/>
                  </v:shape>
                  <v:shape id="Forma livre 52" o:spid="_x0000_s103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YxQAAANwAAAAPAAAAZHJzL2Rvd25yZXYueG1sRI9Ba8JA&#10;EIXvgv9hGaE33bUH0dRVxFIoFKHaHHocstMkmp0N2VWjv75zELzN8N68981y3ftGXaiLdWAL04kB&#10;RVwEV3NpIf/5GM9BxYTssAlMFm4UYb0aDpaYuXDlPV0OqVQSwjFDC1VKbaZ1LCryGCehJRbtL3Qe&#10;k6xdqV2HVwn3jX41ZqY91iwNFba0rag4Hc7eAs7296/fcDZtuS2+F/f8uKvzd2tfRv3mDVSiPj3N&#10;j+tPJ/hG8OUZmUCv/gEAAP//AwBQSwECLQAUAAYACAAAACEA2+H2y+4AAACFAQAAEwAAAAAAAAAA&#10;AAAAAAAAAAAAW0NvbnRlbnRfVHlwZXNdLnhtbFBLAQItABQABgAIAAAAIQBa9CxbvwAAABUBAAAL&#10;AAAAAAAAAAAAAAAAAB8BAABfcmVscy8ucmVsc1BLAQItABQABgAIAAAAIQDfY8+YxQAAANwAAAAP&#10;AAAAAAAAAAAAAAAAAAcCAABkcnMvZG93bnJldi54bWxQSwUGAAAAAAMAAwC3AAAA+QIAAAAA&#10;" path="m735,65r3,3l803,117r64,51l874,173r3,4l924,275r-88,l735,69r,l735,69r,-1l735,68r,-3xm735,65r,l735,65r,xm526,r89,l748,275r-87,l526,xm352,r87,l573,275r-88,l352,xm176,r87,l398,275r-88,l176,xm,l89,,222,275r-87,l,xe" filled="f"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a livre 53" o:spid="_x0000_s103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YvwAAANwAAAAPAAAAZHJzL2Rvd25yZXYueG1sRE9Li8Iw&#10;EL4L/ocwwt40rQsiXWPZB4KeROthvQ3N2BSbSWmi1n9vBMHbfHzPWeS9bcSVOl87VpBOEhDEpdM1&#10;VwoOxWo8B+EDssbGMSm4k4d8ORwsMNPuxju67kMlYgj7DBWYENpMSl8asugnriWO3Ml1FkOEXSV1&#10;h7cYbhs5TZKZtFhzbDDY0q+h8ry/WAWbQh+Pem3ob+tnnz+S8H+zQqU+Rv33F4hAfXiLX+61jvOT&#10;FJ7PxAvk8gEAAP//AwBQSwECLQAUAAYACAAAACEA2+H2y+4AAACFAQAAEwAAAAAAAAAAAAAAAAAA&#10;AAAAW0NvbnRlbnRfVHlwZXNdLnhtbFBLAQItABQABgAIAAAAIQBa9CxbvwAAABUBAAALAAAAAAAA&#10;AAAAAAAAAB8BAABfcmVscy8ucmVsc1BLAQItABQABgAIAAAAIQA+oGHYvwAAANwAAAAPAAAAAAAA&#10;AAAAAAAAAAcCAABkcnMvZG93bnJldi54bWxQSwUGAAAAAAMAAwC3AAAA8wIAAAAA&#10;" path="m,l79,r8,65l87,68r,l,xe" filled="f" strokecolor="#d9d9d9" strokeweight="0">
                    <v:path arrowok="t" o:connecttype="custom" o:connectlocs="0,0;79,0;87,65;87,68;87,68;0,0" o:connectangles="0,0,0,0,0,0"/>
                  </v:shape>
                  <v:shape id="Forma livre 54" o:spid="_x0000_s103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C8ewgAAANwAAAAPAAAAZHJzL2Rvd25yZXYueG1sRI9Bi8Iw&#10;EIXvC/6HMIK3NdWDSDWKCMIunqwu6m1oxrbYTGoSbf33RhD2NsN7874382VnavEg5yvLCkbDBARx&#10;bnXFhYLDfvM9BeEDssbaMil4koflovc1x1Tblnf0yEIhYgj7FBWUITSplD4vyaAf2oY4ahfrDIa4&#10;ukJqh20MN7UcJ8lEGqw4EkpsaF1Sfs3uJkL20p5+b2v3h/n56Hy7zYzfKjXod6sZiEBd+Dd/rn90&#10;rJ+M4f1MnEAuXgAAAP//AwBQSwECLQAUAAYACAAAACEA2+H2y+4AAACFAQAAEwAAAAAAAAAAAAAA&#10;AAAAAAAAW0NvbnRlbnRfVHlwZXNdLnhtbFBLAQItABQABgAIAAAAIQBa9CxbvwAAABUBAAALAAAA&#10;AAAAAAAAAAAAAB8BAABfcmVscy8ucmVsc1BLAQItABQABgAIAAAAIQB1uC8ewgAAANwAAAAPAAAA&#10;AAAAAAAAAAAAAAcCAABkcnMvZG93bnJldi54bWxQSwUGAAAAAAMAAwC3AAAA9gIAAAAA&#10;" path="m170,l276,,252,26,189,97r-65,72l61,240r,l61,240r-2,-1l59,239,37,148r,l170,xm,l63,,13,56,4,18,,xe" filled="f" strokecolor="#d9d9d9" strokeweight="0">
                    <v:path arrowok="t" o:connecttype="custom" o:connectlocs="170,0;276,0;252,26;189,97;124,169;61,240;61,240;61,240;59,239;59,239;37,148;37,148;170,0;0,0;63,0;13,56;4,18;0,0" o:connectangles="0,0,0,0,0,0,0,0,0,0,0,0,0,0,0,0,0,0"/>
                    <o:lock v:ext="edit" verticies="t"/>
                  </v:shape>
                  <v:shape id="Forma Livre 55" o:spid="_x0000_s103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zGwwAAANwAAAAPAAAAZHJzL2Rvd25yZXYueG1sRE9Na8JA&#10;EL0L/Q/LFLzpphWkpNmEIjQKPWkFzW3ITrOh2dk0u8b477tCobd5vM/Jisl2YqTBt44VPC0TEMS1&#10;0y03Co6f74sXED4ga+wck4IbeSjyh1mGqXZX3tN4CI2IIexTVGBC6FMpfW3Iol+6njhyX26wGCIc&#10;GqkHvMZw28nnJFlLiy3HBoM9bQzV34eLVaDL3fa8qW7Hsr1U02jK1c/H/qTU/HF6ewURaAr/4j/3&#10;Tsf5yQruz8QLZP4LAAD//wMAUEsBAi0AFAAGAAgAAAAhANvh9svuAAAAhQEAABMAAAAAAAAAAAAA&#10;AAAAAAAAAFtDb250ZW50X1R5cGVzXS54bWxQSwECLQAUAAYACAAAACEAWvQsW78AAAAVAQAACwAA&#10;AAAAAAAAAAAAAAAfAQAAX3JlbHMvLnJlbHNQSwECLQAUAAYACAAAACEAXOHcxsMAAADcAAAADwAA&#10;AAAAAAAAAAAAAAAHAgAAZHJzL2Rvd25yZXYueG1sUEsFBgAAAAADAAMAtwAAAPcCAAAAAA==&#10;" path="m59,r,l59,,73,35,,35,57,2r2,l59,r,l59,xe" filled="f" strokecolor="#d9d9d9" strokeweight="0">
                    <v:path arrowok="t" o:connecttype="custom" o:connectlocs="59,0;59,0;59,0;73,35;0,35;57,2;59,2;59,0;59,0;59,0" o:connectangles="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04" o:spid="_x0000_s1038" type="#_x0000_t75" style="position:absolute;left:44;top:2241;width:5620;height:56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INxAAAANwAAAAPAAAAZHJzL2Rvd25yZXYueG1sRE/fa8Iw&#10;EH4f7H8IN9jL0GRDyqhGkeFgMBFsB/PxbM622FxCk9n63y8DYW/38f28xWq0nbhQH1rHGp6nCgRx&#10;5UzLtYav8n3yCiJEZIOdY9JwpQCr5f3dAnPjBt7TpYi1SCEcctTQxOhzKUPVkMUwdZ44cSfXW4wJ&#10;9rU0PQ4p3HbyRalMWmw5NTTo6a2h6lz8WA1ebcrdodw9Ha9rvx2+fVZsPjOtHx/G9RxEpDH+i2/u&#10;D5Pmqxn8PZMukMtfAAAA//8DAFBLAQItABQABgAIAAAAIQDb4fbL7gAAAIUBAAATAAAAAAAAAAAA&#10;AAAAAAAAAABbQ29udGVudF9UeXBlc10ueG1sUEsBAi0AFAAGAAgAAAAhAFr0LFu/AAAAFQEAAAsA&#10;AAAAAAAAAAAAAAAAHwEAAF9yZWxzLy5yZWxzUEsBAi0AFAAGAAgAAAAhAAs3gg3EAAAA3AAAAA8A&#10;AAAAAAAAAAAAAAAABwIAAGRycy9kb3ducmV2LnhtbFBLBQYAAAAAAwADALcAAAD4AgAAAAA=&#10;">
                  <v:imagedata r:id="rId9" o:title=""/>
                </v:shape>
              </v:group>
            </w:pict>
          </mc:Fallback>
        </mc:AlternateContent>
      </w:r>
      <w:r w:rsidR="00D84D68" w:rsidRPr="00234CEF">
        <w:rPr>
          <w:rFonts w:ascii="Arial" w:hAnsi="Arial" w:cs="Arial"/>
          <w:b/>
          <w:sz w:val="28"/>
          <w:szCs w:val="28"/>
          <w:lang w:val="pt-BR"/>
        </w:rPr>
        <w:t xml:space="preserve">Conhecimento </w:t>
      </w:r>
      <w:r w:rsidR="00E609A1" w:rsidRPr="00234CEF">
        <w:rPr>
          <w:rFonts w:ascii="Arial" w:hAnsi="Arial" w:cs="Arial"/>
          <w:b/>
          <w:sz w:val="28"/>
          <w:szCs w:val="28"/>
          <w:lang w:val="pt-BR"/>
        </w:rPr>
        <w:t>do</w:t>
      </w:r>
      <w:r w:rsidR="00D84D68" w:rsidRPr="00234CEF">
        <w:rPr>
          <w:rFonts w:ascii="Arial" w:hAnsi="Arial" w:cs="Arial"/>
          <w:b/>
          <w:sz w:val="28"/>
          <w:szCs w:val="28"/>
          <w:lang w:val="pt-BR"/>
        </w:rPr>
        <w:t xml:space="preserve">s Acadêmicos </w:t>
      </w:r>
      <w:r w:rsidR="00E609A1" w:rsidRPr="00234CEF">
        <w:rPr>
          <w:rFonts w:ascii="Arial" w:hAnsi="Arial" w:cs="Arial"/>
          <w:b/>
          <w:sz w:val="28"/>
          <w:szCs w:val="28"/>
          <w:lang w:val="pt-BR"/>
        </w:rPr>
        <w:t>d</w:t>
      </w:r>
      <w:r w:rsidR="00D84D68" w:rsidRPr="00234CEF">
        <w:rPr>
          <w:rFonts w:ascii="Arial" w:hAnsi="Arial" w:cs="Arial"/>
          <w:b/>
          <w:sz w:val="28"/>
          <w:szCs w:val="28"/>
          <w:lang w:val="pt-BR"/>
        </w:rPr>
        <w:t xml:space="preserve">e Odontologia Sobre </w:t>
      </w:r>
      <w:r w:rsidR="00E609A1" w:rsidRPr="00234CEF">
        <w:rPr>
          <w:rFonts w:ascii="Arial" w:hAnsi="Arial" w:cs="Arial"/>
          <w:b/>
          <w:sz w:val="28"/>
          <w:szCs w:val="28"/>
          <w:lang w:val="pt-BR"/>
        </w:rPr>
        <w:t>a</w:t>
      </w:r>
      <w:r w:rsidR="00D84D68" w:rsidRPr="00234CEF">
        <w:rPr>
          <w:rFonts w:ascii="Arial" w:hAnsi="Arial" w:cs="Arial"/>
          <w:b/>
          <w:sz w:val="28"/>
          <w:szCs w:val="28"/>
          <w:lang w:val="pt-BR"/>
        </w:rPr>
        <w:t xml:space="preserve"> Dor Pós-Operatória </w:t>
      </w:r>
      <w:r w:rsidR="00E609A1" w:rsidRPr="00234CEF">
        <w:rPr>
          <w:rFonts w:ascii="Arial" w:hAnsi="Arial" w:cs="Arial"/>
          <w:b/>
          <w:sz w:val="28"/>
          <w:szCs w:val="28"/>
          <w:lang w:val="pt-BR"/>
        </w:rPr>
        <w:t>e</w:t>
      </w:r>
      <w:r w:rsidR="00D84D68" w:rsidRPr="00234CEF">
        <w:rPr>
          <w:rFonts w:ascii="Arial" w:hAnsi="Arial" w:cs="Arial"/>
          <w:b/>
          <w:sz w:val="28"/>
          <w:szCs w:val="28"/>
          <w:lang w:val="pt-BR"/>
        </w:rPr>
        <w:t>m Endodontia</w:t>
      </w:r>
      <w:r w:rsidR="00CA3777" w:rsidRPr="00234CEF">
        <w:rPr>
          <w:rFonts w:ascii="Arial" w:hAnsi="Arial" w:cs="Arial"/>
          <w:b/>
          <w:sz w:val="28"/>
          <w:szCs w:val="28"/>
          <w:lang w:val="pt-BR"/>
        </w:rPr>
        <w:t xml:space="preserve"> </w:t>
      </w:r>
    </w:p>
    <w:p w14:paraId="4617A95C" w14:textId="77777777" w:rsidR="002554DD" w:rsidRPr="00234CEF" w:rsidRDefault="002554DD" w:rsidP="00841714">
      <w:pPr>
        <w:pStyle w:val="SemEspaamento"/>
        <w:rPr>
          <w:rFonts w:ascii="Arial" w:hAnsi="Arial" w:cs="Arial"/>
          <w:b/>
          <w:sz w:val="28"/>
          <w:szCs w:val="28"/>
          <w:lang w:val="pt-BR"/>
        </w:rPr>
      </w:pPr>
    </w:p>
    <w:p w14:paraId="6E0B0E5F" w14:textId="0BA22EDD" w:rsidR="00D9441D" w:rsidRDefault="00D84D68" w:rsidP="00841714">
      <w:pPr>
        <w:pStyle w:val="SemEspaamento"/>
        <w:rPr>
          <w:rFonts w:ascii="Arial" w:hAnsi="Arial" w:cs="Arial"/>
          <w:sz w:val="26"/>
          <w:szCs w:val="26"/>
          <w:lang w:val="en"/>
        </w:rPr>
      </w:pPr>
      <w:r w:rsidRPr="00234CEF">
        <w:rPr>
          <w:rFonts w:ascii="Arial" w:hAnsi="Arial" w:cs="Arial"/>
          <w:sz w:val="26"/>
          <w:szCs w:val="26"/>
          <w:lang w:val="en"/>
        </w:rPr>
        <w:t xml:space="preserve">Knowledge </w:t>
      </w:r>
      <w:r w:rsidR="00E609A1" w:rsidRPr="00234CEF">
        <w:rPr>
          <w:rFonts w:ascii="Arial" w:hAnsi="Arial" w:cs="Arial"/>
          <w:sz w:val="26"/>
          <w:szCs w:val="26"/>
          <w:lang w:val="en"/>
        </w:rPr>
        <w:t>of</w:t>
      </w:r>
      <w:r w:rsidRPr="00234CEF">
        <w:rPr>
          <w:rFonts w:ascii="Arial" w:hAnsi="Arial" w:cs="Arial"/>
          <w:sz w:val="26"/>
          <w:szCs w:val="26"/>
          <w:lang w:val="en"/>
        </w:rPr>
        <w:t xml:space="preserve"> Dental Students </w:t>
      </w:r>
      <w:r w:rsidR="00E609A1" w:rsidRPr="00234CEF">
        <w:rPr>
          <w:rFonts w:ascii="Arial" w:hAnsi="Arial" w:cs="Arial"/>
          <w:sz w:val="26"/>
          <w:szCs w:val="26"/>
          <w:lang w:val="en"/>
        </w:rPr>
        <w:t>o</w:t>
      </w:r>
      <w:r w:rsidRPr="00234CEF">
        <w:rPr>
          <w:rFonts w:ascii="Arial" w:hAnsi="Arial" w:cs="Arial"/>
          <w:sz w:val="26"/>
          <w:szCs w:val="26"/>
          <w:lang w:val="en"/>
        </w:rPr>
        <w:t xml:space="preserve">n Postoperative Pain </w:t>
      </w:r>
      <w:r w:rsidR="00E609A1" w:rsidRPr="00234CEF">
        <w:rPr>
          <w:rFonts w:ascii="Arial" w:hAnsi="Arial" w:cs="Arial"/>
          <w:sz w:val="26"/>
          <w:szCs w:val="26"/>
          <w:lang w:val="en"/>
        </w:rPr>
        <w:t>i</w:t>
      </w:r>
      <w:r w:rsidRPr="00234CEF">
        <w:rPr>
          <w:rFonts w:ascii="Arial" w:hAnsi="Arial" w:cs="Arial"/>
          <w:sz w:val="26"/>
          <w:szCs w:val="26"/>
          <w:lang w:val="en"/>
        </w:rPr>
        <w:t>n Endodontics</w:t>
      </w:r>
    </w:p>
    <w:p w14:paraId="67EC928C" w14:textId="77777777" w:rsidR="002F4AF9" w:rsidRPr="00234CEF" w:rsidRDefault="002F4AF9" w:rsidP="00841714">
      <w:pPr>
        <w:pStyle w:val="SemEspaamento"/>
        <w:rPr>
          <w:rFonts w:ascii="Arial" w:hAnsi="Arial" w:cs="Arial"/>
          <w:sz w:val="26"/>
          <w:szCs w:val="26"/>
          <w:lang w:val="en"/>
        </w:rPr>
      </w:pPr>
    </w:p>
    <w:p w14:paraId="39333950" w14:textId="77777777" w:rsidR="00D84D68" w:rsidRPr="00234CEF" w:rsidRDefault="00D84D68" w:rsidP="00841714">
      <w:pPr>
        <w:pStyle w:val="SemEspaamento"/>
        <w:rPr>
          <w:rFonts w:ascii="Arial" w:hAnsi="Arial" w:cs="Arial"/>
          <w:b/>
          <w:lang w:val="pt-BR"/>
        </w:rPr>
      </w:pPr>
    </w:p>
    <w:p w14:paraId="7D2A93FE" w14:textId="77777777" w:rsidR="00D9441D" w:rsidRPr="00234CEF" w:rsidRDefault="00D84D68" w:rsidP="00D84D68">
      <w:pPr>
        <w:pStyle w:val="SemEspaamento"/>
        <w:jc w:val="both"/>
        <w:rPr>
          <w:rFonts w:ascii="Arial" w:hAnsi="Arial" w:cs="Arial"/>
          <w:lang w:val="pt-BR"/>
        </w:rPr>
      </w:pPr>
      <w:r w:rsidRPr="00234CEF">
        <w:rPr>
          <w:rFonts w:ascii="Arial" w:hAnsi="Arial" w:cs="Arial"/>
          <w:lang w:val="pt-BR"/>
        </w:rPr>
        <w:t xml:space="preserve">Flaviana </w:t>
      </w:r>
      <w:proofErr w:type="spellStart"/>
      <w:r w:rsidRPr="00234CEF">
        <w:rPr>
          <w:rFonts w:ascii="Arial" w:hAnsi="Arial" w:cs="Arial"/>
          <w:lang w:val="pt-BR"/>
        </w:rPr>
        <w:t>Lais</w:t>
      </w:r>
      <w:proofErr w:type="spellEnd"/>
      <w:r w:rsidRPr="00234CEF">
        <w:rPr>
          <w:rFonts w:ascii="Arial" w:hAnsi="Arial" w:cs="Arial"/>
          <w:lang w:val="pt-BR"/>
        </w:rPr>
        <w:t xml:space="preserve"> Pereira Dos Santos¹; </w:t>
      </w:r>
      <w:proofErr w:type="spellStart"/>
      <w:r w:rsidRPr="00234CEF">
        <w:rPr>
          <w:rFonts w:ascii="Arial" w:hAnsi="Arial" w:cs="Arial"/>
          <w:lang w:val="pt-BR"/>
        </w:rPr>
        <w:t>Cynára</w:t>
      </w:r>
      <w:proofErr w:type="spellEnd"/>
      <w:r w:rsidRPr="00234CEF">
        <w:rPr>
          <w:rFonts w:ascii="Arial" w:hAnsi="Arial" w:cs="Arial"/>
          <w:lang w:val="pt-BR"/>
        </w:rPr>
        <w:t xml:space="preserve"> Liane Jales </w:t>
      </w:r>
      <w:proofErr w:type="spellStart"/>
      <w:r w:rsidRPr="00234CEF">
        <w:rPr>
          <w:rFonts w:ascii="Arial" w:hAnsi="Arial" w:cs="Arial"/>
          <w:lang w:val="pt-BR"/>
        </w:rPr>
        <w:t>Ataide</w:t>
      </w:r>
      <w:proofErr w:type="spellEnd"/>
      <w:r w:rsidRPr="00234CEF">
        <w:rPr>
          <w:rFonts w:ascii="Arial" w:hAnsi="Arial" w:cs="Arial"/>
          <w:lang w:val="pt-BR"/>
        </w:rPr>
        <w:t xml:space="preserve"> De Melo¹; Fernanda Yasmin Teixeira Rodrigues²; Magnólia Fernandes Ferreira²; </w:t>
      </w:r>
      <w:proofErr w:type="spellStart"/>
      <w:r w:rsidRPr="00234CEF">
        <w:rPr>
          <w:rFonts w:ascii="Arial" w:hAnsi="Arial" w:cs="Arial"/>
          <w:lang w:val="pt-BR"/>
        </w:rPr>
        <w:t>Victorya</w:t>
      </w:r>
      <w:proofErr w:type="spellEnd"/>
      <w:r w:rsidRPr="00234CEF">
        <w:rPr>
          <w:rFonts w:ascii="Arial" w:hAnsi="Arial" w:cs="Arial"/>
          <w:lang w:val="pt-BR"/>
        </w:rPr>
        <w:t xml:space="preserve"> De Lima </w:t>
      </w:r>
      <w:proofErr w:type="spellStart"/>
      <w:r w:rsidRPr="00234CEF">
        <w:rPr>
          <w:rFonts w:ascii="Arial" w:hAnsi="Arial" w:cs="Arial"/>
          <w:lang w:val="pt-BR"/>
        </w:rPr>
        <w:t>Spinellis</w:t>
      </w:r>
      <w:proofErr w:type="spellEnd"/>
      <w:r w:rsidRPr="00234CEF">
        <w:rPr>
          <w:rFonts w:ascii="Arial" w:hAnsi="Arial" w:cs="Arial"/>
          <w:lang w:val="pt-BR"/>
        </w:rPr>
        <w:t xml:space="preserve"> Do Nascimento¹; Consuelo Fernanda Macedo Souza³</w:t>
      </w:r>
    </w:p>
    <w:p w14:paraId="657C609F" w14:textId="77777777" w:rsidR="00D9441D" w:rsidRPr="00234CEF" w:rsidRDefault="00D9441D" w:rsidP="00841714">
      <w:pPr>
        <w:pStyle w:val="SemEspaamento"/>
        <w:rPr>
          <w:rFonts w:ascii="Arial" w:hAnsi="Arial" w:cs="Arial"/>
          <w:lang w:val="pt-BR"/>
        </w:rPr>
      </w:pPr>
    </w:p>
    <w:p w14:paraId="6F939C95" w14:textId="720072A6" w:rsidR="008277B5" w:rsidRPr="00234CEF" w:rsidRDefault="008277B5" w:rsidP="008277B5">
      <w:pPr>
        <w:pStyle w:val="SemEspaamento"/>
        <w:jc w:val="left"/>
        <w:rPr>
          <w:rFonts w:ascii="Arial" w:hAnsi="Arial" w:cs="Arial"/>
          <w:strike/>
          <w:color w:val="FF0000"/>
          <w:lang w:val="pt-BR"/>
        </w:rPr>
      </w:pPr>
      <w:r w:rsidRPr="00234CEF">
        <w:rPr>
          <w:rFonts w:ascii="Arial" w:hAnsi="Arial" w:cs="Arial"/>
          <w:lang w:val="pt-BR"/>
        </w:rPr>
        <w:t xml:space="preserve">¹Graduanda do Centro Universitário de João Pessoa- UNIPÊ- João Pessoa, Paraíba, Brasil. </w:t>
      </w:r>
    </w:p>
    <w:p w14:paraId="0CEB04C1" w14:textId="77777777" w:rsidR="008277B5" w:rsidRPr="00234CEF" w:rsidRDefault="008277B5" w:rsidP="008277B5">
      <w:pPr>
        <w:pStyle w:val="SemEspaamento"/>
        <w:jc w:val="left"/>
        <w:rPr>
          <w:rFonts w:ascii="Arial" w:hAnsi="Arial" w:cs="Arial"/>
          <w:lang w:val="pt-BR"/>
        </w:rPr>
      </w:pPr>
      <w:r w:rsidRPr="00234CEF">
        <w:rPr>
          <w:rFonts w:ascii="Arial" w:hAnsi="Arial" w:cs="Arial"/>
          <w:lang w:val="pt-BR"/>
        </w:rPr>
        <w:t xml:space="preserve">²Cirurgiã-Dentista. </w:t>
      </w:r>
    </w:p>
    <w:p w14:paraId="4C41B7E7" w14:textId="77777777" w:rsidR="00D9441D" w:rsidRPr="00234CEF" w:rsidRDefault="008277B5" w:rsidP="008277B5">
      <w:pPr>
        <w:pStyle w:val="SemEspaamento"/>
        <w:jc w:val="left"/>
        <w:rPr>
          <w:rFonts w:ascii="Arial" w:hAnsi="Arial" w:cs="Arial"/>
          <w:lang w:val="pt-BR"/>
        </w:rPr>
      </w:pPr>
      <w:r w:rsidRPr="00234CEF">
        <w:rPr>
          <w:rFonts w:ascii="Arial" w:hAnsi="Arial" w:cs="Arial"/>
          <w:lang w:val="pt-BR"/>
        </w:rPr>
        <w:t>³Professora adjunta do Centro Universitário de João Pessoa- UNIPÊ- João Pessoa, Paraíba, Brasil.</w:t>
      </w:r>
    </w:p>
    <w:p w14:paraId="741C0A44" w14:textId="77777777" w:rsidR="008277B5" w:rsidRPr="00234CEF" w:rsidRDefault="008277B5" w:rsidP="00D9441D">
      <w:pPr>
        <w:pStyle w:val="SemEspaamento"/>
        <w:jc w:val="left"/>
        <w:rPr>
          <w:rFonts w:ascii="Arial" w:hAnsi="Arial" w:cs="Arial"/>
          <w:lang w:val="pt-BR"/>
        </w:rPr>
      </w:pPr>
    </w:p>
    <w:p w14:paraId="72C2C9E9" w14:textId="6A49AD19" w:rsidR="00D9441D" w:rsidRPr="00234CEF" w:rsidRDefault="00E609A1" w:rsidP="00D9441D">
      <w:pPr>
        <w:pStyle w:val="SemEspaamento"/>
        <w:jc w:val="left"/>
        <w:rPr>
          <w:rFonts w:ascii="Arial" w:hAnsi="Arial" w:cs="Arial"/>
          <w:lang w:val="pt-BR"/>
        </w:rPr>
      </w:pPr>
      <w:r w:rsidRPr="00234CEF">
        <w:rPr>
          <w:rFonts w:ascii="Arial" w:hAnsi="Arial" w:cs="Arial"/>
          <w:color w:val="000000" w:themeColor="text1"/>
          <w:lang w:val="pt-BR"/>
        </w:rPr>
        <w:t>Autor e</w:t>
      </w:r>
      <w:r w:rsidR="0038072F" w:rsidRPr="00234CEF">
        <w:rPr>
          <w:rFonts w:ascii="Arial" w:hAnsi="Arial" w:cs="Arial"/>
          <w:lang w:val="pt-BR"/>
        </w:rPr>
        <w:t xml:space="preserve"> </w:t>
      </w:r>
      <w:r w:rsidRPr="00234CEF">
        <w:rPr>
          <w:rFonts w:ascii="Arial" w:hAnsi="Arial" w:cs="Arial"/>
          <w:lang w:val="pt-BR"/>
        </w:rPr>
        <w:t>e</w:t>
      </w:r>
      <w:r w:rsidR="00D9441D" w:rsidRPr="00234CEF">
        <w:rPr>
          <w:rFonts w:ascii="Arial" w:hAnsi="Arial" w:cs="Arial"/>
          <w:lang w:val="pt-BR"/>
        </w:rPr>
        <w:t>ndereço para correspondência</w:t>
      </w:r>
      <w:r w:rsidR="008159A7" w:rsidRPr="00234CEF">
        <w:rPr>
          <w:rFonts w:ascii="Arial" w:hAnsi="Arial" w:cs="Arial"/>
          <w:lang w:val="pt-BR"/>
        </w:rPr>
        <w:t xml:space="preserve">: </w:t>
      </w:r>
    </w:p>
    <w:p w14:paraId="35C8EF8C" w14:textId="0D51917E" w:rsidR="00D9441D" w:rsidRDefault="00D84D68" w:rsidP="00D84D68">
      <w:pPr>
        <w:pStyle w:val="SemEspaamento"/>
        <w:jc w:val="left"/>
        <w:rPr>
          <w:rFonts w:ascii="Arial" w:hAnsi="Arial" w:cs="Arial"/>
          <w:lang w:val="pt-BR"/>
        </w:rPr>
      </w:pPr>
      <w:r w:rsidRPr="00234CEF">
        <w:rPr>
          <w:rFonts w:ascii="Arial" w:hAnsi="Arial" w:cs="Arial"/>
          <w:lang w:val="pt-BR"/>
        </w:rPr>
        <w:t>Consuelo Fernanda Macedo Souza</w:t>
      </w:r>
      <w:r w:rsidR="0038072F" w:rsidRPr="00234CEF">
        <w:rPr>
          <w:rFonts w:ascii="Arial" w:hAnsi="Arial" w:cs="Arial"/>
          <w:lang w:val="pt-BR"/>
        </w:rPr>
        <w:t xml:space="preserve"> </w:t>
      </w:r>
      <w:r w:rsidR="0038072F" w:rsidRPr="00234CEF">
        <w:rPr>
          <w:rFonts w:ascii="Arial" w:hAnsi="Arial" w:cs="Arial"/>
          <w:color w:val="0070C0"/>
          <w:lang w:val="pt-BR"/>
        </w:rPr>
        <w:t>-</w:t>
      </w:r>
      <w:r w:rsidR="0038072F" w:rsidRPr="00234CEF">
        <w:rPr>
          <w:rFonts w:ascii="Arial" w:hAnsi="Arial" w:cs="Arial"/>
          <w:lang w:val="pt-BR"/>
        </w:rPr>
        <w:t xml:space="preserve"> </w:t>
      </w:r>
      <w:r w:rsidRPr="00234CEF">
        <w:rPr>
          <w:rFonts w:ascii="Arial" w:hAnsi="Arial" w:cs="Arial"/>
          <w:lang w:val="pt-BR"/>
        </w:rPr>
        <w:t>Rua Golfo de Sião 77, Ponta de Campina, Cabedelo-PB, 58.310-000</w:t>
      </w:r>
      <w:r w:rsidR="00F16125">
        <w:rPr>
          <w:rFonts w:ascii="Arial" w:hAnsi="Arial" w:cs="Arial"/>
          <w:lang w:val="pt-BR"/>
        </w:rPr>
        <w:t xml:space="preserve">. E-mail: </w:t>
      </w:r>
      <w:hyperlink r:id="rId10" w:history="1">
        <w:r w:rsidR="002F4AF9" w:rsidRPr="00827F69">
          <w:rPr>
            <w:rStyle w:val="Hyperlink"/>
            <w:rFonts w:ascii="Arial" w:hAnsi="Arial" w:cs="Arial"/>
            <w:lang w:val="pt-BR"/>
          </w:rPr>
          <w:t>consuelofernanda79@hotmail.com</w:t>
        </w:r>
      </w:hyperlink>
      <w:r w:rsidRPr="00234CEF">
        <w:rPr>
          <w:rFonts w:ascii="Arial" w:hAnsi="Arial" w:cs="Arial"/>
          <w:lang w:val="pt-BR"/>
        </w:rPr>
        <w:t>.</w:t>
      </w:r>
    </w:p>
    <w:p w14:paraId="2FDEAC3C" w14:textId="77777777" w:rsidR="002F4AF9" w:rsidRPr="00234CEF" w:rsidRDefault="002F4AF9" w:rsidP="00D84D68">
      <w:pPr>
        <w:pStyle w:val="SemEspaamento"/>
        <w:jc w:val="left"/>
        <w:rPr>
          <w:rFonts w:ascii="Arial" w:hAnsi="Arial" w:cs="Arial"/>
          <w:lang w:val="pt-BR"/>
        </w:rPr>
      </w:pPr>
    </w:p>
    <w:p w14:paraId="789AAA18" w14:textId="77777777" w:rsidR="00D9441D" w:rsidRPr="00234CEF" w:rsidRDefault="00D9441D" w:rsidP="00D9441D">
      <w:pPr>
        <w:pStyle w:val="SemEspaamento"/>
        <w:jc w:val="left"/>
        <w:rPr>
          <w:rFonts w:ascii="Arial" w:hAnsi="Arial" w:cs="Arial"/>
          <w:lang w:val="pt-BR"/>
        </w:rPr>
      </w:pPr>
    </w:p>
    <w:tbl>
      <w:tblPr>
        <w:tblStyle w:val="Tabelacomgrade"/>
        <w:tblW w:w="0" w:type="auto"/>
        <w:tblInd w:w="421" w:type="dxa"/>
        <w:tblLook w:val="04A0" w:firstRow="1" w:lastRow="0" w:firstColumn="1" w:lastColumn="0" w:noHBand="0" w:noVBand="1"/>
      </w:tblPr>
      <w:tblGrid>
        <w:gridCol w:w="8788"/>
      </w:tblGrid>
      <w:tr w:rsidR="00D9441D" w:rsidRPr="00234CEF" w14:paraId="4F078C68" w14:textId="77777777" w:rsidTr="008159A7">
        <w:trPr>
          <w:trHeight w:val="5618"/>
        </w:trPr>
        <w:tc>
          <w:tcPr>
            <w:tcW w:w="8788" w:type="dxa"/>
            <w:tcBorders>
              <w:top w:val="single" w:sz="12" w:space="0" w:color="3037BE"/>
              <w:left w:val="nil"/>
              <w:bottom w:val="single" w:sz="12" w:space="0" w:color="3037BE"/>
              <w:right w:val="nil"/>
            </w:tcBorders>
          </w:tcPr>
          <w:p w14:paraId="607C4B8F" w14:textId="77777777" w:rsidR="00D9441D" w:rsidRPr="00234CEF" w:rsidRDefault="007B70B5" w:rsidP="00D9441D">
            <w:pPr>
              <w:pStyle w:val="SemEspaamento"/>
              <w:jc w:val="left"/>
              <w:rPr>
                <w:rFonts w:ascii="Arial" w:hAnsi="Arial" w:cs="Arial"/>
                <w:b/>
                <w:lang w:val="pt-BR"/>
              </w:rPr>
            </w:pPr>
            <w:r w:rsidRPr="00234CEF">
              <w:rPr>
                <w:rFonts w:ascii="Arial" w:hAnsi="Arial" w:cs="Arial"/>
                <w:b/>
                <w:lang w:val="pt-BR"/>
              </w:rPr>
              <w:t>Resumo</w:t>
            </w:r>
          </w:p>
          <w:p w14:paraId="1B6B9C12" w14:textId="77777777" w:rsidR="007B70B5" w:rsidRPr="00234CEF" w:rsidRDefault="007B70B5" w:rsidP="00D9441D">
            <w:pPr>
              <w:pStyle w:val="SemEspaamento"/>
              <w:jc w:val="left"/>
              <w:rPr>
                <w:rFonts w:ascii="Arial" w:hAnsi="Arial" w:cs="Arial"/>
                <w:b/>
                <w:lang w:val="pt-BR"/>
              </w:rPr>
            </w:pPr>
          </w:p>
          <w:p w14:paraId="0A4F2054" w14:textId="77777777" w:rsidR="008277B5" w:rsidRPr="00234CEF" w:rsidRDefault="008277B5" w:rsidP="008277B5">
            <w:pPr>
              <w:pStyle w:val="SemEspaamento"/>
              <w:jc w:val="both"/>
              <w:rPr>
                <w:rFonts w:ascii="Arial" w:hAnsi="Arial" w:cs="Arial"/>
                <w:lang w:val="pt-BR"/>
              </w:rPr>
            </w:pPr>
            <w:r w:rsidRPr="00234CEF">
              <w:rPr>
                <w:rFonts w:ascii="Arial" w:hAnsi="Arial" w:cs="Arial"/>
                <w:b/>
                <w:lang w:val="pt-BR"/>
              </w:rPr>
              <w:t xml:space="preserve">Introdução: </w:t>
            </w:r>
            <w:r w:rsidRPr="00234CEF">
              <w:rPr>
                <w:rFonts w:ascii="Arial" w:hAnsi="Arial" w:cs="Arial"/>
                <w:lang w:val="pt-BR"/>
              </w:rPr>
              <w:t>Existem graus de sensação dolorosa antes, durante e após o tratamento endodôntico. No entanto um dos principais problemas do estudo da dor é a dificuldade de sua avaliação, pois há uma variação do limiar e percepção da dor.</w:t>
            </w:r>
            <w:r w:rsidRPr="00234CEF">
              <w:rPr>
                <w:rFonts w:ascii="Arial" w:hAnsi="Arial" w:cs="Arial"/>
                <w:b/>
                <w:lang w:val="pt-BR"/>
              </w:rPr>
              <w:t xml:space="preserve"> Objetivo: </w:t>
            </w:r>
            <w:r w:rsidRPr="00234CEF">
              <w:rPr>
                <w:rFonts w:ascii="Arial" w:hAnsi="Arial" w:cs="Arial"/>
                <w:lang w:val="pt-BR"/>
              </w:rPr>
              <w:t>avaliar o conhecimento dos acadêmicos de odontologia da Clínica Integrada do Centro Universitário de João Pessoa (UNIPÊ) acerca da dor pós-operatória endodôntica.</w:t>
            </w:r>
            <w:r w:rsidRPr="00234CEF">
              <w:rPr>
                <w:rFonts w:ascii="Arial" w:hAnsi="Arial" w:cs="Arial"/>
                <w:b/>
                <w:lang w:val="pt-BR"/>
              </w:rPr>
              <w:t xml:space="preserve"> Metodologia: </w:t>
            </w:r>
            <w:r w:rsidRPr="00234CEF">
              <w:rPr>
                <w:rFonts w:ascii="Arial" w:hAnsi="Arial" w:cs="Arial"/>
                <w:lang w:val="pt-BR"/>
              </w:rPr>
              <w:t>Esse estudo é observacional, transversal, quantitativo, descritivo e exploratório. Foram aplicados 114 questionários em um universo de 122 alunos, e obedecidas às recomendações da Res. 466/12-CNS/MS. Os dados coletados foram analisados por meio de estatística descritiva.</w:t>
            </w:r>
            <w:r w:rsidRPr="00234CEF">
              <w:rPr>
                <w:rFonts w:ascii="Arial" w:hAnsi="Arial" w:cs="Arial"/>
                <w:b/>
                <w:lang w:val="pt-BR"/>
              </w:rPr>
              <w:t xml:space="preserve"> Resultados: </w:t>
            </w:r>
            <w:r w:rsidRPr="00234CEF">
              <w:rPr>
                <w:rFonts w:ascii="Arial" w:hAnsi="Arial" w:cs="Arial"/>
                <w:lang w:val="pt-BR"/>
              </w:rPr>
              <w:t xml:space="preserve">Os acadêmicos (44,7%) que acreditam que a substância química auxiliar tem papel importante na Dor </w:t>
            </w:r>
            <w:proofErr w:type="gramStart"/>
            <w:r w:rsidRPr="00234CEF">
              <w:rPr>
                <w:rFonts w:ascii="Arial" w:hAnsi="Arial" w:cs="Arial"/>
                <w:lang w:val="pt-BR"/>
              </w:rPr>
              <w:t>Pós Operatória</w:t>
            </w:r>
            <w:proofErr w:type="gramEnd"/>
            <w:r w:rsidRPr="00234CEF">
              <w:rPr>
                <w:rFonts w:ascii="Arial" w:hAnsi="Arial" w:cs="Arial"/>
                <w:lang w:val="pt-BR"/>
              </w:rPr>
              <w:t xml:space="preserve"> (DPO), (29,4%) confiam ser a solução de Milton 1% a maior responsável pela DPO, seguida pela clorexidina 2% (21,8%). Com relação ao tipo de PQM empregado no tratamento endodôntico, (73,3%) consideram que esse é um fator que pode ser responsável pela DPO, sendo a técnica ápice-coroa (46%) a maior responsável pelo surgimento de DPO e as técnicas mecanizadas (24,1%) as que geram menos dor após o procedimento. Quanto ao tipo de medicação sistêmica utilizada por quadro clínico percebeu-se que (15,1%) prescreveriam analgésicos e (11%) </w:t>
            </w:r>
            <w:proofErr w:type="spellStart"/>
            <w:r w:rsidRPr="00234CEF">
              <w:rPr>
                <w:rFonts w:ascii="Arial" w:hAnsi="Arial" w:cs="Arial"/>
                <w:lang w:val="pt-BR"/>
              </w:rPr>
              <w:t>antiinflamatórios</w:t>
            </w:r>
            <w:proofErr w:type="spellEnd"/>
            <w:r w:rsidRPr="00234CEF">
              <w:rPr>
                <w:rFonts w:ascii="Arial" w:hAnsi="Arial" w:cs="Arial"/>
                <w:lang w:val="pt-BR"/>
              </w:rPr>
              <w:t xml:space="preserve"> para um quadro de </w:t>
            </w:r>
            <w:proofErr w:type="spellStart"/>
            <w:r w:rsidRPr="00234CEF">
              <w:rPr>
                <w:rFonts w:ascii="Arial" w:hAnsi="Arial" w:cs="Arial"/>
                <w:lang w:val="pt-BR"/>
              </w:rPr>
              <w:t>pulpite</w:t>
            </w:r>
            <w:proofErr w:type="spellEnd"/>
            <w:r w:rsidRPr="00234CEF">
              <w:rPr>
                <w:rFonts w:ascii="Arial" w:hAnsi="Arial" w:cs="Arial"/>
                <w:lang w:val="pt-BR"/>
              </w:rPr>
              <w:t xml:space="preserve">, (6,8%) fariam a associação medicamentosa para o </w:t>
            </w:r>
            <w:proofErr w:type="spellStart"/>
            <w:r w:rsidRPr="00234CEF">
              <w:rPr>
                <w:rFonts w:ascii="Arial" w:hAnsi="Arial" w:cs="Arial"/>
                <w:lang w:val="pt-BR"/>
              </w:rPr>
              <w:t>flare</w:t>
            </w:r>
            <w:proofErr w:type="spellEnd"/>
            <w:r w:rsidRPr="00234CEF">
              <w:rPr>
                <w:rFonts w:ascii="Arial" w:hAnsi="Arial" w:cs="Arial"/>
                <w:lang w:val="pt-BR"/>
              </w:rPr>
              <w:t xml:space="preserve"> </w:t>
            </w:r>
            <w:proofErr w:type="spellStart"/>
            <w:r w:rsidRPr="00234CEF">
              <w:rPr>
                <w:rFonts w:ascii="Arial" w:hAnsi="Arial" w:cs="Arial"/>
                <w:lang w:val="pt-BR"/>
              </w:rPr>
              <w:t>up</w:t>
            </w:r>
            <w:proofErr w:type="spellEnd"/>
            <w:r w:rsidRPr="00234CEF">
              <w:rPr>
                <w:rFonts w:ascii="Arial" w:hAnsi="Arial" w:cs="Arial"/>
                <w:lang w:val="pt-BR"/>
              </w:rPr>
              <w:t xml:space="preserve">, o quadro de periodontite aguda seria tratado basicamente com </w:t>
            </w:r>
            <w:proofErr w:type="spellStart"/>
            <w:r w:rsidRPr="00234CEF">
              <w:rPr>
                <w:rFonts w:ascii="Arial" w:hAnsi="Arial" w:cs="Arial"/>
                <w:lang w:val="pt-BR"/>
              </w:rPr>
              <w:t>antiinflamatório</w:t>
            </w:r>
            <w:proofErr w:type="spellEnd"/>
            <w:r w:rsidRPr="00234CEF">
              <w:rPr>
                <w:rFonts w:ascii="Arial" w:hAnsi="Arial" w:cs="Arial"/>
                <w:lang w:val="pt-BR"/>
              </w:rPr>
              <w:t xml:space="preserve"> (7,8%) e antibiótico (10%), já a periodontite crônica com antibioticoterapia (10%). </w:t>
            </w:r>
            <w:r w:rsidRPr="00234CEF">
              <w:rPr>
                <w:rFonts w:ascii="Arial" w:hAnsi="Arial" w:cs="Arial"/>
                <w:b/>
                <w:lang w:val="pt-BR"/>
              </w:rPr>
              <w:t xml:space="preserve">Conclusão: </w:t>
            </w:r>
            <w:r w:rsidRPr="00234CEF">
              <w:rPr>
                <w:rFonts w:ascii="Arial" w:hAnsi="Arial" w:cs="Arial"/>
                <w:lang w:val="pt-BR"/>
              </w:rPr>
              <w:t>conclui-se que os estudantes apresentam deficiência nos conhecimentos a respeito da DPO e principalmente sobre prescrição medicamentosa.</w:t>
            </w:r>
          </w:p>
          <w:p w14:paraId="54C62079" w14:textId="77777777" w:rsidR="00E609A1" w:rsidRPr="00234CEF" w:rsidRDefault="00E609A1" w:rsidP="008277B5">
            <w:pPr>
              <w:pStyle w:val="SemEspaamento"/>
              <w:jc w:val="both"/>
              <w:rPr>
                <w:rFonts w:ascii="Arial" w:hAnsi="Arial" w:cs="Arial"/>
                <w:lang w:val="pt-BR"/>
              </w:rPr>
            </w:pPr>
          </w:p>
          <w:p w14:paraId="19BBA722" w14:textId="2782821B" w:rsidR="007B70B5" w:rsidRPr="00234CEF" w:rsidRDefault="008277B5" w:rsidP="008277B5">
            <w:pPr>
              <w:pStyle w:val="SemEspaamento"/>
              <w:jc w:val="both"/>
              <w:rPr>
                <w:rFonts w:ascii="Arial" w:hAnsi="Arial" w:cs="Arial"/>
                <w:b/>
                <w:lang w:val="pt-BR"/>
              </w:rPr>
            </w:pPr>
            <w:r w:rsidRPr="00234CEF">
              <w:rPr>
                <w:rFonts w:ascii="Arial" w:hAnsi="Arial" w:cs="Arial"/>
                <w:b/>
                <w:lang w:val="pt-BR"/>
              </w:rPr>
              <w:t xml:space="preserve">Descritores: </w:t>
            </w:r>
            <w:r w:rsidRPr="00234CEF">
              <w:rPr>
                <w:rFonts w:ascii="Arial" w:hAnsi="Arial" w:cs="Arial"/>
                <w:lang w:val="pt-BR"/>
              </w:rPr>
              <w:t>Endodontia. Forame apical. Manejo da dor.</w:t>
            </w:r>
          </w:p>
        </w:tc>
      </w:tr>
      <w:tr w:rsidR="008159A7" w:rsidRPr="00234CEF" w14:paraId="1AE25FA3" w14:textId="77777777" w:rsidTr="008159A7">
        <w:trPr>
          <w:trHeight w:val="5618"/>
        </w:trPr>
        <w:tc>
          <w:tcPr>
            <w:tcW w:w="8788" w:type="dxa"/>
            <w:tcBorders>
              <w:top w:val="single" w:sz="12" w:space="0" w:color="3037BE"/>
              <w:left w:val="nil"/>
              <w:bottom w:val="single" w:sz="12" w:space="0" w:color="3037BE"/>
              <w:right w:val="nil"/>
            </w:tcBorders>
          </w:tcPr>
          <w:p w14:paraId="6FA24F70" w14:textId="77777777" w:rsidR="008159A7" w:rsidRPr="00234CEF" w:rsidRDefault="008159A7" w:rsidP="008159A7">
            <w:pPr>
              <w:pStyle w:val="SemEspaamento"/>
              <w:ind w:firstLine="42"/>
              <w:jc w:val="left"/>
              <w:rPr>
                <w:rFonts w:ascii="Arial" w:hAnsi="Arial" w:cs="Arial"/>
                <w:b/>
                <w:lang w:val="pt-BR"/>
              </w:rPr>
            </w:pPr>
            <w:r w:rsidRPr="00234CEF">
              <w:rPr>
                <w:rFonts w:ascii="Arial" w:hAnsi="Arial" w:cs="Arial"/>
                <w:b/>
                <w:lang w:val="pt-BR"/>
              </w:rPr>
              <w:lastRenderedPageBreak/>
              <w:t>Abstract</w:t>
            </w:r>
            <w:bookmarkStart w:id="0" w:name="_GoBack"/>
            <w:bookmarkEnd w:id="0"/>
          </w:p>
          <w:p w14:paraId="40CE7DD7" w14:textId="77777777" w:rsidR="008159A7" w:rsidRPr="00234CEF" w:rsidRDefault="008159A7" w:rsidP="008159A7">
            <w:pPr>
              <w:pStyle w:val="SemEspaamento"/>
              <w:ind w:firstLine="567"/>
              <w:jc w:val="left"/>
              <w:rPr>
                <w:rFonts w:ascii="Arial" w:hAnsi="Arial" w:cs="Arial"/>
                <w:b/>
                <w:lang w:val="pt-BR"/>
              </w:rPr>
            </w:pPr>
          </w:p>
          <w:p w14:paraId="4CBE6836" w14:textId="77777777" w:rsidR="008277B5" w:rsidRPr="00234CEF" w:rsidRDefault="008277B5" w:rsidP="008277B5">
            <w:pPr>
              <w:pStyle w:val="SemEspaamento"/>
              <w:ind w:left="42" w:right="33"/>
              <w:jc w:val="both"/>
              <w:rPr>
                <w:rFonts w:ascii="Arial" w:hAnsi="Arial" w:cs="Arial"/>
                <w:lang w:val="pt-BR"/>
              </w:rPr>
            </w:pPr>
            <w:proofErr w:type="spellStart"/>
            <w:r w:rsidRPr="00234CEF">
              <w:rPr>
                <w:rFonts w:ascii="Arial" w:hAnsi="Arial" w:cs="Arial"/>
                <w:b/>
                <w:lang w:val="pt-BR"/>
              </w:rPr>
              <w:t>Introduction</w:t>
            </w:r>
            <w:proofErr w:type="spellEnd"/>
            <w:r w:rsidRPr="00234CEF">
              <w:rPr>
                <w:rFonts w:ascii="Arial" w:hAnsi="Arial" w:cs="Arial"/>
                <w:b/>
                <w:lang w:val="pt-BR"/>
              </w:rPr>
              <w:t xml:space="preserve">: </w:t>
            </w:r>
            <w:proofErr w:type="spellStart"/>
            <w:r w:rsidRPr="00234CEF">
              <w:rPr>
                <w:rFonts w:ascii="Arial" w:hAnsi="Arial" w:cs="Arial"/>
                <w:lang w:val="pt-BR"/>
              </w:rPr>
              <w:t>There</w:t>
            </w:r>
            <w:proofErr w:type="spellEnd"/>
            <w:r w:rsidRPr="00234CEF">
              <w:rPr>
                <w:rFonts w:ascii="Arial" w:hAnsi="Arial" w:cs="Arial"/>
                <w:lang w:val="pt-BR"/>
              </w:rPr>
              <w:t xml:space="preserve"> are </w:t>
            </w:r>
            <w:proofErr w:type="spellStart"/>
            <w:r w:rsidRPr="00234CEF">
              <w:rPr>
                <w:rFonts w:ascii="Arial" w:hAnsi="Arial" w:cs="Arial"/>
                <w:lang w:val="pt-BR"/>
              </w:rPr>
              <w:t>degrees</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painful</w:t>
            </w:r>
            <w:proofErr w:type="spellEnd"/>
            <w:r w:rsidRPr="00234CEF">
              <w:rPr>
                <w:rFonts w:ascii="Arial" w:hAnsi="Arial" w:cs="Arial"/>
                <w:lang w:val="pt-BR"/>
              </w:rPr>
              <w:t xml:space="preserve"> </w:t>
            </w:r>
            <w:proofErr w:type="spellStart"/>
            <w:r w:rsidRPr="00234CEF">
              <w:rPr>
                <w:rFonts w:ascii="Arial" w:hAnsi="Arial" w:cs="Arial"/>
                <w:lang w:val="pt-BR"/>
              </w:rPr>
              <w:t>sensation</w:t>
            </w:r>
            <w:proofErr w:type="spellEnd"/>
            <w:r w:rsidRPr="00234CEF">
              <w:rPr>
                <w:rFonts w:ascii="Arial" w:hAnsi="Arial" w:cs="Arial"/>
                <w:lang w:val="pt-BR"/>
              </w:rPr>
              <w:t xml:space="preserve"> </w:t>
            </w:r>
            <w:proofErr w:type="spellStart"/>
            <w:r w:rsidRPr="00234CEF">
              <w:rPr>
                <w:rFonts w:ascii="Arial" w:hAnsi="Arial" w:cs="Arial"/>
                <w:lang w:val="pt-BR"/>
              </w:rPr>
              <w:t>before</w:t>
            </w:r>
            <w:proofErr w:type="spellEnd"/>
            <w:r w:rsidRPr="00234CEF">
              <w:rPr>
                <w:rFonts w:ascii="Arial" w:hAnsi="Arial" w:cs="Arial"/>
                <w:lang w:val="pt-BR"/>
              </w:rPr>
              <w:t xml:space="preserve">, </w:t>
            </w:r>
            <w:proofErr w:type="spellStart"/>
            <w:r w:rsidRPr="00234CEF">
              <w:rPr>
                <w:rFonts w:ascii="Arial" w:hAnsi="Arial" w:cs="Arial"/>
                <w:lang w:val="pt-BR"/>
              </w:rPr>
              <w:t>during</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after</w:t>
            </w:r>
            <w:proofErr w:type="spellEnd"/>
            <w:r w:rsidRPr="00234CEF">
              <w:rPr>
                <w:rFonts w:ascii="Arial" w:hAnsi="Arial" w:cs="Arial"/>
                <w:lang w:val="pt-BR"/>
              </w:rPr>
              <w:t xml:space="preserve"> </w:t>
            </w:r>
            <w:proofErr w:type="spellStart"/>
            <w:r w:rsidRPr="00234CEF">
              <w:rPr>
                <w:rFonts w:ascii="Arial" w:hAnsi="Arial" w:cs="Arial"/>
                <w:lang w:val="pt-BR"/>
              </w:rPr>
              <w:t>endodontic</w:t>
            </w:r>
            <w:proofErr w:type="spellEnd"/>
            <w:r w:rsidRPr="00234CEF">
              <w:rPr>
                <w:rFonts w:ascii="Arial" w:hAnsi="Arial" w:cs="Arial"/>
                <w:lang w:val="pt-BR"/>
              </w:rPr>
              <w:t xml:space="preserve"> </w:t>
            </w:r>
            <w:proofErr w:type="spellStart"/>
            <w:r w:rsidRPr="00234CEF">
              <w:rPr>
                <w:rFonts w:ascii="Arial" w:hAnsi="Arial" w:cs="Arial"/>
                <w:lang w:val="pt-BR"/>
              </w:rPr>
              <w:t>treatment</w:t>
            </w:r>
            <w:proofErr w:type="spellEnd"/>
            <w:r w:rsidRPr="00234CEF">
              <w:rPr>
                <w:rFonts w:ascii="Arial" w:hAnsi="Arial" w:cs="Arial"/>
                <w:lang w:val="pt-BR"/>
              </w:rPr>
              <w:t xml:space="preserve">. </w:t>
            </w:r>
            <w:proofErr w:type="spellStart"/>
            <w:r w:rsidRPr="00234CEF">
              <w:rPr>
                <w:rFonts w:ascii="Arial" w:hAnsi="Arial" w:cs="Arial"/>
                <w:lang w:val="pt-BR"/>
              </w:rPr>
              <w:t>However</w:t>
            </w:r>
            <w:proofErr w:type="spellEnd"/>
            <w:r w:rsidRPr="00234CEF">
              <w:rPr>
                <w:rFonts w:ascii="Arial" w:hAnsi="Arial" w:cs="Arial"/>
                <w:lang w:val="pt-BR"/>
              </w:rPr>
              <w:t xml:space="preserve"> </w:t>
            </w:r>
            <w:proofErr w:type="spellStart"/>
            <w:r w:rsidRPr="00234CEF">
              <w:rPr>
                <w:rFonts w:ascii="Arial" w:hAnsi="Arial" w:cs="Arial"/>
                <w:lang w:val="pt-BR"/>
              </w:rPr>
              <w:t>one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main</w:t>
            </w:r>
            <w:proofErr w:type="spellEnd"/>
            <w:r w:rsidRPr="00234CEF">
              <w:rPr>
                <w:rFonts w:ascii="Arial" w:hAnsi="Arial" w:cs="Arial"/>
                <w:lang w:val="pt-BR"/>
              </w:rPr>
              <w:t xml:space="preserve"> </w:t>
            </w:r>
            <w:proofErr w:type="spellStart"/>
            <w:r w:rsidRPr="00234CEF">
              <w:rPr>
                <w:rFonts w:ascii="Arial" w:hAnsi="Arial" w:cs="Arial"/>
                <w:lang w:val="pt-BR"/>
              </w:rPr>
              <w:t>problems</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study</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is</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difficulty</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its </w:t>
            </w:r>
            <w:proofErr w:type="spellStart"/>
            <w:r w:rsidRPr="00234CEF">
              <w:rPr>
                <w:rFonts w:ascii="Arial" w:hAnsi="Arial" w:cs="Arial"/>
                <w:lang w:val="pt-BR"/>
              </w:rPr>
              <w:t>evaluation</w:t>
            </w:r>
            <w:proofErr w:type="spellEnd"/>
            <w:r w:rsidRPr="00234CEF">
              <w:rPr>
                <w:rFonts w:ascii="Arial" w:hAnsi="Arial" w:cs="Arial"/>
                <w:lang w:val="pt-BR"/>
              </w:rPr>
              <w:t xml:space="preserve">, </w:t>
            </w:r>
            <w:proofErr w:type="spellStart"/>
            <w:r w:rsidRPr="00234CEF">
              <w:rPr>
                <w:rFonts w:ascii="Arial" w:hAnsi="Arial" w:cs="Arial"/>
                <w:lang w:val="pt-BR"/>
              </w:rPr>
              <w:t>because</w:t>
            </w:r>
            <w:proofErr w:type="spellEnd"/>
            <w:r w:rsidRPr="00234CEF">
              <w:rPr>
                <w:rFonts w:ascii="Arial" w:hAnsi="Arial" w:cs="Arial"/>
                <w:lang w:val="pt-BR"/>
              </w:rPr>
              <w:t xml:space="preserve"> </w:t>
            </w:r>
            <w:proofErr w:type="spellStart"/>
            <w:r w:rsidRPr="00234CEF">
              <w:rPr>
                <w:rFonts w:ascii="Arial" w:hAnsi="Arial" w:cs="Arial"/>
                <w:lang w:val="pt-BR"/>
              </w:rPr>
              <w:t>there</w:t>
            </w:r>
            <w:proofErr w:type="spellEnd"/>
            <w:r w:rsidRPr="00234CEF">
              <w:rPr>
                <w:rFonts w:ascii="Arial" w:hAnsi="Arial" w:cs="Arial"/>
                <w:lang w:val="pt-BR"/>
              </w:rPr>
              <w:t xml:space="preserve"> </w:t>
            </w:r>
            <w:proofErr w:type="spellStart"/>
            <w:r w:rsidRPr="00234CEF">
              <w:rPr>
                <w:rFonts w:ascii="Arial" w:hAnsi="Arial" w:cs="Arial"/>
                <w:lang w:val="pt-BR"/>
              </w:rPr>
              <w:t>is</w:t>
            </w:r>
            <w:proofErr w:type="spellEnd"/>
            <w:r w:rsidRPr="00234CEF">
              <w:rPr>
                <w:rFonts w:ascii="Arial" w:hAnsi="Arial" w:cs="Arial"/>
                <w:lang w:val="pt-BR"/>
              </w:rPr>
              <w:t xml:space="preserve"> a </w:t>
            </w:r>
            <w:proofErr w:type="spellStart"/>
            <w:r w:rsidRPr="00234CEF">
              <w:rPr>
                <w:rFonts w:ascii="Arial" w:hAnsi="Arial" w:cs="Arial"/>
                <w:lang w:val="pt-BR"/>
              </w:rPr>
              <w:t>variation</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threshold</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perception</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Objective</w:t>
            </w:r>
            <w:proofErr w:type="spellEnd"/>
            <w:r w:rsidRPr="00234CEF">
              <w:rPr>
                <w:rFonts w:ascii="Arial" w:hAnsi="Arial" w:cs="Arial"/>
                <w:lang w:val="pt-BR"/>
              </w:rPr>
              <w:t xml:space="preserve">: </w:t>
            </w:r>
            <w:proofErr w:type="spellStart"/>
            <w:r w:rsidRPr="00234CEF">
              <w:rPr>
                <w:rFonts w:ascii="Arial" w:hAnsi="Arial" w:cs="Arial"/>
                <w:lang w:val="pt-BR"/>
              </w:rPr>
              <w:t>to</w:t>
            </w:r>
            <w:proofErr w:type="spellEnd"/>
            <w:r w:rsidRPr="00234CEF">
              <w:rPr>
                <w:rFonts w:ascii="Arial" w:hAnsi="Arial" w:cs="Arial"/>
                <w:lang w:val="pt-BR"/>
              </w:rPr>
              <w:t xml:space="preserve"> </w:t>
            </w:r>
            <w:proofErr w:type="spellStart"/>
            <w:r w:rsidRPr="00234CEF">
              <w:rPr>
                <w:rFonts w:ascii="Arial" w:hAnsi="Arial" w:cs="Arial"/>
                <w:lang w:val="pt-BR"/>
              </w:rPr>
              <w:t>evaluate</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knowledge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dentists</w:t>
            </w:r>
            <w:proofErr w:type="spellEnd"/>
            <w:r w:rsidRPr="00234CEF">
              <w:rPr>
                <w:rFonts w:ascii="Arial" w:hAnsi="Arial" w:cs="Arial"/>
                <w:lang w:val="pt-BR"/>
              </w:rPr>
              <w:t xml:space="preserve"> </w:t>
            </w:r>
            <w:proofErr w:type="spellStart"/>
            <w:r w:rsidRPr="00234CEF">
              <w:rPr>
                <w:rFonts w:ascii="Arial" w:hAnsi="Arial" w:cs="Arial"/>
                <w:lang w:val="pt-BR"/>
              </w:rPr>
              <w:t>at</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Integrated</w:t>
            </w:r>
            <w:proofErr w:type="spellEnd"/>
            <w:r w:rsidRPr="00234CEF">
              <w:rPr>
                <w:rFonts w:ascii="Arial" w:hAnsi="Arial" w:cs="Arial"/>
                <w:lang w:val="pt-BR"/>
              </w:rPr>
              <w:t xml:space="preserve"> </w:t>
            </w:r>
            <w:proofErr w:type="spellStart"/>
            <w:r w:rsidRPr="00234CEF">
              <w:rPr>
                <w:rFonts w:ascii="Arial" w:hAnsi="Arial" w:cs="Arial"/>
                <w:lang w:val="pt-BR"/>
              </w:rPr>
              <w:t>Clinic</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University</w:t>
            </w:r>
            <w:proofErr w:type="spellEnd"/>
            <w:r w:rsidRPr="00234CEF">
              <w:rPr>
                <w:rFonts w:ascii="Arial" w:hAnsi="Arial" w:cs="Arial"/>
                <w:lang w:val="pt-BR"/>
              </w:rPr>
              <w:t xml:space="preserve"> Center </w:t>
            </w:r>
            <w:proofErr w:type="spellStart"/>
            <w:r w:rsidRPr="00234CEF">
              <w:rPr>
                <w:rFonts w:ascii="Arial" w:hAnsi="Arial" w:cs="Arial"/>
                <w:lang w:val="pt-BR"/>
              </w:rPr>
              <w:t>of</w:t>
            </w:r>
            <w:proofErr w:type="spellEnd"/>
            <w:r w:rsidRPr="00234CEF">
              <w:rPr>
                <w:rFonts w:ascii="Arial" w:hAnsi="Arial" w:cs="Arial"/>
                <w:lang w:val="pt-BR"/>
              </w:rPr>
              <w:t xml:space="preserve"> João Pessoa (UNIPÊ) </w:t>
            </w:r>
            <w:proofErr w:type="spellStart"/>
            <w:r w:rsidRPr="00234CEF">
              <w:rPr>
                <w:rFonts w:ascii="Arial" w:hAnsi="Arial" w:cs="Arial"/>
                <w:lang w:val="pt-BR"/>
              </w:rPr>
              <w:t>about</w:t>
            </w:r>
            <w:proofErr w:type="spellEnd"/>
            <w:r w:rsidRPr="00234CEF">
              <w:rPr>
                <w:rFonts w:ascii="Arial" w:hAnsi="Arial" w:cs="Arial"/>
                <w:lang w:val="pt-BR"/>
              </w:rPr>
              <w:t xml:space="preserve"> </w:t>
            </w:r>
            <w:proofErr w:type="spellStart"/>
            <w:r w:rsidRPr="00234CEF">
              <w:rPr>
                <w:rFonts w:ascii="Arial" w:hAnsi="Arial" w:cs="Arial"/>
                <w:lang w:val="pt-BR"/>
              </w:rPr>
              <w:t>postoperative</w:t>
            </w:r>
            <w:proofErr w:type="spellEnd"/>
            <w:r w:rsidRPr="00234CEF">
              <w:rPr>
                <w:rFonts w:ascii="Arial" w:hAnsi="Arial" w:cs="Arial"/>
                <w:lang w:val="pt-BR"/>
              </w:rPr>
              <w:t xml:space="preserve"> </w:t>
            </w:r>
            <w:proofErr w:type="spellStart"/>
            <w:r w:rsidRPr="00234CEF">
              <w:rPr>
                <w:rFonts w:ascii="Arial" w:hAnsi="Arial" w:cs="Arial"/>
                <w:lang w:val="pt-BR"/>
              </w:rPr>
              <w:t>endodontic</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b/>
                <w:lang w:val="pt-BR"/>
              </w:rPr>
              <w:t>Methodology</w:t>
            </w:r>
            <w:proofErr w:type="spellEnd"/>
            <w:r w:rsidRPr="00234CEF">
              <w:rPr>
                <w:rFonts w:ascii="Arial" w:hAnsi="Arial" w:cs="Arial"/>
                <w:b/>
                <w:lang w:val="pt-BR"/>
              </w:rPr>
              <w:t xml:space="preserve">: </w:t>
            </w:r>
            <w:proofErr w:type="spellStart"/>
            <w:r w:rsidRPr="00234CEF">
              <w:rPr>
                <w:rFonts w:ascii="Arial" w:hAnsi="Arial" w:cs="Arial"/>
                <w:lang w:val="pt-BR"/>
              </w:rPr>
              <w:t>This</w:t>
            </w:r>
            <w:proofErr w:type="spellEnd"/>
            <w:r w:rsidRPr="00234CEF">
              <w:rPr>
                <w:rFonts w:ascii="Arial" w:hAnsi="Arial" w:cs="Arial"/>
                <w:lang w:val="pt-BR"/>
              </w:rPr>
              <w:t xml:space="preserve"> </w:t>
            </w:r>
            <w:proofErr w:type="spellStart"/>
            <w:r w:rsidRPr="00234CEF">
              <w:rPr>
                <w:rFonts w:ascii="Arial" w:hAnsi="Arial" w:cs="Arial"/>
                <w:lang w:val="pt-BR"/>
              </w:rPr>
              <w:t>study</w:t>
            </w:r>
            <w:proofErr w:type="spellEnd"/>
            <w:r w:rsidRPr="00234CEF">
              <w:rPr>
                <w:rFonts w:ascii="Arial" w:hAnsi="Arial" w:cs="Arial"/>
                <w:lang w:val="pt-BR"/>
              </w:rPr>
              <w:t xml:space="preserve"> </w:t>
            </w:r>
            <w:proofErr w:type="spellStart"/>
            <w:r w:rsidRPr="00234CEF">
              <w:rPr>
                <w:rFonts w:ascii="Arial" w:hAnsi="Arial" w:cs="Arial"/>
                <w:lang w:val="pt-BR"/>
              </w:rPr>
              <w:t>is</w:t>
            </w:r>
            <w:proofErr w:type="spellEnd"/>
            <w:r w:rsidRPr="00234CEF">
              <w:rPr>
                <w:rFonts w:ascii="Arial" w:hAnsi="Arial" w:cs="Arial"/>
                <w:lang w:val="pt-BR"/>
              </w:rPr>
              <w:t xml:space="preserve"> </w:t>
            </w:r>
            <w:proofErr w:type="spellStart"/>
            <w:r w:rsidRPr="00234CEF">
              <w:rPr>
                <w:rFonts w:ascii="Arial" w:hAnsi="Arial" w:cs="Arial"/>
                <w:lang w:val="pt-BR"/>
              </w:rPr>
              <w:t>observational</w:t>
            </w:r>
            <w:proofErr w:type="spellEnd"/>
            <w:r w:rsidRPr="00234CEF">
              <w:rPr>
                <w:rFonts w:ascii="Arial" w:hAnsi="Arial" w:cs="Arial"/>
                <w:lang w:val="pt-BR"/>
              </w:rPr>
              <w:t xml:space="preserve">, transversal, </w:t>
            </w:r>
            <w:proofErr w:type="spellStart"/>
            <w:r w:rsidRPr="00234CEF">
              <w:rPr>
                <w:rFonts w:ascii="Arial" w:hAnsi="Arial" w:cs="Arial"/>
                <w:lang w:val="pt-BR"/>
              </w:rPr>
              <w:t>quantitative</w:t>
            </w:r>
            <w:proofErr w:type="spellEnd"/>
            <w:r w:rsidRPr="00234CEF">
              <w:rPr>
                <w:rFonts w:ascii="Arial" w:hAnsi="Arial" w:cs="Arial"/>
                <w:lang w:val="pt-BR"/>
              </w:rPr>
              <w:t xml:space="preserve">, </w:t>
            </w:r>
            <w:proofErr w:type="spellStart"/>
            <w:r w:rsidRPr="00234CEF">
              <w:rPr>
                <w:rFonts w:ascii="Arial" w:hAnsi="Arial" w:cs="Arial"/>
                <w:lang w:val="pt-BR"/>
              </w:rPr>
              <w:t>descriptive</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exploratory</w:t>
            </w:r>
            <w:proofErr w:type="spellEnd"/>
            <w:r w:rsidRPr="00234CEF">
              <w:rPr>
                <w:rFonts w:ascii="Arial" w:hAnsi="Arial" w:cs="Arial"/>
                <w:lang w:val="pt-BR"/>
              </w:rPr>
              <w:t xml:space="preserve">. 114 </w:t>
            </w:r>
            <w:proofErr w:type="spellStart"/>
            <w:r w:rsidRPr="00234CEF">
              <w:rPr>
                <w:rFonts w:ascii="Arial" w:hAnsi="Arial" w:cs="Arial"/>
                <w:lang w:val="pt-BR"/>
              </w:rPr>
              <w:t>questionnaires</w:t>
            </w:r>
            <w:proofErr w:type="spellEnd"/>
            <w:r w:rsidRPr="00234CEF">
              <w:rPr>
                <w:rFonts w:ascii="Arial" w:hAnsi="Arial" w:cs="Arial"/>
                <w:lang w:val="pt-BR"/>
              </w:rPr>
              <w:t xml:space="preserve"> </w:t>
            </w:r>
            <w:proofErr w:type="spellStart"/>
            <w:r w:rsidRPr="00234CEF">
              <w:rPr>
                <w:rFonts w:ascii="Arial" w:hAnsi="Arial" w:cs="Arial"/>
                <w:lang w:val="pt-BR"/>
              </w:rPr>
              <w:t>were</w:t>
            </w:r>
            <w:proofErr w:type="spellEnd"/>
            <w:r w:rsidRPr="00234CEF">
              <w:rPr>
                <w:rFonts w:ascii="Arial" w:hAnsi="Arial" w:cs="Arial"/>
                <w:lang w:val="pt-BR"/>
              </w:rPr>
              <w:t xml:space="preserve"> </w:t>
            </w:r>
            <w:proofErr w:type="spellStart"/>
            <w:r w:rsidRPr="00234CEF">
              <w:rPr>
                <w:rFonts w:ascii="Arial" w:hAnsi="Arial" w:cs="Arial"/>
                <w:lang w:val="pt-BR"/>
              </w:rPr>
              <w:t>applied</w:t>
            </w:r>
            <w:proofErr w:type="spellEnd"/>
            <w:r w:rsidRPr="00234CEF">
              <w:rPr>
                <w:rFonts w:ascii="Arial" w:hAnsi="Arial" w:cs="Arial"/>
                <w:lang w:val="pt-BR"/>
              </w:rPr>
              <w:t xml:space="preserve"> in a </w:t>
            </w:r>
            <w:proofErr w:type="spellStart"/>
            <w:r w:rsidRPr="00234CEF">
              <w:rPr>
                <w:rFonts w:ascii="Arial" w:hAnsi="Arial" w:cs="Arial"/>
                <w:lang w:val="pt-BR"/>
              </w:rPr>
              <w:t>universe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122 </w:t>
            </w:r>
            <w:proofErr w:type="spellStart"/>
            <w:r w:rsidRPr="00234CEF">
              <w:rPr>
                <w:rFonts w:ascii="Arial" w:hAnsi="Arial" w:cs="Arial"/>
                <w:lang w:val="pt-BR"/>
              </w:rPr>
              <w:t>students</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obeyed</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recommendations</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Res. 466/12-CNS / MS. The data </w:t>
            </w:r>
            <w:proofErr w:type="spellStart"/>
            <w:r w:rsidRPr="00234CEF">
              <w:rPr>
                <w:rFonts w:ascii="Arial" w:hAnsi="Arial" w:cs="Arial"/>
                <w:lang w:val="pt-BR"/>
              </w:rPr>
              <w:t>collected</w:t>
            </w:r>
            <w:proofErr w:type="spellEnd"/>
            <w:r w:rsidRPr="00234CEF">
              <w:rPr>
                <w:rFonts w:ascii="Arial" w:hAnsi="Arial" w:cs="Arial"/>
                <w:lang w:val="pt-BR"/>
              </w:rPr>
              <w:t xml:space="preserve"> </w:t>
            </w:r>
            <w:proofErr w:type="spellStart"/>
            <w:r w:rsidRPr="00234CEF">
              <w:rPr>
                <w:rFonts w:ascii="Arial" w:hAnsi="Arial" w:cs="Arial"/>
                <w:lang w:val="pt-BR"/>
              </w:rPr>
              <w:t>were</w:t>
            </w:r>
            <w:proofErr w:type="spellEnd"/>
            <w:r w:rsidRPr="00234CEF">
              <w:rPr>
                <w:rFonts w:ascii="Arial" w:hAnsi="Arial" w:cs="Arial"/>
                <w:lang w:val="pt-BR"/>
              </w:rPr>
              <w:t xml:space="preserve"> </w:t>
            </w:r>
            <w:proofErr w:type="spellStart"/>
            <w:r w:rsidRPr="00234CEF">
              <w:rPr>
                <w:rFonts w:ascii="Arial" w:hAnsi="Arial" w:cs="Arial"/>
                <w:lang w:val="pt-BR"/>
              </w:rPr>
              <w:t>analyzed</w:t>
            </w:r>
            <w:proofErr w:type="spellEnd"/>
            <w:r w:rsidRPr="00234CEF">
              <w:rPr>
                <w:rFonts w:ascii="Arial" w:hAnsi="Arial" w:cs="Arial"/>
                <w:lang w:val="pt-BR"/>
              </w:rPr>
              <w:t xml:space="preserve"> </w:t>
            </w:r>
            <w:proofErr w:type="spellStart"/>
            <w:r w:rsidRPr="00234CEF">
              <w:rPr>
                <w:rFonts w:ascii="Arial" w:hAnsi="Arial" w:cs="Arial"/>
                <w:lang w:val="pt-BR"/>
              </w:rPr>
              <w:t>using</w:t>
            </w:r>
            <w:proofErr w:type="spellEnd"/>
            <w:r w:rsidRPr="00234CEF">
              <w:rPr>
                <w:rFonts w:ascii="Arial" w:hAnsi="Arial" w:cs="Arial"/>
                <w:lang w:val="pt-BR"/>
              </w:rPr>
              <w:t xml:space="preserve"> </w:t>
            </w:r>
            <w:proofErr w:type="spellStart"/>
            <w:r w:rsidRPr="00234CEF">
              <w:rPr>
                <w:rFonts w:ascii="Arial" w:hAnsi="Arial" w:cs="Arial"/>
                <w:lang w:val="pt-BR"/>
              </w:rPr>
              <w:t>descriptive</w:t>
            </w:r>
            <w:proofErr w:type="spellEnd"/>
            <w:r w:rsidRPr="00234CEF">
              <w:rPr>
                <w:rFonts w:ascii="Arial" w:hAnsi="Arial" w:cs="Arial"/>
                <w:lang w:val="pt-BR"/>
              </w:rPr>
              <w:t xml:space="preserve"> </w:t>
            </w:r>
            <w:proofErr w:type="spellStart"/>
            <w:r w:rsidRPr="00234CEF">
              <w:rPr>
                <w:rFonts w:ascii="Arial" w:hAnsi="Arial" w:cs="Arial"/>
                <w:lang w:val="pt-BR"/>
              </w:rPr>
              <w:t>statistics</w:t>
            </w:r>
            <w:proofErr w:type="spellEnd"/>
            <w:r w:rsidRPr="00234CEF">
              <w:rPr>
                <w:rFonts w:ascii="Arial" w:hAnsi="Arial" w:cs="Arial"/>
                <w:lang w:val="pt-BR"/>
              </w:rPr>
              <w:t>.</w:t>
            </w:r>
            <w:r w:rsidRPr="00234CEF">
              <w:rPr>
                <w:rFonts w:ascii="Arial" w:hAnsi="Arial" w:cs="Arial"/>
                <w:b/>
                <w:lang w:val="pt-BR"/>
              </w:rPr>
              <w:t xml:space="preserve"> </w:t>
            </w:r>
            <w:proofErr w:type="spellStart"/>
            <w:r w:rsidRPr="00234CEF">
              <w:rPr>
                <w:rFonts w:ascii="Arial" w:hAnsi="Arial" w:cs="Arial"/>
                <w:b/>
                <w:lang w:val="pt-BR"/>
              </w:rPr>
              <w:t>Results</w:t>
            </w:r>
            <w:proofErr w:type="spellEnd"/>
            <w:r w:rsidRPr="00234CEF">
              <w:rPr>
                <w:rFonts w:ascii="Arial" w:hAnsi="Arial" w:cs="Arial"/>
                <w:b/>
                <w:lang w:val="pt-BR"/>
              </w:rPr>
              <w:t xml:space="preserve">: </w:t>
            </w:r>
            <w:r w:rsidRPr="00234CEF">
              <w:rPr>
                <w:rFonts w:ascii="Arial" w:hAnsi="Arial" w:cs="Arial"/>
                <w:lang w:val="pt-BR"/>
              </w:rPr>
              <w:t xml:space="preserve">The </w:t>
            </w:r>
            <w:proofErr w:type="spellStart"/>
            <w:r w:rsidRPr="00234CEF">
              <w:rPr>
                <w:rFonts w:ascii="Arial" w:hAnsi="Arial" w:cs="Arial"/>
                <w:lang w:val="pt-BR"/>
              </w:rPr>
              <w:t>authors</w:t>
            </w:r>
            <w:proofErr w:type="spellEnd"/>
            <w:r w:rsidRPr="00234CEF">
              <w:rPr>
                <w:rFonts w:ascii="Arial" w:hAnsi="Arial" w:cs="Arial"/>
                <w:lang w:val="pt-BR"/>
              </w:rPr>
              <w:t xml:space="preserve"> (44.7%) </w:t>
            </w:r>
            <w:proofErr w:type="spellStart"/>
            <w:r w:rsidRPr="00234CEF">
              <w:rPr>
                <w:rFonts w:ascii="Arial" w:hAnsi="Arial" w:cs="Arial"/>
                <w:lang w:val="pt-BR"/>
              </w:rPr>
              <w:t>who</w:t>
            </w:r>
            <w:proofErr w:type="spellEnd"/>
            <w:r w:rsidRPr="00234CEF">
              <w:rPr>
                <w:rFonts w:ascii="Arial" w:hAnsi="Arial" w:cs="Arial"/>
                <w:lang w:val="pt-BR"/>
              </w:rPr>
              <w:t xml:space="preserve"> </w:t>
            </w:r>
            <w:proofErr w:type="spellStart"/>
            <w:r w:rsidRPr="00234CEF">
              <w:rPr>
                <w:rFonts w:ascii="Arial" w:hAnsi="Arial" w:cs="Arial"/>
                <w:lang w:val="pt-BR"/>
              </w:rPr>
              <w:t>believe</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auxiliary</w:t>
            </w:r>
            <w:proofErr w:type="spellEnd"/>
            <w:r w:rsidRPr="00234CEF">
              <w:rPr>
                <w:rFonts w:ascii="Arial" w:hAnsi="Arial" w:cs="Arial"/>
                <w:lang w:val="pt-BR"/>
              </w:rPr>
              <w:t xml:space="preserve"> </w:t>
            </w:r>
            <w:proofErr w:type="spellStart"/>
            <w:r w:rsidRPr="00234CEF">
              <w:rPr>
                <w:rFonts w:ascii="Arial" w:hAnsi="Arial" w:cs="Arial"/>
                <w:lang w:val="pt-BR"/>
              </w:rPr>
              <w:t>chemical</w:t>
            </w:r>
            <w:proofErr w:type="spellEnd"/>
            <w:r w:rsidRPr="00234CEF">
              <w:rPr>
                <w:rFonts w:ascii="Arial" w:hAnsi="Arial" w:cs="Arial"/>
                <w:lang w:val="pt-BR"/>
              </w:rPr>
              <w:t xml:space="preserve"> plays </w:t>
            </w:r>
            <w:proofErr w:type="spellStart"/>
            <w:r w:rsidRPr="00234CEF">
              <w:rPr>
                <w:rFonts w:ascii="Arial" w:hAnsi="Arial" w:cs="Arial"/>
                <w:lang w:val="pt-BR"/>
              </w:rPr>
              <w:t>an</w:t>
            </w:r>
            <w:proofErr w:type="spellEnd"/>
            <w:r w:rsidRPr="00234CEF">
              <w:rPr>
                <w:rFonts w:ascii="Arial" w:hAnsi="Arial" w:cs="Arial"/>
                <w:lang w:val="pt-BR"/>
              </w:rPr>
              <w:t xml:space="preserve"> </w:t>
            </w:r>
            <w:proofErr w:type="spellStart"/>
            <w:r w:rsidRPr="00234CEF">
              <w:rPr>
                <w:rFonts w:ascii="Arial" w:hAnsi="Arial" w:cs="Arial"/>
                <w:lang w:val="pt-BR"/>
              </w:rPr>
              <w:t>important</w:t>
            </w:r>
            <w:proofErr w:type="spellEnd"/>
            <w:r w:rsidRPr="00234CEF">
              <w:rPr>
                <w:rFonts w:ascii="Arial" w:hAnsi="Arial" w:cs="Arial"/>
                <w:lang w:val="pt-BR"/>
              </w:rPr>
              <w:t xml:space="preserve"> role in </w:t>
            </w:r>
            <w:proofErr w:type="spellStart"/>
            <w:r w:rsidRPr="00234CEF">
              <w:rPr>
                <w:rFonts w:ascii="Arial" w:hAnsi="Arial" w:cs="Arial"/>
                <w:lang w:val="pt-BR"/>
              </w:rPr>
              <w:t>postoperative</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(DPO), (29.4%) </w:t>
            </w:r>
            <w:proofErr w:type="spellStart"/>
            <w:r w:rsidRPr="00234CEF">
              <w:rPr>
                <w:rFonts w:ascii="Arial" w:hAnsi="Arial" w:cs="Arial"/>
                <w:lang w:val="pt-BR"/>
              </w:rPr>
              <w:t>believe</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w:t>
            </w:r>
            <w:proofErr w:type="spellStart"/>
            <w:r w:rsidRPr="00234CEF">
              <w:rPr>
                <w:rFonts w:ascii="Arial" w:hAnsi="Arial" w:cs="Arial"/>
                <w:lang w:val="pt-BR"/>
              </w:rPr>
              <w:t>Milton's</w:t>
            </w:r>
            <w:proofErr w:type="spellEnd"/>
            <w:r w:rsidRPr="00234CEF">
              <w:rPr>
                <w:rFonts w:ascii="Arial" w:hAnsi="Arial" w:cs="Arial"/>
                <w:lang w:val="pt-BR"/>
              </w:rPr>
              <w:t xml:space="preserve"> </w:t>
            </w:r>
            <w:proofErr w:type="spellStart"/>
            <w:r w:rsidRPr="00234CEF">
              <w:rPr>
                <w:rFonts w:ascii="Arial" w:hAnsi="Arial" w:cs="Arial"/>
                <w:lang w:val="pt-BR"/>
              </w:rPr>
              <w:t>solution</w:t>
            </w:r>
            <w:proofErr w:type="spellEnd"/>
            <w:r w:rsidRPr="00234CEF">
              <w:rPr>
                <w:rFonts w:ascii="Arial" w:hAnsi="Arial" w:cs="Arial"/>
                <w:lang w:val="pt-BR"/>
              </w:rPr>
              <w:t xml:space="preserve"> </w:t>
            </w:r>
            <w:proofErr w:type="spellStart"/>
            <w:r w:rsidRPr="00234CEF">
              <w:rPr>
                <w:rFonts w:ascii="Arial" w:hAnsi="Arial" w:cs="Arial"/>
                <w:lang w:val="pt-BR"/>
              </w:rPr>
              <w:t>is</w:t>
            </w:r>
            <w:proofErr w:type="spellEnd"/>
            <w:r w:rsidRPr="00234CEF">
              <w:rPr>
                <w:rFonts w:ascii="Arial" w:hAnsi="Arial" w:cs="Arial"/>
                <w:lang w:val="pt-BR"/>
              </w:rPr>
              <w:t xml:space="preserve"> 1%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most</w:t>
            </w:r>
            <w:proofErr w:type="spellEnd"/>
            <w:r w:rsidRPr="00234CEF">
              <w:rPr>
                <w:rFonts w:ascii="Arial" w:hAnsi="Arial" w:cs="Arial"/>
                <w:lang w:val="pt-BR"/>
              </w:rPr>
              <w:t xml:space="preserve"> </w:t>
            </w:r>
            <w:proofErr w:type="spellStart"/>
            <w:r w:rsidRPr="00234CEF">
              <w:rPr>
                <w:rFonts w:ascii="Arial" w:hAnsi="Arial" w:cs="Arial"/>
                <w:lang w:val="pt-BR"/>
              </w:rPr>
              <w:t>responsible</w:t>
            </w:r>
            <w:proofErr w:type="spellEnd"/>
            <w:r w:rsidRPr="00234CEF">
              <w:rPr>
                <w:rFonts w:ascii="Arial" w:hAnsi="Arial" w:cs="Arial"/>
                <w:lang w:val="pt-BR"/>
              </w:rPr>
              <w:t xml:space="preserve"> for DPO, </w:t>
            </w:r>
            <w:proofErr w:type="spellStart"/>
            <w:r w:rsidRPr="00234CEF">
              <w:rPr>
                <w:rFonts w:ascii="Arial" w:hAnsi="Arial" w:cs="Arial"/>
                <w:lang w:val="pt-BR"/>
              </w:rPr>
              <w:t>followed</w:t>
            </w:r>
            <w:proofErr w:type="spellEnd"/>
            <w:r w:rsidRPr="00234CEF">
              <w:rPr>
                <w:rFonts w:ascii="Arial" w:hAnsi="Arial" w:cs="Arial"/>
                <w:lang w:val="pt-BR"/>
              </w:rPr>
              <w:t xml:space="preserve"> </w:t>
            </w:r>
            <w:proofErr w:type="spellStart"/>
            <w:r w:rsidRPr="00234CEF">
              <w:rPr>
                <w:rFonts w:ascii="Arial" w:hAnsi="Arial" w:cs="Arial"/>
                <w:lang w:val="pt-BR"/>
              </w:rPr>
              <w:t>by</w:t>
            </w:r>
            <w:proofErr w:type="spellEnd"/>
            <w:r w:rsidRPr="00234CEF">
              <w:rPr>
                <w:rFonts w:ascii="Arial" w:hAnsi="Arial" w:cs="Arial"/>
                <w:lang w:val="pt-BR"/>
              </w:rPr>
              <w:t xml:space="preserve"> </w:t>
            </w:r>
            <w:proofErr w:type="spellStart"/>
            <w:r w:rsidRPr="00234CEF">
              <w:rPr>
                <w:rFonts w:ascii="Arial" w:hAnsi="Arial" w:cs="Arial"/>
                <w:lang w:val="pt-BR"/>
              </w:rPr>
              <w:t>chlorhexidine</w:t>
            </w:r>
            <w:proofErr w:type="spellEnd"/>
            <w:r w:rsidRPr="00234CEF">
              <w:rPr>
                <w:rFonts w:ascii="Arial" w:hAnsi="Arial" w:cs="Arial"/>
                <w:lang w:val="pt-BR"/>
              </w:rPr>
              <w:t xml:space="preserve"> 2 % (21.8%). </w:t>
            </w:r>
            <w:proofErr w:type="spellStart"/>
            <w:r w:rsidRPr="00234CEF">
              <w:rPr>
                <w:rFonts w:ascii="Arial" w:hAnsi="Arial" w:cs="Arial"/>
                <w:lang w:val="pt-BR"/>
              </w:rPr>
              <w:t>Regarding</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type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PQM </w:t>
            </w:r>
            <w:proofErr w:type="spellStart"/>
            <w:r w:rsidRPr="00234CEF">
              <w:rPr>
                <w:rFonts w:ascii="Arial" w:hAnsi="Arial" w:cs="Arial"/>
                <w:lang w:val="pt-BR"/>
              </w:rPr>
              <w:t>used</w:t>
            </w:r>
            <w:proofErr w:type="spellEnd"/>
            <w:r w:rsidRPr="00234CEF">
              <w:rPr>
                <w:rFonts w:ascii="Arial" w:hAnsi="Arial" w:cs="Arial"/>
                <w:lang w:val="pt-BR"/>
              </w:rPr>
              <w:t xml:space="preserve"> in </w:t>
            </w:r>
            <w:proofErr w:type="spellStart"/>
            <w:r w:rsidRPr="00234CEF">
              <w:rPr>
                <w:rFonts w:ascii="Arial" w:hAnsi="Arial" w:cs="Arial"/>
                <w:lang w:val="pt-BR"/>
              </w:rPr>
              <w:t>endodontic</w:t>
            </w:r>
            <w:proofErr w:type="spellEnd"/>
            <w:r w:rsidRPr="00234CEF">
              <w:rPr>
                <w:rFonts w:ascii="Arial" w:hAnsi="Arial" w:cs="Arial"/>
                <w:lang w:val="pt-BR"/>
              </w:rPr>
              <w:t xml:space="preserve"> </w:t>
            </w:r>
            <w:proofErr w:type="spellStart"/>
            <w:r w:rsidRPr="00234CEF">
              <w:rPr>
                <w:rFonts w:ascii="Arial" w:hAnsi="Arial" w:cs="Arial"/>
                <w:lang w:val="pt-BR"/>
              </w:rPr>
              <w:t>treatment</w:t>
            </w:r>
            <w:proofErr w:type="spellEnd"/>
            <w:r w:rsidRPr="00234CEF">
              <w:rPr>
                <w:rFonts w:ascii="Arial" w:hAnsi="Arial" w:cs="Arial"/>
                <w:lang w:val="pt-BR"/>
              </w:rPr>
              <w:t xml:space="preserve">, (73.3%) </w:t>
            </w:r>
            <w:proofErr w:type="spellStart"/>
            <w:r w:rsidRPr="00234CEF">
              <w:rPr>
                <w:rFonts w:ascii="Arial" w:hAnsi="Arial" w:cs="Arial"/>
                <w:lang w:val="pt-BR"/>
              </w:rPr>
              <w:t>consider</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w:t>
            </w:r>
            <w:proofErr w:type="spellStart"/>
            <w:r w:rsidRPr="00234CEF">
              <w:rPr>
                <w:rFonts w:ascii="Arial" w:hAnsi="Arial" w:cs="Arial"/>
                <w:lang w:val="pt-BR"/>
              </w:rPr>
              <w:t>this</w:t>
            </w:r>
            <w:proofErr w:type="spellEnd"/>
            <w:r w:rsidRPr="00234CEF">
              <w:rPr>
                <w:rFonts w:ascii="Arial" w:hAnsi="Arial" w:cs="Arial"/>
                <w:lang w:val="pt-BR"/>
              </w:rPr>
              <w:t xml:space="preserve"> </w:t>
            </w:r>
            <w:proofErr w:type="spellStart"/>
            <w:r w:rsidRPr="00234CEF">
              <w:rPr>
                <w:rFonts w:ascii="Arial" w:hAnsi="Arial" w:cs="Arial"/>
                <w:lang w:val="pt-BR"/>
              </w:rPr>
              <w:t>is</w:t>
            </w:r>
            <w:proofErr w:type="spellEnd"/>
            <w:r w:rsidRPr="00234CEF">
              <w:rPr>
                <w:rFonts w:ascii="Arial" w:hAnsi="Arial" w:cs="Arial"/>
                <w:lang w:val="pt-BR"/>
              </w:rPr>
              <w:t xml:space="preserve"> a </w:t>
            </w:r>
            <w:proofErr w:type="spellStart"/>
            <w:r w:rsidRPr="00234CEF">
              <w:rPr>
                <w:rFonts w:ascii="Arial" w:hAnsi="Arial" w:cs="Arial"/>
                <w:lang w:val="pt-BR"/>
              </w:rPr>
              <w:t>factor</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w:t>
            </w:r>
            <w:proofErr w:type="spellStart"/>
            <w:r w:rsidRPr="00234CEF">
              <w:rPr>
                <w:rFonts w:ascii="Arial" w:hAnsi="Arial" w:cs="Arial"/>
                <w:lang w:val="pt-BR"/>
              </w:rPr>
              <w:t>may</w:t>
            </w:r>
            <w:proofErr w:type="spellEnd"/>
            <w:r w:rsidRPr="00234CEF">
              <w:rPr>
                <w:rFonts w:ascii="Arial" w:hAnsi="Arial" w:cs="Arial"/>
                <w:lang w:val="pt-BR"/>
              </w:rPr>
              <w:t xml:space="preserve"> </w:t>
            </w:r>
            <w:proofErr w:type="spellStart"/>
            <w:r w:rsidRPr="00234CEF">
              <w:rPr>
                <w:rFonts w:ascii="Arial" w:hAnsi="Arial" w:cs="Arial"/>
                <w:lang w:val="pt-BR"/>
              </w:rPr>
              <w:t>be</w:t>
            </w:r>
            <w:proofErr w:type="spellEnd"/>
            <w:r w:rsidRPr="00234CEF">
              <w:rPr>
                <w:rFonts w:ascii="Arial" w:hAnsi="Arial" w:cs="Arial"/>
                <w:lang w:val="pt-BR"/>
              </w:rPr>
              <w:t xml:space="preserve"> </w:t>
            </w:r>
            <w:proofErr w:type="spellStart"/>
            <w:r w:rsidRPr="00234CEF">
              <w:rPr>
                <w:rFonts w:ascii="Arial" w:hAnsi="Arial" w:cs="Arial"/>
                <w:lang w:val="pt-BR"/>
              </w:rPr>
              <w:t>responsible</w:t>
            </w:r>
            <w:proofErr w:type="spellEnd"/>
            <w:r w:rsidRPr="00234CEF">
              <w:rPr>
                <w:rFonts w:ascii="Arial" w:hAnsi="Arial" w:cs="Arial"/>
                <w:lang w:val="pt-BR"/>
              </w:rPr>
              <w:t xml:space="preserve"> for POD,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apex-crown</w:t>
            </w:r>
            <w:proofErr w:type="spellEnd"/>
            <w:r w:rsidRPr="00234CEF">
              <w:rPr>
                <w:rFonts w:ascii="Arial" w:hAnsi="Arial" w:cs="Arial"/>
                <w:lang w:val="pt-BR"/>
              </w:rPr>
              <w:t xml:space="preserve"> </w:t>
            </w:r>
            <w:proofErr w:type="spellStart"/>
            <w:r w:rsidRPr="00234CEF">
              <w:rPr>
                <w:rFonts w:ascii="Arial" w:hAnsi="Arial" w:cs="Arial"/>
                <w:lang w:val="pt-BR"/>
              </w:rPr>
              <w:t>technique</w:t>
            </w:r>
            <w:proofErr w:type="spellEnd"/>
            <w:r w:rsidRPr="00234CEF">
              <w:rPr>
                <w:rFonts w:ascii="Arial" w:hAnsi="Arial" w:cs="Arial"/>
                <w:lang w:val="pt-BR"/>
              </w:rPr>
              <w:t xml:space="preserve"> (46%) </w:t>
            </w:r>
            <w:proofErr w:type="spellStart"/>
            <w:r w:rsidRPr="00234CEF">
              <w:rPr>
                <w:rFonts w:ascii="Arial" w:hAnsi="Arial" w:cs="Arial"/>
                <w:lang w:val="pt-BR"/>
              </w:rPr>
              <w:t>is</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most</w:t>
            </w:r>
            <w:proofErr w:type="spellEnd"/>
            <w:r w:rsidRPr="00234CEF">
              <w:rPr>
                <w:rFonts w:ascii="Arial" w:hAnsi="Arial" w:cs="Arial"/>
                <w:lang w:val="pt-BR"/>
              </w:rPr>
              <w:t xml:space="preserve"> </w:t>
            </w:r>
            <w:proofErr w:type="spellStart"/>
            <w:r w:rsidRPr="00234CEF">
              <w:rPr>
                <w:rFonts w:ascii="Arial" w:hAnsi="Arial" w:cs="Arial"/>
                <w:lang w:val="pt-BR"/>
              </w:rPr>
              <w:t>responsible</w:t>
            </w:r>
            <w:proofErr w:type="spellEnd"/>
            <w:r w:rsidRPr="00234CEF">
              <w:rPr>
                <w:rFonts w:ascii="Arial" w:hAnsi="Arial" w:cs="Arial"/>
                <w:lang w:val="pt-BR"/>
              </w:rPr>
              <w:t xml:space="preserve"> for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appearance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POD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techniques</w:t>
            </w:r>
            <w:proofErr w:type="spellEnd"/>
            <w:r w:rsidRPr="00234CEF">
              <w:rPr>
                <w:rFonts w:ascii="Arial" w:hAnsi="Arial" w:cs="Arial"/>
                <w:lang w:val="pt-BR"/>
              </w:rPr>
              <w:t xml:space="preserve"> </w:t>
            </w:r>
            <w:proofErr w:type="spellStart"/>
            <w:r w:rsidRPr="00234CEF">
              <w:rPr>
                <w:rFonts w:ascii="Arial" w:hAnsi="Arial" w:cs="Arial"/>
                <w:lang w:val="pt-BR"/>
              </w:rPr>
              <w:t>mechanized</w:t>
            </w:r>
            <w:proofErr w:type="spellEnd"/>
            <w:r w:rsidRPr="00234CEF">
              <w:rPr>
                <w:rFonts w:ascii="Arial" w:hAnsi="Arial" w:cs="Arial"/>
                <w:lang w:val="pt-BR"/>
              </w:rPr>
              <w:t xml:space="preserve"> (24.1%) </w:t>
            </w:r>
            <w:proofErr w:type="spellStart"/>
            <w:r w:rsidRPr="00234CEF">
              <w:rPr>
                <w:rFonts w:ascii="Arial" w:hAnsi="Arial" w:cs="Arial"/>
                <w:lang w:val="pt-BR"/>
              </w:rPr>
              <w:t>those</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w:t>
            </w:r>
            <w:proofErr w:type="spellStart"/>
            <w:r w:rsidRPr="00234CEF">
              <w:rPr>
                <w:rFonts w:ascii="Arial" w:hAnsi="Arial" w:cs="Arial"/>
                <w:lang w:val="pt-BR"/>
              </w:rPr>
              <w:t>generate</w:t>
            </w:r>
            <w:proofErr w:type="spellEnd"/>
            <w:r w:rsidRPr="00234CEF">
              <w:rPr>
                <w:rFonts w:ascii="Arial" w:hAnsi="Arial" w:cs="Arial"/>
                <w:lang w:val="pt-BR"/>
              </w:rPr>
              <w:t xml:space="preserve"> </w:t>
            </w:r>
            <w:proofErr w:type="spellStart"/>
            <w:r w:rsidRPr="00234CEF">
              <w:rPr>
                <w:rFonts w:ascii="Arial" w:hAnsi="Arial" w:cs="Arial"/>
                <w:lang w:val="pt-BR"/>
              </w:rPr>
              <w:t>less</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after</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procedure. As </w:t>
            </w:r>
            <w:proofErr w:type="spellStart"/>
            <w:r w:rsidRPr="00234CEF">
              <w:rPr>
                <w:rFonts w:ascii="Arial" w:hAnsi="Arial" w:cs="Arial"/>
                <w:lang w:val="pt-BR"/>
              </w:rPr>
              <w:t>to</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type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systemic</w:t>
            </w:r>
            <w:proofErr w:type="spellEnd"/>
            <w:r w:rsidRPr="00234CEF">
              <w:rPr>
                <w:rFonts w:ascii="Arial" w:hAnsi="Arial" w:cs="Arial"/>
                <w:lang w:val="pt-BR"/>
              </w:rPr>
              <w:t xml:space="preserve"> </w:t>
            </w:r>
            <w:proofErr w:type="spellStart"/>
            <w:r w:rsidRPr="00234CEF">
              <w:rPr>
                <w:rFonts w:ascii="Arial" w:hAnsi="Arial" w:cs="Arial"/>
                <w:lang w:val="pt-BR"/>
              </w:rPr>
              <w:t>medication</w:t>
            </w:r>
            <w:proofErr w:type="spellEnd"/>
            <w:r w:rsidRPr="00234CEF">
              <w:rPr>
                <w:rFonts w:ascii="Arial" w:hAnsi="Arial" w:cs="Arial"/>
                <w:lang w:val="pt-BR"/>
              </w:rPr>
              <w:t xml:space="preserve"> </w:t>
            </w:r>
            <w:proofErr w:type="spellStart"/>
            <w:r w:rsidRPr="00234CEF">
              <w:rPr>
                <w:rFonts w:ascii="Arial" w:hAnsi="Arial" w:cs="Arial"/>
                <w:lang w:val="pt-BR"/>
              </w:rPr>
              <w:t>used</w:t>
            </w:r>
            <w:proofErr w:type="spellEnd"/>
            <w:r w:rsidRPr="00234CEF">
              <w:rPr>
                <w:rFonts w:ascii="Arial" w:hAnsi="Arial" w:cs="Arial"/>
                <w:lang w:val="pt-BR"/>
              </w:rPr>
              <w:t xml:space="preserve"> </w:t>
            </w:r>
            <w:proofErr w:type="spellStart"/>
            <w:r w:rsidRPr="00234CEF">
              <w:rPr>
                <w:rFonts w:ascii="Arial" w:hAnsi="Arial" w:cs="Arial"/>
                <w:lang w:val="pt-BR"/>
              </w:rPr>
              <w:t>by</w:t>
            </w:r>
            <w:proofErr w:type="spellEnd"/>
            <w:r w:rsidRPr="00234CEF">
              <w:rPr>
                <w:rFonts w:ascii="Arial" w:hAnsi="Arial" w:cs="Arial"/>
                <w:lang w:val="pt-BR"/>
              </w:rPr>
              <w:t xml:space="preserve"> </w:t>
            </w:r>
            <w:proofErr w:type="spellStart"/>
            <w:r w:rsidRPr="00234CEF">
              <w:rPr>
                <w:rFonts w:ascii="Arial" w:hAnsi="Arial" w:cs="Arial"/>
                <w:lang w:val="pt-BR"/>
              </w:rPr>
              <w:t>clinical</w:t>
            </w:r>
            <w:proofErr w:type="spellEnd"/>
            <w:r w:rsidRPr="00234CEF">
              <w:rPr>
                <w:rFonts w:ascii="Arial" w:hAnsi="Arial" w:cs="Arial"/>
                <w:lang w:val="pt-BR"/>
              </w:rPr>
              <w:t xml:space="preserve"> status, it </w:t>
            </w:r>
            <w:proofErr w:type="spellStart"/>
            <w:r w:rsidRPr="00234CEF">
              <w:rPr>
                <w:rFonts w:ascii="Arial" w:hAnsi="Arial" w:cs="Arial"/>
                <w:lang w:val="pt-BR"/>
              </w:rPr>
              <w:t>was</w:t>
            </w:r>
            <w:proofErr w:type="spellEnd"/>
            <w:r w:rsidRPr="00234CEF">
              <w:rPr>
                <w:rFonts w:ascii="Arial" w:hAnsi="Arial" w:cs="Arial"/>
                <w:lang w:val="pt-BR"/>
              </w:rPr>
              <w:t xml:space="preserve"> </w:t>
            </w:r>
            <w:proofErr w:type="spellStart"/>
            <w:r w:rsidRPr="00234CEF">
              <w:rPr>
                <w:rFonts w:ascii="Arial" w:hAnsi="Arial" w:cs="Arial"/>
                <w:lang w:val="pt-BR"/>
              </w:rPr>
              <w:t>observed</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(15.1%) </w:t>
            </w:r>
            <w:proofErr w:type="spellStart"/>
            <w:r w:rsidRPr="00234CEF">
              <w:rPr>
                <w:rFonts w:ascii="Arial" w:hAnsi="Arial" w:cs="Arial"/>
                <w:lang w:val="pt-BR"/>
              </w:rPr>
              <w:t>would</w:t>
            </w:r>
            <w:proofErr w:type="spellEnd"/>
            <w:r w:rsidRPr="00234CEF">
              <w:rPr>
                <w:rFonts w:ascii="Arial" w:hAnsi="Arial" w:cs="Arial"/>
                <w:lang w:val="pt-BR"/>
              </w:rPr>
              <w:t xml:space="preserve"> </w:t>
            </w:r>
            <w:proofErr w:type="spellStart"/>
            <w:r w:rsidRPr="00234CEF">
              <w:rPr>
                <w:rFonts w:ascii="Arial" w:hAnsi="Arial" w:cs="Arial"/>
                <w:lang w:val="pt-BR"/>
              </w:rPr>
              <w:t>prescribe</w:t>
            </w:r>
            <w:proofErr w:type="spellEnd"/>
            <w:r w:rsidRPr="00234CEF">
              <w:rPr>
                <w:rFonts w:ascii="Arial" w:hAnsi="Arial" w:cs="Arial"/>
                <w:lang w:val="pt-BR"/>
              </w:rPr>
              <w:t xml:space="preserve"> </w:t>
            </w:r>
            <w:proofErr w:type="spellStart"/>
            <w:r w:rsidRPr="00234CEF">
              <w:rPr>
                <w:rFonts w:ascii="Arial" w:hAnsi="Arial" w:cs="Arial"/>
                <w:lang w:val="pt-BR"/>
              </w:rPr>
              <w:t>analgesics</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(11%) </w:t>
            </w:r>
            <w:proofErr w:type="spellStart"/>
            <w:r w:rsidRPr="00234CEF">
              <w:rPr>
                <w:rFonts w:ascii="Arial" w:hAnsi="Arial" w:cs="Arial"/>
                <w:lang w:val="pt-BR"/>
              </w:rPr>
              <w:t>anti-inflammatories</w:t>
            </w:r>
            <w:proofErr w:type="spellEnd"/>
            <w:r w:rsidRPr="00234CEF">
              <w:rPr>
                <w:rFonts w:ascii="Arial" w:hAnsi="Arial" w:cs="Arial"/>
                <w:lang w:val="pt-BR"/>
              </w:rPr>
              <w:t xml:space="preserve"> for </w:t>
            </w:r>
            <w:proofErr w:type="spellStart"/>
            <w:r w:rsidRPr="00234CEF">
              <w:rPr>
                <w:rFonts w:ascii="Arial" w:hAnsi="Arial" w:cs="Arial"/>
                <w:lang w:val="pt-BR"/>
              </w:rPr>
              <w:t>pulpitis</w:t>
            </w:r>
            <w:proofErr w:type="spellEnd"/>
            <w:r w:rsidRPr="00234CEF">
              <w:rPr>
                <w:rFonts w:ascii="Arial" w:hAnsi="Arial" w:cs="Arial"/>
                <w:lang w:val="pt-BR"/>
              </w:rPr>
              <w:t xml:space="preserve">, (6.8%) </w:t>
            </w:r>
            <w:proofErr w:type="spellStart"/>
            <w:r w:rsidRPr="00234CEF">
              <w:rPr>
                <w:rFonts w:ascii="Arial" w:hAnsi="Arial" w:cs="Arial"/>
                <w:lang w:val="pt-BR"/>
              </w:rPr>
              <w:t>would</w:t>
            </w:r>
            <w:proofErr w:type="spellEnd"/>
            <w:r w:rsidRPr="00234CEF">
              <w:rPr>
                <w:rFonts w:ascii="Arial" w:hAnsi="Arial" w:cs="Arial"/>
                <w:lang w:val="pt-BR"/>
              </w:rPr>
              <w:t xml:space="preserve"> </w:t>
            </w:r>
            <w:proofErr w:type="spellStart"/>
            <w:r w:rsidRPr="00234CEF">
              <w:rPr>
                <w:rFonts w:ascii="Arial" w:hAnsi="Arial" w:cs="Arial"/>
                <w:lang w:val="pt-BR"/>
              </w:rPr>
              <w:t>make</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drug</w:t>
            </w:r>
            <w:proofErr w:type="spellEnd"/>
            <w:r w:rsidRPr="00234CEF">
              <w:rPr>
                <w:rFonts w:ascii="Arial" w:hAnsi="Arial" w:cs="Arial"/>
                <w:lang w:val="pt-BR"/>
              </w:rPr>
              <w:t xml:space="preserve"> </w:t>
            </w:r>
            <w:proofErr w:type="spellStart"/>
            <w:r w:rsidRPr="00234CEF">
              <w:rPr>
                <w:rFonts w:ascii="Arial" w:hAnsi="Arial" w:cs="Arial"/>
                <w:lang w:val="pt-BR"/>
              </w:rPr>
              <w:t>association</w:t>
            </w:r>
            <w:proofErr w:type="spellEnd"/>
            <w:r w:rsidRPr="00234CEF">
              <w:rPr>
                <w:rFonts w:ascii="Arial" w:hAnsi="Arial" w:cs="Arial"/>
                <w:lang w:val="pt-BR"/>
              </w:rPr>
              <w:t xml:space="preserve"> for </w:t>
            </w:r>
            <w:proofErr w:type="spellStart"/>
            <w:r w:rsidRPr="00234CEF">
              <w:rPr>
                <w:rFonts w:ascii="Arial" w:hAnsi="Arial" w:cs="Arial"/>
                <w:lang w:val="pt-BR"/>
              </w:rPr>
              <w:t>flare</w:t>
            </w:r>
            <w:proofErr w:type="spellEnd"/>
            <w:r w:rsidRPr="00234CEF">
              <w:rPr>
                <w:rFonts w:ascii="Arial" w:hAnsi="Arial" w:cs="Arial"/>
                <w:lang w:val="pt-BR"/>
              </w:rPr>
              <w:t xml:space="preserve"> </w:t>
            </w:r>
            <w:proofErr w:type="spellStart"/>
            <w:r w:rsidRPr="00234CEF">
              <w:rPr>
                <w:rFonts w:ascii="Arial" w:hAnsi="Arial" w:cs="Arial"/>
                <w:lang w:val="pt-BR"/>
              </w:rPr>
              <w:t>up</w:t>
            </w:r>
            <w:proofErr w:type="spellEnd"/>
            <w:r w:rsidRPr="00234CEF">
              <w:rPr>
                <w:rFonts w:ascii="Arial" w:hAnsi="Arial" w:cs="Arial"/>
                <w:lang w:val="pt-BR"/>
              </w:rPr>
              <w:t xml:space="preserve">, (7,8%)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antibiotic</w:t>
            </w:r>
            <w:proofErr w:type="spellEnd"/>
            <w:r w:rsidRPr="00234CEF">
              <w:rPr>
                <w:rFonts w:ascii="Arial" w:hAnsi="Arial" w:cs="Arial"/>
                <w:lang w:val="pt-BR"/>
              </w:rPr>
              <w:t xml:space="preserve"> (10%),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chronic</w:t>
            </w:r>
            <w:proofErr w:type="spellEnd"/>
            <w:r w:rsidRPr="00234CEF">
              <w:rPr>
                <w:rFonts w:ascii="Arial" w:hAnsi="Arial" w:cs="Arial"/>
                <w:lang w:val="pt-BR"/>
              </w:rPr>
              <w:t xml:space="preserve"> </w:t>
            </w:r>
            <w:proofErr w:type="spellStart"/>
            <w:r w:rsidRPr="00234CEF">
              <w:rPr>
                <w:rFonts w:ascii="Arial" w:hAnsi="Arial" w:cs="Arial"/>
                <w:lang w:val="pt-BR"/>
              </w:rPr>
              <w:t>periodontitis</w:t>
            </w:r>
            <w:proofErr w:type="spellEnd"/>
            <w:r w:rsidRPr="00234CEF">
              <w:rPr>
                <w:rFonts w:ascii="Arial" w:hAnsi="Arial" w:cs="Arial"/>
                <w:lang w:val="pt-BR"/>
              </w:rPr>
              <w:t xml:space="preserve"> </w:t>
            </w:r>
            <w:proofErr w:type="spellStart"/>
            <w:r w:rsidRPr="00234CEF">
              <w:rPr>
                <w:rFonts w:ascii="Arial" w:hAnsi="Arial" w:cs="Arial"/>
                <w:lang w:val="pt-BR"/>
              </w:rPr>
              <w:t>with</w:t>
            </w:r>
            <w:proofErr w:type="spellEnd"/>
            <w:r w:rsidRPr="00234CEF">
              <w:rPr>
                <w:rFonts w:ascii="Arial" w:hAnsi="Arial" w:cs="Arial"/>
                <w:lang w:val="pt-BR"/>
              </w:rPr>
              <w:t xml:space="preserve"> </w:t>
            </w:r>
            <w:proofErr w:type="spellStart"/>
            <w:r w:rsidRPr="00234CEF">
              <w:rPr>
                <w:rFonts w:ascii="Arial" w:hAnsi="Arial" w:cs="Arial"/>
                <w:lang w:val="pt-BR"/>
              </w:rPr>
              <w:t>antibiotic</w:t>
            </w:r>
            <w:proofErr w:type="spellEnd"/>
            <w:r w:rsidRPr="00234CEF">
              <w:rPr>
                <w:rFonts w:ascii="Arial" w:hAnsi="Arial" w:cs="Arial"/>
                <w:lang w:val="pt-BR"/>
              </w:rPr>
              <w:t xml:space="preserve"> </w:t>
            </w:r>
            <w:proofErr w:type="spellStart"/>
            <w:r w:rsidRPr="00234CEF">
              <w:rPr>
                <w:rFonts w:ascii="Arial" w:hAnsi="Arial" w:cs="Arial"/>
                <w:lang w:val="pt-BR"/>
              </w:rPr>
              <w:t>therapy</w:t>
            </w:r>
            <w:proofErr w:type="spellEnd"/>
            <w:r w:rsidRPr="00234CEF">
              <w:rPr>
                <w:rFonts w:ascii="Arial" w:hAnsi="Arial" w:cs="Arial"/>
                <w:lang w:val="pt-BR"/>
              </w:rPr>
              <w:t xml:space="preserve"> (10%).</w:t>
            </w:r>
            <w:r w:rsidRPr="00234CEF">
              <w:rPr>
                <w:rFonts w:ascii="Arial" w:hAnsi="Arial" w:cs="Arial"/>
                <w:b/>
                <w:lang w:val="pt-BR"/>
              </w:rPr>
              <w:t xml:space="preserve"> </w:t>
            </w:r>
            <w:proofErr w:type="spellStart"/>
            <w:r w:rsidRPr="00234CEF">
              <w:rPr>
                <w:rFonts w:ascii="Arial" w:hAnsi="Arial" w:cs="Arial"/>
                <w:b/>
                <w:lang w:val="pt-BR"/>
              </w:rPr>
              <w:t>Conclusion</w:t>
            </w:r>
            <w:proofErr w:type="spellEnd"/>
            <w:r w:rsidRPr="00234CEF">
              <w:rPr>
                <w:rFonts w:ascii="Arial" w:hAnsi="Arial" w:cs="Arial"/>
                <w:b/>
                <w:lang w:val="pt-BR"/>
              </w:rPr>
              <w:t xml:space="preserve">: </w:t>
            </w:r>
            <w:r w:rsidRPr="00234CEF">
              <w:rPr>
                <w:rFonts w:ascii="Arial" w:hAnsi="Arial" w:cs="Arial"/>
                <w:lang w:val="pt-BR"/>
              </w:rPr>
              <w:t xml:space="preserve">it </w:t>
            </w:r>
            <w:proofErr w:type="spellStart"/>
            <w:r w:rsidRPr="00234CEF">
              <w:rPr>
                <w:rFonts w:ascii="Arial" w:hAnsi="Arial" w:cs="Arial"/>
                <w:lang w:val="pt-BR"/>
              </w:rPr>
              <w:t>is</w:t>
            </w:r>
            <w:proofErr w:type="spellEnd"/>
            <w:r w:rsidRPr="00234CEF">
              <w:rPr>
                <w:rFonts w:ascii="Arial" w:hAnsi="Arial" w:cs="Arial"/>
                <w:lang w:val="pt-BR"/>
              </w:rPr>
              <w:t xml:space="preserve"> </w:t>
            </w:r>
            <w:proofErr w:type="spellStart"/>
            <w:r w:rsidRPr="00234CEF">
              <w:rPr>
                <w:rFonts w:ascii="Arial" w:hAnsi="Arial" w:cs="Arial"/>
                <w:lang w:val="pt-BR"/>
              </w:rPr>
              <w:t>concluded</w:t>
            </w:r>
            <w:proofErr w:type="spellEnd"/>
            <w:r w:rsidRPr="00234CEF">
              <w:rPr>
                <w:rFonts w:ascii="Arial" w:hAnsi="Arial" w:cs="Arial"/>
                <w:lang w:val="pt-BR"/>
              </w:rPr>
              <w:t xml:space="preserve"> </w:t>
            </w:r>
            <w:proofErr w:type="spellStart"/>
            <w:r w:rsidRPr="00234CEF">
              <w:rPr>
                <w:rFonts w:ascii="Arial" w:hAnsi="Arial" w:cs="Arial"/>
                <w:lang w:val="pt-BR"/>
              </w:rPr>
              <w:t>that</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students</w:t>
            </w:r>
            <w:proofErr w:type="spellEnd"/>
            <w:r w:rsidRPr="00234CEF">
              <w:rPr>
                <w:rFonts w:ascii="Arial" w:hAnsi="Arial" w:cs="Arial"/>
                <w:lang w:val="pt-BR"/>
              </w:rPr>
              <w:t xml:space="preserve"> are </w:t>
            </w:r>
            <w:proofErr w:type="spellStart"/>
            <w:r w:rsidRPr="00234CEF">
              <w:rPr>
                <w:rFonts w:ascii="Arial" w:hAnsi="Arial" w:cs="Arial"/>
                <w:lang w:val="pt-BR"/>
              </w:rPr>
              <w:t>deficient</w:t>
            </w:r>
            <w:proofErr w:type="spellEnd"/>
            <w:r w:rsidRPr="00234CEF">
              <w:rPr>
                <w:rFonts w:ascii="Arial" w:hAnsi="Arial" w:cs="Arial"/>
                <w:lang w:val="pt-BR"/>
              </w:rPr>
              <w:t xml:space="preserve"> in </w:t>
            </w:r>
            <w:proofErr w:type="spellStart"/>
            <w:r w:rsidRPr="00234CEF">
              <w:rPr>
                <w:rFonts w:ascii="Arial" w:hAnsi="Arial" w:cs="Arial"/>
                <w:lang w:val="pt-BR"/>
              </w:rPr>
              <w:t>the</w:t>
            </w:r>
            <w:proofErr w:type="spellEnd"/>
            <w:r w:rsidRPr="00234CEF">
              <w:rPr>
                <w:rFonts w:ascii="Arial" w:hAnsi="Arial" w:cs="Arial"/>
                <w:lang w:val="pt-BR"/>
              </w:rPr>
              <w:t xml:space="preserve"> </w:t>
            </w:r>
            <w:proofErr w:type="spellStart"/>
            <w:r w:rsidRPr="00234CEF">
              <w:rPr>
                <w:rFonts w:ascii="Arial" w:hAnsi="Arial" w:cs="Arial"/>
                <w:lang w:val="pt-BR"/>
              </w:rPr>
              <w:t>knowledge</w:t>
            </w:r>
            <w:proofErr w:type="spellEnd"/>
            <w:r w:rsidRPr="00234CEF">
              <w:rPr>
                <w:rFonts w:ascii="Arial" w:hAnsi="Arial" w:cs="Arial"/>
                <w:lang w:val="pt-BR"/>
              </w:rPr>
              <w:t xml:space="preserve"> </w:t>
            </w:r>
            <w:proofErr w:type="spellStart"/>
            <w:r w:rsidRPr="00234CEF">
              <w:rPr>
                <w:rFonts w:ascii="Arial" w:hAnsi="Arial" w:cs="Arial"/>
                <w:lang w:val="pt-BR"/>
              </w:rPr>
              <w:t>about</w:t>
            </w:r>
            <w:proofErr w:type="spellEnd"/>
            <w:r w:rsidRPr="00234CEF">
              <w:rPr>
                <w:rFonts w:ascii="Arial" w:hAnsi="Arial" w:cs="Arial"/>
                <w:lang w:val="pt-BR"/>
              </w:rPr>
              <w:t xml:space="preserve"> </w:t>
            </w:r>
            <w:proofErr w:type="spellStart"/>
            <w:r w:rsidRPr="00234CEF">
              <w:rPr>
                <w:rFonts w:ascii="Arial" w:hAnsi="Arial" w:cs="Arial"/>
                <w:lang w:val="pt-BR"/>
              </w:rPr>
              <w:t>the</w:t>
            </w:r>
            <w:proofErr w:type="spellEnd"/>
            <w:r w:rsidRPr="00234CEF">
              <w:rPr>
                <w:rFonts w:ascii="Arial" w:hAnsi="Arial" w:cs="Arial"/>
                <w:lang w:val="pt-BR"/>
              </w:rPr>
              <w:t xml:space="preserve"> DPO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mainly</w:t>
            </w:r>
            <w:proofErr w:type="spellEnd"/>
            <w:r w:rsidRPr="00234CEF">
              <w:rPr>
                <w:rFonts w:ascii="Arial" w:hAnsi="Arial" w:cs="Arial"/>
                <w:lang w:val="pt-BR"/>
              </w:rPr>
              <w:t xml:space="preserve"> </w:t>
            </w:r>
            <w:proofErr w:type="spellStart"/>
            <w:r w:rsidRPr="00234CEF">
              <w:rPr>
                <w:rFonts w:ascii="Arial" w:hAnsi="Arial" w:cs="Arial"/>
                <w:lang w:val="pt-BR"/>
              </w:rPr>
              <w:t>about</w:t>
            </w:r>
            <w:proofErr w:type="spellEnd"/>
            <w:r w:rsidRPr="00234CEF">
              <w:rPr>
                <w:rFonts w:ascii="Arial" w:hAnsi="Arial" w:cs="Arial"/>
                <w:lang w:val="pt-BR"/>
              </w:rPr>
              <w:t xml:space="preserve"> </w:t>
            </w:r>
            <w:proofErr w:type="spellStart"/>
            <w:r w:rsidRPr="00234CEF">
              <w:rPr>
                <w:rFonts w:ascii="Arial" w:hAnsi="Arial" w:cs="Arial"/>
                <w:lang w:val="pt-BR"/>
              </w:rPr>
              <w:t>medication</w:t>
            </w:r>
            <w:proofErr w:type="spellEnd"/>
            <w:r w:rsidRPr="00234CEF">
              <w:rPr>
                <w:rFonts w:ascii="Arial" w:hAnsi="Arial" w:cs="Arial"/>
                <w:lang w:val="pt-BR"/>
              </w:rPr>
              <w:t xml:space="preserve"> </w:t>
            </w:r>
            <w:proofErr w:type="spellStart"/>
            <w:r w:rsidRPr="00234CEF">
              <w:rPr>
                <w:rFonts w:ascii="Arial" w:hAnsi="Arial" w:cs="Arial"/>
                <w:lang w:val="pt-BR"/>
              </w:rPr>
              <w:t>prescription</w:t>
            </w:r>
            <w:proofErr w:type="spellEnd"/>
            <w:r w:rsidRPr="00234CEF">
              <w:rPr>
                <w:rFonts w:ascii="Arial" w:hAnsi="Arial" w:cs="Arial"/>
                <w:lang w:val="pt-BR"/>
              </w:rPr>
              <w:t>.</w:t>
            </w:r>
          </w:p>
          <w:p w14:paraId="59CFE9A6" w14:textId="77777777" w:rsidR="00E609A1" w:rsidRPr="00234CEF" w:rsidRDefault="00E609A1" w:rsidP="008277B5">
            <w:pPr>
              <w:pStyle w:val="SemEspaamento"/>
              <w:jc w:val="left"/>
              <w:rPr>
                <w:rFonts w:ascii="Arial" w:hAnsi="Arial" w:cs="Arial"/>
                <w:b/>
                <w:lang w:val="pt-BR"/>
              </w:rPr>
            </w:pPr>
          </w:p>
          <w:p w14:paraId="7BF25636" w14:textId="021AD0FB" w:rsidR="008159A7" w:rsidRPr="00234CEF" w:rsidRDefault="008277B5" w:rsidP="008277B5">
            <w:pPr>
              <w:pStyle w:val="SemEspaamento"/>
              <w:jc w:val="left"/>
              <w:rPr>
                <w:rFonts w:ascii="Arial" w:hAnsi="Arial" w:cs="Arial"/>
                <w:b/>
                <w:lang w:val="pt-BR"/>
              </w:rPr>
            </w:pPr>
            <w:proofErr w:type="spellStart"/>
            <w:r w:rsidRPr="00234CEF">
              <w:rPr>
                <w:rFonts w:ascii="Arial" w:hAnsi="Arial" w:cs="Arial"/>
                <w:b/>
                <w:lang w:val="pt-BR"/>
              </w:rPr>
              <w:t>Key-words</w:t>
            </w:r>
            <w:proofErr w:type="spellEnd"/>
            <w:r w:rsidRPr="00234CEF">
              <w:rPr>
                <w:rFonts w:ascii="Arial" w:hAnsi="Arial" w:cs="Arial"/>
                <w:b/>
                <w:lang w:val="pt-BR"/>
              </w:rPr>
              <w:t xml:space="preserve">: </w:t>
            </w:r>
            <w:proofErr w:type="spellStart"/>
            <w:r w:rsidRPr="00234CEF">
              <w:rPr>
                <w:rFonts w:ascii="Arial" w:hAnsi="Arial" w:cs="Arial"/>
                <w:lang w:val="pt-BR"/>
              </w:rPr>
              <w:t>Endodontics</w:t>
            </w:r>
            <w:proofErr w:type="spellEnd"/>
            <w:r w:rsidRPr="00234CEF">
              <w:rPr>
                <w:rFonts w:ascii="Arial" w:hAnsi="Arial" w:cs="Arial"/>
                <w:lang w:val="pt-BR"/>
              </w:rPr>
              <w:t xml:space="preserve">.  Apical </w:t>
            </w:r>
            <w:proofErr w:type="spellStart"/>
            <w:r w:rsidRPr="00234CEF">
              <w:rPr>
                <w:rFonts w:ascii="Arial" w:hAnsi="Arial" w:cs="Arial"/>
                <w:lang w:val="pt-BR"/>
              </w:rPr>
              <w:t>foramen</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management.</w:t>
            </w:r>
          </w:p>
        </w:tc>
      </w:tr>
    </w:tbl>
    <w:p w14:paraId="797BBA2A" w14:textId="77777777" w:rsidR="00C768EF" w:rsidRPr="00234CEF" w:rsidRDefault="00C768EF" w:rsidP="008159A7">
      <w:pPr>
        <w:pStyle w:val="SemEspaamento"/>
        <w:jc w:val="both"/>
        <w:rPr>
          <w:rFonts w:ascii="Arial" w:hAnsi="Arial" w:cs="Arial"/>
          <w:lang w:val="pt-BR"/>
        </w:rPr>
      </w:pPr>
    </w:p>
    <w:p w14:paraId="1AA1E82D" w14:textId="77777777" w:rsidR="0038072F" w:rsidRPr="00234CEF" w:rsidRDefault="0038072F" w:rsidP="00322CF1">
      <w:pPr>
        <w:pStyle w:val="SemEspaamento"/>
        <w:jc w:val="both"/>
        <w:rPr>
          <w:rFonts w:ascii="Arial" w:hAnsi="Arial" w:cs="Arial"/>
          <w:b/>
          <w:lang w:val="pt-BR"/>
        </w:rPr>
      </w:pPr>
    </w:p>
    <w:p w14:paraId="5054D732" w14:textId="77777777" w:rsidR="00322CF1" w:rsidRPr="00234CEF" w:rsidRDefault="00322CF1" w:rsidP="00E609A1">
      <w:pPr>
        <w:pStyle w:val="SemEspaamento"/>
        <w:spacing w:line="360" w:lineRule="auto"/>
        <w:jc w:val="both"/>
        <w:rPr>
          <w:rFonts w:ascii="Arial" w:hAnsi="Arial" w:cs="Arial"/>
          <w:b/>
          <w:lang w:val="pt-BR"/>
        </w:rPr>
      </w:pPr>
      <w:r w:rsidRPr="00234CEF">
        <w:rPr>
          <w:rFonts w:ascii="Arial" w:hAnsi="Arial" w:cs="Arial"/>
          <w:b/>
          <w:lang w:val="pt-BR"/>
        </w:rPr>
        <w:t>Introdução</w:t>
      </w:r>
    </w:p>
    <w:p w14:paraId="61D072A0" w14:textId="77777777" w:rsidR="0038072F" w:rsidRPr="00234CEF" w:rsidRDefault="0038072F" w:rsidP="00E609A1">
      <w:pPr>
        <w:pStyle w:val="SemEspaamento"/>
        <w:spacing w:line="360" w:lineRule="auto"/>
        <w:jc w:val="both"/>
        <w:rPr>
          <w:rFonts w:ascii="Arial" w:hAnsi="Arial" w:cs="Arial"/>
          <w:b/>
          <w:lang w:val="pt-BR"/>
        </w:rPr>
      </w:pPr>
    </w:p>
    <w:p w14:paraId="14CA5FAF" w14:textId="17490FBE" w:rsidR="008277B5" w:rsidRPr="00234CEF" w:rsidRDefault="008277B5" w:rsidP="00E609A1">
      <w:pPr>
        <w:pStyle w:val="SemEspaamento"/>
        <w:spacing w:line="360" w:lineRule="auto"/>
        <w:ind w:firstLine="567"/>
        <w:jc w:val="both"/>
        <w:rPr>
          <w:rFonts w:ascii="Arial" w:hAnsi="Arial" w:cs="Arial"/>
          <w:lang w:val="pt-BR"/>
        </w:rPr>
      </w:pPr>
      <w:r w:rsidRPr="00234CEF">
        <w:rPr>
          <w:rFonts w:ascii="Arial" w:hAnsi="Arial" w:cs="Arial"/>
          <w:lang w:val="pt-BR"/>
        </w:rPr>
        <w:t>A dor pós-operatória (DPO) é uma situação que pode desenvolver-se em qualquer período do tratamento, seja no início ou após sua finalização (</w:t>
      </w:r>
      <w:proofErr w:type="spellStart"/>
      <w:r w:rsidRPr="00234CEF">
        <w:rPr>
          <w:rFonts w:ascii="Arial" w:hAnsi="Arial" w:cs="Arial"/>
          <w:lang w:val="pt-BR"/>
        </w:rPr>
        <w:t>flare-up</w:t>
      </w:r>
      <w:proofErr w:type="spellEnd"/>
      <w:r w:rsidRPr="00234CEF">
        <w:rPr>
          <w:rFonts w:ascii="Arial" w:hAnsi="Arial" w:cs="Arial"/>
          <w:lang w:val="pt-BR"/>
        </w:rPr>
        <w:t xml:space="preserve">).  O desenvolvimento da DPO na endodontia se dá devido a inflamação aguda estimulada durante o procedimento nos tecidos perirradiculares¹. Além disso, a dor pode ocorrer devido a anestesia ineficaz, devido ao número de sessões, por causa da chance de </w:t>
      </w:r>
      <w:proofErr w:type="spellStart"/>
      <w:r w:rsidRPr="00234CEF">
        <w:rPr>
          <w:rFonts w:ascii="Arial" w:hAnsi="Arial" w:cs="Arial"/>
          <w:lang w:val="pt-BR"/>
        </w:rPr>
        <w:t>recontaminação</w:t>
      </w:r>
      <w:proofErr w:type="spellEnd"/>
      <w:r w:rsidRPr="00234CEF">
        <w:rPr>
          <w:rFonts w:ascii="Arial" w:hAnsi="Arial" w:cs="Arial"/>
          <w:lang w:val="pt-BR"/>
        </w:rPr>
        <w:t xml:space="preserve">, por traumas na instrumentação e de uma extrusão periapical que é causada de forma fisiológica durante o tratamento no momento da limpeza, pela ocorrência de uma medição incorreta que leva a uma </w:t>
      </w:r>
      <w:proofErr w:type="spellStart"/>
      <w:r w:rsidRPr="00234CEF">
        <w:rPr>
          <w:rFonts w:ascii="Arial" w:hAnsi="Arial" w:cs="Arial"/>
          <w:lang w:val="pt-BR"/>
        </w:rPr>
        <w:t>sobre-instrumentação</w:t>
      </w:r>
      <w:proofErr w:type="spellEnd"/>
      <w:r w:rsidRPr="00234CEF">
        <w:rPr>
          <w:rFonts w:ascii="Arial" w:hAnsi="Arial" w:cs="Arial"/>
          <w:lang w:val="pt-BR"/>
        </w:rPr>
        <w:t xml:space="preserve"> podendo gerar dor pós-operatória; por altas concentrações das substâncias químicas auxiliares, pois causam irritações e inflamações teciduais, entretanto, estudos indicam que a DPO causada pelo hipoclorito a 5,25% regride bastante após 7 dias da intervenção</w:t>
      </w:r>
      <w:r w:rsidRPr="00234CEF">
        <w:rPr>
          <w:rFonts w:ascii="Arial" w:hAnsi="Arial" w:cs="Arial"/>
          <w:vertAlign w:val="superscript"/>
          <w:lang w:val="pt-BR"/>
        </w:rPr>
        <w:t>2</w:t>
      </w:r>
      <w:r w:rsidR="00E609A1" w:rsidRPr="00234CEF">
        <w:rPr>
          <w:rFonts w:ascii="Arial" w:hAnsi="Arial" w:cs="Arial"/>
          <w:vertAlign w:val="superscript"/>
          <w:lang w:val="pt-BR"/>
        </w:rPr>
        <w:t>-</w:t>
      </w:r>
      <w:r w:rsidRPr="00234CEF">
        <w:rPr>
          <w:rFonts w:ascii="Arial" w:hAnsi="Arial" w:cs="Arial"/>
          <w:vertAlign w:val="superscript"/>
          <w:lang w:val="pt-BR"/>
        </w:rPr>
        <w:t>4</w:t>
      </w:r>
      <w:r w:rsidR="005A76AD" w:rsidRPr="00234CEF">
        <w:rPr>
          <w:rFonts w:ascii="Arial" w:hAnsi="Arial" w:cs="Arial"/>
          <w:lang w:val="pt-BR"/>
        </w:rPr>
        <w:t>.</w:t>
      </w:r>
    </w:p>
    <w:p w14:paraId="32C58435" w14:textId="0B76E0B6" w:rsidR="008277B5" w:rsidRPr="00234CEF" w:rsidRDefault="008277B5"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O </w:t>
      </w:r>
      <w:proofErr w:type="spellStart"/>
      <w:r w:rsidRPr="00234CEF">
        <w:rPr>
          <w:rFonts w:ascii="Arial" w:hAnsi="Arial" w:cs="Arial"/>
          <w:lang w:val="pt-BR"/>
        </w:rPr>
        <w:t>flare-up</w:t>
      </w:r>
      <w:proofErr w:type="spellEnd"/>
      <w:r w:rsidRPr="00234CEF">
        <w:rPr>
          <w:rFonts w:ascii="Arial" w:hAnsi="Arial" w:cs="Arial"/>
          <w:lang w:val="pt-BR"/>
        </w:rPr>
        <w:t xml:space="preserve"> endodôntico é definido como continuação de dor </w:t>
      </w:r>
      <w:proofErr w:type="spellStart"/>
      <w:r w:rsidRPr="00234CEF">
        <w:rPr>
          <w:rFonts w:ascii="Arial" w:hAnsi="Arial" w:cs="Arial"/>
          <w:lang w:val="pt-BR"/>
        </w:rPr>
        <w:t>pré</w:t>
      </w:r>
      <w:proofErr w:type="spellEnd"/>
      <w:r w:rsidRPr="00234CEF">
        <w:rPr>
          <w:rFonts w:ascii="Arial" w:hAnsi="Arial" w:cs="Arial"/>
          <w:lang w:val="pt-BR"/>
        </w:rPr>
        <w:t xml:space="preserve">-tratamento e/ou aparecimento de dor e edema após o início do tratamento endodôntico, ou seja, em muitos casos o paciente apresenta um quadro crônico sem presença de dor e após o início do procedimento pode haver </w:t>
      </w:r>
      <w:r w:rsidRPr="00234CEF">
        <w:rPr>
          <w:rFonts w:ascii="Arial" w:hAnsi="Arial" w:cs="Arial"/>
          <w:lang w:val="pt-BR"/>
        </w:rPr>
        <w:lastRenderedPageBreak/>
        <w:t>aparecimento de DPO, fazendo com que ele volte ao consultório para realizar algum tratamento para aliviar os sintomas</w:t>
      </w:r>
      <w:r w:rsidRPr="00234CEF">
        <w:rPr>
          <w:rFonts w:ascii="Arial" w:hAnsi="Arial" w:cs="Arial"/>
          <w:vertAlign w:val="superscript"/>
          <w:lang w:val="pt-BR"/>
        </w:rPr>
        <w:t>5</w:t>
      </w:r>
      <w:r w:rsidR="00E609A1" w:rsidRPr="00234CEF">
        <w:rPr>
          <w:rFonts w:ascii="Arial" w:hAnsi="Arial" w:cs="Arial"/>
          <w:lang w:val="pt-BR"/>
        </w:rPr>
        <w:t>.</w:t>
      </w:r>
    </w:p>
    <w:p w14:paraId="5E6DB19B" w14:textId="4C0FC57C" w:rsidR="008277B5" w:rsidRPr="00234CEF" w:rsidRDefault="008277B5"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Outro fator importante é a dor ligada à percussão e sensibilidade, comumente procede da reação a estímulos nocivos como as toxinas bacterianas. Pelo fato </w:t>
      </w:r>
      <w:proofErr w:type="gramStart"/>
      <w:r w:rsidRPr="00234CEF">
        <w:rPr>
          <w:rFonts w:ascii="Arial" w:hAnsi="Arial" w:cs="Arial"/>
          <w:lang w:val="pt-BR"/>
        </w:rPr>
        <w:t>da</w:t>
      </w:r>
      <w:proofErr w:type="gramEnd"/>
      <w:r w:rsidRPr="00234CEF">
        <w:rPr>
          <w:rFonts w:ascii="Arial" w:hAnsi="Arial" w:cs="Arial"/>
          <w:lang w:val="pt-BR"/>
        </w:rPr>
        <w:t xml:space="preserve"> terapia endodôntica não eliminar de imediato a inflamação pré-existente no </w:t>
      </w:r>
      <w:proofErr w:type="spellStart"/>
      <w:r w:rsidRPr="00234CEF">
        <w:rPr>
          <w:rFonts w:ascii="Arial" w:hAnsi="Arial" w:cs="Arial"/>
          <w:lang w:val="pt-BR"/>
        </w:rPr>
        <w:t>periápice</w:t>
      </w:r>
      <w:proofErr w:type="spellEnd"/>
      <w:r w:rsidRPr="00234CEF">
        <w:rPr>
          <w:rFonts w:ascii="Arial" w:hAnsi="Arial" w:cs="Arial"/>
          <w:lang w:val="pt-BR"/>
        </w:rPr>
        <w:t>, a dor que já acometia o paciente antes do procedimento poderá continuar mesmo após a realização do tratamento endodôntico, sendo considerada ainda um quadro de DPO</w:t>
      </w:r>
      <w:r w:rsidRPr="00234CEF">
        <w:rPr>
          <w:rFonts w:ascii="Arial" w:hAnsi="Arial" w:cs="Arial"/>
          <w:vertAlign w:val="superscript"/>
          <w:lang w:val="pt-BR"/>
        </w:rPr>
        <w:t>6</w:t>
      </w:r>
      <w:r w:rsidR="00E609A1" w:rsidRPr="00234CEF">
        <w:rPr>
          <w:rFonts w:ascii="Arial" w:hAnsi="Arial" w:cs="Arial"/>
          <w:lang w:val="pt-BR"/>
        </w:rPr>
        <w:t>.</w:t>
      </w:r>
    </w:p>
    <w:p w14:paraId="314364AC" w14:textId="5A9003D5" w:rsidR="008277B5" w:rsidRPr="00234CEF" w:rsidRDefault="008277B5"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Além disso, a </w:t>
      </w:r>
      <w:proofErr w:type="spellStart"/>
      <w:r w:rsidRPr="00234CEF">
        <w:rPr>
          <w:rFonts w:ascii="Arial" w:hAnsi="Arial" w:cs="Arial"/>
          <w:lang w:val="pt-BR"/>
        </w:rPr>
        <w:t>sobreinstrumentação</w:t>
      </w:r>
      <w:proofErr w:type="spellEnd"/>
      <w:r w:rsidRPr="00234CEF">
        <w:rPr>
          <w:rFonts w:ascii="Arial" w:hAnsi="Arial" w:cs="Arial"/>
          <w:lang w:val="pt-BR"/>
        </w:rPr>
        <w:t xml:space="preserve"> dos canais radiculares é um dos fatores de mais destaque na causa de processo inflamatório, uma vez que pode levar </w:t>
      </w:r>
      <w:proofErr w:type="gramStart"/>
      <w:r w:rsidR="00AD3F0E" w:rsidRPr="00234CEF">
        <w:rPr>
          <w:rFonts w:ascii="Arial" w:hAnsi="Arial" w:cs="Arial"/>
          <w:lang w:val="pt-BR"/>
        </w:rPr>
        <w:t>um grande número de</w:t>
      </w:r>
      <w:proofErr w:type="gramEnd"/>
      <w:r w:rsidR="0086053F" w:rsidRPr="00234CEF">
        <w:rPr>
          <w:rFonts w:ascii="Arial" w:hAnsi="Arial" w:cs="Arial"/>
          <w:lang w:val="pt-BR"/>
        </w:rPr>
        <w:t xml:space="preserve"> </w:t>
      </w:r>
      <w:r w:rsidRPr="00234CEF">
        <w:rPr>
          <w:rFonts w:ascii="Arial" w:hAnsi="Arial" w:cs="Arial"/>
          <w:lang w:val="pt-BR"/>
        </w:rPr>
        <w:t xml:space="preserve">irritantes para a o ápice, como por exemplo, </w:t>
      </w:r>
      <w:proofErr w:type="spellStart"/>
      <w:r w:rsidRPr="00234CEF">
        <w:rPr>
          <w:rFonts w:ascii="Arial" w:hAnsi="Arial" w:cs="Arial"/>
          <w:lang w:val="pt-BR"/>
        </w:rPr>
        <w:t>microorganismos</w:t>
      </w:r>
      <w:proofErr w:type="spellEnd"/>
      <w:r w:rsidRPr="00234CEF">
        <w:rPr>
          <w:rFonts w:ascii="Arial" w:hAnsi="Arial" w:cs="Arial"/>
          <w:lang w:val="pt-BR"/>
        </w:rPr>
        <w:t xml:space="preserve">, soluções irrigadoras e medicações introduzidas no interior do canal. Portanto, a presença desses irritantes nos tecidos </w:t>
      </w:r>
      <w:proofErr w:type="spellStart"/>
      <w:r w:rsidRPr="00234CEF">
        <w:rPr>
          <w:rFonts w:ascii="Arial" w:hAnsi="Arial" w:cs="Arial"/>
          <w:lang w:val="pt-BR"/>
        </w:rPr>
        <w:t>perirradiculares</w:t>
      </w:r>
      <w:proofErr w:type="spellEnd"/>
      <w:r w:rsidRPr="00234CEF">
        <w:rPr>
          <w:rFonts w:ascii="Arial" w:hAnsi="Arial" w:cs="Arial"/>
          <w:lang w:val="pt-BR"/>
        </w:rPr>
        <w:t xml:space="preserve"> estimulam a liberação de mediadores inflamatórios que estimulam ou sensibilizam as terminações nervosas livres. Os estímulos de ordem física causados pelos instrumentos endodônticos ativam diretamente os receptores da dor por um processo bioquímico que envolve a entrada de sódio no interior dos mesmos, provocando a dor aguda de caráter inflamatório. Consequentemente pode-se dizer que a dor é quase sempre diretamente proporcional ao grau de estimulação das terminações nervosas livres do local</w:t>
      </w:r>
      <w:r w:rsidR="008B1938" w:rsidRPr="00234CEF">
        <w:rPr>
          <w:rFonts w:ascii="Arial" w:hAnsi="Arial" w:cs="Arial"/>
          <w:lang w:val="pt-BR"/>
        </w:rPr>
        <w:t>²</w:t>
      </w:r>
      <w:r w:rsidRPr="00234CEF">
        <w:rPr>
          <w:rFonts w:ascii="Arial" w:hAnsi="Arial" w:cs="Arial"/>
          <w:lang w:val="pt-BR"/>
        </w:rPr>
        <w:t xml:space="preserve">. </w:t>
      </w:r>
    </w:p>
    <w:p w14:paraId="0179DA67" w14:textId="31879366" w:rsidR="008277B5" w:rsidRPr="00234CEF" w:rsidRDefault="008277B5" w:rsidP="00E609A1">
      <w:pPr>
        <w:pStyle w:val="SemEspaamento"/>
        <w:spacing w:line="360" w:lineRule="auto"/>
        <w:ind w:firstLine="567"/>
        <w:jc w:val="both"/>
        <w:rPr>
          <w:rFonts w:ascii="Arial" w:hAnsi="Arial" w:cs="Arial"/>
          <w:lang w:val="pt-BR"/>
        </w:rPr>
      </w:pPr>
      <w:r w:rsidRPr="00234CEF">
        <w:rPr>
          <w:rFonts w:ascii="Arial" w:hAnsi="Arial" w:cs="Arial"/>
          <w:lang w:val="pt-BR"/>
        </w:rPr>
        <w:t>Frente a DPO, deve-se realizar uma anestesia eficaz com técnicas eficientes durante o tratamento. Seguida de um controle farmacológico, através da prescrição de analgésicos antes e após o tratamento com a finalidade de controlar a DPO. Em caso de prescrição dos antimicrobianos deve levar em consideração o curso e a gravidade da infecção, além da história do paciente. É importante lembrar que deve haver uma análise da situação para usar farmacológicos apenas em casos necessários, como por exemplo, quando existe desconforto ou possível inflamação, podendo ser usado um analgésico ou um anti-inflamatório não esteroidal, seguindo sempre a dosagem adequada. Neste quesito, os principais fármacos utilizados são paracetamol como analgésico e ibuprofeno como anti-inflamatório, porém em casos específicos como gravidez e alteração/doença sistêmica é indicado analisar qual o melhor fármaco</w:t>
      </w:r>
      <w:r w:rsidR="008B1938" w:rsidRPr="00234CEF">
        <w:rPr>
          <w:rFonts w:ascii="Arial" w:hAnsi="Arial" w:cs="Arial"/>
          <w:vertAlign w:val="superscript"/>
          <w:lang w:val="pt-BR"/>
        </w:rPr>
        <w:t>7,8</w:t>
      </w:r>
      <w:r w:rsidRPr="00234CEF">
        <w:rPr>
          <w:rFonts w:ascii="Arial" w:hAnsi="Arial" w:cs="Arial"/>
          <w:lang w:val="pt-BR"/>
        </w:rPr>
        <w:t xml:space="preserve">. </w:t>
      </w:r>
    </w:p>
    <w:p w14:paraId="3ABC5292" w14:textId="308AACB4" w:rsidR="008277B5" w:rsidRPr="00234CEF" w:rsidRDefault="008277B5" w:rsidP="00E609A1">
      <w:pPr>
        <w:pStyle w:val="SemEspaamento"/>
        <w:spacing w:line="360" w:lineRule="auto"/>
        <w:ind w:firstLine="567"/>
        <w:jc w:val="both"/>
        <w:rPr>
          <w:rFonts w:ascii="Arial" w:hAnsi="Arial" w:cs="Arial"/>
          <w:lang w:val="pt-BR"/>
        </w:rPr>
      </w:pPr>
      <w:r w:rsidRPr="00234CEF">
        <w:rPr>
          <w:rFonts w:ascii="Arial" w:hAnsi="Arial" w:cs="Arial"/>
          <w:lang w:val="pt-BR"/>
        </w:rPr>
        <w:t>Além disso, alguns pacientes apresentam medo, ansiedade e nervosismo frente ao tratamento endodôntico ou até mesmo diante do dentista. A primeira conduta deve ser acalmar o paciente verbalmente. No entanto, quando a conduta verbal não funciona pode-se abrir mão do uso de farmacológicos específicos para tal situação, os chamados ansiolíticos. Estes medicamentos também estão indicados em casos de procedimento mais invasivo, ou em pacientes cardiopatas e doenças neurológicas convulsivas</w:t>
      </w:r>
      <w:r w:rsidRPr="00234CEF">
        <w:rPr>
          <w:rFonts w:ascii="Arial" w:hAnsi="Arial" w:cs="Arial"/>
          <w:vertAlign w:val="superscript"/>
          <w:lang w:val="pt-BR"/>
        </w:rPr>
        <w:t>9</w:t>
      </w:r>
      <w:r w:rsidR="008B1938" w:rsidRPr="00234CEF">
        <w:rPr>
          <w:rFonts w:ascii="Arial" w:hAnsi="Arial" w:cs="Arial"/>
          <w:lang w:val="pt-BR"/>
        </w:rPr>
        <w:t>.</w:t>
      </w:r>
      <w:r w:rsidRPr="00234CEF">
        <w:rPr>
          <w:rFonts w:ascii="Arial" w:hAnsi="Arial" w:cs="Arial"/>
          <w:lang w:val="pt-BR"/>
        </w:rPr>
        <w:t xml:space="preserve">  </w:t>
      </w:r>
    </w:p>
    <w:p w14:paraId="65B88ADF" w14:textId="77777777" w:rsidR="00322CF1" w:rsidRPr="00234CEF" w:rsidRDefault="008277B5" w:rsidP="00E609A1">
      <w:pPr>
        <w:pStyle w:val="SemEspaamento"/>
        <w:spacing w:line="360" w:lineRule="auto"/>
        <w:ind w:firstLine="567"/>
        <w:jc w:val="both"/>
        <w:rPr>
          <w:rFonts w:ascii="Arial" w:hAnsi="Arial" w:cs="Arial"/>
          <w:b/>
          <w:lang w:val="pt-BR"/>
        </w:rPr>
      </w:pPr>
      <w:r w:rsidRPr="00234CEF">
        <w:rPr>
          <w:rFonts w:ascii="Arial" w:hAnsi="Arial" w:cs="Arial"/>
          <w:lang w:val="pt-BR"/>
        </w:rPr>
        <w:lastRenderedPageBreak/>
        <w:t>Devido à variedade de situações clínicas possíveis referentes a dor durante o tratamento endodôntico, o objetivo principal deste estudo foi avaliar o conhecimento dos acadêmicos de odontologia da Clínica Integrada do UNIPÊ acerca da dor pós-operatória endodôntica.</w:t>
      </w:r>
    </w:p>
    <w:p w14:paraId="73B47E86" w14:textId="77777777" w:rsidR="008277B5" w:rsidRPr="00234CEF" w:rsidRDefault="008277B5" w:rsidP="00E609A1">
      <w:pPr>
        <w:pStyle w:val="SemEspaamento"/>
        <w:spacing w:line="360" w:lineRule="auto"/>
        <w:jc w:val="both"/>
        <w:rPr>
          <w:rFonts w:ascii="Arial" w:hAnsi="Arial" w:cs="Arial"/>
          <w:b/>
          <w:lang w:val="pt-BR"/>
        </w:rPr>
      </w:pPr>
    </w:p>
    <w:p w14:paraId="6E66E1FF" w14:textId="3F7AE9C1" w:rsidR="00322CF1" w:rsidRPr="00234CEF" w:rsidRDefault="00322CF1" w:rsidP="00E609A1">
      <w:pPr>
        <w:pStyle w:val="SemEspaamento"/>
        <w:spacing w:line="360" w:lineRule="auto"/>
        <w:jc w:val="both"/>
        <w:rPr>
          <w:rFonts w:ascii="Arial" w:hAnsi="Arial" w:cs="Arial"/>
          <w:b/>
          <w:lang w:val="pt-BR"/>
        </w:rPr>
      </w:pPr>
      <w:r w:rsidRPr="00234CEF">
        <w:rPr>
          <w:rFonts w:ascii="Arial" w:hAnsi="Arial" w:cs="Arial"/>
          <w:b/>
          <w:lang w:val="pt-BR"/>
        </w:rPr>
        <w:t>Metodologia</w:t>
      </w:r>
    </w:p>
    <w:p w14:paraId="696675AA" w14:textId="77777777" w:rsidR="006E237F" w:rsidRPr="00234CEF" w:rsidRDefault="006E237F" w:rsidP="00E609A1">
      <w:pPr>
        <w:pStyle w:val="SemEspaamento"/>
        <w:spacing w:line="360" w:lineRule="auto"/>
        <w:jc w:val="both"/>
        <w:rPr>
          <w:rFonts w:ascii="Arial" w:hAnsi="Arial" w:cs="Arial"/>
          <w:b/>
          <w:lang w:val="pt-BR"/>
        </w:rPr>
      </w:pPr>
    </w:p>
    <w:p w14:paraId="7BF8F5A2" w14:textId="77777777"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O presente estudo foi realizado na Clínica Escola de Odontologia do UNIPÊ, João Pessoa-PB; é do tipo observacional, transversal, quantitativo, descritivo e exploratório. O universo da pesquisa foi composto pelos acadêmicos regularmente matriculados nas Clínicas Integradas I e II do curso de Odontologia do UNIPÊ, totalizando 122 alunos. E a amostra foi censitária e por conveniência, sendo composta por 114 alunos. O critério de inclusão nessa pesquisa foram todos os alunos que estavam regularmente matriculados nas Clínicas Integradas I e II. E o de inclusão os alunos que ainda não haviam concluído as disciplinas de Endodontia I e II e que não assinaram o termo de consentimento livre esclarecido (TCLE). </w:t>
      </w:r>
    </w:p>
    <w:p w14:paraId="18F44DC0" w14:textId="77777777"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Após a aprovada no Comitê de Ética em Pesquisa do UNIPÊ na 46ª Reunião extraordinária realizada em 07 de julho de 2016, CAAE: 56950716.0.0000.5176, sob protocolo do CEP: nº 187/2016 e Parecer Consubstanciado: 1.663731. O estudo seguiu a norma que regulamenta a pesquisa envolvendo seres humanos no Brasil - Resolução 466/12-CNS/MS (BRASIL, 2012) 21 que aceitaram a participar. A pesquisa assegurou a privacidade aos sujeitos quanto aos dados confidenciais envolvidos na mesma. Foram aplicados questionários estruturados cuja finalidade foi avaliar o conhecimento dos alunos acerca do tema de estudo. Esses questionários foram compostos por dezesseis questões objetivas, que foram respondidas pelos estudantes na clínica, antes do início dos atendimentos, onde os participantes tiveram todo tempo que julgaram necessário para responder. Foram selecionados aleatoriamente 10% dos questionários respondidos para que fossem aplicados novamente a fim de avaliar a confiabilidade da ferramenta. Os questionários foram aplicados sempre pela mesma pesquisadora.</w:t>
      </w:r>
    </w:p>
    <w:p w14:paraId="6F578900" w14:textId="6E194AC2" w:rsidR="00883CA6"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Os dados foram tabulados no programa estatístico SPSS (17.0). A análise estatística seguiu uma análise descritiva dos dados para verificação dos objetivos. Foram utilizados testes para verificar as relações entre variáveis e a apresentação foi feita na forma de frequências por análise inferencial pelo teste do </w:t>
      </w:r>
      <w:proofErr w:type="spellStart"/>
      <w:r w:rsidRPr="00234CEF">
        <w:rPr>
          <w:rFonts w:ascii="Arial" w:hAnsi="Arial" w:cs="Arial"/>
          <w:lang w:val="pt-BR"/>
        </w:rPr>
        <w:t>Qui</w:t>
      </w:r>
      <w:proofErr w:type="spellEnd"/>
      <w:r w:rsidRPr="00234CEF">
        <w:rPr>
          <w:rFonts w:ascii="Arial" w:hAnsi="Arial" w:cs="Arial"/>
          <w:lang w:val="pt-BR"/>
        </w:rPr>
        <w:t>-quadrado. O nível de significância utilizado foi de 5%.</w:t>
      </w:r>
    </w:p>
    <w:p w14:paraId="5B55D5F5" w14:textId="2754EAFE" w:rsidR="006E237F" w:rsidRDefault="006E237F" w:rsidP="00E609A1">
      <w:pPr>
        <w:pStyle w:val="SemEspaamento"/>
        <w:spacing w:line="360" w:lineRule="auto"/>
        <w:ind w:firstLine="567"/>
        <w:jc w:val="both"/>
        <w:rPr>
          <w:rFonts w:ascii="Arial" w:hAnsi="Arial" w:cs="Arial"/>
          <w:lang w:val="pt-BR"/>
        </w:rPr>
      </w:pPr>
    </w:p>
    <w:p w14:paraId="7FC7E1C5" w14:textId="322D380E" w:rsidR="002D31F5" w:rsidRDefault="002D31F5" w:rsidP="00E609A1">
      <w:pPr>
        <w:pStyle w:val="SemEspaamento"/>
        <w:spacing w:line="360" w:lineRule="auto"/>
        <w:ind w:firstLine="567"/>
        <w:jc w:val="both"/>
        <w:rPr>
          <w:rFonts w:ascii="Arial" w:hAnsi="Arial" w:cs="Arial"/>
          <w:lang w:val="pt-BR"/>
        </w:rPr>
      </w:pPr>
    </w:p>
    <w:p w14:paraId="0BCC43BC" w14:textId="77777777" w:rsidR="002D31F5" w:rsidRPr="00234CEF" w:rsidRDefault="002D31F5" w:rsidP="00E609A1">
      <w:pPr>
        <w:pStyle w:val="SemEspaamento"/>
        <w:spacing w:line="360" w:lineRule="auto"/>
        <w:ind w:firstLine="567"/>
        <w:jc w:val="both"/>
        <w:rPr>
          <w:rFonts w:ascii="Arial" w:hAnsi="Arial" w:cs="Arial"/>
          <w:lang w:val="pt-BR"/>
        </w:rPr>
      </w:pPr>
    </w:p>
    <w:p w14:paraId="59056830" w14:textId="2691BEFB" w:rsidR="006E237F" w:rsidRPr="00234CEF" w:rsidRDefault="00322CF1" w:rsidP="00E609A1">
      <w:pPr>
        <w:pStyle w:val="SemEspaamento"/>
        <w:spacing w:line="360" w:lineRule="auto"/>
        <w:jc w:val="both"/>
        <w:rPr>
          <w:rFonts w:ascii="Arial" w:hAnsi="Arial" w:cs="Arial"/>
          <w:b/>
          <w:lang w:val="pt-BR"/>
        </w:rPr>
      </w:pPr>
      <w:r w:rsidRPr="00234CEF">
        <w:rPr>
          <w:rFonts w:ascii="Arial" w:hAnsi="Arial" w:cs="Arial"/>
          <w:b/>
          <w:lang w:val="pt-BR"/>
        </w:rPr>
        <w:lastRenderedPageBreak/>
        <w:t>Resultados</w:t>
      </w:r>
    </w:p>
    <w:p w14:paraId="0C2FC56E" w14:textId="06FDFDFC" w:rsidR="00B73301" w:rsidRPr="00234CEF" w:rsidRDefault="00B73301" w:rsidP="00E609A1">
      <w:pPr>
        <w:pStyle w:val="SemEspaamento"/>
        <w:spacing w:line="360" w:lineRule="auto"/>
        <w:jc w:val="both"/>
        <w:rPr>
          <w:rFonts w:ascii="Arial" w:hAnsi="Arial" w:cs="Arial"/>
          <w:b/>
          <w:lang w:val="pt-BR"/>
        </w:rPr>
      </w:pPr>
    </w:p>
    <w:p w14:paraId="1FB5CD54" w14:textId="6826CF76"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Foram aplicados 114 questionários em um universo de 122 alunos. Cerca de 64% dos alunos mostraram ter conhecimento a respeito da ocorrência de DPO e apenas 18,4% dos alunos atenderam o paciente com DPO, como mostram </w:t>
      </w:r>
      <w:r w:rsidR="006E237F" w:rsidRPr="00234CEF">
        <w:rPr>
          <w:rFonts w:ascii="Arial" w:hAnsi="Arial" w:cs="Arial"/>
          <w:lang w:val="pt-BR"/>
        </w:rPr>
        <w:t>a</w:t>
      </w:r>
      <w:r w:rsidRPr="00234CEF">
        <w:rPr>
          <w:rFonts w:ascii="Arial" w:hAnsi="Arial" w:cs="Arial"/>
          <w:lang w:val="pt-BR"/>
        </w:rPr>
        <w:t xml:space="preserve">s </w:t>
      </w:r>
      <w:r w:rsidR="0086053F" w:rsidRPr="00234CEF">
        <w:rPr>
          <w:rFonts w:ascii="Arial" w:hAnsi="Arial" w:cs="Arial"/>
          <w:lang w:val="pt-BR"/>
        </w:rPr>
        <w:t>F</w:t>
      </w:r>
      <w:r w:rsidR="006E237F" w:rsidRPr="00234CEF">
        <w:rPr>
          <w:rFonts w:ascii="Arial" w:hAnsi="Arial" w:cs="Arial"/>
          <w:lang w:val="pt-BR"/>
        </w:rPr>
        <w:t xml:space="preserve">iguras </w:t>
      </w:r>
      <w:r w:rsidRPr="00234CEF">
        <w:rPr>
          <w:rFonts w:ascii="Arial" w:hAnsi="Arial" w:cs="Arial"/>
          <w:lang w:val="pt-BR"/>
        </w:rPr>
        <w:t>1 e 2.</w:t>
      </w:r>
    </w:p>
    <w:p w14:paraId="1C92C41E" w14:textId="4058742E" w:rsidR="0038072F" w:rsidRPr="00234CEF" w:rsidRDefault="002D31F5" w:rsidP="00E609A1">
      <w:pPr>
        <w:pStyle w:val="SemEspaamento"/>
        <w:spacing w:line="360" w:lineRule="auto"/>
        <w:ind w:firstLine="567"/>
        <w:jc w:val="both"/>
        <w:rPr>
          <w:rFonts w:ascii="Arial" w:hAnsi="Arial" w:cs="Arial"/>
          <w:lang w:val="pt-BR"/>
        </w:rPr>
      </w:pPr>
      <w:r w:rsidRPr="00234CEF">
        <w:rPr>
          <w:rFonts w:ascii="Arial" w:hAnsi="Arial" w:cs="Arial"/>
          <w:noProof/>
        </w:rPr>
        <w:drawing>
          <wp:anchor distT="0" distB="0" distL="114300" distR="114300" simplePos="0" relativeHeight="251667456" behindDoc="0" locked="0" layoutInCell="1" allowOverlap="1" wp14:anchorId="655B4250" wp14:editId="41AE1F7E">
            <wp:simplePos x="0" y="0"/>
            <wp:positionH relativeFrom="margin">
              <wp:posOffset>1304290</wp:posOffset>
            </wp:positionH>
            <wp:positionV relativeFrom="margin">
              <wp:posOffset>1259974</wp:posOffset>
            </wp:positionV>
            <wp:extent cx="3570605" cy="2152650"/>
            <wp:effectExtent l="0" t="0" r="10795" b="0"/>
            <wp:wrapSquare wrapText="bothSides"/>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57A7A01" w14:textId="0DFF5090" w:rsidR="00B73301" w:rsidRPr="00234CEF" w:rsidRDefault="00B73301" w:rsidP="006E237F">
      <w:pPr>
        <w:pStyle w:val="SemEspaamento"/>
        <w:spacing w:line="360" w:lineRule="auto"/>
        <w:ind w:firstLine="567"/>
        <w:rPr>
          <w:rFonts w:ascii="Arial" w:hAnsi="Arial" w:cs="Arial"/>
          <w:lang w:val="pt-BR"/>
        </w:rPr>
      </w:pPr>
    </w:p>
    <w:p w14:paraId="5E342D9A" w14:textId="542457B6" w:rsidR="0038072F" w:rsidRPr="00234CEF" w:rsidRDefault="002554DD" w:rsidP="00FF59FC">
      <w:pPr>
        <w:spacing w:line="360" w:lineRule="auto"/>
        <w:ind w:left="1985" w:right="1947"/>
        <w:rPr>
          <w:rFonts w:ascii="Arial" w:hAnsi="Arial" w:cs="Arial"/>
          <w:b/>
          <w:sz w:val="20"/>
          <w:szCs w:val="20"/>
          <w:lang w:val="pt-BR"/>
        </w:rPr>
      </w:pPr>
      <w:r w:rsidRPr="00234CEF">
        <w:rPr>
          <w:rFonts w:ascii="Arial" w:hAnsi="Arial" w:cs="Arial"/>
          <w:b/>
          <w:sz w:val="20"/>
          <w:szCs w:val="20"/>
          <w:lang w:val="pt-BR"/>
        </w:rPr>
        <w:t>Figura</w:t>
      </w:r>
      <w:r w:rsidR="006E237F" w:rsidRPr="00234CEF">
        <w:rPr>
          <w:rStyle w:val="Refdecomentrio"/>
          <w:rFonts w:ascii="Arial" w:hAnsi="Arial" w:cs="Arial"/>
          <w:b/>
          <w:sz w:val="20"/>
          <w:szCs w:val="20"/>
        </w:rPr>
        <w:t xml:space="preserve"> 1</w:t>
      </w:r>
      <w:r w:rsidR="006E237F" w:rsidRPr="00234CEF">
        <w:rPr>
          <w:rFonts w:ascii="Arial" w:hAnsi="Arial" w:cs="Arial"/>
          <w:b/>
          <w:sz w:val="20"/>
          <w:szCs w:val="20"/>
          <w:lang w:val="pt-BR"/>
        </w:rPr>
        <w:t xml:space="preserve"> </w:t>
      </w:r>
      <w:r w:rsidR="0038072F" w:rsidRPr="00234CEF">
        <w:rPr>
          <w:rFonts w:ascii="Arial" w:hAnsi="Arial" w:cs="Arial"/>
          <w:b/>
          <w:sz w:val="20"/>
          <w:szCs w:val="20"/>
          <w:lang w:val="pt-BR"/>
        </w:rPr>
        <w:t>–</w:t>
      </w:r>
      <w:r w:rsidR="006E237F" w:rsidRPr="00234CEF">
        <w:rPr>
          <w:rFonts w:ascii="Arial" w:hAnsi="Arial" w:cs="Arial"/>
          <w:b/>
          <w:sz w:val="20"/>
          <w:szCs w:val="20"/>
          <w:lang w:val="pt-BR"/>
        </w:rPr>
        <w:t xml:space="preserve"> D</w:t>
      </w:r>
      <w:r w:rsidR="0038072F" w:rsidRPr="00234CEF">
        <w:rPr>
          <w:rFonts w:ascii="Arial" w:hAnsi="Arial" w:cs="Arial"/>
          <w:b/>
          <w:sz w:val="20"/>
          <w:szCs w:val="20"/>
          <w:lang w:val="pt-BR"/>
        </w:rPr>
        <w:t>istribuição dos valores percentuais referente ao conhecimento sobre a dor pós-operatória. João Pessoa/PB, 2016.</w:t>
      </w:r>
    </w:p>
    <w:p w14:paraId="5D0EEDC0" w14:textId="19F11CC0" w:rsidR="0038072F" w:rsidRPr="00234CEF" w:rsidRDefault="002D31F5" w:rsidP="00E609A1">
      <w:pPr>
        <w:pStyle w:val="SemEspaamento"/>
        <w:spacing w:line="360" w:lineRule="auto"/>
        <w:ind w:firstLine="567"/>
        <w:rPr>
          <w:rFonts w:ascii="Arial" w:hAnsi="Arial" w:cs="Arial"/>
          <w:lang w:val="pt-BR"/>
        </w:rPr>
      </w:pPr>
      <w:r w:rsidRPr="00234CEF">
        <w:rPr>
          <w:noProof/>
        </w:rPr>
        <w:drawing>
          <wp:anchor distT="0" distB="0" distL="114300" distR="114300" simplePos="0" relativeHeight="251666432" behindDoc="0" locked="0" layoutInCell="1" allowOverlap="1" wp14:anchorId="4EBDF6BC" wp14:editId="3E351D7F">
            <wp:simplePos x="0" y="0"/>
            <wp:positionH relativeFrom="margin">
              <wp:posOffset>1285240</wp:posOffset>
            </wp:positionH>
            <wp:positionV relativeFrom="margin">
              <wp:posOffset>4168681</wp:posOffset>
            </wp:positionV>
            <wp:extent cx="3571200" cy="2010410"/>
            <wp:effectExtent l="0" t="0" r="10795" b="8890"/>
            <wp:wrapSquare wrapText="bothSides"/>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E1DDD6E" w14:textId="0561F498" w:rsidR="006E237F" w:rsidRPr="00234CEF" w:rsidRDefault="006E237F" w:rsidP="006E237F">
      <w:pPr>
        <w:pStyle w:val="Default"/>
        <w:spacing w:line="360" w:lineRule="auto"/>
        <w:jc w:val="center"/>
        <w:rPr>
          <w:rFonts w:eastAsiaTheme="minorHAnsi"/>
          <w:color w:val="auto"/>
          <w:sz w:val="22"/>
          <w:szCs w:val="22"/>
          <w:lang w:eastAsia="en-US"/>
        </w:rPr>
      </w:pPr>
    </w:p>
    <w:p w14:paraId="008938A1" w14:textId="5DCDF7A7" w:rsidR="006E237F" w:rsidRPr="00234CEF" w:rsidRDefault="006E237F" w:rsidP="00E609A1">
      <w:pPr>
        <w:pStyle w:val="Default"/>
        <w:spacing w:line="360" w:lineRule="auto"/>
        <w:jc w:val="both"/>
        <w:rPr>
          <w:rFonts w:eastAsiaTheme="minorHAnsi"/>
          <w:color w:val="auto"/>
          <w:sz w:val="22"/>
          <w:szCs w:val="22"/>
          <w:lang w:eastAsia="en-US"/>
        </w:rPr>
      </w:pPr>
    </w:p>
    <w:p w14:paraId="6EBD6E23" w14:textId="3030F3E4" w:rsidR="006E237F" w:rsidRPr="00234CEF" w:rsidRDefault="006E237F" w:rsidP="00E609A1">
      <w:pPr>
        <w:pStyle w:val="Default"/>
        <w:spacing w:line="360" w:lineRule="auto"/>
        <w:jc w:val="both"/>
        <w:rPr>
          <w:rFonts w:eastAsiaTheme="minorHAnsi"/>
          <w:color w:val="auto"/>
          <w:sz w:val="22"/>
          <w:szCs w:val="22"/>
          <w:lang w:eastAsia="en-US"/>
        </w:rPr>
      </w:pPr>
    </w:p>
    <w:p w14:paraId="072E270F" w14:textId="0E7145A3" w:rsidR="006E237F" w:rsidRPr="00234CEF" w:rsidRDefault="006E237F" w:rsidP="00E609A1">
      <w:pPr>
        <w:pStyle w:val="Default"/>
        <w:spacing w:line="360" w:lineRule="auto"/>
        <w:jc w:val="both"/>
        <w:rPr>
          <w:rFonts w:eastAsiaTheme="minorHAnsi"/>
          <w:color w:val="auto"/>
          <w:sz w:val="22"/>
          <w:szCs w:val="22"/>
          <w:lang w:eastAsia="en-US"/>
        </w:rPr>
      </w:pPr>
    </w:p>
    <w:p w14:paraId="756F8BD4" w14:textId="55CFEB76" w:rsidR="006E237F" w:rsidRPr="00234CEF" w:rsidRDefault="006E237F" w:rsidP="00E609A1">
      <w:pPr>
        <w:pStyle w:val="Default"/>
        <w:spacing w:line="360" w:lineRule="auto"/>
        <w:jc w:val="both"/>
        <w:rPr>
          <w:rFonts w:eastAsiaTheme="minorHAnsi"/>
          <w:color w:val="auto"/>
          <w:sz w:val="22"/>
          <w:szCs w:val="22"/>
          <w:lang w:eastAsia="en-US"/>
        </w:rPr>
      </w:pPr>
    </w:p>
    <w:p w14:paraId="61DB54BF" w14:textId="0B3EC3E0" w:rsidR="006E237F" w:rsidRPr="00234CEF" w:rsidRDefault="006E237F" w:rsidP="00E609A1">
      <w:pPr>
        <w:pStyle w:val="Default"/>
        <w:spacing w:line="360" w:lineRule="auto"/>
        <w:jc w:val="both"/>
        <w:rPr>
          <w:rFonts w:eastAsiaTheme="minorHAnsi"/>
          <w:color w:val="auto"/>
          <w:sz w:val="22"/>
          <w:szCs w:val="22"/>
          <w:lang w:eastAsia="en-US"/>
        </w:rPr>
      </w:pPr>
    </w:p>
    <w:p w14:paraId="14884FDE" w14:textId="76EC5BF9" w:rsidR="006E237F" w:rsidRPr="00234CEF" w:rsidRDefault="006E237F" w:rsidP="00E609A1">
      <w:pPr>
        <w:pStyle w:val="Default"/>
        <w:spacing w:line="360" w:lineRule="auto"/>
        <w:jc w:val="both"/>
        <w:rPr>
          <w:rFonts w:eastAsiaTheme="minorHAnsi"/>
          <w:color w:val="auto"/>
          <w:sz w:val="22"/>
          <w:szCs w:val="22"/>
          <w:lang w:eastAsia="en-US"/>
        </w:rPr>
      </w:pPr>
    </w:p>
    <w:p w14:paraId="01608B9E" w14:textId="24A045E8" w:rsidR="006E237F" w:rsidRPr="00234CEF" w:rsidRDefault="006E237F" w:rsidP="00E609A1">
      <w:pPr>
        <w:pStyle w:val="Default"/>
        <w:spacing w:line="360" w:lineRule="auto"/>
        <w:jc w:val="both"/>
        <w:rPr>
          <w:rFonts w:eastAsiaTheme="minorHAnsi"/>
          <w:color w:val="auto"/>
          <w:sz w:val="22"/>
          <w:szCs w:val="22"/>
          <w:lang w:eastAsia="en-US"/>
        </w:rPr>
      </w:pPr>
    </w:p>
    <w:p w14:paraId="20C3B55F" w14:textId="078F5831" w:rsidR="00B73301" w:rsidRPr="00234CEF" w:rsidRDefault="006E237F" w:rsidP="00FF59FC">
      <w:pPr>
        <w:pStyle w:val="Default"/>
        <w:spacing w:line="360" w:lineRule="auto"/>
        <w:ind w:left="1985" w:right="2089"/>
        <w:jc w:val="center"/>
        <w:rPr>
          <w:rFonts w:eastAsiaTheme="minorHAnsi"/>
          <w:b/>
          <w:color w:val="auto"/>
          <w:sz w:val="20"/>
          <w:szCs w:val="20"/>
          <w:lang w:eastAsia="en-US"/>
        </w:rPr>
      </w:pPr>
      <w:r w:rsidRPr="00234CEF">
        <w:rPr>
          <w:rFonts w:eastAsiaTheme="minorHAnsi"/>
          <w:b/>
          <w:color w:val="auto"/>
          <w:sz w:val="20"/>
          <w:szCs w:val="20"/>
          <w:lang w:eastAsia="en-US"/>
        </w:rPr>
        <w:t xml:space="preserve">Figura 2 </w:t>
      </w:r>
      <w:r w:rsidR="00B73301" w:rsidRPr="00234CEF">
        <w:rPr>
          <w:rFonts w:eastAsiaTheme="minorHAnsi"/>
          <w:b/>
          <w:color w:val="auto"/>
          <w:sz w:val="20"/>
          <w:szCs w:val="20"/>
          <w:lang w:eastAsia="en-US"/>
        </w:rPr>
        <w:t xml:space="preserve">- </w:t>
      </w:r>
      <w:r w:rsidRPr="00234CEF">
        <w:rPr>
          <w:rFonts w:eastAsiaTheme="minorHAnsi"/>
          <w:b/>
          <w:color w:val="auto"/>
          <w:sz w:val="20"/>
          <w:szCs w:val="20"/>
          <w:lang w:eastAsia="en-US"/>
        </w:rPr>
        <w:t>P</w:t>
      </w:r>
      <w:r w:rsidR="00B73301" w:rsidRPr="00234CEF">
        <w:rPr>
          <w:rFonts w:eastAsiaTheme="minorHAnsi"/>
          <w:b/>
          <w:color w:val="auto"/>
          <w:sz w:val="20"/>
          <w:szCs w:val="20"/>
          <w:lang w:eastAsia="en-US"/>
        </w:rPr>
        <w:t>orcentagem de atendimentos a paciente com dor pós-operatória. João Pessoa/PB, 2016.</w:t>
      </w:r>
    </w:p>
    <w:p w14:paraId="0F11B017" w14:textId="6CAAA646" w:rsidR="00B73301" w:rsidRPr="00234CEF" w:rsidRDefault="00B73301" w:rsidP="00E609A1">
      <w:pPr>
        <w:pStyle w:val="Default"/>
        <w:spacing w:line="360" w:lineRule="auto"/>
        <w:jc w:val="center"/>
        <w:rPr>
          <w:sz w:val="22"/>
          <w:szCs w:val="22"/>
        </w:rPr>
      </w:pPr>
    </w:p>
    <w:p w14:paraId="349D2D23" w14:textId="5AD63715" w:rsidR="00B73301" w:rsidRPr="00234CEF" w:rsidRDefault="006E237F" w:rsidP="00E609A1">
      <w:pPr>
        <w:pStyle w:val="SemEspaamento"/>
        <w:spacing w:line="360" w:lineRule="auto"/>
        <w:ind w:firstLine="567"/>
        <w:jc w:val="both"/>
        <w:rPr>
          <w:rFonts w:ascii="Arial" w:hAnsi="Arial" w:cs="Arial"/>
          <w:lang w:val="pt-BR"/>
        </w:rPr>
      </w:pPr>
      <w:r w:rsidRPr="00234CEF">
        <w:rPr>
          <w:rFonts w:ascii="Arial" w:hAnsi="Arial" w:cs="Arial"/>
          <w:lang w:val="pt-BR"/>
        </w:rPr>
        <w:t>E</w:t>
      </w:r>
      <w:r w:rsidR="00B73301" w:rsidRPr="00234CEF">
        <w:rPr>
          <w:rFonts w:ascii="Arial" w:hAnsi="Arial" w:cs="Arial"/>
          <w:lang w:val="pt-BR"/>
        </w:rPr>
        <w:t xml:space="preserve">m relação aos possíveis fatores causadores de DPO, (55,3%) dos alunos acreditam que o tipo de substância química utilizada no tratamento não tem relação com DPO. Os acadêmicos (44,7%) que acreditam que a substância química auxiliar tem papel importante na DPO, (29,4%) </w:t>
      </w:r>
      <w:r w:rsidR="00B73301" w:rsidRPr="00234CEF">
        <w:rPr>
          <w:rFonts w:ascii="Arial" w:hAnsi="Arial" w:cs="Arial"/>
          <w:lang w:val="pt-BR"/>
        </w:rPr>
        <w:lastRenderedPageBreak/>
        <w:t xml:space="preserve">confiam ser a solução de Milton 1% a maior responsável pela DPO seguida pela clorexidina 2% (21,8%), conforme </w:t>
      </w:r>
      <w:r w:rsidR="0086053F" w:rsidRPr="00234CEF">
        <w:rPr>
          <w:rFonts w:ascii="Arial" w:hAnsi="Arial" w:cs="Arial"/>
          <w:lang w:val="pt-BR"/>
        </w:rPr>
        <w:t>F</w:t>
      </w:r>
      <w:r w:rsidRPr="00234CEF">
        <w:rPr>
          <w:rFonts w:ascii="Arial" w:hAnsi="Arial" w:cs="Arial"/>
          <w:lang w:val="pt-BR"/>
        </w:rPr>
        <w:t>igura</w:t>
      </w:r>
      <w:r w:rsidR="00B73301" w:rsidRPr="00234CEF">
        <w:rPr>
          <w:rFonts w:ascii="Arial" w:hAnsi="Arial" w:cs="Arial"/>
          <w:lang w:val="pt-BR"/>
        </w:rPr>
        <w:t xml:space="preserve"> 3. </w:t>
      </w:r>
    </w:p>
    <w:p w14:paraId="147A9CD8" w14:textId="0C92ED64" w:rsidR="006E237F" w:rsidRPr="00234CEF" w:rsidRDefault="002D31F5" w:rsidP="00E609A1">
      <w:pPr>
        <w:spacing w:after="0" w:line="360" w:lineRule="auto"/>
        <w:contextualSpacing/>
        <w:jc w:val="both"/>
        <w:rPr>
          <w:rFonts w:ascii="Arial" w:hAnsi="Arial" w:cs="Arial"/>
          <w:lang w:val="pt-BR"/>
        </w:rPr>
      </w:pPr>
      <w:r w:rsidRPr="00234CEF">
        <w:rPr>
          <w:rFonts w:ascii="Arial" w:hAnsi="Arial" w:cs="Arial"/>
          <w:noProof/>
          <w:lang w:eastAsia="pt-BR"/>
        </w:rPr>
        <w:drawing>
          <wp:anchor distT="0" distB="0" distL="114300" distR="114300" simplePos="0" relativeHeight="251663360" behindDoc="0" locked="0" layoutInCell="1" allowOverlap="1" wp14:anchorId="676C5DD3" wp14:editId="13681EFE">
            <wp:simplePos x="0" y="0"/>
            <wp:positionH relativeFrom="page">
              <wp:posOffset>762000</wp:posOffset>
            </wp:positionH>
            <wp:positionV relativeFrom="page">
              <wp:posOffset>1903095</wp:posOffset>
            </wp:positionV>
            <wp:extent cx="2876550" cy="1743075"/>
            <wp:effectExtent l="0" t="0" r="0" b="9525"/>
            <wp:wrapNone/>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234CEF">
        <w:rPr>
          <w:rFonts w:ascii="Arial" w:hAnsi="Arial" w:cs="Arial"/>
          <w:noProof/>
          <w:lang w:eastAsia="pt-BR"/>
        </w:rPr>
        <w:drawing>
          <wp:anchor distT="0" distB="0" distL="114300" distR="114300" simplePos="0" relativeHeight="251664384" behindDoc="0" locked="0" layoutInCell="1" allowOverlap="1" wp14:anchorId="2EAF6F99" wp14:editId="4DAAB2AF">
            <wp:simplePos x="0" y="0"/>
            <wp:positionH relativeFrom="page">
              <wp:posOffset>3638550</wp:posOffset>
            </wp:positionH>
            <wp:positionV relativeFrom="page">
              <wp:posOffset>1903095</wp:posOffset>
            </wp:positionV>
            <wp:extent cx="3105150" cy="1743075"/>
            <wp:effectExtent l="0" t="0" r="0" b="9525"/>
            <wp:wrapNone/>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2A330B51" w14:textId="77777777" w:rsidR="006E237F" w:rsidRPr="00234CEF" w:rsidRDefault="006E237F" w:rsidP="00E609A1">
      <w:pPr>
        <w:spacing w:after="0" w:line="360" w:lineRule="auto"/>
        <w:contextualSpacing/>
        <w:jc w:val="both"/>
        <w:rPr>
          <w:rFonts w:ascii="Arial" w:hAnsi="Arial" w:cs="Arial"/>
          <w:lang w:val="pt-BR"/>
        </w:rPr>
      </w:pPr>
    </w:p>
    <w:p w14:paraId="2ED1AF8A" w14:textId="77777777" w:rsidR="006E237F" w:rsidRPr="00234CEF" w:rsidRDefault="006E237F" w:rsidP="00E609A1">
      <w:pPr>
        <w:spacing w:after="0" w:line="360" w:lineRule="auto"/>
        <w:contextualSpacing/>
        <w:jc w:val="both"/>
        <w:rPr>
          <w:rFonts w:ascii="Arial" w:hAnsi="Arial" w:cs="Arial"/>
          <w:lang w:val="pt-BR"/>
        </w:rPr>
      </w:pPr>
    </w:p>
    <w:p w14:paraId="11FD8E1C" w14:textId="77777777" w:rsidR="006E237F" w:rsidRPr="00234CEF" w:rsidRDefault="006E237F" w:rsidP="00E609A1">
      <w:pPr>
        <w:spacing w:after="0" w:line="360" w:lineRule="auto"/>
        <w:contextualSpacing/>
        <w:jc w:val="both"/>
        <w:rPr>
          <w:rFonts w:ascii="Arial" w:hAnsi="Arial" w:cs="Arial"/>
          <w:lang w:val="pt-BR"/>
        </w:rPr>
      </w:pPr>
    </w:p>
    <w:p w14:paraId="3779123C" w14:textId="77777777" w:rsidR="006E237F" w:rsidRPr="00234CEF" w:rsidRDefault="006E237F" w:rsidP="00E609A1">
      <w:pPr>
        <w:spacing w:after="0" w:line="360" w:lineRule="auto"/>
        <w:contextualSpacing/>
        <w:jc w:val="both"/>
        <w:rPr>
          <w:rFonts w:ascii="Arial" w:hAnsi="Arial" w:cs="Arial"/>
          <w:lang w:val="pt-BR"/>
        </w:rPr>
      </w:pPr>
    </w:p>
    <w:p w14:paraId="45F1EE0D" w14:textId="77777777" w:rsidR="006E237F" w:rsidRPr="00234CEF" w:rsidRDefault="006E237F" w:rsidP="00E609A1">
      <w:pPr>
        <w:spacing w:after="0" w:line="360" w:lineRule="auto"/>
        <w:contextualSpacing/>
        <w:jc w:val="both"/>
        <w:rPr>
          <w:rFonts w:ascii="Arial" w:hAnsi="Arial" w:cs="Arial"/>
          <w:lang w:val="pt-BR"/>
        </w:rPr>
      </w:pPr>
    </w:p>
    <w:p w14:paraId="3D5A2A21" w14:textId="77777777" w:rsidR="006E237F" w:rsidRPr="00234CEF" w:rsidRDefault="006E237F" w:rsidP="00E609A1">
      <w:pPr>
        <w:spacing w:after="0" w:line="360" w:lineRule="auto"/>
        <w:contextualSpacing/>
        <w:jc w:val="both"/>
        <w:rPr>
          <w:rFonts w:ascii="Arial" w:hAnsi="Arial" w:cs="Arial"/>
          <w:lang w:val="pt-BR"/>
        </w:rPr>
      </w:pPr>
    </w:p>
    <w:p w14:paraId="26A0DA8D" w14:textId="77777777" w:rsidR="006E237F" w:rsidRPr="00234CEF" w:rsidRDefault="006E237F" w:rsidP="00E609A1">
      <w:pPr>
        <w:spacing w:after="0" w:line="360" w:lineRule="auto"/>
        <w:contextualSpacing/>
        <w:jc w:val="both"/>
        <w:rPr>
          <w:rFonts w:ascii="Arial" w:hAnsi="Arial" w:cs="Arial"/>
          <w:lang w:val="pt-BR"/>
        </w:rPr>
      </w:pPr>
    </w:p>
    <w:p w14:paraId="0CD955D5" w14:textId="699750C1" w:rsidR="00B73301" w:rsidRPr="00234CEF" w:rsidRDefault="006E237F" w:rsidP="00FF59FC">
      <w:pPr>
        <w:spacing w:after="0" w:line="360" w:lineRule="auto"/>
        <w:ind w:left="142" w:right="104"/>
        <w:contextualSpacing/>
        <w:rPr>
          <w:rFonts w:ascii="Arial" w:hAnsi="Arial" w:cs="Arial"/>
          <w:b/>
          <w:sz w:val="20"/>
          <w:szCs w:val="20"/>
          <w:lang w:val="pt-BR"/>
        </w:rPr>
      </w:pPr>
      <w:r w:rsidRPr="00234CEF">
        <w:rPr>
          <w:rFonts w:ascii="Arial" w:hAnsi="Arial" w:cs="Arial"/>
          <w:b/>
          <w:sz w:val="20"/>
          <w:szCs w:val="20"/>
          <w:lang w:val="pt-BR"/>
        </w:rPr>
        <w:t xml:space="preserve">Figura 3 </w:t>
      </w:r>
      <w:proofErr w:type="gramStart"/>
      <w:r w:rsidR="00B73301" w:rsidRPr="00234CEF">
        <w:rPr>
          <w:rFonts w:ascii="Arial" w:hAnsi="Arial" w:cs="Arial"/>
          <w:b/>
          <w:sz w:val="20"/>
          <w:szCs w:val="20"/>
          <w:lang w:val="pt-BR"/>
        </w:rPr>
        <w:t xml:space="preserve">-  </w:t>
      </w:r>
      <w:r w:rsidRPr="00234CEF">
        <w:rPr>
          <w:rFonts w:ascii="Arial" w:hAnsi="Arial" w:cs="Arial"/>
          <w:b/>
          <w:sz w:val="20"/>
          <w:szCs w:val="20"/>
          <w:lang w:val="pt-BR"/>
        </w:rPr>
        <w:t>R</w:t>
      </w:r>
      <w:r w:rsidR="00B73301" w:rsidRPr="00234CEF">
        <w:rPr>
          <w:rFonts w:ascii="Arial" w:hAnsi="Arial" w:cs="Arial"/>
          <w:b/>
          <w:sz w:val="20"/>
          <w:szCs w:val="20"/>
          <w:lang w:val="pt-BR"/>
        </w:rPr>
        <w:t>elação</w:t>
      </w:r>
      <w:proofErr w:type="gramEnd"/>
      <w:r w:rsidR="00B73301" w:rsidRPr="00234CEF">
        <w:rPr>
          <w:rFonts w:ascii="Arial" w:hAnsi="Arial" w:cs="Arial"/>
          <w:b/>
          <w:sz w:val="20"/>
          <w:szCs w:val="20"/>
          <w:lang w:val="pt-BR"/>
        </w:rPr>
        <w:t xml:space="preserve"> da substância química irrigadora com a dor pós-operatória. João Pessoa/PB, 2016.</w:t>
      </w:r>
    </w:p>
    <w:p w14:paraId="08BE961D" w14:textId="611EC46C" w:rsidR="009353D6" w:rsidRPr="00234CEF" w:rsidRDefault="00B73301" w:rsidP="00E609A1">
      <w:pPr>
        <w:spacing w:after="0" w:line="360" w:lineRule="auto"/>
        <w:ind w:right="-567"/>
        <w:contextualSpacing/>
        <w:jc w:val="both"/>
        <w:rPr>
          <w:rFonts w:ascii="Arial" w:hAnsi="Arial" w:cs="Arial"/>
          <w:noProof/>
          <w:lang w:eastAsia="pt-BR"/>
        </w:rPr>
      </w:pPr>
      <w:r w:rsidRPr="00234CEF">
        <w:rPr>
          <w:rFonts w:ascii="Arial" w:hAnsi="Arial" w:cs="Arial"/>
          <w:noProof/>
          <w:lang w:eastAsia="pt-BR"/>
        </w:rPr>
        <w:t xml:space="preserve">    </w:t>
      </w:r>
    </w:p>
    <w:p w14:paraId="0CA66D05" w14:textId="725FC1D5" w:rsidR="006E237F" w:rsidRPr="00234CEF" w:rsidRDefault="00B73301" w:rsidP="006E237F">
      <w:pPr>
        <w:spacing w:line="360" w:lineRule="auto"/>
        <w:ind w:firstLine="567"/>
        <w:jc w:val="both"/>
        <w:rPr>
          <w:rFonts w:ascii="Arial" w:hAnsi="Arial" w:cs="Arial"/>
        </w:rPr>
      </w:pPr>
      <w:r w:rsidRPr="00234CEF">
        <w:rPr>
          <w:rFonts w:ascii="Arial" w:hAnsi="Arial" w:cs="Arial"/>
          <w:lang w:val="pt-BR"/>
        </w:rPr>
        <w:t xml:space="preserve">Na questão relacionada ao tipo de PQM utilizado, 76,3% consideram que esse é um fator que pode ser responsável pela DPO. Sendo a técnica ápice-coroa (46%) a maior responsável pelo surgimento de DPO e as técnicas mecanizadas (24,1%) as que geram menos dor após o procedimento, conforme </w:t>
      </w:r>
      <w:r w:rsidR="0086053F" w:rsidRPr="00234CEF">
        <w:rPr>
          <w:rFonts w:ascii="Arial" w:hAnsi="Arial" w:cs="Arial"/>
          <w:lang w:val="pt-BR"/>
        </w:rPr>
        <w:t>F</w:t>
      </w:r>
      <w:r w:rsidR="006E237F" w:rsidRPr="00234CEF">
        <w:rPr>
          <w:rFonts w:ascii="Arial" w:hAnsi="Arial" w:cs="Arial"/>
          <w:lang w:val="pt-BR"/>
        </w:rPr>
        <w:t>igura</w:t>
      </w:r>
      <w:r w:rsidRPr="00234CEF">
        <w:rPr>
          <w:rFonts w:ascii="Arial" w:hAnsi="Arial" w:cs="Arial"/>
          <w:lang w:val="pt-BR"/>
        </w:rPr>
        <w:t xml:space="preserve"> 4.</w:t>
      </w:r>
      <w:r w:rsidR="009353D6" w:rsidRPr="00234CEF">
        <w:rPr>
          <w:rFonts w:ascii="Arial" w:hAnsi="Arial" w:cs="Arial"/>
        </w:rPr>
        <w:t xml:space="preserve"> </w:t>
      </w:r>
    </w:p>
    <w:p w14:paraId="0FD2382B" w14:textId="47B85D24" w:rsidR="006E237F" w:rsidRPr="00234CEF" w:rsidRDefault="006E237F" w:rsidP="006E237F">
      <w:pPr>
        <w:spacing w:line="360" w:lineRule="auto"/>
        <w:ind w:firstLine="567"/>
        <w:rPr>
          <w:rFonts w:ascii="Arial" w:hAnsi="Arial" w:cs="Arial"/>
          <w:lang w:val="pt-BR"/>
        </w:rPr>
      </w:pPr>
      <w:r w:rsidRPr="00234CEF">
        <w:rPr>
          <w:rFonts w:ascii="Arial" w:hAnsi="Arial" w:cs="Arial"/>
          <w:noProof/>
        </w:rPr>
        <w:drawing>
          <wp:inline distT="0" distB="0" distL="0" distR="0" wp14:anchorId="06DA00A7" wp14:editId="7457C096">
            <wp:extent cx="3571240" cy="1438275"/>
            <wp:effectExtent l="0" t="0" r="10160" b="9525"/>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012DBB" w14:textId="2C2CC091" w:rsidR="009353D6" w:rsidRPr="00234CEF" w:rsidRDefault="006E237F" w:rsidP="00FF59FC">
      <w:pPr>
        <w:spacing w:line="360" w:lineRule="auto"/>
        <w:ind w:left="2410" w:right="1664"/>
        <w:rPr>
          <w:rFonts w:ascii="Arial" w:hAnsi="Arial" w:cs="Arial"/>
          <w:b/>
          <w:color w:val="000000" w:themeColor="text1"/>
          <w:sz w:val="20"/>
          <w:szCs w:val="20"/>
          <w:lang w:val="pt-BR"/>
        </w:rPr>
      </w:pPr>
      <w:r w:rsidRPr="00234CEF">
        <w:rPr>
          <w:rFonts w:ascii="Arial" w:hAnsi="Arial" w:cs="Arial"/>
          <w:b/>
          <w:color w:val="000000" w:themeColor="text1"/>
          <w:sz w:val="20"/>
          <w:szCs w:val="20"/>
          <w:lang w:val="pt-BR"/>
        </w:rPr>
        <w:t>Figura</w:t>
      </w:r>
      <w:r w:rsidR="009353D6" w:rsidRPr="00234CEF">
        <w:rPr>
          <w:rFonts w:ascii="Arial" w:hAnsi="Arial" w:cs="Arial"/>
          <w:b/>
          <w:color w:val="000000" w:themeColor="text1"/>
          <w:sz w:val="20"/>
          <w:szCs w:val="20"/>
          <w:lang w:val="pt-BR"/>
        </w:rPr>
        <w:t xml:space="preserve"> 4 - </w:t>
      </w:r>
      <w:r w:rsidR="00FF59FC" w:rsidRPr="00234CEF">
        <w:rPr>
          <w:rFonts w:ascii="Arial" w:hAnsi="Arial" w:cs="Arial"/>
          <w:b/>
          <w:color w:val="000000" w:themeColor="text1"/>
          <w:sz w:val="20"/>
          <w:szCs w:val="20"/>
          <w:lang w:val="pt-BR"/>
        </w:rPr>
        <w:t>Ti</w:t>
      </w:r>
      <w:r w:rsidR="009353D6" w:rsidRPr="00234CEF">
        <w:rPr>
          <w:rFonts w:ascii="Arial" w:hAnsi="Arial" w:cs="Arial"/>
          <w:b/>
          <w:color w:val="000000" w:themeColor="text1"/>
          <w:sz w:val="20"/>
          <w:szCs w:val="20"/>
          <w:lang w:val="pt-BR"/>
        </w:rPr>
        <w:t>po de PQM que mais pode causar DPO. João Pessoa/PB, 2016.</w:t>
      </w:r>
    </w:p>
    <w:p w14:paraId="72DB5410" w14:textId="77777777" w:rsidR="00FF59FC" w:rsidRPr="00234CEF" w:rsidRDefault="00FF59FC" w:rsidP="00E609A1">
      <w:pPr>
        <w:pStyle w:val="SemEspaamento"/>
        <w:spacing w:line="360" w:lineRule="auto"/>
        <w:ind w:firstLine="567"/>
        <w:jc w:val="both"/>
        <w:rPr>
          <w:rFonts w:ascii="Arial" w:hAnsi="Arial" w:cs="Arial"/>
          <w:lang w:val="pt-BR"/>
        </w:rPr>
      </w:pPr>
    </w:p>
    <w:p w14:paraId="17220688" w14:textId="1F675777" w:rsidR="00322CF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Como tratamento de alívio para a DPO ou dor </w:t>
      </w:r>
      <w:proofErr w:type="spellStart"/>
      <w:r w:rsidRPr="00234CEF">
        <w:rPr>
          <w:rFonts w:ascii="Arial" w:hAnsi="Arial" w:cs="Arial"/>
          <w:lang w:val="pt-BR"/>
        </w:rPr>
        <w:t>trans-operatória</w:t>
      </w:r>
      <w:proofErr w:type="spellEnd"/>
      <w:r w:rsidRPr="00234CEF">
        <w:rPr>
          <w:rFonts w:ascii="Arial" w:hAnsi="Arial" w:cs="Arial"/>
          <w:lang w:val="pt-BR"/>
        </w:rPr>
        <w:t xml:space="preserve">, a maioria utiliza medicação sistêmica como coadjuvante, independentemente de ser polpa viva ou necrosada. Quanto ao tipo de medicação sistêmica utilizada por quadro clínico percebeu-se que (15,1%) prescreveriam analgésicos e (11%) </w:t>
      </w:r>
      <w:proofErr w:type="spellStart"/>
      <w:r w:rsidRPr="00234CEF">
        <w:rPr>
          <w:rFonts w:ascii="Arial" w:hAnsi="Arial" w:cs="Arial"/>
          <w:lang w:val="pt-BR"/>
        </w:rPr>
        <w:t>antinflamatórios</w:t>
      </w:r>
      <w:proofErr w:type="spellEnd"/>
      <w:r w:rsidRPr="00234CEF">
        <w:rPr>
          <w:rFonts w:ascii="Arial" w:hAnsi="Arial" w:cs="Arial"/>
          <w:lang w:val="pt-BR"/>
        </w:rPr>
        <w:t xml:space="preserve"> para um quadro de </w:t>
      </w:r>
      <w:proofErr w:type="spellStart"/>
      <w:r w:rsidRPr="00234CEF">
        <w:rPr>
          <w:rFonts w:ascii="Arial" w:hAnsi="Arial" w:cs="Arial"/>
          <w:lang w:val="pt-BR"/>
        </w:rPr>
        <w:t>pulpite</w:t>
      </w:r>
      <w:proofErr w:type="spellEnd"/>
      <w:r w:rsidRPr="00234CEF">
        <w:rPr>
          <w:rFonts w:ascii="Arial" w:hAnsi="Arial" w:cs="Arial"/>
          <w:lang w:val="pt-BR"/>
        </w:rPr>
        <w:t xml:space="preserve">, (6,8%) fariam associação medicamentosa para o </w:t>
      </w:r>
      <w:proofErr w:type="spellStart"/>
      <w:r w:rsidRPr="00234CEF">
        <w:rPr>
          <w:rFonts w:ascii="Arial" w:hAnsi="Arial" w:cs="Arial"/>
          <w:lang w:val="pt-BR"/>
        </w:rPr>
        <w:t>flare</w:t>
      </w:r>
      <w:proofErr w:type="spellEnd"/>
      <w:r w:rsidRPr="00234CEF">
        <w:rPr>
          <w:rFonts w:ascii="Arial" w:hAnsi="Arial" w:cs="Arial"/>
          <w:lang w:val="pt-BR"/>
        </w:rPr>
        <w:t xml:space="preserve"> </w:t>
      </w:r>
      <w:proofErr w:type="spellStart"/>
      <w:r w:rsidRPr="00234CEF">
        <w:rPr>
          <w:rFonts w:ascii="Arial" w:hAnsi="Arial" w:cs="Arial"/>
          <w:lang w:val="pt-BR"/>
        </w:rPr>
        <w:t>up</w:t>
      </w:r>
      <w:proofErr w:type="spellEnd"/>
      <w:r w:rsidRPr="00234CEF">
        <w:rPr>
          <w:rFonts w:ascii="Arial" w:hAnsi="Arial" w:cs="Arial"/>
          <w:lang w:val="pt-BR"/>
        </w:rPr>
        <w:t xml:space="preserve">, o quadro de periodontite aguda seria tratado basicamente com </w:t>
      </w:r>
      <w:proofErr w:type="spellStart"/>
      <w:r w:rsidRPr="00234CEF">
        <w:rPr>
          <w:rFonts w:ascii="Arial" w:hAnsi="Arial" w:cs="Arial"/>
          <w:lang w:val="pt-BR"/>
        </w:rPr>
        <w:lastRenderedPageBreak/>
        <w:t>antinflamatório</w:t>
      </w:r>
      <w:proofErr w:type="spellEnd"/>
      <w:r w:rsidRPr="00234CEF">
        <w:rPr>
          <w:rFonts w:ascii="Arial" w:hAnsi="Arial" w:cs="Arial"/>
          <w:lang w:val="pt-BR"/>
        </w:rPr>
        <w:t xml:space="preserve"> (7,8%) e antibiótico (10%), já a periodontite crônica com antibioticoterapia (10%)</w:t>
      </w:r>
      <w:r w:rsidR="002204B2" w:rsidRPr="00234CEF">
        <w:rPr>
          <w:rFonts w:ascii="Arial" w:hAnsi="Arial" w:cs="Arial"/>
          <w:lang w:val="pt-BR"/>
        </w:rPr>
        <w:t xml:space="preserve"> </w:t>
      </w:r>
      <w:r w:rsidRPr="00234CEF">
        <w:rPr>
          <w:rFonts w:ascii="Arial" w:hAnsi="Arial" w:cs="Arial"/>
          <w:lang w:val="pt-BR"/>
        </w:rPr>
        <w:t xml:space="preserve">conforme o </w:t>
      </w:r>
      <w:r w:rsidR="0086053F" w:rsidRPr="00234CEF">
        <w:rPr>
          <w:rFonts w:ascii="Arial" w:hAnsi="Arial" w:cs="Arial"/>
          <w:lang w:val="pt-BR"/>
        </w:rPr>
        <w:t>F</w:t>
      </w:r>
      <w:r w:rsidR="00FF59FC" w:rsidRPr="00234CEF">
        <w:rPr>
          <w:rFonts w:ascii="Arial" w:hAnsi="Arial" w:cs="Arial"/>
          <w:lang w:val="pt-BR"/>
        </w:rPr>
        <w:t>iguras</w:t>
      </w:r>
      <w:r w:rsidRPr="00234CEF">
        <w:rPr>
          <w:rFonts w:ascii="Arial" w:hAnsi="Arial" w:cs="Arial"/>
          <w:lang w:val="pt-BR"/>
        </w:rPr>
        <w:t xml:space="preserve"> 5 e 6.</w:t>
      </w:r>
    </w:p>
    <w:p w14:paraId="2C25888C" w14:textId="77777777" w:rsidR="002D31F5" w:rsidRDefault="002D31F5" w:rsidP="00FF59FC">
      <w:pPr>
        <w:pStyle w:val="SemEspaamento"/>
        <w:spacing w:line="360" w:lineRule="auto"/>
        <w:ind w:firstLine="567"/>
        <w:rPr>
          <w:rFonts w:ascii="Arial" w:hAnsi="Arial" w:cs="Arial"/>
          <w:lang w:val="pt-BR"/>
        </w:rPr>
      </w:pPr>
    </w:p>
    <w:p w14:paraId="01C428C3" w14:textId="63F4ADA7" w:rsidR="00FF59FC" w:rsidRDefault="00FF59FC" w:rsidP="00FF59FC">
      <w:pPr>
        <w:pStyle w:val="SemEspaamento"/>
        <w:spacing w:line="360" w:lineRule="auto"/>
        <w:ind w:firstLine="567"/>
        <w:rPr>
          <w:rFonts w:ascii="Arial" w:hAnsi="Arial" w:cs="Arial"/>
          <w:lang w:val="pt-BR"/>
        </w:rPr>
      </w:pPr>
      <w:r w:rsidRPr="00234CEF">
        <w:rPr>
          <w:rFonts w:ascii="Arial" w:hAnsi="Arial" w:cs="Arial"/>
          <w:noProof/>
        </w:rPr>
        <w:drawing>
          <wp:inline distT="0" distB="0" distL="0" distR="0" wp14:anchorId="06A283B3" wp14:editId="4C83D908">
            <wp:extent cx="3533775" cy="2142490"/>
            <wp:effectExtent l="0" t="0" r="9525" b="1016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4F6CB3" w14:textId="684B2DBF" w:rsidR="002D31F5" w:rsidRPr="00234CEF" w:rsidRDefault="002D31F5" w:rsidP="002D31F5">
      <w:pPr>
        <w:pStyle w:val="SemEspaamento"/>
        <w:spacing w:line="360" w:lineRule="auto"/>
        <w:ind w:left="2410" w:right="1805"/>
        <w:rPr>
          <w:rFonts w:ascii="Arial" w:hAnsi="Arial" w:cs="Arial"/>
          <w:b/>
          <w:color w:val="000000" w:themeColor="text1"/>
          <w:sz w:val="20"/>
          <w:szCs w:val="20"/>
          <w:lang w:val="pt-BR"/>
        </w:rPr>
      </w:pPr>
      <w:r>
        <w:rPr>
          <w:rFonts w:ascii="Arial" w:hAnsi="Arial" w:cs="Arial"/>
          <w:b/>
          <w:color w:val="000000" w:themeColor="text1"/>
          <w:sz w:val="20"/>
          <w:szCs w:val="20"/>
          <w:lang w:val="pt-BR"/>
        </w:rPr>
        <w:t>Fi</w:t>
      </w:r>
      <w:r w:rsidRPr="00234CEF">
        <w:rPr>
          <w:rFonts w:ascii="Arial" w:hAnsi="Arial" w:cs="Arial"/>
          <w:b/>
          <w:color w:val="000000" w:themeColor="text1"/>
          <w:sz w:val="20"/>
          <w:szCs w:val="20"/>
          <w:lang w:val="pt-BR"/>
        </w:rPr>
        <w:t xml:space="preserve">gura 5 - Prescrição medicamentosa em casos de </w:t>
      </w:r>
      <w:proofErr w:type="spellStart"/>
      <w:r w:rsidRPr="00234CEF">
        <w:rPr>
          <w:rFonts w:ascii="Arial" w:hAnsi="Arial" w:cs="Arial"/>
          <w:b/>
          <w:color w:val="000000" w:themeColor="text1"/>
          <w:sz w:val="20"/>
          <w:szCs w:val="20"/>
          <w:lang w:val="pt-BR"/>
        </w:rPr>
        <w:t>pulpite</w:t>
      </w:r>
      <w:proofErr w:type="spellEnd"/>
      <w:r w:rsidRPr="00234CEF">
        <w:rPr>
          <w:rFonts w:ascii="Arial" w:hAnsi="Arial" w:cs="Arial"/>
          <w:b/>
          <w:color w:val="000000" w:themeColor="text1"/>
          <w:sz w:val="20"/>
          <w:szCs w:val="20"/>
          <w:lang w:val="pt-BR"/>
        </w:rPr>
        <w:t xml:space="preserve">, </w:t>
      </w:r>
      <w:proofErr w:type="spellStart"/>
      <w:r w:rsidRPr="00234CEF">
        <w:rPr>
          <w:rFonts w:ascii="Arial" w:hAnsi="Arial" w:cs="Arial"/>
          <w:b/>
          <w:color w:val="000000" w:themeColor="text1"/>
          <w:sz w:val="20"/>
          <w:szCs w:val="20"/>
          <w:lang w:val="pt-BR"/>
        </w:rPr>
        <w:t>flare</w:t>
      </w:r>
      <w:proofErr w:type="spellEnd"/>
      <w:r w:rsidRPr="00234CEF">
        <w:rPr>
          <w:rFonts w:ascii="Arial" w:hAnsi="Arial" w:cs="Arial"/>
          <w:b/>
          <w:color w:val="000000" w:themeColor="text1"/>
          <w:sz w:val="20"/>
          <w:szCs w:val="20"/>
          <w:lang w:val="pt-BR"/>
        </w:rPr>
        <w:t xml:space="preserve"> </w:t>
      </w:r>
      <w:proofErr w:type="spellStart"/>
      <w:r w:rsidRPr="00234CEF">
        <w:rPr>
          <w:rFonts w:ascii="Arial" w:hAnsi="Arial" w:cs="Arial"/>
          <w:b/>
          <w:color w:val="000000" w:themeColor="text1"/>
          <w:sz w:val="20"/>
          <w:szCs w:val="20"/>
          <w:lang w:val="pt-BR"/>
        </w:rPr>
        <w:t>up</w:t>
      </w:r>
      <w:proofErr w:type="spellEnd"/>
      <w:r w:rsidRPr="00234CEF">
        <w:rPr>
          <w:rFonts w:ascii="Arial" w:hAnsi="Arial" w:cs="Arial"/>
          <w:b/>
          <w:color w:val="000000" w:themeColor="text1"/>
          <w:sz w:val="20"/>
          <w:szCs w:val="20"/>
          <w:lang w:val="pt-BR"/>
        </w:rPr>
        <w:t xml:space="preserve"> e patologias </w:t>
      </w:r>
      <w:proofErr w:type="spellStart"/>
      <w:r w:rsidRPr="00234CEF">
        <w:rPr>
          <w:rFonts w:ascii="Arial" w:hAnsi="Arial" w:cs="Arial"/>
          <w:b/>
          <w:color w:val="000000" w:themeColor="text1"/>
          <w:sz w:val="20"/>
          <w:szCs w:val="20"/>
          <w:lang w:val="pt-BR"/>
        </w:rPr>
        <w:t>perirradiculares</w:t>
      </w:r>
      <w:proofErr w:type="spellEnd"/>
      <w:r w:rsidRPr="00234CEF">
        <w:rPr>
          <w:rFonts w:ascii="Arial" w:hAnsi="Arial" w:cs="Arial"/>
          <w:b/>
          <w:color w:val="000000" w:themeColor="text1"/>
          <w:sz w:val="20"/>
          <w:szCs w:val="20"/>
          <w:lang w:val="pt-BR"/>
        </w:rPr>
        <w:t xml:space="preserve"> agudas e crônicas. João Pessoa/PB, 2016.</w:t>
      </w:r>
    </w:p>
    <w:p w14:paraId="532B2C4D" w14:textId="362F5D1E" w:rsidR="002D31F5" w:rsidRPr="00234CEF" w:rsidRDefault="002D31F5" w:rsidP="00FF59FC">
      <w:pPr>
        <w:pStyle w:val="SemEspaamento"/>
        <w:spacing w:line="360" w:lineRule="auto"/>
        <w:ind w:firstLine="567"/>
        <w:rPr>
          <w:rFonts w:ascii="Arial" w:hAnsi="Arial" w:cs="Arial"/>
          <w:lang w:val="pt-BR"/>
        </w:rPr>
      </w:pPr>
      <w:r w:rsidRPr="00234CEF">
        <w:rPr>
          <w:rFonts w:ascii="Arial" w:hAnsi="Arial" w:cs="Arial"/>
          <w:noProof/>
          <w:lang w:val="pt-BR"/>
        </w:rPr>
        <w:drawing>
          <wp:anchor distT="0" distB="0" distL="114300" distR="114300" simplePos="0" relativeHeight="251665408" behindDoc="1" locked="0" layoutInCell="1" allowOverlap="1" wp14:anchorId="02F10137" wp14:editId="27C39AF3">
            <wp:simplePos x="0" y="0"/>
            <wp:positionH relativeFrom="margin">
              <wp:posOffset>1520190</wp:posOffset>
            </wp:positionH>
            <wp:positionV relativeFrom="margin">
              <wp:posOffset>3658235</wp:posOffset>
            </wp:positionV>
            <wp:extent cx="3552190" cy="2752090"/>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2190" cy="2752090"/>
                    </a:xfrm>
                    <a:prstGeom prst="rect">
                      <a:avLst/>
                    </a:prstGeom>
                    <a:noFill/>
                  </pic:spPr>
                </pic:pic>
              </a:graphicData>
            </a:graphic>
            <wp14:sizeRelH relativeFrom="page">
              <wp14:pctWidth>0</wp14:pctWidth>
            </wp14:sizeRelH>
            <wp14:sizeRelV relativeFrom="page">
              <wp14:pctHeight>0</wp14:pctHeight>
            </wp14:sizeRelV>
          </wp:anchor>
        </w:drawing>
      </w:r>
    </w:p>
    <w:p w14:paraId="191678D4"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67E2E5F5"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499F6C4B"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196D5853"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091C6C37"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422B4E98"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5E1E1BE6"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466E8E28"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19AFCF4F"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00A3AA06"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1C176D01"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058DB0F7" w14:textId="77777777" w:rsidR="002D31F5" w:rsidRDefault="002D31F5" w:rsidP="002D31F5">
      <w:pPr>
        <w:pStyle w:val="SemEspaamento"/>
        <w:spacing w:line="360" w:lineRule="auto"/>
        <w:ind w:right="1805"/>
        <w:jc w:val="both"/>
        <w:rPr>
          <w:rFonts w:ascii="Arial" w:hAnsi="Arial" w:cs="Arial"/>
          <w:b/>
          <w:color w:val="000000" w:themeColor="text1"/>
          <w:sz w:val="20"/>
          <w:szCs w:val="20"/>
          <w:lang w:val="pt-BR"/>
        </w:rPr>
      </w:pPr>
    </w:p>
    <w:p w14:paraId="2D2F06A0" w14:textId="49BD7DBE" w:rsidR="002204B2" w:rsidRPr="00234CEF" w:rsidRDefault="00FF59FC" w:rsidP="002D31F5">
      <w:pPr>
        <w:pStyle w:val="SemEspaamento"/>
        <w:spacing w:line="360" w:lineRule="auto"/>
        <w:ind w:left="2410" w:right="1805"/>
        <w:rPr>
          <w:rFonts w:ascii="Arial" w:hAnsi="Arial" w:cs="Arial"/>
          <w:b/>
          <w:color w:val="000000" w:themeColor="text1"/>
          <w:sz w:val="20"/>
          <w:szCs w:val="20"/>
          <w:lang w:val="pt-BR"/>
        </w:rPr>
      </w:pPr>
      <w:r w:rsidRPr="00234CEF">
        <w:rPr>
          <w:rFonts w:ascii="Arial" w:hAnsi="Arial" w:cs="Arial"/>
          <w:b/>
          <w:color w:val="000000" w:themeColor="text1"/>
          <w:sz w:val="20"/>
          <w:szCs w:val="20"/>
          <w:lang w:val="pt-BR"/>
        </w:rPr>
        <w:t xml:space="preserve">Figura 6 </w:t>
      </w:r>
      <w:r w:rsidR="002204B2" w:rsidRPr="00234CEF">
        <w:rPr>
          <w:rFonts w:ascii="Arial" w:hAnsi="Arial" w:cs="Arial"/>
          <w:b/>
          <w:color w:val="000000" w:themeColor="text1"/>
          <w:sz w:val="20"/>
          <w:szCs w:val="20"/>
          <w:lang w:val="pt-BR"/>
        </w:rPr>
        <w:t xml:space="preserve">- </w:t>
      </w:r>
      <w:r w:rsidRPr="00234CEF">
        <w:rPr>
          <w:rFonts w:ascii="Arial" w:hAnsi="Arial" w:cs="Arial"/>
          <w:b/>
          <w:color w:val="000000" w:themeColor="text1"/>
          <w:sz w:val="20"/>
          <w:szCs w:val="20"/>
          <w:lang w:val="pt-BR"/>
        </w:rPr>
        <w:t>Medicação</w:t>
      </w:r>
      <w:r w:rsidR="002204B2" w:rsidRPr="00234CEF">
        <w:rPr>
          <w:rFonts w:ascii="Arial" w:hAnsi="Arial" w:cs="Arial"/>
          <w:b/>
          <w:color w:val="000000" w:themeColor="text1"/>
          <w:sz w:val="20"/>
          <w:szCs w:val="20"/>
          <w:lang w:val="pt-BR"/>
        </w:rPr>
        <w:t xml:space="preserve"> de escolha em casos de </w:t>
      </w:r>
      <w:proofErr w:type="spellStart"/>
      <w:r w:rsidR="002204B2" w:rsidRPr="00234CEF">
        <w:rPr>
          <w:rFonts w:ascii="Arial" w:hAnsi="Arial" w:cs="Arial"/>
          <w:b/>
          <w:color w:val="000000" w:themeColor="text1"/>
          <w:sz w:val="20"/>
          <w:szCs w:val="20"/>
          <w:lang w:val="pt-BR"/>
        </w:rPr>
        <w:t>pulpite</w:t>
      </w:r>
      <w:proofErr w:type="spellEnd"/>
      <w:r w:rsidR="002204B2" w:rsidRPr="00234CEF">
        <w:rPr>
          <w:rFonts w:ascii="Arial" w:hAnsi="Arial" w:cs="Arial"/>
          <w:b/>
          <w:color w:val="000000" w:themeColor="text1"/>
          <w:sz w:val="20"/>
          <w:szCs w:val="20"/>
          <w:lang w:val="pt-BR"/>
        </w:rPr>
        <w:t xml:space="preserve">, </w:t>
      </w:r>
      <w:proofErr w:type="spellStart"/>
      <w:r w:rsidR="002204B2" w:rsidRPr="00234CEF">
        <w:rPr>
          <w:rFonts w:ascii="Arial" w:hAnsi="Arial" w:cs="Arial"/>
          <w:b/>
          <w:color w:val="000000" w:themeColor="text1"/>
          <w:sz w:val="20"/>
          <w:szCs w:val="20"/>
          <w:lang w:val="pt-BR"/>
        </w:rPr>
        <w:t>flare</w:t>
      </w:r>
      <w:proofErr w:type="spellEnd"/>
      <w:r w:rsidR="002204B2" w:rsidRPr="00234CEF">
        <w:rPr>
          <w:rFonts w:ascii="Arial" w:hAnsi="Arial" w:cs="Arial"/>
          <w:b/>
          <w:color w:val="000000" w:themeColor="text1"/>
          <w:sz w:val="20"/>
          <w:szCs w:val="20"/>
          <w:lang w:val="pt-BR"/>
        </w:rPr>
        <w:t xml:space="preserve"> </w:t>
      </w:r>
      <w:proofErr w:type="spellStart"/>
      <w:r w:rsidR="002204B2" w:rsidRPr="00234CEF">
        <w:rPr>
          <w:rFonts w:ascii="Arial" w:hAnsi="Arial" w:cs="Arial"/>
          <w:b/>
          <w:color w:val="000000" w:themeColor="text1"/>
          <w:sz w:val="20"/>
          <w:szCs w:val="20"/>
          <w:lang w:val="pt-BR"/>
        </w:rPr>
        <w:t>up</w:t>
      </w:r>
      <w:proofErr w:type="spellEnd"/>
      <w:r w:rsidR="002204B2" w:rsidRPr="00234CEF">
        <w:rPr>
          <w:rFonts w:ascii="Arial" w:hAnsi="Arial" w:cs="Arial"/>
          <w:b/>
          <w:color w:val="000000" w:themeColor="text1"/>
          <w:sz w:val="20"/>
          <w:szCs w:val="20"/>
          <w:lang w:val="pt-BR"/>
        </w:rPr>
        <w:t>.</w:t>
      </w:r>
    </w:p>
    <w:p w14:paraId="107BC177" w14:textId="77777777" w:rsidR="002204B2" w:rsidRPr="00234CEF" w:rsidRDefault="002204B2" w:rsidP="00E609A1">
      <w:pPr>
        <w:pStyle w:val="SemEspaamento"/>
        <w:spacing w:line="360" w:lineRule="auto"/>
        <w:jc w:val="both"/>
        <w:rPr>
          <w:rFonts w:ascii="Arial" w:hAnsi="Arial" w:cs="Arial"/>
          <w:b/>
          <w:lang w:val="pt-BR"/>
        </w:rPr>
      </w:pPr>
    </w:p>
    <w:p w14:paraId="56B1364D" w14:textId="77777777" w:rsidR="002D31F5" w:rsidRDefault="002D31F5" w:rsidP="00E609A1">
      <w:pPr>
        <w:pStyle w:val="SemEspaamento"/>
        <w:spacing w:line="360" w:lineRule="auto"/>
        <w:jc w:val="both"/>
        <w:rPr>
          <w:rFonts w:ascii="Arial" w:hAnsi="Arial" w:cs="Arial"/>
          <w:b/>
          <w:lang w:val="pt-BR"/>
        </w:rPr>
      </w:pPr>
    </w:p>
    <w:p w14:paraId="423CB46A" w14:textId="77777777" w:rsidR="002D31F5" w:rsidRDefault="002D31F5" w:rsidP="00E609A1">
      <w:pPr>
        <w:pStyle w:val="SemEspaamento"/>
        <w:spacing w:line="360" w:lineRule="auto"/>
        <w:jc w:val="both"/>
        <w:rPr>
          <w:rFonts w:ascii="Arial" w:hAnsi="Arial" w:cs="Arial"/>
          <w:b/>
          <w:lang w:val="pt-BR"/>
        </w:rPr>
      </w:pPr>
    </w:p>
    <w:p w14:paraId="57E2DDC9" w14:textId="77777777" w:rsidR="002D31F5" w:rsidRDefault="002D31F5" w:rsidP="00E609A1">
      <w:pPr>
        <w:pStyle w:val="SemEspaamento"/>
        <w:spacing w:line="360" w:lineRule="auto"/>
        <w:jc w:val="both"/>
        <w:rPr>
          <w:rFonts w:ascii="Arial" w:hAnsi="Arial" w:cs="Arial"/>
          <w:b/>
          <w:lang w:val="pt-BR"/>
        </w:rPr>
      </w:pPr>
    </w:p>
    <w:p w14:paraId="76B9BC8E" w14:textId="2DE22645" w:rsidR="00322CF1" w:rsidRPr="00234CEF" w:rsidRDefault="00322CF1" w:rsidP="00E609A1">
      <w:pPr>
        <w:pStyle w:val="SemEspaamento"/>
        <w:spacing w:line="360" w:lineRule="auto"/>
        <w:jc w:val="both"/>
        <w:rPr>
          <w:rFonts w:ascii="Arial" w:hAnsi="Arial" w:cs="Arial"/>
          <w:b/>
          <w:lang w:val="pt-BR"/>
        </w:rPr>
      </w:pPr>
      <w:r w:rsidRPr="00234CEF">
        <w:rPr>
          <w:rFonts w:ascii="Arial" w:hAnsi="Arial" w:cs="Arial"/>
          <w:b/>
          <w:lang w:val="pt-BR"/>
        </w:rPr>
        <w:lastRenderedPageBreak/>
        <w:t>Discussão</w:t>
      </w:r>
    </w:p>
    <w:p w14:paraId="48E5C531" w14:textId="77777777" w:rsidR="00FF59FC" w:rsidRPr="00234CEF" w:rsidRDefault="00FF59FC" w:rsidP="00E609A1">
      <w:pPr>
        <w:pStyle w:val="SemEspaamento"/>
        <w:spacing w:line="360" w:lineRule="auto"/>
        <w:ind w:firstLine="567"/>
        <w:jc w:val="both"/>
        <w:rPr>
          <w:rFonts w:ascii="Arial" w:hAnsi="Arial" w:cs="Arial"/>
          <w:lang w:val="pt-BR"/>
        </w:rPr>
      </w:pPr>
    </w:p>
    <w:p w14:paraId="4E839AFB" w14:textId="0D919127"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Vários fatores têm sido associados a incidência de dor pós-operatória na endodontia, como quantidade de sessões (sessão única ou múltiplas sessões), substância irrigadora, técnica de preparo químico-mecânico utilizado no tratamento, </w:t>
      </w:r>
      <w:proofErr w:type="spellStart"/>
      <w:r w:rsidRPr="00234CEF">
        <w:rPr>
          <w:rFonts w:ascii="Arial" w:hAnsi="Arial" w:cs="Arial"/>
          <w:lang w:val="pt-BR"/>
        </w:rPr>
        <w:t>sobreinstrumentação</w:t>
      </w:r>
      <w:proofErr w:type="spellEnd"/>
      <w:r w:rsidRPr="00234CEF">
        <w:rPr>
          <w:rFonts w:ascii="Arial" w:hAnsi="Arial" w:cs="Arial"/>
          <w:lang w:val="pt-BR"/>
        </w:rPr>
        <w:t xml:space="preserve"> e </w:t>
      </w:r>
      <w:proofErr w:type="spellStart"/>
      <w:r w:rsidRPr="00234CEF">
        <w:rPr>
          <w:rFonts w:ascii="Arial" w:hAnsi="Arial" w:cs="Arial"/>
          <w:lang w:val="pt-BR"/>
        </w:rPr>
        <w:t>sobreobturação</w:t>
      </w:r>
      <w:proofErr w:type="spellEnd"/>
      <w:r w:rsidRPr="00234CEF">
        <w:rPr>
          <w:rFonts w:ascii="Arial" w:hAnsi="Arial" w:cs="Arial"/>
          <w:lang w:val="pt-BR"/>
        </w:rPr>
        <w:t>, perfurações radiculares, tipo de medicação, sexo, idade, dente a ser tratado, entre outros. Na presente pesquisa foi avaliado o conhecimento dos acadêmicos acerca de dois fatores: tipo de substância química auxiliar e técnica de preparo químico-mecânico realizada</w:t>
      </w:r>
      <w:r w:rsidRPr="00234CEF">
        <w:rPr>
          <w:rFonts w:ascii="Arial" w:hAnsi="Arial" w:cs="Arial"/>
          <w:vertAlign w:val="superscript"/>
          <w:lang w:val="pt-BR"/>
        </w:rPr>
        <w:t>7,8</w:t>
      </w:r>
      <w:r w:rsidRPr="00234CEF">
        <w:rPr>
          <w:rFonts w:ascii="Arial" w:hAnsi="Arial" w:cs="Arial"/>
          <w:lang w:val="pt-BR"/>
        </w:rPr>
        <w:t xml:space="preserve">. A literatura aponta como uma das causas de dor </w:t>
      </w:r>
      <w:proofErr w:type="gramStart"/>
      <w:r w:rsidRPr="00234CEF">
        <w:rPr>
          <w:rFonts w:ascii="Arial" w:hAnsi="Arial" w:cs="Arial"/>
          <w:lang w:val="pt-BR"/>
        </w:rPr>
        <w:t>pós operatória</w:t>
      </w:r>
      <w:proofErr w:type="gramEnd"/>
      <w:r w:rsidRPr="00234CEF">
        <w:rPr>
          <w:rFonts w:ascii="Arial" w:hAnsi="Arial" w:cs="Arial"/>
          <w:lang w:val="pt-BR"/>
        </w:rPr>
        <w:t xml:space="preserve"> (DPO) pode ser a extrusão da quantidade excessiva da substância irrigadora pelo forame apical. E dentro dessas substâncias, a que mais provocaria uma DPO seria o hipoclorito em quantidade excessiva. Quando o hipoclorito de sódio é </w:t>
      </w:r>
      <w:proofErr w:type="spellStart"/>
      <w:r w:rsidRPr="00234CEF">
        <w:rPr>
          <w:rFonts w:ascii="Arial" w:hAnsi="Arial" w:cs="Arial"/>
          <w:lang w:val="pt-BR"/>
        </w:rPr>
        <w:t>extruído</w:t>
      </w:r>
      <w:proofErr w:type="spellEnd"/>
      <w:r w:rsidRPr="00234CEF">
        <w:rPr>
          <w:rFonts w:ascii="Arial" w:hAnsi="Arial" w:cs="Arial"/>
          <w:lang w:val="pt-BR"/>
        </w:rPr>
        <w:t xml:space="preserve"> além do canal radicular nos tecidos </w:t>
      </w:r>
      <w:proofErr w:type="spellStart"/>
      <w:r w:rsidRPr="00234CEF">
        <w:rPr>
          <w:rFonts w:ascii="Arial" w:hAnsi="Arial" w:cs="Arial"/>
          <w:lang w:val="pt-BR"/>
        </w:rPr>
        <w:t>perirradiculares</w:t>
      </w:r>
      <w:proofErr w:type="spellEnd"/>
      <w:r w:rsidRPr="00234CEF">
        <w:rPr>
          <w:rFonts w:ascii="Arial" w:hAnsi="Arial" w:cs="Arial"/>
          <w:lang w:val="pt-BR"/>
        </w:rPr>
        <w:t xml:space="preserve"> há uma queimadura química no local levando a necrose tecidual localizada ou extensiva. Uma reação inflamatória severa aguda dos tecidos </w:t>
      </w:r>
      <w:proofErr w:type="spellStart"/>
      <w:r w:rsidRPr="00234CEF">
        <w:rPr>
          <w:rFonts w:ascii="Arial" w:hAnsi="Arial" w:cs="Arial"/>
          <w:lang w:val="pt-BR"/>
        </w:rPr>
        <w:t>perirradiculares</w:t>
      </w:r>
      <w:proofErr w:type="spellEnd"/>
      <w:r w:rsidRPr="00234CEF">
        <w:rPr>
          <w:rFonts w:ascii="Arial" w:hAnsi="Arial" w:cs="Arial"/>
          <w:lang w:val="pt-BR"/>
        </w:rPr>
        <w:t xml:space="preserve"> se desenvolve, levando a edema e dor. Apesar de amplamente utilizado como substância química auxiliar, essa complicação não é tão comumente relatada</w:t>
      </w:r>
      <w:r w:rsidRPr="00234CEF">
        <w:rPr>
          <w:rFonts w:ascii="Arial" w:hAnsi="Arial" w:cs="Arial"/>
          <w:vertAlign w:val="superscript"/>
          <w:lang w:val="pt-BR"/>
        </w:rPr>
        <w:t>9</w:t>
      </w:r>
      <w:r w:rsidR="00FF59FC" w:rsidRPr="00234CEF">
        <w:rPr>
          <w:rFonts w:ascii="Arial" w:hAnsi="Arial" w:cs="Arial"/>
          <w:lang w:val="pt-BR"/>
        </w:rPr>
        <w:t>.</w:t>
      </w:r>
    </w:p>
    <w:p w14:paraId="29DD71B7" w14:textId="67302C7D"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A respeito do tratamento ser em sessão única ou múltipla. Estudo mostrou que o tratamento em sessão única traz vantagens como redução da </w:t>
      </w:r>
      <w:proofErr w:type="spellStart"/>
      <w:r w:rsidRPr="00234CEF">
        <w:rPr>
          <w:rFonts w:ascii="Arial" w:hAnsi="Arial" w:cs="Arial"/>
          <w:lang w:val="pt-BR"/>
        </w:rPr>
        <w:t>recontaminação</w:t>
      </w:r>
      <w:proofErr w:type="spellEnd"/>
      <w:r w:rsidRPr="00234CEF">
        <w:rPr>
          <w:rFonts w:ascii="Arial" w:hAnsi="Arial" w:cs="Arial"/>
          <w:lang w:val="pt-BR"/>
        </w:rPr>
        <w:t xml:space="preserve"> e infiltração entre sessões, redução de custos e idas do paciente, prevenção da DPO e minimização de </w:t>
      </w:r>
      <w:proofErr w:type="spellStart"/>
      <w:r w:rsidRPr="00234CEF">
        <w:rPr>
          <w:rFonts w:ascii="Arial" w:hAnsi="Arial" w:cs="Arial"/>
          <w:lang w:val="pt-BR"/>
        </w:rPr>
        <w:t>iatrogenias</w:t>
      </w:r>
      <w:proofErr w:type="spellEnd"/>
      <w:r w:rsidRPr="00234CEF">
        <w:rPr>
          <w:rFonts w:ascii="Arial" w:hAnsi="Arial" w:cs="Arial"/>
          <w:lang w:val="pt-BR"/>
        </w:rPr>
        <w:t>, no entanto para a escolha, deve ser levado em consideração fatores determinantes para o sucesso do tratamento, como por exemplo a habilidade profissional, condições de vitalidade do dente e presença de exsudato purulento</w:t>
      </w:r>
      <w:r w:rsidRPr="00234CEF">
        <w:rPr>
          <w:rFonts w:ascii="Arial" w:hAnsi="Arial" w:cs="Arial"/>
          <w:vertAlign w:val="superscript"/>
          <w:lang w:val="pt-BR"/>
        </w:rPr>
        <w:t>10</w:t>
      </w:r>
      <w:r w:rsidRPr="00234CEF">
        <w:rPr>
          <w:rFonts w:ascii="Arial" w:hAnsi="Arial" w:cs="Arial"/>
          <w:lang w:val="pt-BR"/>
        </w:rPr>
        <w:t>. Uma única sessão tem sido uma alternativa mais efetiva, especialmente em locais onde o paciente costuma faltar após a primeira consulta quando a dor foi atenuada</w:t>
      </w:r>
      <w:r w:rsidR="00FF59FC" w:rsidRPr="00234CEF">
        <w:rPr>
          <w:rFonts w:ascii="Arial" w:hAnsi="Arial" w:cs="Arial"/>
          <w:vertAlign w:val="superscript"/>
          <w:lang w:val="pt-BR"/>
        </w:rPr>
        <w:t>11</w:t>
      </w:r>
      <w:r w:rsidRPr="00234CEF">
        <w:rPr>
          <w:rFonts w:ascii="Arial" w:hAnsi="Arial" w:cs="Arial"/>
          <w:lang w:val="pt-BR"/>
        </w:rPr>
        <w:t xml:space="preserve">. </w:t>
      </w:r>
    </w:p>
    <w:p w14:paraId="2F604DDA" w14:textId="7A6F3A6C"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Ao longo dos anos, vários estudos sobre a compatibilidade biológica das soluções de hipoclorito de sódio têm sido realizados e mostraram que, quando em menores concentrações de 0,5% e 1%, as mesmas são bem toleradas pelos tecidos, no entanto, quando utilizadas a 5,25% foi observada intensa toxicidade, resultado de alta injúria tecidual. Porém, as soluções com baixas concentrações como a solução de </w:t>
      </w:r>
      <w:proofErr w:type="spellStart"/>
      <w:r w:rsidRPr="00234CEF">
        <w:rPr>
          <w:rFonts w:ascii="Arial" w:hAnsi="Arial" w:cs="Arial"/>
          <w:lang w:val="pt-BR"/>
        </w:rPr>
        <w:t>Dakin</w:t>
      </w:r>
      <w:proofErr w:type="spellEnd"/>
      <w:r w:rsidRPr="00234CEF">
        <w:rPr>
          <w:rFonts w:ascii="Arial" w:hAnsi="Arial" w:cs="Arial"/>
          <w:lang w:val="pt-BR"/>
        </w:rPr>
        <w:t xml:space="preserve"> a 0,5% apesar de ser bem </w:t>
      </w:r>
      <w:proofErr w:type="spellStart"/>
      <w:r w:rsidRPr="00234CEF">
        <w:rPr>
          <w:rFonts w:ascii="Arial" w:hAnsi="Arial" w:cs="Arial"/>
          <w:lang w:val="pt-BR"/>
        </w:rPr>
        <w:t>biocompatível</w:t>
      </w:r>
      <w:proofErr w:type="spellEnd"/>
      <w:r w:rsidRPr="00234CEF">
        <w:rPr>
          <w:rFonts w:ascii="Arial" w:hAnsi="Arial" w:cs="Arial"/>
          <w:lang w:val="pt-BR"/>
        </w:rPr>
        <w:t>, apresenta baixo desempenho antimicrobiano, ficando a cargo de o profissional saber escolher a substância ideal para cada caso clínico</w:t>
      </w:r>
      <w:r w:rsidR="00FF59FC" w:rsidRPr="00234CEF">
        <w:rPr>
          <w:rFonts w:ascii="Arial" w:hAnsi="Arial" w:cs="Arial"/>
          <w:vertAlign w:val="superscript"/>
          <w:lang w:val="pt-BR"/>
        </w:rPr>
        <w:t>12</w:t>
      </w:r>
      <w:r w:rsidRPr="00234CEF">
        <w:rPr>
          <w:rFonts w:ascii="Arial" w:hAnsi="Arial" w:cs="Arial"/>
          <w:lang w:val="pt-BR"/>
        </w:rPr>
        <w:t xml:space="preserve">. </w:t>
      </w:r>
    </w:p>
    <w:p w14:paraId="1C976BE7" w14:textId="672A8BFF"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Uma das causas de DPO pode ser a extrusão da substância irrigadora pelo forame apical. Quando o hipoclorito de sódio é </w:t>
      </w:r>
      <w:proofErr w:type="spellStart"/>
      <w:r w:rsidRPr="00234CEF">
        <w:rPr>
          <w:rFonts w:ascii="Arial" w:hAnsi="Arial" w:cs="Arial"/>
          <w:lang w:val="pt-BR"/>
        </w:rPr>
        <w:t>extruído</w:t>
      </w:r>
      <w:proofErr w:type="spellEnd"/>
      <w:r w:rsidRPr="00234CEF">
        <w:rPr>
          <w:rFonts w:ascii="Arial" w:hAnsi="Arial" w:cs="Arial"/>
          <w:lang w:val="pt-BR"/>
        </w:rPr>
        <w:t xml:space="preserve"> além do canal radicular nos tecidos </w:t>
      </w:r>
      <w:proofErr w:type="spellStart"/>
      <w:r w:rsidRPr="00234CEF">
        <w:rPr>
          <w:rFonts w:ascii="Arial" w:hAnsi="Arial" w:cs="Arial"/>
          <w:lang w:val="pt-BR"/>
        </w:rPr>
        <w:t>perirradiculares</w:t>
      </w:r>
      <w:proofErr w:type="spellEnd"/>
      <w:r w:rsidRPr="00234CEF">
        <w:rPr>
          <w:rFonts w:ascii="Arial" w:hAnsi="Arial" w:cs="Arial"/>
          <w:lang w:val="pt-BR"/>
        </w:rPr>
        <w:t xml:space="preserve"> há uma queimadura química no local levando a necrose tecidual localizada ou extensiva. Uma reação </w:t>
      </w:r>
      <w:r w:rsidRPr="00234CEF">
        <w:rPr>
          <w:rFonts w:ascii="Arial" w:hAnsi="Arial" w:cs="Arial"/>
          <w:lang w:val="pt-BR"/>
        </w:rPr>
        <w:lastRenderedPageBreak/>
        <w:t xml:space="preserve">inflamatória severa aguda dos tecidos </w:t>
      </w:r>
      <w:proofErr w:type="spellStart"/>
      <w:r w:rsidRPr="00234CEF">
        <w:rPr>
          <w:rFonts w:ascii="Arial" w:hAnsi="Arial" w:cs="Arial"/>
          <w:lang w:val="pt-BR"/>
        </w:rPr>
        <w:t>perirradiculares</w:t>
      </w:r>
      <w:proofErr w:type="spellEnd"/>
      <w:r w:rsidRPr="00234CEF">
        <w:rPr>
          <w:rFonts w:ascii="Arial" w:hAnsi="Arial" w:cs="Arial"/>
          <w:lang w:val="pt-BR"/>
        </w:rPr>
        <w:t xml:space="preserve"> se desenvolve, levando a edema e dor. Apesar de amplamente utilizado como substância química auxiliar, essa complicação não é tão comumente relatada</w:t>
      </w:r>
      <w:r w:rsidR="00FF59FC" w:rsidRPr="00234CEF">
        <w:rPr>
          <w:rFonts w:ascii="Arial" w:hAnsi="Arial" w:cs="Arial"/>
          <w:vertAlign w:val="superscript"/>
          <w:lang w:val="pt-BR"/>
        </w:rPr>
        <w:t>9</w:t>
      </w:r>
      <w:r w:rsidRPr="00234CEF">
        <w:rPr>
          <w:rFonts w:ascii="Arial" w:hAnsi="Arial" w:cs="Arial"/>
          <w:lang w:val="pt-BR"/>
        </w:rPr>
        <w:t xml:space="preserve">. A literatura aponta para uma maior incidência de DPO quando há extrusão de soluções mais concentradas de hipoclorito de sódio para os tecidos </w:t>
      </w:r>
      <w:proofErr w:type="spellStart"/>
      <w:r w:rsidRPr="00234CEF">
        <w:rPr>
          <w:rFonts w:ascii="Arial" w:hAnsi="Arial" w:cs="Arial"/>
          <w:lang w:val="pt-BR"/>
        </w:rPr>
        <w:t>perirradiculares</w:t>
      </w:r>
      <w:proofErr w:type="spellEnd"/>
      <w:r w:rsidRPr="00234CEF">
        <w:rPr>
          <w:rFonts w:ascii="Arial" w:hAnsi="Arial" w:cs="Arial"/>
          <w:lang w:val="pt-BR"/>
        </w:rPr>
        <w:t xml:space="preserve">. A presente pesquisa, </w:t>
      </w:r>
      <w:r w:rsidR="002554DD" w:rsidRPr="00234CEF">
        <w:rPr>
          <w:rFonts w:ascii="Arial" w:hAnsi="Arial" w:cs="Arial"/>
          <w:lang w:val="pt-BR"/>
        </w:rPr>
        <w:t>no entanto,</w:t>
      </w:r>
      <w:r w:rsidRPr="00234CEF">
        <w:rPr>
          <w:rFonts w:ascii="Arial" w:hAnsi="Arial" w:cs="Arial"/>
          <w:lang w:val="pt-BR"/>
        </w:rPr>
        <w:t xml:space="preserve"> mostrou que a maioria dos acadêmicos (55,3%) acreditaram que a solução irrigadora não seria capaz de causar DPO e daqueles que acreditaram que solução poderia ser um fator causador de DPO, a maior parte marcou a solução de Milton como tendo uma maior capacidade de causar esse tipo de sintomatologia. Esse resultado não vai de encontro à maioria dos estudos uma vez que a solução de Milton apresenta concentração de 1%, não sendo a mais citotóxica das soluções irrigantes, portanto, não sendo a principal causadora da dor </w:t>
      </w:r>
      <w:r w:rsidR="00ED76AC" w:rsidRPr="00234CEF">
        <w:rPr>
          <w:rFonts w:ascii="Arial" w:hAnsi="Arial" w:cs="Arial"/>
          <w:lang w:val="pt-BR"/>
        </w:rPr>
        <w:t>pós-operatória</w:t>
      </w:r>
      <w:r w:rsidRPr="00234CEF">
        <w:rPr>
          <w:rFonts w:ascii="Arial" w:hAnsi="Arial" w:cs="Arial"/>
          <w:lang w:val="pt-BR"/>
        </w:rPr>
        <w:t>.</w:t>
      </w:r>
    </w:p>
    <w:p w14:paraId="7813503C" w14:textId="331F457B"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Na maioria dos casos, autores indicam a solução de hipoclorito a 2,5%. No entanto em casos de lesões periapicais o indicado seria em uma concentração maior, em torno de 5,25% e no caso de polpa viva, uma concentração menor é mais indicado, sendo que esta concentração não poderia ser menor que 0,3% uma vez que não é eficaz contra alguns microrganismos como o </w:t>
      </w:r>
      <w:proofErr w:type="spellStart"/>
      <w:r w:rsidRPr="00234CEF">
        <w:rPr>
          <w:rFonts w:ascii="Arial" w:hAnsi="Arial" w:cs="Arial"/>
          <w:i/>
          <w:lang w:val="pt-BR"/>
        </w:rPr>
        <w:t>Candida</w:t>
      </w:r>
      <w:proofErr w:type="spellEnd"/>
      <w:r w:rsidRPr="00234CEF">
        <w:rPr>
          <w:rFonts w:ascii="Arial" w:hAnsi="Arial" w:cs="Arial"/>
          <w:i/>
          <w:lang w:val="pt-BR"/>
        </w:rPr>
        <w:t xml:space="preserve"> </w:t>
      </w:r>
      <w:proofErr w:type="spellStart"/>
      <w:r w:rsidRPr="00234CEF">
        <w:rPr>
          <w:rFonts w:ascii="Arial" w:hAnsi="Arial" w:cs="Arial"/>
          <w:i/>
          <w:lang w:val="pt-BR"/>
        </w:rPr>
        <w:t>albicans</w:t>
      </w:r>
      <w:proofErr w:type="spellEnd"/>
      <w:r w:rsidRPr="00234CEF">
        <w:rPr>
          <w:rFonts w:ascii="Arial" w:hAnsi="Arial" w:cs="Arial"/>
          <w:lang w:val="pt-BR"/>
        </w:rPr>
        <w:t xml:space="preserve"> e </w:t>
      </w:r>
      <w:proofErr w:type="spellStart"/>
      <w:r w:rsidRPr="00234CEF">
        <w:rPr>
          <w:rFonts w:ascii="Arial" w:hAnsi="Arial" w:cs="Arial"/>
          <w:i/>
          <w:lang w:val="pt-BR"/>
        </w:rPr>
        <w:t>Estreptococus</w:t>
      </w:r>
      <w:proofErr w:type="spellEnd"/>
      <w:r w:rsidRPr="00234CEF">
        <w:rPr>
          <w:rFonts w:ascii="Arial" w:hAnsi="Arial" w:cs="Arial"/>
          <w:i/>
          <w:lang w:val="pt-BR"/>
        </w:rPr>
        <w:t xml:space="preserve"> </w:t>
      </w:r>
      <w:proofErr w:type="spellStart"/>
      <w:r w:rsidRPr="00234CEF">
        <w:rPr>
          <w:rFonts w:ascii="Arial" w:hAnsi="Arial" w:cs="Arial"/>
          <w:i/>
          <w:lang w:val="pt-BR"/>
        </w:rPr>
        <w:t>faecalis</w:t>
      </w:r>
      <w:proofErr w:type="spellEnd"/>
      <w:r w:rsidRPr="00234CEF">
        <w:rPr>
          <w:rFonts w:ascii="Arial" w:hAnsi="Arial" w:cs="Arial"/>
          <w:lang w:val="pt-BR"/>
        </w:rPr>
        <w:t xml:space="preserve"> que fazem parte da microbiota dos canais radiculares</w:t>
      </w:r>
      <w:r w:rsidRPr="00234CEF">
        <w:rPr>
          <w:rFonts w:ascii="Arial" w:hAnsi="Arial" w:cs="Arial"/>
          <w:vertAlign w:val="superscript"/>
          <w:lang w:val="pt-BR"/>
        </w:rPr>
        <w:t>13</w:t>
      </w:r>
      <w:r w:rsidR="00FF59FC" w:rsidRPr="00234CEF">
        <w:rPr>
          <w:rFonts w:ascii="Arial" w:hAnsi="Arial" w:cs="Arial"/>
          <w:lang w:val="pt-BR"/>
        </w:rPr>
        <w:t>.</w:t>
      </w:r>
    </w:p>
    <w:p w14:paraId="17FA0D67" w14:textId="4F5B9376"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Na presente pesquisa averiguou-se que os alunos acreditaram que o tipo de Preparo Químico Mecânico (PQM) seria um fator causador da DPO (76,3%), sendo a técnica ápice-coroa a que mais causaria DPO nos pacientes (46%). Na atualidade a técnica mais utilizada é a coroa-ápice e uma ampla gama de instrumentos rotatórios vem surgindo no mercado odontológico. Poucos estudos comparam o tipo de PQM com a incidência e severidade da DPO. No entanto, a técnica ápice-coroa aumenta a chance de extrusão de detritos para os tecidos apicais, aumentando assim as chances de o paciente sentir DPO quando </w:t>
      </w:r>
      <w:proofErr w:type="gramStart"/>
      <w:r w:rsidRPr="00234CEF">
        <w:rPr>
          <w:rFonts w:ascii="Arial" w:hAnsi="Arial" w:cs="Arial"/>
          <w:lang w:val="pt-BR"/>
        </w:rPr>
        <w:t>lança-se</w:t>
      </w:r>
      <w:proofErr w:type="gramEnd"/>
      <w:r w:rsidRPr="00234CEF">
        <w:rPr>
          <w:rFonts w:ascii="Arial" w:hAnsi="Arial" w:cs="Arial"/>
          <w:lang w:val="pt-BR"/>
        </w:rPr>
        <w:t xml:space="preserve"> mão dessa técnica. Na tentativa de tratar os casos de dor </w:t>
      </w:r>
      <w:proofErr w:type="spellStart"/>
      <w:r w:rsidRPr="00234CEF">
        <w:rPr>
          <w:rFonts w:ascii="Arial" w:hAnsi="Arial" w:cs="Arial"/>
          <w:lang w:val="pt-BR"/>
        </w:rPr>
        <w:t>trans</w:t>
      </w:r>
      <w:proofErr w:type="spellEnd"/>
      <w:r w:rsidRPr="00234CEF">
        <w:rPr>
          <w:rFonts w:ascii="Arial" w:hAnsi="Arial" w:cs="Arial"/>
          <w:lang w:val="pt-BR"/>
        </w:rPr>
        <w:t xml:space="preserve"> e pós-operatória, a grande maioria dos alunos utilizaria a medicação sistêmica como coadjuvante no tratamento endodôntico independente de ser um quadro de polpa viva ou necrosada</w:t>
      </w:r>
      <w:r w:rsidRPr="00234CEF">
        <w:rPr>
          <w:rFonts w:ascii="Arial" w:hAnsi="Arial" w:cs="Arial"/>
          <w:vertAlign w:val="superscript"/>
          <w:lang w:val="pt-BR"/>
        </w:rPr>
        <w:t>14</w:t>
      </w:r>
      <w:r w:rsidR="00FF59FC" w:rsidRPr="00234CEF">
        <w:rPr>
          <w:rFonts w:ascii="Arial" w:hAnsi="Arial" w:cs="Arial"/>
          <w:lang w:val="pt-BR"/>
        </w:rPr>
        <w:t>.</w:t>
      </w:r>
    </w:p>
    <w:p w14:paraId="6EE0E8C7" w14:textId="3141929E"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Atualmente, o mercado tem lançado cada vez mais tecnologias às técnicas mecanizadas que são bastante utilizadas devido a redução do tempo clínico em relação à técnica manual. Um estudo afirma que em relação a extrusão de detritos para os tecidos periapicais é menor na técnica mecanizada do que na técnica manual, uma vez que os instrumentos mecanizados levam as </w:t>
      </w:r>
      <w:r w:rsidRPr="002D31F5">
        <w:rPr>
          <w:rFonts w:ascii="Arial" w:hAnsi="Arial" w:cs="Arial"/>
          <w:lang w:val="pt-BR"/>
        </w:rPr>
        <w:t>ra</w:t>
      </w:r>
      <w:r w:rsidR="00C17972" w:rsidRPr="002D31F5">
        <w:rPr>
          <w:rFonts w:ascii="Arial" w:hAnsi="Arial" w:cs="Arial"/>
          <w:lang w:val="pt-BR"/>
        </w:rPr>
        <w:t>s</w:t>
      </w:r>
      <w:r w:rsidRPr="002D31F5">
        <w:rPr>
          <w:rFonts w:ascii="Arial" w:hAnsi="Arial" w:cs="Arial"/>
          <w:lang w:val="pt-BR"/>
        </w:rPr>
        <w:t>pas</w:t>
      </w:r>
      <w:r w:rsidRPr="00234CEF">
        <w:rPr>
          <w:rFonts w:ascii="Arial" w:hAnsi="Arial" w:cs="Arial"/>
          <w:lang w:val="pt-BR"/>
        </w:rPr>
        <w:t xml:space="preserve"> de dentina para a porção cervical da raiz, sendo facilmente removidas pela irrigação</w:t>
      </w:r>
      <w:r w:rsidRPr="00234CEF">
        <w:rPr>
          <w:rFonts w:ascii="Arial" w:hAnsi="Arial" w:cs="Arial"/>
          <w:vertAlign w:val="superscript"/>
          <w:lang w:val="pt-BR"/>
        </w:rPr>
        <w:t>15</w:t>
      </w:r>
      <w:r w:rsidRPr="00234CEF">
        <w:rPr>
          <w:rFonts w:ascii="Arial" w:hAnsi="Arial" w:cs="Arial"/>
          <w:lang w:val="pt-BR"/>
        </w:rPr>
        <w:t>.Isso permite concluir uma das vantagens desses instrumentos em relação a DPO.</w:t>
      </w:r>
    </w:p>
    <w:p w14:paraId="454F1B9F" w14:textId="77777777"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De acordo com a literatura vigente em um quadro de </w:t>
      </w:r>
      <w:proofErr w:type="spellStart"/>
      <w:r w:rsidRPr="00234CEF">
        <w:rPr>
          <w:rFonts w:ascii="Arial" w:hAnsi="Arial" w:cs="Arial"/>
          <w:lang w:val="pt-BR"/>
        </w:rPr>
        <w:t>pulpite</w:t>
      </w:r>
      <w:proofErr w:type="spellEnd"/>
      <w:r w:rsidRPr="00234CEF">
        <w:rPr>
          <w:rFonts w:ascii="Arial" w:hAnsi="Arial" w:cs="Arial"/>
          <w:lang w:val="pt-BR"/>
        </w:rPr>
        <w:t xml:space="preserve"> havendo a intervenção endodôntica, não haveria necessidade de medicação sistêmica, no entanto, alguns autores indicam </w:t>
      </w:r>
      <w:r w:rsidRPr="00234CEF">
        <w:rPr>
          <w:rFonts w:ascii="Arial" w:hAnsi="Arial" w:cs="Arial"/>
          <w:lang w:val="pt-BR"/>
        </w:rPr>
        <w:lastRenderedPageBreak/>
        <w:t>a prescrição de analgésico e anti-inflamatório para evitar um quadro de DPO</w:t>
      </w:r>
      <w:r w:rsidRPr="00234CEF">
        <w:rPr>
          <w:rFonts w:ascii="Arial" w:hAnsi="Arial" w:cs="Arial"/>
          <w:vertAlign w:val="superscript"/>
          <w:lang w:val="pt-BR"/>
        </w:rPr>
        <w:t>14</w:t>
      </w:r>
      <w:r w:rsidRPr="00234CEF">
        <w:rPr>
          <w:rFonts w:ascii="Arial" w:hAnsi="Arial" w:cs="Arial"/>
          <w:lang w:val="pt-BR"/>
        </w:rPr>
        <w:t xml:space="preserve">. Além disso, a periodontite apical aguda é caracterizada pela presença de processo inflamatório agudo, sem a formação franca de um abscesso. Para este quadro recomenda-se prescrição de analgésico e anti-inflamatório para combater a DPO, no entanto, não seria necessário uso de antibióticos. No entanto, 5,5% dos alunos prescreveriam uma associação de medicamentos e 0,9% prescreveriam antibiótico para </w:t>
      </w:r>
      <w:proofErr w:type="spellStart"/>
      <w:r w:rsidRPr="00234CEF">
        <w:rPr>
          <w:rFonts w:ascii="Arial" w:hAnsi="Arial" w:cs="Arial"/>
          <w:lang w:val="pt-BR"/>
        </w:rPr>
        <w:t>pulpite</w:t>
      </w:r>
      <w:proofErr w:type="spellEnd"/>
      <w:r w:rsidRPr="00234CEF">
        <w:rPr>
          <w:rFonts w:ascii="Arial" w:hAnsi="Arial" w:cs="Arial"/>
          <w:lang w:val="pt-BR"/>
        </w:rPr>
        <w:t>, agindo de forma errônea.  Poucos alunos (10%) avaliados prescreveriam antibióticos e 15,5% uma associação medicamentosa na situação de periodontite apical aguda.</w:t>
      </w:r>
    </w:p>
    <w:p w14:paraId="06E36A06" w14:textId="77777777"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A resistência microbiana emergiu como um dos principais problemas de saúde pública. Doenças que no passado eram tratadas com eficiência por meio da antibioticoterapia agora requerem o uso de outro agente antimicrobiano, em geral, mais caro e mais tóxico e que ainda assim pode ser ineficaz. Daí a importância do conhecimento por parte de alunos e profissionais com relação ao uso de medicação sistêmica na endodontia, que é uma área da odontologia ligada muitas vezes à dor, mas que a intervenção endodôntica é mais importante no tratamento dessa dor do que a medicação sistêmica</w:t>
      </w:r>
      <w:r w:rsidRPr="00234CEF">
        <w:rPr>
          <w:rFonts w:ascii="Arial" w:hAnsi="Arial" w:cs="Arial"/>
          <w:vertAlign w:val="superscript"/>
          <w:lang w:val="pt-BR"/>
        </w:rPr>
        <w:t>14</w:t>
      </w:r>
      <w:r w:rsidRPr="00234CEF">
        <w:rPr>
          <w:rFonts w:ascii="Arial" w:hAnsi="Arial" w:cs="Arial"/>
          <w:lang w:val="pt-BR"/>
        </w:rPr>
        <w:t>.</w:t>
      </w:r>
    </w:p>
    <w:p w14:paraId="5D6711B0" w14:textId="77777777" w:rsidR="00883CA6"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Por fim esse tipo de estudo realizado através de questionários provê informações a respeito do conhecimento, atitudes, preferências, opiniões, experiências e práticas dos acadêmicos em formação. No entanto, pode apresentar dificuldades, sendo a principal delas a recusa em participar, gerando um índice pequeno de participantes, o que reduz a representatividade da pesquisa. Resultados gerados podem ajudar a nortear o ensino da endodontia ainda na graduação com a finalidade de reduzir ao máximo o índice de acidentes e complicações no decorrer do tratamento.</w:t>
      </w:r>
    </w:p>
    <w:p w14:paraId="175DC797" w14:textId="77777777" w:rsidR="00FF59FC" w:rsidRPr="00234CEF" w:rsidRDefault="00FF59FC" w:rsidP="00E609A1">
      <w:pPr>
        <w:pStyle w:val="SemEspaamento"/>
        <w:spacing w:line="360" w:lineRule="auto"/>
        <w:jc w:val="both"/>
        <w:rPr>
          <w:rFonts w:ascii="Arial" w:hAnsi="Arial" w:cs="Arial"/>
          <w:b/>
          <w:lang w:val="pt-BR"/>
        </w:rPr>
      </w:pPr>
    </w:p>
    <w:p w14:paraId="561E7EE7" w14:textId="0735006B" w:rsidR="00322CF1" w:rsidRPr="00234CEF" w:rsidRDefault="00322CF1" w:rsidP="00E609A1">
      <w:pPr>
        <w:pStyle w:val="SemEspaamento"/>
        <w:spacing w:line="360" w:lineRule="auto"/>
        <w:jc w:val="both"/>
        <w:rPr>
          <w:rFonts w:ascii="Arial" w:hAnsi="Arial" w:cs="Arial"/>
          <w:b/>
          <w:lang w:val="pt-BR"/>
        </w:rPr>
      </w:pPr>
      <w:r w:rsidRPr="00234CEF">
        <w:rPr>
          <w:rFonts w:ascii="Arial" w:hAnsi="Arial" w:cs="Arial"/>
          <w:b/>
          <w:lang w:val="pt-BR"/>
        </w:rPr>
        <w:t>Conclusão</w:t>
      </w:r>
    </w:p>
    <w:p w14:paraId="43242F5A" w14:textId="77777777" w:rsidR="00FF59FC" w:rsidRPr="00234CEF" w:rsidRDefault="00FF59FC" w:rsidP="00E609A1">
      <w:pPr>
        <w:pStyle w:val="SemEspaamento"/>
        <w:spacing w:line="360" w:lineRule="auto"/>
        <w:ind w:firstLine="567"/>
        <w:jc w:val="both"/>
        <w:rPr>
          <w:rFonts w:ascii="Arial" w:hAnsi="Arial" w:cs="Arial"/>
          <w:lang w:val="pt-BR"/>
        </w:rPr>
      </w:pPr>
    </w:p>
    <w:p w14:paraId="6AF74852" w14:textId="3BA27750" w:rsidR="00B73301" w:rsidRPr="00234CEF" w:rsidRDefault="00B73301" w:rsidP="00E609A1">
      <w:pPr>
        <w:pStyle w:val="SemEspaamento"/>
        <w:spacing w:line="360" w:lineRule="auto"/>
        <w:ind w:firstLine="567"/>
        <w:jc w:val="both"/>
        <w:rPr>
          <w:rFonts w:ascii="Arial" w:hAnsi="Arial" w:cs="Arial"/>
          <w:lang w:val="pt-BR"/>
        </w:rPr>
      </w:pPr>
      <w:r w:rsidRPr="00234CEF">
        <w:rPr>
          <w:rFonts w:ascii="Arial" w:hAnsi="Arial" w:cs="Arial"/>
          <w:lang w:val="pt-BR"/>
        </w:rPr>
        <w:t xml:space="preserve">Concluiu-se com a presente pesquisa que os alunos do último ano do curso de odontologia apresentam conhecimento limitado a respeito da dor </w:t>
      </w:r>
      <w:r w:rsidR="0015498C" w:rsidRPr="00234CEF">
        <w:rPr>
          <w:rFonts w:ascii="Arial" w:hAnsi="Arial" w:cs="Arial"/>
          <w:lang w:val="pt-BR"/>
        </w:rPr>
        <w:t>pós-operatória</w:t>
      </w:r>
      <w:r w:rsidRPr="00234CEF">
        <w:rPr>
          <w:rFonts w:ascii="Arial" w:hAnsi="Arial" w:cs="Arial"/>
          <w:lang w:val="pt-BR"/>
        </w:rPr>
        <w:t xml:space="preserve"> e no critério substância química auxiliar, e com relação ao uso de medicação sistêmica, há um</w:t>
      </w:r>
      <w:r w:rsidR="00C17972" w:rsidRPr="00234CEF">
        <w:rPr>
          <w:rFonts w:ascii="Arial" w:hAnsi="Arial" w:cs="Arial"/>
          <w:lang w:val="pt-BR"/>
        </w:rPr>
        <w:t>a</w:t>
      </w:r>
      <w:r w:rsidRPr="00234CEF">
        <w:rPr>
          <w:rFonts w:ascii="Arial" w:hAnsi="Arial" w:cs="Arial"/>
          <w:lang w:val="pt-BR"/>
        </w:rPr>
        <w:t xml:space="preserve"> preocupação maior, </w:t>
      </w:r>
      <w:proofErr w:type="gramStart"/>
      <w:r w:rsidRPr="00234CEF">
        <w:rPr>
          <w:rFonts w:ascii="Arial" w:hAnsi="Arial" w:cs="Arial"/>
          <w:lang w:val="pt-BR"/>
        </w:rPr>
        <w:t>pois</w:t>
      </w:r>
      <w:proofErr w:type="gramEnd"/>
      <w:r w:rsidRPr="00234CEF">
        <w:rPr>
          <w:rFonts w:ascii="Arial" w:hAnsi="Arial" w:cs="Arial"/>
          <w:lang w:val="pt-BR"/>
        </w:rPr>
        <w:t xml:space="preserve"> uma boa parte dos alunos faria uso da prescrição medicamentosa sem necessidade. Portanto, os dados da pesquisa apontaram para necessidade de mudanças nas metodologias de ensino nas disciplinas de farmacologia e terapêutica medicamentosa, propondo-se uma maior integração das mesmas às práticas clínicas.</w:t>
      </w:r>
    </w:p>
    <w:p w14:paraId="35C788E8" w14:textId="77777777" w:rsidR="00A71446" w:rsidRDefault="00A71446" w:rsidP="00752358">
      <w:pPr>
        <w:pStyle w:val="SemEspaamento"/>
        <w:spacing w:line="360" w:lineRule="auto"/>
        <w:ind w:firstLine="567"/>
        <w:jc w:val="both"/>
        <w:rPr>
          <w:rFonts w:ascii="Arial" w:hAnsi="Arial" w:cs="Arial"/>
          <w:lang w:val="pt-BR"/>
        </w:rPr>
      </w:pPr>
    </w:p>
    <w:p w14:paraId="0E7EF4F5" w14:textId="77777777" w:rsidR="00A71446" w:rsidRDefault="00A71446" w:rsidP="00752358">
      <w:pPr>
        <w:pStyle w:val="SemEspaamento"/>
        <w:spacing w:line="360" w:lineRule="auto"/>
        <w:ind w:firstLine="567"/>
        <w:jc w:val="both"/>
        <w:rPr>
          <w:rFonts w:ascii="Arial" w:hAnsi="Arial" w:cs="Arial"/>
          <w:lang w:val="pt-BR"/>
        </w:rPr>
      </w:pPr>
    </w:p>
    <w:p w14:paraId="2B9E5AEA" w14:textId="42DC0A2B" w:rsidR="00322CF1" w:rsidRPr="00234CEF" w:rsidRDefault="00B73301" w:rsidP="00752358">
      <w:pPr>
        <w:pStyle w:val="SemEspaamento"/>
        <w:spacing w:line="360" w:lineRule="auto"/>
        <w:ind w:firstLine="567"/>
        <w:jc w:val="both"/>
        <w:rPr>
          <w:rFonts w:ascii="Arial" w:hAnsi="Arial" w:cs="Arial"/>
          <w:lang w:val="pt-BR"/>
        </w:rPr>
      </w:pPr>
      <w:r w:rsidRPr="00234CEF">
        <w:rPr>
          <w:rFonts w:ascii="Arial" w:hAnsi="Arial" w:cs="Arial"/>
          <w:lang w:val="pt-BR"/>
        </w:rPr>
        <w:t xml:space="preserve"> </w:t>
      </w:r>
    </w:p>
    <w:p w14:paraId="751296DA" w14:textId="77777777" w:rsidR="00322CF1" w:rsidRPr="00234CEF" w:rsidRDefault="00322CF1" w:rsidP="00752358">
      <w:pPr>
        <w:pStyle w:val="SemEspaamento"/>
        <w:spacing w:line="360" w:lineRule="auto"/>
        <w:jc w:val="both"/>
        <w:rPr>
          <w:rFonts w:ascii="Arial" w:hAnsi="Arial" w:cs="Arial"/>
          <w:b/>
          <w:lang w:val="pt-BR"/>
        </w:rPr>
      </w:pPr>
      <w:r w:rsidRPr="00234CEF">
        <w:rPr>
          <w:rFonts w:ascii="Arial" w:hAnsi="Arial" w:cs="Arial"/>
          <w:b/>
          <w:lang w:val="pt-BR"/>
        </w:rPr>
        <w:lastRenderedPageBreak/>
        <w:t>Referências</w:t>
      </w:r>
    </w:p>
    <w:p w14:paraId="65320CD9" w14:textId="750E8350" w:rsidR="00541880" w:rsidRPr="00234CEF" w:rsidRDefault="00541880" w:rsidP="00752358">
      <w:pPr>
        <w:pStyle w:val="SemEspaamento"/>
        <w:spacing w:line="360" w:lineRule="auto"/>
        <w:jc w:val="both"/>
        <w:rPr>
          <w:rFonts w:ascii="Arial" w:hAnsi="Arial" w:cs="Arial"/>
          <w:b/>
          <w:lang w:val="pt-BR"/>
        </w:rPr>
      </w:pPr>
    </w:p>
    <w:p w14:paraId="4C23D126" w14:textId="4B5A11C3" w:rsidR="00B73301" w:rsidRPr="00234CEF" w:rsidRDefault="00B73301" w:rsidP="004548D8">
      <w:pPr>
        <w:pStyle w:val="SemEspaamento"/>
        <w:jc w:val="left"/>
        <w:rPr>
          <w:rFonts w:ascii="Arial" w:hAnsi="Arial" w:cs="Arial"/>
          <w:lang w:val="pt-BR"/>
        </w:rPr>
      </w:pPr>
      <w:r w:rsidRPr="00234CEF">
        <w:rPr>
          <w:rFonts w:ascii="Arial" w:hAnsi="Arial" w:cs="Arial"/>
          <w:lang w:val="pt-BR"/>
        </w:rPr>
        <w:t>1.</w:t>
      </w:r>
      <w:r w:rsidR="00FF59FC" w:rsidRPr="00234CEF">
        <w:rPr>
          <w:rFonts w:ascii="Arial" w:hAnsi="Arial" w:cs="Arial"/>
          <w:lang w:val="pt-BR"/>
        </w:rPr>
        <w:t xml:space="preserve"> </w:t>
      </w:r>
      <w:r w:rsidRPr="00234CEF">
        <w:rPr>
          <w:rFonts w:ascii="Arial" w:hAnsi="Arial" w:cs="Arial"/>
          <w:lang w:val="pt-BR"/>
        </w:rPr>
        <w:t xml:space="preserve">Al </w:t>
      </w:r>
      <w:proofErr w:type="spellStart"/>
      <w:r w:rsidR="00C17972" w:rsidRPr="00234CEF">
        <w:rPr>
          <w:rFonts w:ascii="Arial" w:hAnsi="Arial" w:cs="Arial"/>
          <w:lang w:val="pt-BR"/>
        </w:rPr>
        <w:t>Za</w:t>
      </w:r>
      <w:r w:rsidRPr="00234CEF">
        <w:rPr>
          <w:rFonts w:ascii="Arial" w:hAnsi="Arial" w:cs="Arial"/>
          <w:lang w:val="pt-BR"/>
        </w:rPr>
        <w:t>ka</w:t>
      </w:r>
      <w:proofErr w:type="spellEnd"/>
      <w:r w:rsidRPr="00234CEF">
        <w:rPr>
          <w:rFonts w:ascii="Arial" w:hAnsi="Arial" w:cs="Arial"/>
          <w:lang w:val="pt-BR"/>
        </w:rPr>
        <w:t xml:space="preserve"> IM, The </w:t>
      </w:r>
      <w:proofErr w:type="spellStart"/>
      <w:r w:rsidRPr="00234CEF">
        <w:rPr>
          <w:rFonts w:ascii="Arial" w:hAnsi="Arial" w:cs="Arial"/>
          <w:lang w:val="pt-BR"/>
        </w:rPr>
        <w:t>Incidence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after</w:t>
      </w:r>
      <w:proofErr w:type="spellEnd"/>
      <w:r w:rsidRPr="00234CEF">
        <w:rPr>
          <w:rFonts w:ascii="Arial" w:hAnsi="Arial" w:cs="Arial"/>
          <w:lang w:val="pt-BR"/>
        </w:rPr>
        <w:t xml:space="preserve"> Root Canal </w:t>
      </w:r>
      <w:proofErr w:type="spellStart"/>
      <w:r w:rsidRPr="00234CEF">
        <w:rPr>
          <w:rFonts w:ascii="Arial" w:hAnsi="Arial" w:cs="Arial"/>
          <w:lang w:val="pt-BR"/>
        </w:rPr>
        <w:t>Treatment</w:t>
      </w:r>
      <w:proofErr w:type="spellEnd"/>
      <w:r w:rsidRPr="00234CEF">
        <w:rPr>
          <w:rFonts w:ascii="Arial" w:hAnsi="Arial" w:cs="Arial"/>
          <w:lang w:val="pt-BR"/>
        </w:rPr>
        <w:t xml:space="preserve"> </w:t>
      </w:r>
      <w:proofErr w:type="spellStart"/>
      <w:r w:rsidRPr="00234CEF">
        <w:rPr>
          <w:rFonts w:ascii="Arial" w:hAnsi="Arial" w:cs="Arial"/>
          <w:lang w:val="pt-BR"/>
        </w:rPr>
        <w:t>Using</w:t>
      </w:r>
      <w:proofErr w:type="spellEnd"/>
      <w:r w:rsidRPr="00234CEF">
        <w:rPr>
          <w:rFonts w:ascii="Arial" w:hAnsi="Arial" w:cs="Arial"/>
          <w:lang w:val="pt-BR"/>
        </w:rPr>
        <w:t xml:space="preserve"> </w:t>
      </w:r>
      <w:proofErr w:type="spellStart"/>
      <w:r w:rsidRPr="00234CEF">
        <w:rPr>
          <w:rFonts w:ascii="Arial" w:hAnsi="Arial" w:cs="Arial"/>
          <w:lang w:val="pt-BR"/>
        </w:rPr>
        <w:t>Different</w:t>
      </w:r>
      <w:proofErr w:type="spellEnd"/>
      <w:r w:rsidRPr="00234CEF">
        <w:rPr>
          <w:rFonts w:ascii="Arial" w:hAnsi="Arial" w:cs="Arial"/>
          <w:lang w:val="pt-BR"/>
        </w:rPr>
        <w:t xml:space="preserve"> </w:t>
      </w:r>
      <w:proofErr w:type="spellStart"/>
      <w:r w:rsidRPr="00234CEF">
        <w:rPr>
          <w:rFonts w:ascii="Arial" w:hAnsi="Arial" w:cs="Arial"/>
          <w:lang w:val="pt-BR"/>
        </w:rPr>
        <w:t>Irrigation</w:t>
      </w:r>
      <w:proofErr w:type="spellEnd"/>
      <w:r w:rsidRPr="00234CEF">
        <w:rPr>
          <w:rFonts w:ascii="Arial" w:hAnsi="Arial" w:cs="Arial"/>
          <w:lang w:val="pt-BR"/>
        </w:rPr>
        <w:t xml:space="preserve"> </w:t>
      </w:r>
      <w:proofErr w:type="spellStart"/>
      <w:r w:rsidRPr="00234CEF">
        <w:rPr>
          <w:rFonts w:ascii="Arial" w:hAnsi="Arial" w:cs="Arial"/>
          <w:lang w:val="pt-BR"/>
        </w:rPr>
        <w:t>Methods</w:t>
      </w:r>
      <w:proofErr w:type="spellEnd"/>
      <w:r w:rsidRPr="00234CEF">
        <w:rPr>
          <w:rFonts w:ascii="Arial" w:hAnsi="Arial" w:cs="Arial"/>
          <w:lang w:val="pt-BR"/>
        </w:rPr>
        <w:t xml:space="preserve">. </w:t>
      </w:r>
      <w:proofErr w:type="spellStart"/>
      <w:r w:rsidRPr="00234CEF">
        <w:rPr>
          <w:rFonts w:ascii="Arial" w:hAnsi="Arial" w:cs="Arial"/>
          <w:lang w:val="pt-BR"/>
        </w:rPr>
        <w:t>Tikrit</w:t>
      </w:r>
      <w:proofErr w:type="spellEnd"/>
      <w:r w:rsidRPr="00234CEF">
        <w:rPr>
          <w:rFonts w:ascii="Arial" w:hAnsi="Arial" w:cs="Arial"/>
          <w:lang w:val="pt-BR"/>
        </w:rPr>
        <w:t xml:space="preserve"> </w:t>
      </w:r>
      <w:proofErr w:type="spellStart"/>
      <w:r w:rsidRPr="00234CEF">
        <w:rPr>
          <w:rFonts w:ascii="Arial" w:hAnsi="Arial" w:cs="Arial"/>
          <w:lang w:val="pt-BR"/>
        </w:rPr>
        <w:t>Journal</w:t>
      </w:r>
      <w:proofErr w:type="spellEnd"/>
      <w:r w:rsidRPr="00234CEF">
        <w:rPr>
          <w:rFonts w:ascii="Arial" w:hAnsi="Arial" w:cs="Arial"/>
          <w:lang w:val="pt-BR"/>
        </w:rPr>
        <w:t xml:space="preserve"> for Dental </w:t>
      </w:r>
      <w:proofErr w:type="spellStart"/>
      <w:r w:rsidRPr="00234CEF">
        <w:rPr>
          <w:rFonts w:ascii="Arial" w:hAnsi="Arial" w:cs="Arial"/>
          <w:lang w:val="pt-BR"/>
        </w:rPr>
        <w:t>Sciences</w:t>
      </w:r>
      <w:proofErr w:type="spellEnd"/>
      <w:r w:rsidRPr="00234CEF">
        <w:rPr>
          <w:rFonts w:ascii="Arial" w:hAnsi="Arial" w:cs="Arial"/>
          <w:lang w:val="pt-BR"/>
        </w:rPr>
        <w:t>,</w:t>
      </w:r>
      <w:r w:rsidR="004548D8" w:rsidRPr="00234CEF">
        <w:rPr>
          <w:rFonts w:ascii="Arial" w:hAnsi="Arial" w:cs="Arial"/>
          <w:lang w:val="pt-BR"/>
        </w:rPr>
        <w:t xml:space="preserve"> 2012;</w:t>
      </w:r>
      <w:r w:rsidRPr="00234CEF">
        <w:rPr>
          <w:rFonts w:ascii="Arial" w:hAnsi="Arial" w:cs="Arial"/>
          <w:lang w:val="pt-BR"/>
        </w:rPr>
        <w:t>1</w:t>
      </w:r>
      <w:r w:rsidR="004548D8" w:rsidRPr="00234CEF">
        <w:rPr>
          <w:rFonts w:ascii="Arial" w:hAnsi="Arial" w:cs="Arial"/>
          <w:lang w:val="pt-BR"/>
        </w:rPr>
        <w:t>(1):</w:t>
      </w:r>
      <w:r w:rsidRPr="00234CEF">
        <w:rPr>
          <w:rFonts w:ascii="Arial" w:hAnsi="Arial" w:cs="Arial"/>
          <w:lang w:val="pt-BR"/>
        </w:rPr>
        <w:t>38-43</w:t>
      </w:r>
    </w:p>
    <w:p w14:paraId="36BF51CD" w14:textId="77777777" w:rsidR="004548D8" w:rsidRPr="00234CEF" w:rsidRDefault="004548D8" w:rsidP="004548D8">
      <w:pPr>
        <w:pStyle w:val="SemEspaamento"/>
        <w:jc w:val="left"/>
        <w:rPr>
          <w:rFonts w:ascii="Arial" w:hAnsi="Arial" w:cs="Arial"/>
          <w:sz w:val="16"/>
          <w:szCs w:val="16"/>
          <w:lang w:val="pt-BR"/>
        </w:rPr>
      </w:pPr>
    </w:p>
    <w:p w14:paraId="5B8B311E" w14:textId="2518DC98" w:rsidR="00B73301" w:rsidRPr="00234CEF" w:rsidRDefault="00B73301" w:rsidP="004548D8">
      <w:pPr>
        <w:pStyle w:val="SemEspaamento"/>
        <w:jc w:val="left"/>
        <w:rPr>
          <w:rFonts w:ascii="Arial" w:hAnsi="Arial" w:cs="Arial"/>
          <w:lang w:val="pt-BR"/>
        </w:rPr>
      </w:pPr>
      <w:r w:rsidRPr="00234CEF">
        <w:rPr>
          <w:rFonts w:ascii="Arial" w:hAnsi="Arial" w:cs="Arial"/>
          <w:lang w:val="pt-BR"/>
        </w:rPr>
        <w:t>2.</w:t>
      </w:r>
      <w:r w:rsidR="00FF59FC" w:rsidRPr="00234CEF">
        <w:rPr>
          <w:rFonts w:ascii="Arial" w:hAnsi="Arial" w:cs="Arial"/>
          <w:lang w:val="pt-BR"/>
        </w:rPr>
        <w:t xml:space="preserve"> </w:t>
      </w:r>
      <w:r w:rsidRPr="00234CEF">
        <w:rPr>
          <w:rFonts w:ascii="Arial" w:hAnsi="Arial" w:cs="Arial"/>
          <w:lang w:val="pt-BR"/>
        </w:rPr>
        <w:t xml:space="preserve">Martin-Gonzalez J, </w:t>
      </w:r>
      <w:proofErr w:type="spellStart"/>
      <w:r w:rsidRPr="00234CEF">
        <w:rPr>
          <w:rFonts w:ascii="Arial" w:hAnsi="Arial" w:cs="Arial"/>
          <w:lang w:val="pt-BR"/>
        </w:rPr>
        <w:t>Echevarria</w:t>
      </w:r>
      <w:proofErr w:type="spellEnd"/>
      <w:r w:rsidRPr="00234CEF">
        <w:rPr>
          <w:rFonts w:ascii="Arial" w:hAnsi="Arial" w:cs="Arial"/>
          <w:lang w:val="pt-BR"/>
        </w:rPr>
        <w:t xml:space="preserve">-Perez M, Sanchez-Dominguez B, </w:t>
      </w:r>
      <w:proofErr w:type="spellStart"/>
      <w:r w:rsidRPr="00234CEF">
        <w:rPr>
          <w:rFonts w:ascii="Arial" w:hAnsi="Arial" w:cs="Arial"/>
          <w:lang w:val="pt-BR"/>
        </w:rPr>
        <w:t>Tarilonte</w:t>
      </w:r>
      <w:proofErr w:type="spellEnd"/>
      <w:r w:rsidRPr="00234CEF">
        <w:rPr>
          <w:rFonts w:ascii="Arial" w:hAnsi="Arial" w:cs="Arial"/>
          <w:lang w:val="pt-BR"/>
        </w:rPr>
        <w:t>-Delgado ML, Castellanos-</w:t>
      </w:r>
      <w:proofErr w:type="spellStart"/>
      <w:r w:rsidRPr="00234CEF">
        <w:rPr>
          <w:rFonts w:ascii="Arial" w:hAnsi="Arial" w:cs="Arial"/>
          <w:lang w:val="pt-BR"/>
        </w:rPr>
        <w:t>Cosano</w:t>
      </w:r>
      <w:proofErr w:type="spellEnd"/>
      <w:r w:rsidRPr="00234CEF">
        <w:rPr>
          <w:rFonts w:ascii="Arial" w:hAnsi="Arial" w:cs="Arial"/>
          <w:lang w:val="pt-BR"/>
        </w:rPr>
        <w:t xml:space="preserve"> L, Lopez-Frias FJ, et al. </w:t>
      </w:r>
      <w:proofErr w:type="spellStart"/>
      <w:r w:rsidRPr="00234CEF">
        <w:rPr>
          <w:rFonts w:ascii="Arial" w:hAnsi="Arial" w:cs="Arial"/>
          <w:lang w:val="pt-BR"/>
        </w:rPr>
        <w:t>Influence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root canal </w:t>
      </w:r>
      <w:proofErr w:type="spellStart"/>
      <w:r w:rsidRPr="00234CEF">
        <w:rPr>
          <w:rFonts w:ascii="Arial" w:hAnsi="Arial" w:cs="Arial"/>
          <w:lang w:val="pt-BR"/>
        </w:rPr>
        <w:t>instrumentation</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obturation</w:t>
      </w:r>
      <w:proofErr w:type="spellEnd"/>
      <w:r w:rsidRPr="00234CEF">
        <w:rPr>
          <w:rFonts w:ascii="Arial" w:hAnsi="Arial" w:cs="Arial"/>
          <w:lang w:val="pt-BR"/>
        </w:rPr>
        <w:t xml:space="preserve"> </w:t>
      </w:r>
      <w:proofErr w:type="spellStart"/>
      <w:r w:rsidRPr="00234CEF">
        <w:rPr>
          <w:rFonts w:ascii="Arial" w:hAnsi="Arial" w:cs="Arial"/>
          <w:lang w:val="pt-BR"/>
        </w:rPr>
        <w:t>techniques</w:t>
      </w:r>
      <w:proofErr w:type="spellEnd"/>
      <w:r w:rsidRPr="00234CEF">
        <w:rPr>
          <w:rFonts w:ascii="Arial" w:hAnsi="Arial" w:cs="Arial"/>
          <w:lang w:val="pt-BR"/>
        </w:rPr>
        <w:t xml:space="preserve"> </w:t>
      </w:r>
      <w:proofErr w:type="spellStart"/>
      <w:r w:rsidRPr="00234CEF">
        <w:rPr>
          <w:rFonts w:ascii="Arial" w:hAnsi="Arial" w:cs="Arial"/>
          <w:lang w:val="pt-BR"/>
        </w:rPr>
        <w:t>on</w:t>
      </w:r>
      <w:proofErr w:type="spellEnd"/>
      <w:r w:rsidRPr="00234CEF">
        <w:rPr>
          <w:rFonts w:ascii="Arial" w:hAnsi="Arial" w:cs="Arial"/>
          <w:lang w:val="pt-BR"/>
        </w:rPr>
        <w:t xml:space="preserve"> </w:t>
      </w:r>
      <w:proofErr w:type="spellStart"/>
      <w:r w:rsidRPr="00234CEF">
        <w:rPr>
          <w:rFonts w:ascii="Arial" w:hAnsi="Arial" w:cs="Arial"/>
          <w:lang w:val="pt-BR"/>
        </w:rPr>
        <w:t>intra-operative</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during</w:t>
      </w:r>
      <w:proofErr w:type="spellEnd"/>
      <w:r w:rsidRPr="00234CEF">
        <w:rPr>
          <w:rFonts w:ascii="Arial" w:hAnsi="Arial" w:cs="Arial"/>
          <w:lang w:val="pt-BR"/>
        </w:rPr>
        <w:t xml:space="preserve"> </w:t>
      </w:r>
      <w:proofErr w:type="spellStart"/>
      <w:r w:rsidRPr="00234CEF">
        <w:rPr>
          <w:rFonts w:ascii="Arial" w:hAnsi="Arial" w:cs="Arial"/>
          <w:lang w:val="pt-BR"/>
        </w:rPr>
        <w:t>endodontic</w:t>
      </w:r>
      <w:proofErr w:type="spellEnd"/>
      <w:r w:rsidRPr="00234CEF">
        <w:rPr>
          <w:rFonts w:ascii="Arial" w:hAnsi="Arial" w:cs="Arial"/>
          <w:lang w:val="pt-BR"/>
        </w:rPr>
        <w:t xml:space="preserve"> </w:t>
      </w:r>
      <w:proofErr w:type="spellStart"/>
      <w:r w:rsidRPr="00234CEF">
        <w:rPr>
          <w:rFonts w:ascii="Arial" w:hAnsi="Arial" w:cs="Arial"/>
          <w:lang w:val="pt-BR"/>
        </w:rPr>
        <w:t>therapy</w:t>
      </w:r>
      <w:proofErr w:type="spellEnd"/>
      <w:r w:rsidRPr="00234CEF">
        <w:rPr>
          <w:rFonts w:ascii="Arial" w:hAnsi="Arial" w:cs="Arial"/>
          <w:lang w:val="pt-BR"/>
        </w:rPr>
        <w:t xml:space="preserve">. </w:t>
      </w:r>
      <w:proofErr w:type="spellStart"/>
      <w:r w:rsidRPr="00234CEF">
        <w:rPr>
          <w:rFonts w:ascii="Arial" w:hAnsi="Arial" w:cs="Arial"/>
          <w:lang w:val="pt-BR"/>
        </w:rPr>
        <w:t>Med</w:t>
      </w:r>
      <w:proofErr w:type="spellEnd"/>
      <w:r w:rsidRPr="00234CEF">
        <w:rPr>
          <w:rFonts w:ascii="Arial" w:hAnsi="Arial" w:cs="Arial"/>
          <w:lang w:val="pt-BR"/>
        </w:rPr>
        <w:t xml:space="preserve"> Oral </w:t>
      </w:r>
      <w:proofErr w:type="spellStart"/>
      <w:r w:rsidRPr="00234CEF">
        <w:rPr>
          <w:rFonts w:ascii="Arial" w:hAnsi="Arial" w:cs="Arial"/>
          <w:lang w:val="pt-BR"/>
        </w:rPr>
        <w:t>Patol</w:t>
      </w:r>
      <w:proofErr w:type="spellEnd"/>
      <w:r w:rsidRPr="00234CEF">
        <w:rPr>
          <w:rFonts w:ascii="Arial" w:hAnsi="Arial" w:cs="Arial"/>
          <w:lang w:val="pt-BR"/>
        </w:rPr>
        <w:t xml:space="preserve"> Oral </w:t>
      </w:r>
      <w:proofErr w:type="spellStart"/>
      <w:r w:rsidRPr="00234CEF">
        <w:rPr>
          <w:rFonts w:ascii="Arial" w:hAnsi="Arial" w:cs="Arial"/>
          <w:lang w:val="pt-BR"/>
        </w:rPr>
        <w:t>Cir</w:t>
      </w:r>
      <w:proofErr w:type="spellEnd"/>
      <w:r w:rsidRPr="00234CEF">
        <w:rPr>
          <w:rFonts w:ascii="Arial" w:hAnsi="Arial" w:cs="Arial"/>
          <w:lang w:val="pt-BR"/>
        </w:rPr>
        <w:t xml:space="preserve"> Bucal. 2012</w:t>
      </w:r>
      <w:r w:rsidR="0086053F" w:rsidRPr="00234CEF">
        <w:rPr>
          <w:rFonts w:ascii="Arial" w:hAnsi="Arial" w:cs="Arial"/>
          <w:lang w:val="pt-BR"/>
        </w:rPr>
        <w:t>;</w:t>
      </w:r>
      <w:r w:rsidRPr="00234CEF">
        <w:rPr>
          <w:rFonts w:ascii="Arial" w:hAnsi="Arial" w:cs="Arial"/>
          <w:lang w:val="pt-BR"/>
        </w:rPr>
        <w:t>17(5)</w:t>
      </w:r>
      <w:r w:rsidR="004548D8" w:rsidRPr="00234CEF">
        <w:rPr>
          <w:rFonts w:ascii="Arial" w:hAnsi="Arial" w:cs="Arial"/>
          <w:lang w:val="pt-BR"/>
        </w:rPr>
        <w:t>:912-918</w:t>
      </w:r>
      <w:r w:rsidRPr="00234CEF">
        <w:rPr>
          <w:rFonts w:ascii="Arial" w:hAnsi="Arial" w:cs="Arial"/>
          <w:lang w:val="pt-BR"/>
        </w:rPr>
        <w:t xml:space="preserve">. </w:t>
      </w:r>
    </w:p>
    <w:p w14:paraId="762991A5" w14:textId="77777777" w:rsidR="00FF59FC" w:rsidRPr="00C20CD0" w:rsidRDefault="00FF59FC" w:rsidP="004548D8">
      <w:pPr>
        <w:pStyle w:val="SemEspaamento"/>
        <w:jc w:val="left"/>
        <w:rPr>
          <w:rFonts w:ascii="Arial" w:hAnsi="Arial" w:cs="Arial"/>
          <w:sz w:val="16"/>
          <w:szCs w:val="16"/>
          <w:lang w:val="pt-BR"/>
        </w:rPr>
      </w:pPr>
    </w:p>
    <w:p w14:paraId="05E83DCB" w14:textId="31EA9F6F"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3. </w:t>
      </w:r>
      <w:r w:rsidR="00FF59FC" w:rsidRPr="00234CEF">
        <w:rPr>
          <w:rFonts w:ascii="Arial" w:hAnsi="Arial" w:cs="Arial"/>
          <w:lang w:val="pt-BR"/>
        </w:rPr>
        <w:t xml:space="preserve"> </w:t>
      </w:r>
      <w:r w:rsidRPr="00234CEF">
        <w:rPr>
          <w:rFonts w:ascii="Arial" w:hAnsi="Arial" w:cs="Arial"/>
          <w:lang w:val="pt-BR"/>
        </w:rPr>
        <w:t xml:space="preserve">Harrison JW, Baumgartner JC, </w:t>
      </w:r>
      <w:proofErr w:type="spellStart"/>
      <w:r w:rsidRPr="00234CEF">
        <w:rPr>
          <w:rFonts w:ascii="Arial" w:hAnsi="Arial" w:cs="Arial"/>
          <w:lang w:val="pt-BR"/>
        </w:rPr>
        <w:t>Svec</w:t>
      </w:r>
      <w:proofErr w:type="spellEnd"/>
      <w:r w:rsidRPr="00234CEF">
        <w:rPr>
          <w:rFonts w:ascii="Arial" w:hAnsi="Arial" w:cs="Arial"/>
          <w:lang w:val="pt-BR"/>
        </w:rPr>
        <w:t xml:space="preserve"> TA. </w:t>
      </w:r>
      <w:proofErr w:type="spellStart"/>
      <w:r w:rsidRPr="00234CEF">
        <w:rPr>
          <w:rFonts w:ascii="Arial" w:hAnsi="Arial" w:cs="Arial"/>
          <w:lang w:val="pt-BR"/>
        </w:rPr>
        <w:t>Incidence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associated</w:t>
      </w:r>
      <w:proofErr w:type="spellEnd"/>
      <w:r w:rsidRPr="00234CEF">
        <w:rPr>
          <w:rFonts w:ascii="Arial" w:hAnsi="Arial" w:cs="Arial"/>
          <w:lang w:val="pt-BR"/>
        </w:rPr>
        <w:t xml:space="preserve"> </w:t>
      </w:r>
      <w:proofErr w:type="spellStart"/>
      <w:r w:rsidRPr="00234CEF">
        <w:rPr>
          <w:rFonts w:ascii="Arial" w:hAnsi="Arial" w:cs="Arial"/>
          <w:lang w:val="pt-BR"/>
        </w:rPr>
        <w:t>with</w:t>
      </w:r>
      <w:proofErr w:type="spellEnd"/>
      <w:r w:rsidRPr="00234CEF">
        <w:rPr>
          <w:rFonts w:ascii="Arial" w:hAnsi="Arial" w:cs="Arial"/>
          <w:lang w:val="pt-BR"/>
        </w:rPr>
        <w:t xml:space="preserve"> </w:t>
      </w:r>
      <w:proofErr w:type="spellStart"/>
      <w:r w:rsidRPr="00234CEF">
        <w:rPr>
          <w:rFonts w:ascii="Arial" w:hAnsi="Arial" w:cs="Arial"/>
          <w:lang w:val="pt-BR"/>
        </w:rPr>
        <w:t>clinical</w:t>
      </w:r>
      <w:proofErr w:type="spellEnd"/>
      <w:r w:rsidRPr="00234CEF">
        <w:rPr>
          <w:rFonts w:ascii="Arial" w:hAnsi="Arial" w:cs="Arial"/>
          <w:lang w:val="pt-BR"/>
        </w:rPr>
        <w:t xml:space="preserve"> </w:t>
      </w:r>
      <w:proofErr w:type="spellStart"/>
      <w:r w:rsidRPr="00234CEF">
        <w:rPr>
          <w:rFonts w:ascii="Arial" w:hAnsi="Arial" w:cs="Arial"/>
          <w:lang w:val="pt-BR"/>
        </w:rPr>
        <w:t>factors</w:t>
      </w:r>
      <w:proofErr w:type="spellEnd"/>
      <w:r w:rsidRPr="00234CEF">
        <w:rPr>
          <w:rFonts w:ascii="Arial" w:hAnsi="Arial" w:cs="Arial"/>
          <w:lang w:val="pt-BR"/>
        </w:rPr>
        <w:t xml:space="preserve"> </w:t>
      </w:r>
      <w:proofErr w:type="spellStart"/>
      <w:r w:rsidRPr="00234CEF">
        <w:rPr>
          <w:rFonts w:ascii="Arial" w:hAnsi="Arial" w:cs="Arial"/>
          <w:lang w:val="pt-BR"/>
        </w:rPr>
        <w:t>during</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after</w:t>
      </w:r>
      <w:proofErr w:type="spellEnd"/>
      <w:r w:rsidRPr="00234CEF">
        <w:rPr>
          <w:rFonts w:ascii="Arial" w:hAnsi="Arial" w:cs="Arial"/>
          <w:lang w:val="pt-BR"/>
        </w:rPr>
        <w:t xml:space="preserve"> root canal </w:t>
      </w:r>
      <w:proofErr w:type="spellStart"/>
      <w:r w:rsidRPr="00234CEF">
        <w:rPr>
          <w:rFonts w:ascii="Arial" w:hAnsi="Arial" w:cs="Arial"/>
          <w:lang w:val="pt-BR"/>
        </w:rPr>
        <w:t>therapy</w:t>
      </w:r>
      <w:proofErr w:type="spellEnd"/>
      <w:r w:rsidRPr="00234CEF">
        <w:rPr>
          <w:rFonts w:ascii="Arial" w:hAnsi="Arial" w:cs="Arial"/>
          <w:lang w:val="pt-BR"/>
        </w:rPr>
        <w:t xml:space="preserve">. </w:t>
      </w:r>
      <w:proofErr w:type="spellStart"/>
      <w:r w:rsidRPr="00234CEF">
        <w:rPr>
          <w:rFonts w:ascii="Arial" w:hAnsi="Arial" w:cs="Arial"/>
          <w:lang w:val="pt-BR"/>
        </w:rPr>
        <w:t>Part</w:t>
      </w:r>
      <w:proofErr w:type="spellEnd"/>
      <w:r w:rsidRPr="00234CEF">
        <w:rPr>
          <w:rFonts w:ascii="Arial" w:hAnsi="Arial" w:cs="Arial"/>
          <w:lang w:val="pt-BR"/>
        </w:rPr>
        <w:t xml:space="preserve"> 1. </w:t>
      </w:r>
      <w:proofErr w:type="spellStart"/>
      <w:r w:rsidRPr="00234CEF">
        <w:rPr>
          <w:rFonts w:ascii="Arial" w:hAnsi="Arial" w:cs="Arial"/>
          <w:lang w:val="pt-BR"/>
        </w:rPr>
        <w:t>Interappointment</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J </w:t>
      </w:r>
      <w:proofErr w:type="spellStart"/>
      <w:r w:rsidRPr="00234CEF">
        <w:rPr>
          <w:rFonts w:ascii="Arial" w:hAnsi="Arial" w:cs="Arial"/>
          <w:lang w:val="pt-BR"/>
        </w:rPr>
        <w:t>Endod</w:t>
      </w:r>
      <w:proofErr w:type="spellEnd"/>
      <w:r w:rsidRPr="00234CEF">
        <w:rPr>
          <w:rFonts w:ascii="Arial" w:hAnsi="Arial" w:cs="Arial"/>
          <w:lang w:val="pt-BR"/>
        </w:rPr>
        <w:t>. 1983;9(9):384–</w:t>
      </w:r>
      <w:r w:rsidR="004548D8" w:rsidRPr="00234CEF">
        <w:rPr>
          <w:rFonts w:ascii="Arial" w:hAnsi="Arial" w:cs="Arial"/>
          <w:lang w:val="pt-BR"/>
        </w:rPr>
        <w:t>387</w:t>
      </w:r>
      <w:r w:rsidRPr="00234CEF">
        <w:rPr>
          <w:rFonts w:ascii="Arial" w:hAnsi="Arial" w:cs="Arial"/>
          <w:lang w:val="pt-BR"/>
        </w:rPr>
        <w:t xml:space="preserve">. </w:t>
      </w:r>
    </w:p>
    <w:p w14:paraId="36D66AFB" w14:textId="77777777" w:rsidR="00FF59FC" w:rsidRPr="00C20CD0" w:rsidRDefault="00FF59FC" w:rsidP="004548D8">
      <w:pPr>
        <w:pStyle w:val="SemEspaamento"/>
        <w:jc w:val="left"/>
        <w:rPr>
          <w:rFonts w:ascii="Arial" w:hAnsi="Arial" w:cs="Arial"/>
          <w:sz w:val="16"/>
          <w:szCs w:val="16"/>
          <w:lang w:val="pt-BR"/>
        </w:rPr>
      </w:pPr>
    </w:p>
    <w:p w14:paraId="39974BD2" w14:textId="1C20F674"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4. </w:t>
      </w:r>
      <w:r w:rsidR="00FF59FC" w:rsidRPr="00234CEF">
        <w:rPr>
          <w:rFonts w:ascii="Arial" w:hAnsi="Arial" w:cs="Arial"/>
          <w:lang w:val="pt-BR"/>
        </w:rPr>
        <w:t xml:space="preserve"> </w:t>
      </w:r>
      <w:r w:rsidRPr="00234CEF">
        <w:rPr>
          <w:rFonts w:ascii="Arial" w:hAnsi="Arial" w:cs="Arial"/>
          <w:lang w:val="pt-BR"/>
        </w:rPr>
        <w:t xml:space="preserve">Almeida G, Marques E, De Martin AS, da Silveira Bueno CE, </w:t>
      </w:r>
      <w:proofErr w:type="spellStart"/>
      <w:r w:rsidRPr="00234CEF">
        <w:rPr>
          <w:rFonts w:ascii="Arial" w:hAnsi="Arial" w:cs="Arial"/>
          <w:lang w:val="pt-BR"/>
        </w:rPr>
        <w:t>Nowakowski</w:t>
      </w:r>
      <w:proofErr w:type="spellEnd"/>
      <w:r w:rsidRPr="00234CEF">
        <w:rPr>
          <w:rFonts w:ascii="Arial" w:hAnsi="Arial" w:cs="Arial"/>
          <w:lang w:val="pt-BR"/>
        </w:rPr>
        <w:t xml:space="preserve"> A, Cunha RS. </w:t>
      </w:r>
      <w:proofErr w:type="spellStart"/>
      <w:r w:rsidRPr="00234CEF">
        <w:rPr>
          <w:rFonts w:ascii="Arial" w:hAnsi="Arial" w:cs="Arial"/>
          <w:lang w:val="pt-BR"/>
        </w:rPr>
        <w:t>Influence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irrigating</w:t>
      </w:r>
      <w:proofErr w:type="spellEnd"/>
      <w:r w:rsidRPr="00234CEF">
        <w:rPr>
          <w:rFonts w:ascii="Arial" w:hAnsi="Arial" w:cs="Arial"/>
          <w:lang w:val="pt-BR"/>
        </w:rPr>
        <w:t xml:space="preserve"> </w:t>
      </w:r>
      <w:proofErr w:type="spellStart"/>
      <w:r w:rsidRPr="00234CEF">
        <w:rPr>
          <w:rFonts w:ascii="Arial" w:hAnsi="Arial" w:cs="Arial"/>
          <w:lang w:val="pt-BR"/>
        </w:rPr>
        <w:t>solution</w:t>
      </w:r>
      <w:proofErr w:type="spellEnd"/>
      <w:r w:rsidRPr="00234CEF">
        <w:rPr>
          <w:rFonts w:ascii="Arial" w:hAnsi="Arial" w:cs="Arial"/>
          <w:lang w:val="pt-BR"/>
        </w:rPr>
        <w:t xml:space="preserve"> </w:t>
      </w:r>
      <w:proofErr w:type="spellStart"/>
      <w:r w:rsidRPr="00234CEF">
        <w:rPr>
          <w:rFonts w:ascii="Arial" w:hAnsi="Arial" w:cs="Arial"/>
          <w:lang w:val="pt-BR"/>
        </w:rPr>
        <w:t>on</w:t>
      </w:r>
      <w:proofErr w:type="spellEnd"/>
      <w:r w:rsidRPr="00234CEF">
        <w:rPr>
          <w:rFonts w:ascii="Arial" w:hAnsi="Arial" w:cs="Arial"/>
          <w:lang w:val="pt-BR"/>
        </w:rPr>
        <w:t xml:space="preserve"> </w:t>
      </w:r>
      <w:proofErr w:type="spellStart"/>
      <w:r w:rsidRPr="00234CEF">
        <w:rPr>
          <w:rFonts w:ascii="Arial" w:hAnsi="Arial" w:cs="Arial"/>
          <w:lang w:val="pt-BR"/>
        </w:rPr>
        <w:t>postoperative</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following</w:t>
      </w:r>
      <w:proofErr w:type="spellEnd"/>
      <w:r w:rsidRPr="00234CEF">
        <w:rPr>
          <w:rFonts w:ascii="Arial" w:hAnsi="Arial" w:cs="Arial"/>
          <w:lang w:val="pt-BR"/>
        </w:rPr>
        <w:t xml:space="preserve"> single-</w:t>
      </w:r>
      <w:proofErr w:type="spellStart"/>
      <w:r w:rsidRPr="00234CEF">
        <w:rPr>
          <w:rFonts w:ascii="Arial" w:hAnsi="Arial" w:cs="Arial"/>
          <w:lang w:val="pt-BR"/>
        </w:rPr>
        <w:t>visit</w:t>
      </w:r>
      <w:proofErr w:type="spellEnd"/>
      <w:r w:rsidRPr="00234CEF">
        <w:rPr>
          <w:rFonts w:ascii="Arial" w:hAnsi="Arial" w:cs="Arial"/>
          <w:lang w:val="pt-BR"/>
        </w:rPr>
        <w:t xml:space="preserve"> </w:t>
      </w:r>
      <w:proofErr w:type="spellStart"/>
      <w:r w:rsidRPr="00234CEF">
        <w:rPr>
          <w:rFonts w:ascii="Arial" w:hAnsi="Arial" w:cs="Arial"/>
          <w:lang w:val="pt-BR"/>
        </w:rPr>
        <w:t>endodontic</w:t>
      </w:r>
      <w:proofErr w:type="spellEnd"/>
      <w:r w:rsidRPr="00234CEF">
        <w:rPr>
          <w:rFonts w:ascii="Arial" w:hAnsi="Arial" w:cs="Arial"/>
          <w:lang w:val="pt-BR"/>
        </w:rPr>
        <w:t xml:space="preserve"> </w:t>
      </w:r>
      <w:proofErr w:type="spellStart"/>
      <w:r w:rsidRPr="00234CEF">
        <w:rPr>
          <w:rFonts w:ascii="Arial" w:hAnsi="Arial" w:cs="Arial"/>
          <w:lang w:val="pt-BR"/>
        </w:rPr>
        <w:t>treatment</w:t>
      </w:r>
      <w:proofErr w:type="spellEnd"/>
      <w:r w:rsidRPr="00234CEF">
        <w:rPr>
          <w:rFonts w:ascii="Arial" w:hAnsi="Arial" w:cs="Arial"/>
          <w:lang w:val="pt-BR"/>
        </w:rPr>
        <w:t xml:space="preserve">: </w:t>
      </w:r>
      <w:proofErr w:type="spellStart"/>
      <w:r w:rsidRPr="00234CEF">
        <w:rPr>
          <w:rFonts w:ascii="Arial" w:hAnsi="Arial" w:cs="Arial"/>
          <w:lang w:val="pt-BR"/>
        </w:rPr>
        <w:t>randomized</w:t>
      </w:r>
      <w:proofErr w:type="spellEnd"/>
      <w:r w:rsidRPr="00234CEF">
        <w:rPr>
          <w:rFonts w:ascii="Arial" w:hAnsi="Arial" w:cs="Arial"/>
          <w:lang w:val="pt-BR"/>
        </w:rPr>
        <w:t xml:space="preserve"> </w:t>
      </w:r>
      <w:proofErr w:type="spellStart"/>
      <w:r w:rsidRPr="00234CEF">
        <w:rPr>
          <w:rFonts w:ascii="Arial" w:hAnsi="Arial" w:cs="Arial"/>
          <w:lang w:val="pt-BR"/>
        </w:rPr>
        <w:t>clinical</w:t>
      </w:r>
      <w:proofErr w:type="spellEnd"/>
      <w:r w:rsidRPr="00234CEF">
        <w:rPr>
          <w:rFonts w:ascii="Arial" w:hAnsi="Arial" w:cs="Arial"/>
          <w:lang w:val="pt-BR"/>
        </w:rPr>
        <w:t xml:space="preserve"> </w:t>
      </w:r>
      <w:proofErr w:type="spellStart"/>
      <w:r w:rsidRPr="00234CEF">
        <w:rPr>
          <w:rFonts w:ascii="Arial" w:hAnsi="Arial" w:cs="Arial"/>
          <w:lang w:val="pt-BR"/>
        </w:rPr>
        <w:t>trial</w:t>
      </w:r>
      <w:proofErr w:type="spellEnd"/>
      <w:r w:rsidRPr="00234CEF">
        <w:rPr>
          <w:rFonts w:ascii="Arial" w:hAnsi="Arial" w:cs="Arial"/>
          <w:lang w:val="pt-BR"/>
        </w:rPr>
        <w:t xml:space="preserve">. J </w:t>
      </w:r>
      <w:proofErr w:type="spellStart"/>
      <w:r w:rsidRPr="00234CEF">
        <w:rPr>
          <w:rFonts w:ascii="Arial" w:hAnsi="Arial" w:cs="Arial"/>
          <w:lang w:val="pt-BR"/>
        </w:rPr>
        <w:t>Can</w:t>
      </w:r>
      <w:proofErr w:type="spellEnd"/>
      <w:r w:rsidRPr="00234CEF">
        <w:rPr>
          <w:rFonts w:ascii="Arial" w:hAnsi="Arial" w:cs="Arial"/>
          <w:lang w:val="pt-BR"/>
        </w:rPr>
        <w:t xml:space="preserve"> </w:t>
      </w:r>
      <w:proofErr w:type="spellStart"/>
      <w:r w:rsidRPr="00234CEF">
        <w:rPr>
          <w:rFonts w:ascii="Arial" w:hAnsi="Arial" w:cs="Arial"/>
          <w:lang w:val="pt-BR"/>
        </w:rPr>
        <w:t>Dent</w:t>
      </w:r>
      <w:proofErr w:type="spellEnd"/>
      <w:r w:rsidRPr="00234CEF">
        <w:rPr>
          <w:rFonts w:ascii="Arial" w:hAnsi="Arial" w:cs="Arial"/>
          <w:lang w:val="pt-BR"/>
        </w:rPr>
        <w:t xml:space="preserve"> Assoc. 2012;78:c84. </w:t>
      </w:r>
    </w:p>
    <w:p w14:paraId="686666D8" w14:textId="77777777" w:rsidR="00FF59FC" w:rsidRPr="00C20CD0" w:rsidRDefault="00FF59FC" w:rsidP="004548D8">
      <w:pPr>
        <w:pStyle w:val="SemEspaamento"/>
        <w:jc w:val="left"/>
        <w:rPr>
          <w:rFonts w:ascii="Arial" w:hAnsi="Arial" w:cs="Arial"/>
          <w:sz w:val="16"/>
          <w:szCs w:val="16"/>
          <w:lang w:val="pt-BR"/>
        </w:rPr>
      </w:pPr>
    </w:p>
    <w:p w14:paraId="7C447E2B" w14:textId="5AF62DD5"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5. Cunningham CJ, </w:t>
      </w:r>
      <w:proofErr w:type="spellStart"/>
      <w:r w:rsidRPr="00234CEF">
        <w:rPr>
          <w:rFonts w:ascii="Arial" w:hAnsi="Arial" w:cs="Arial"/>
          <w:lang w:val="pt-BR"/>
        </w:rPr>
        <w:t>Mullaney</w:t>
      </w:r>
      <w:proofErr w:type="spellEnd"/>
      <w:r w:rsidRPr="00234CEF">
        <w:rPr>
          <w:rFonts w:ascii="Arial" w:hAnsi="Arial" w:cs="Arial"/>
          <w:lang w:val="pt-BR"/>
        </w:rPr>
        <w:t xml:space="preserve"> TP. </w:t>
      </w:r>
      <w:proofErr w:type="spellStart"/>
      <w:r w:rsidRPr="00234CEF">
        <w:rPr>
          <w:rFonts w:ascii="Arial" w:hAnsi="Arial" w:cs="Arial"/>
          <w:lang w:val="pt-BR"/>
        </w:rPr>
        <w:t>Pain</w:t>
      </w:r>
      <w:proofErr w:type="spellEnd"/>
      <w:r w:rsidRPr="00234CEF">
        <w:rPr>
          <w:rFonts w:ascii="Arial" w:hAnsi="Arial" w:cs="Arial"/>
          <w:lang w:val="pt-BR"/>
        </w:rPr>
        <w:t xml:space="preserve"> </w:t>
      </w:r>
      <w:proofErr w:type="spellStart"/>
      <w:r w:rsidRPr="00234CEF">
        <w:rPr>
          <w:rFonts w:ascii="Arial" w:hAnsi="Arial" w:cs="Arial"/>
          <w:lang w:val="pt-BR"/>
        </w:rPr>
        <w:t>control</w:t>
      </w:r>
      <w:proofErr w:type="spellEnd"/>
      <w:r w:rsidRPr="00234CEF">
        <w:rPr>
          <w:rFonts w:ascii="Arial" w:hAnsi="Arial" w:cs="Arial"/>
          <w:lang w:val="pt-BR"/>
        </w:rPr>
        <w:t xml:space="preserve"> in </w:t>
      </w:r>
      <w:proofErr w:type="spellStart"/>
      <w:r w:rsidRPr="00234CEF">
        <w:rPr>
          <w:rFonts w:ascii="Arial" w:hAnsi="Arial" w:cs="Arial"/>
          <w:lang w:val="pt-BR"/>
        </w:rPr>
        <w:t>endodontics</w:t>
      </w:r>
      <w:proofErr w:type="spellEnd"/>
      <w:r w:rsidRPr="00234CEF">
        <w:rPr>
          <w:rFonts w:ascii="Arial" w:hAnsi="Arial" w:cs="Arial"/>
          <w:lang w:val="pt-BR"/>
        </w:rPr>
        <w:t xml:space="preserve">. </w:t>
      </w:r>
      <w:proofErr w:type="spellStart"/>
      <w:r w:rsidRPr="00234CEF">
        <w:rPr>
          <w:rFonts w:ascii="Arial" w:hAnsi="Arial" w:cs="Arial"/>
          <w:lang w:val="pt-BR"/>
        </w:rPr>
        <w:t>Dent</w:t>
      </w:r>
      <w:proofErr w:type="spellEnd"/>
      <w:r w:rsidRPr="00234CEF">
        <w:rPr>
          <w:rFonts w:ascii="Arial" w:hAnsi="Arial" w:cs="Arial"/>
          <w:lang w:val="pt-BR"/>
        </w:rPr>
        <w:t xml:space="preserve"> </w:t>
      </w:r>
      <w:proofErr w:type="spellStart"/>
      <w:r w:rsidRPr="00234CEF">
        <w:rPr>
          <w:rFonts w:ascii="Arial" w:hAnsi="Arial" w:cs="Arial"/>
          <w:lang w:val="pt-BR"/>
        </w:rPr>
        <w:t>Clin</w:t>
      </w:r>
      <w:proofErr w:type="spellEnd"/>
      <w:r w:rsidRPr="00234CEF">
        <w:rPr>
          <w:rFonts w:ascii="Arial" w:hAnsi="Arial" w:cs="Arial"/>
          <w:lang w:val="pt-BR"/>
        </w:rPr>
        <w:t xml:space="preserve"> North Am. 1992;36(2):393–408. </w:t>
      </w:r>
    </w:p>
    <w:p w14:paraId="461A6EAD" w14:textId="77777777" w:rsidR="004548D8" w:rsidRPr="00C20CD0" w:rsidRDefault="004548D8" w:rsidP="004548D8">
      <w:pPr>
        <w:pStyle w:val="SemEspaamento"/>
        <w:jc w:val="left"/>
        <w:rPr>
          <w:rFonts w:ascii="Arial" w:hAnsi="Arial" w:cs="Arial"/>
          <w:sz w:val="16"/>
          <w:szCs w:val="16"/>
          <w:lang w:val="pt-BR"/>
        </w:rPr>
      </w:pPr>
    </w:p>
    <w:p w14:paraId="6AA93161" w14:textId="03F00B5B" w:rsidR="00B73301" w:rsidRPr="00234CEF" w:rsidRDefault="00B73301" w:rsidP="004548D8">
      <w:pPr>
        <w:pStyle w:val="SemEspaamento"/>
        <w:jc w:val="left"/>
        <w:rPr>
          <w:rFonts w:ascii="Arial" w:hAnsi="Arial" w:cs="Arial"/>
          <w:lang w:val="pt-BR"/>
        </w:rPr>
      </w:pPr>
      <w:r w:rsidRPr="00234CEF">
        <w:rPr>
          <w:rFonts w:ascii="Arial" w:hAnsi="Arial" w:cs="Arial"/>
          <w:lang w:val="pt-BR"/>
        </w:rPr>
        <w:t>6. Andrade ED; Souza Filho, FJ. Terapêutica medicamentosa em odontologia. 2. ed. São Paulo: Artes Médicas, 2006</w:t>
      </w:r>
      <w:r w:rsidR="00ED3A41" w:rsidRPr="00234CEF">
        <w:rPr>
          <w:rFonts w:ascii="Arial" w:hAnsi="Arial" w:cs="Arial"/>
          <w:lang w:val="pt-BR"/>
        </w:rPr>
        <w:t>.</w:t>
      </w:r>
    </w:p>
    <w:p w14:paraId="5FDFCFF6" w14:textId="77777777" w:rsidR="00FF59FC" w:rsidRPr="00C20CD0" w:rsidRDefault="00FF59FC" w:rsidP="004548D8">
      <w:pPr>
        <w:pStyle w:val="SemEspaamento"/>
        <w:jc w:val="left"/>
        <w:rPr>
          <w:rFonts w:ascii="Arial" w:hAnsi="Arial" w:cs="Arial"/>
          <w:sz w:val="16"/>
          <w:szCs w:val="16"/>
          <w:lang w:val="pt-BR"/>
        </w:rPr>
      </w:pPr>
    </w:p>
    <w:p w14:paraId="77D83685" w14:textId="7D83D3FE"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7. Estrela C, Moraes TA, </w:t>
      </w:r>
      <w:proofErr w:type="spellStart"/>
      <w:r w:rsidRPr="00234CEF">
        <w:rPr>
          <w:rFonts w:ascii="Arial" w:hAnsi="Arial" w:cs="Arial"/>
          <w:lang w:val="pt-BR"/>
        </w:rPr>
        <w:t>Brugnera</w:t>
      </w:r>
      <w:proofErr w:type="spellEnd"/>
      <w:r w:rsidRPr="00234CEF">
        <w:rPr>
          <w:rFonts w:ascii="Arial" w:hAnsi="Arial" w:cs="Arial"/>
          <w:lang w:val="pt-BR"/>
        </w:rPr>
        <w:t xml:space="preserve"> JA, Almeida DR, Djalma PJ. Dor pós-operatória em dentes com inflamação pulpar - revisão sistemática. ROBRAC</w:t>
      </w:r>
      <w:r w:rsidR="00ED3A41" w:rsidRPr="00234CEF">
        <w:rPr>
          <w:rFonts w:ascii="Arial" w:hAnsi="Arial" w:cs="Arial"/>
          <w:lang w:val="pt-BR"/>
        </w:rPr>
        <w:t>. 2006;15(40):1-12.</w:t>
      </w:r>
    </w:p>
    <w:p w14:paraId="51565F5D" w14:textId="77777777" w:rsidR="00FF59FC" w:rsidRPr="00C20CD0" w:rsidRDefault="00FF59FC" w:rsidP="004548D8">
      <w:pPr>
        <w:pStyle w:val="SemEspaamento"/>
        <w:jc w:val="left"/>
        <w:rPr>
          <w:rFonts w:ascii="Arial" w:hAnsi="Arial" w:cs="Arial"/>
          <w:sz w:val="16"/>
          <w:szCs w:val="16"/>
          <w:lang w:val="pt-BR"/>
        </w:rPr>
      </w:pPr>
    </w:p>
    <w:p w14:paraId="3CB075D1" w14:textId="1BD84212"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8. </w:t>
      </w:r>
      <w:proofErr w:type="spellStart"/>
      <w:r w:rsidRPr="00234CEF">
        <w:rPr>
          <w:rFonts w:ascii="Arial" w:hAnsi="Arial" w:cs="Arial"/>
          <w:lang w:val="pt-BR"/>
        </w:rPr>
        <w:t>Ng</w:t>
      </w:r>
      <w:proofErr w:type="spellEnd"/>
      <w:r w:rsidRPr="00234CEF">
        <w:rPr>
          <w:rFonts w:ascii="Arial" w:hAnsi="Arial" w:cs="Arial"/>
          <w:lang w:val="pt-BR"/>
        </w:rPr>
        <w:t xml:space="preserve"> YL, </w:t>
      </w:r>
      <w:proofErr w:type="spellStart"/>
      <w:r w:rsidRPr="00234CEF">
        <w:rPr>
          <w:rFonts w:ascii="Arial" w:hAnsi="Arial" w:cs="Arial"/>
          <w:lang w:val="pt-BR"/>
        </w:rPr>
        <w:t>Glennon</w:t>
      </w:r>
      <w:proofErr w:type="spellEnd"/>
      <w:r w:rsidRPr="00234CEF">
        <w:rPr>
          <w:rFonts w:ascii="Arial" w:hAnsi="Arial" w:cs="Arial"/>
          <w:lang w:val="pt-BR"/>
        </w:rPr>
        <w:t xml:space="preserve"> JP, </w:t>
      </w:r>
      <w:proofErr w:type="spellStart"/>
      <w:r w:rsidRPr="00234CEF">
        <w:rPr>
          <w:rFonts w:ascii="Arial" w:hAnsi="Arial" w:cs="Arial"/>
          <w:lang w:val="pt-BR"/>
        </w:rPr>
        <w:t>Setchell</w:t>
      </w:r>
      <w:proofErr w:type="spellEnd"/>
      <w:r w:rsidRPr="00234CEF">
        <w:rPr>
          <w:rFonts w:ascii="Arial" w:hAnsi="Arial" w:cs="Arial"/>
          <w:lang w:val="pt-BR"/>
        </w:rPr>
        <w:t xml:space="preserve"> DJ, </w:t>
      </w:r>
      <w:proofErr w:type="spellStart"/>
      <w:r w:rsidRPr="00234CEF">
        <w:rPr>
          <w:rFonts w:ascii="Arial" w:hAnsi="Arial" w:cs="Arial"/>
          <w:lang w:val="pt-BR"/>
        </w:rPr>
        <w:t>Gulabivala</w:t>
      </w:r>
      <w:proofErr w:type="spellEnd"/>
      <w:r w:rsidRPr="00234CEF">
        <w:rPr>
          <w:rFonts w:ascii="Arial" w:hAnsi="Arial" w:cs="Arial"/>
          <w:lang w:val="pt-BR"/>
        </w:rPr>
        <w:t xml:space="preserve"> K. </w:t>
      </w:r>
      <w:proofErr w:type="spellStart"/>
      <w:r w:rsidRPr="00234CEF">
        <w:rPr>
          <w:rFonts w:ascii="Arial" w:hAnsi="Arial" w:cs="Arial"/>
          <w:lang w:val="pt-BR"/>
        </w:rPr>
        <w:t>Prevalence</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factors</w:t>
      </w:r>
      <w:proofErr w:type="spellEnd"/>
      <w:r w:rsidRPr="00234CEF">
        <w:rPr>
          <w:rFonts w:ascii="Arial" w:hAnsi="Arial" w:cs="Arial"/>
          <w:lang w:val="pt-BR"/>
        </w:rPr>
        <w:t xml:space="preserve"> </w:t>
      </w:r>
      <w:proofErr w:type="spellStart"/>
      <w:r w:rsidRPr="00234CEF">
        <w:rPr>
          <w:rFonts w:ascii="Arial" w:hAnsi="Arial" w:cs="Arial"/>
          <w:lang w:val="pt-BR"/>
        </w:rPr>
        <w:t>affecting</w:t>
      </w:r>
      <w:proofErr w:type="spellEnd"/>
      <w:r w:rsidRPr="00234CEF">
        <w:rPr>
          <w:rFonts w:ascii="Arial" w:hAnsi="Arial" w:cs="Arial"/>
          <w:lang w:val="pt-BR"/>
        </w:rPr>
        <w:t xml:space="preserve"> post-</w:t>
      </w:r>
      <w:proofErr w:type="spellStart"/>
      <w:r w:rsidRPr="00234CEF">
        <w:rPr>
          <w:rFonts w:ascii="Arial" w:hAnsi="Arial" w:cs="Arial"/>
          <w:lang w:val="pt-BR"/>
        </w:rPr>
        <w:t>obturation</w:t>
      </w:r>
      <w:proofErr w:type="spellEnd"/>
      <w:r w:rsidRPr="00234CEF">
        <w:rPr>
          <w:rFonts w:ascii="Arial" w:hAnsi="Arial" w:cs="Arial"/>
          <w:lang w:val="pt-BR"/>
        </w:rPr>
        <w:t xml:space="preserve"> </w:t>
      </w:r>
      <w:proofErr w:type="spellStart"/>
      <w:r w:rsidRPr="00234CEF">
        <w:rPr>
          <w:rFonts w:ascii="Arial" w:hAnsi="Arial" w:cs="Arial"/>
          <w:lang w:val="pt-BR"/>
        </w:rPr>
        <w:t>pain</w:t>
      </w:r>
      <w:proofErr w:type="spellEnd"/>
      <w:r w:rsidRPr="00234CEF">
        <w:rPr>
          <w:rFonts w:ascii="Arial" w:hAnsi="Arial" w:cs="Arial"/>
          <w:lang w:val="pt-BR"/>
        </w:rPr>
        <w:t xml:space="preserve"> in </w:t>
      </w:r>
      <w:proofErr w:type="spellStart"/>
      <w:r w:rsidRPr="00234CEF">
        <w:rPr>
          <w:rFonts w:ascii="Arial" w:hAnsi="Arial" w:cs="Arial"/>
          <w:lang w:val="pt-BR"/>
        </w:rPr>
        <w:t>patients</w:t>
      </w:r>
      <w:proofErr w:type="spellEnd"/>
      <w:r w:rsidRPr="00234CEF">
        <w:rPr>
          <w:rFonts w:ascii="Arial" w:hAnsi="Arial" w:cs="Arial"/>
          <w:lang w:val="pt-BR"/>
        </w:rPr>
        <w:t xml:space="preserve"> </w:t>
      </w:r>
      <w:proofErr w:type="spellStart"/>
      <w:r w:rsidRPr="00234CEF">
        <w:rPr>
          <w:rFonts w:ascii="Arial" w:hAnsi="Arial" w:cs="Arial"/>
          <w:lang w:val="pt-BR"/>
        </w:rPr>
        <w:t>undergoing</w:t>
      </w:r>
      <w:proofErr w:type="spellEnd"/>
      <w:r w:rsidRPr="00234CEF">
        <w:rPr>
          <w:rFonts w:ascii="Arial" w:hAnsi="Arial" w:cs="Arial"/>
          <w:lang w:val="pt-BR"/>
        </w:rPr>
        <w:t xml:space="preserve"> root canal </w:t>
      </w:r>
      <w:proofErr w:type="spellStart"/>
      <w:r w:rsidRPr="00234CEF">
        <w:rPr>
          <w:rFonts w:ascii="Arial" w:hAnsi="Arial" w:cs="Arial"/>
          <w:lang w:val="pt-BR"/>
        </w:rPr>
        <w:t>treatment</w:t>
      </w:r>
      <w:proofErr w:type="spellEnd"/>
      <w:r w:rsidRPr="00234CEF">
        <w:rPr>
          <w:rFonts w:ascii="Arial" w:hAnsi="Arial" w:cs="Arial"/>
          <w:lang w:val="pt-BR"/>
        </w:rPr>
        <w:t xml:space="preserve">. </w:t>
      </w:r>
      <w:proofErr w:type="spellStart"/>
      <w:r w:rsidRPr="00234CEF">
        <w:rPr>
          <w:rFonts w:ascii="Arial" w:hAnsi="Arial" w:cs="Arial"/>
          <w:lang w:val="pt-BR"/>
        </w:rPr>
        <w:t>International</w:t>
      </w:r>
      <w:proofErr w:type="spellEnd"/>
      <w:r w:rsidRPr="00234CEF">
        <w:rPr>
          <w:rFonts w:ascii="Arial" w:hAnsi="Arial" w:cs="Arial"/>
          <w:lang w:val="pt-BR"/>
        </w:rPr>
        <w:t xml:space="preserve"> </w:t>
      </w:r>
      <w:proofErr w:type="spellStart"/>
      <w:r w:rsidRPr="00234CEF">
        <w:rPr>
          <w:rFonts w:ascii="Arial" w:hAnsi="Arial" w:cs="Arial"/>
          <w:lang w:val="pt-BR"/>
        </w:rPr>
        <w:t>Endodontic</w:t>
      </w:r>
      <w:proofErr w:type="spellEnd"/>
      <w:r w:rsidRPr="00234CEF">
        <w:rPr>
          <w:rFonts w:ascii="Arial" w:hAnsi="Arial" w:cs="Arial"/>
          <w:lang w:val="pt-BR"/>
        </w:rPr>
        <w:t xml:space="preserve"> </w:t>
      </w:r>
      <w:proofErr w:type="spellStart"/>
      <w:r w:rsidRPr="00234CEF">
        <w:rPr>
          <w:rFonts w:ascii="Arial" w:hAnsi="Arial" w:cs="Arial"/>
          <w:lang w:val="pt-BR"/>
        </w:rPr>
        <w:t>Journal</w:t>
      </w:r>
      <w:proofErr w:type="spellEnd"/>
      <w:r w:rsidR="00ED3A41" w:rsidRPr="00234CEF">
        <w:rPr>
          <w:rFonts w:ascii="Arial" w:hAnsi="Arial" w:cs="Arial"/>
          <w:lang w:val="pt-BR"/>
        </w:rPr>
        <w:t>. 2004;</w:t>
      </w:r>
      <w:r w:rsidRPr="00234CEF">
        <w:rPr>
          <w:rFonts w:ascii="Arial" w:hAnsi="Arial" w:cs="Arial"/>
          <w:lang w:val="pt-BR"/>
        </w:rPr>
        <w:t>37</w:t>
      </w:r>
      <w:r w:rsidR="00ED3A41" w:rsidRPr="00234CEF">
        <w:rPr>
          <w:rFonts w:ascii="Arial" w:hAnsi="Arial" w:cs="Arial"/>
          <w:lang w:val="pt-BR"/>
        </w:rPr>
        <w:t>(6):</w:t>
      </w:r>
      <w:r w:rsidRPr="00234CEF">
        <w:rPr>
          <w:rFonts w:ascii="Arial" w:hAnsi="Arial" w:cs="Arial"/>
          <w:lang w:val="pt-BR"/>
        </w:rPr>
        <w:t>381</w:t>
      </w:r>
      <w:r w:rsidR="00ED3A41" w:rsidRPr="00234CEF">
        <w:rPr>
          <w:rFonts w:ascii="Arial" w:hAnsi="Arial" w:cs="Arial"/>
          <w:lang w:val="pt-BR"/>
        </w:rPr>
        <w:t>-</w:t>
      </w:r>
      <w:r w:rsidRPr="00234CEF">
        <w:rPr>
          <w:rFonts w:ascii="Arial" w:hAnsi="Arial" w:cs="Arial"/>
          <w:lang w:val="pt-BR"/>
        </w:rPr>
        <w:t>391.</w:t>
      </w:r>
    </w:p>
    <w:p w14:paraId="71C8AF5A" w14:textId="77777777" w:rsidR="00FF59FC" w:rsidRPr="00C20CD0" w:rsidRDefault="00FF59FC" w:rsidP="004548D8">
      <w:pPr>
        <w:pStyle w:val="SemEspaamento"/>
        <w:jc w:val="left"/>
        <w:rPr>
          <w:rFonts w:ascii="Arial" w:hAnsi="Arial" w:cs="Arial"/>
          <w:sz w:val="16"/>
          <w:szCs w:val="16"/>
          <w:lang w:val="pt-BR"/>
        </w:rPr>
      </w:pPr>
    </w:p>
    <w:p w14:paraId="58A4A32C" w14:textId="39F8A758"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9. Spencer HR, </w:t>
      </w:r>
      <w:proofErr w:type="spellStart"/>
      <w:r w:rsidRPr="00234CEF">
        <w:rPr>
          <w:rFonts w:ascii="Arial" w:hAnsi="Arial" w:cs="Arial"/>
          <w:lang w:val="pt-BR"/>
        </w:rPr>
        <w:t>Ike</w:t>
      </w:r>
      <w:proofErr w:type="spellEnd"/>
      <w:r w:rsidRPr="00234CEF">
        <w:rPr>
          <w:rFonts w:ascii="Arial" w:hAnsi="Arial" w:cs="Arial"/>
          <w:lang w:val="pt-BR"/>
        </w:rPr>
        <w:t xml:space="preserve"> V, </w:t>
      </w:r>
      <w:proofErr w:type="spellStart"/>
      <w:r w:rsidRPr="00234CEF">
        <w:rPr>
          <w:rFonts w:ascii="Arial" w:hAnsi="Arial" w:cs="Arial"/>
          <w:lang w:val="pt-BR"/>
        </w:rPr>
        <w:t>Brennan</w:t>
      </w:r>
      <w:proofErr w:type="spellEnd"/>
      <w:r w:rsidRPr="00234CEF">
        <w:rPr>
          <w:rFonts w:ascii="Arial" w:hAnsi="Arial" w:cs="Arial"/>
          <w:lang w:val="pt-BR"/>
        </w:rPr>
        <w:t xml:space="preserve"> P a. Review: </w:t>
      </w:r>
      <w:proofErr w:type="spellStart"/>
      <w:r w:rsidRPr="00234CEF">
        <w:rPr>
          <w:rFonts w:ascii="Arial" w:hAnsi="Arial" w:cs="Arial"/>
          <w:lang w:val="pt-BR"/>
        </w:rPr>
        <w:t>the</w:t>
      </w:r>
      <w:proofErr w:type="spellEnd"/>
      <w:r w:rsidRPr="00234CEF">
        <w:rPr>
          <w:rFonts w:ascii="Arial" w:hAnsi="Arial" w:cs="Arial"/>
          <w:lang w:val="pt-BR"/>
        </w:rPr>
        <w:t xml:space="preserve"> use </w:t>
      </w:r>
      <w:proofErr w:type="spellStart"/>
      <w:r w:rsidRPr="00234CEF">
        <w:rPr>
          <w:rFonts w:ascii="Arial" w:hAnsi="Arial" w:cs="Arial"/>
          <w:lang w:val="pt-BR"/>
        </w:rPr>
        <w:t>of</w:t>
      </w:r>
      <w:proofErr w:type="spellEnd"/>
      <w:r w:rsidRPr="00234CEF">
        <w:rPr>
          <w:rFonts w:ascii="Arial" w:hAnsi="Arial" w:cs="Arial"/>
          <w:lang w:val="pt-BR"/>
        </w:rPr>
        <w:t xml:space="preserve"> </w:t>
      </w:r>
      <w:proofErr w:type="spellStart"/>
      <w:r w:rsidRPr="00234CEF">
        <w:rPr>
          <w:rFonts w:ascii="Arial" w:hAnsi="Arial" w:cs="Arial"/>
          <w:lang w:val="pt-BR"/>
        </w:rPr>
        <w:t>sodium</w:t>
      </w:r>
      <w:proofErr w:type="spellEnd"/>
      <w:r w:rsidRPr="00234CEF">
        <w:rPr>
          <w:rFonts w:ascii="Arial" w:hAnsi="Arial" w:cs="Arial"/>
          <w:lang w:val="pt-BR"/>
        </w:rPr>
        <w:t xml:space="preserve"> </w:t>
      </w:r>
      <w:proofErr w:type="spellStart"/>
      <w:r w:rsidRPr="00234CEF">
        <w:rPr>
          <w:rFonts w:ascii="Arial" w:hAnsi="Arial" w:cs="Arial"/>
          <w:lang w:val="pt-BR"/>
        </w:rPr>
        <w:t>hypochlorite</w:t>
      </w:r>
      <w:proofErr w:type="spellEnd"/>
      <w:r w:rsidRPr="00234CEF">
        <w:rPr>
          <w:rFonts w:ascii="Arial" w:hAnsi="Arial" w:cs="Arial"/>
          <w:lang w:val="pt-BR"/>
        </w:rPr>
        <w:t xml:space="preserve"> in </w:t>
      </w:r>
      <w:proofErr w:type="spellStart"/>
      <w:r w:rsidRPr="00234CEF">
        <w:rPr>
          <w:rFonts w:ascii="Arial" w:hAnsi="Arial" w:cs="Arial"/>
          <w:lang w:val="pt-BR"/>
        </w:rPr>
        <w:t>endodontics</w:t>
      </w:r>
      <w:proofErr w:type="spellEnd"/>
      <w:r w:rsidRPr="00234CEF">
        <w:rPr>
          <w:rFonts w:ascii="Arial" w:hAnsi="Arial" w:cs="Arial"/>
          <w:lang w:val="pt-BR"/>
        </w:rPr>
        <w:t>--</w:t>
      </w:r>
      <w:proofErr w:type="spellStart"/>
      <w:r w:rsidRPr="00234CEF">
        <w:rPr>
          <w:rFonts w:ascii="Arial" w:hAnsi="Arial" w:cs="Arial"/>
          <w:lang w:val="pt-BR"/>
        </w:rPr>
        <w:t>potential</w:t>
      </w:r>
      <w:proofErr w:type="spellEnd"/>
      <w:r w:rsidRPr="00234CEF">
        <w:rPr>
          <w:rFonts w:ascii="Arial" w:hAnsi="Arial" w:cs="Arial"/>
          <w:lang w:val="pt-BR"/>
        </w:rPr>
        <w:t xml:space="preserve"> </w:t>
      </w:r>
      <w:proofErr w:type="spellStart"/>
      <w:r w:rsidRPr="00234CEF">
        <w:rPr>
          <w:rFonts w:ascii="Arial" w:hAnsi="Arial" w:cs="Arial"/>
          <w:lang w:val="pt-BR"/>
        </w:rPr>
        <w:t>complications</w:t>
      </w:r>
      <w:proofErr w:type="spellEnd"/>
      <w:r w:rsidRPr="00234CEF">
        <w:rPr>
          <w:rFonts w:ascii="Arial" w:hAnsi="Arial" w:cs="Arial"/>
          <w:lang w:val="pt-BR"/>
        </w:rPr>
        <w:t xml:space="preserve"> </w:t>
      </w:r>
      <w:proofErr w:type="spellStart"/>
      <w:r w:rsidRPr="00234CEF">
        <w:rPr>
          <w:rFonts w:ascii="Arial" w:hAnsi="Arial" w:cs="Arial"/>
          <w:lang w:val="pt-BR"/>
        </w:rPr>
        <w:t>and</w:t>
      </w:r>
      <w:proofErr w:type="spellEnd"/>
      <w:r w:rsidRPr="00234CEF">
        <w:rPr>
          <w:rFonts w:ascii="Arial" w:hAnsi="Arial" w:cs="Arial"/>
          <w:lang w:val="pt-BR"/>
        </w:rPr>
        <w:t xml:space="preserve"> </w:t>
      </w:r>
      <w:proofErr w:type="spellStart"/>
      <w:r w:rsidRPr="00234CEF">
        <w:rPr>
          <w:rFonts w:ascii="Arial" w:hAnsi="Arial" w:cs="Arial"/>
          <w:lang w:val="pt-BR"/>
        </w:rPr>
        <w:t>their</w:t>
      </w:r>
      <w:proofErr w:type="spellEnd"/>
      <w:r w:rsidRPr="00234CEF">
        <w:rPr>
          <w:rFonts w:ascii="Arial" w:hAnsi="Arial" w:cs="Arial"/>
          <w:lang w:val="pt-BR"/>
        </w:rPr>
        <w:t xml:space="preserve"> management. </w:t>
      </w:r>
      <w:proofErr w:type="spellStart"/>
      <w:r w:rsidRPr="00234CEF">
        <w:rPr>
          <w:rFonts w:ascii="Arial" w:hAnsi="Arial" w:cs="Arial"/>
          <w:lang w:val="pt-BR"/>
        </w:rPr>
        <w:t>Br</w:t>
      </w:r>
      <w:proofErr w:type="spellEnd"/>
      <w:r w:rsidRPr="00234CEF">
        <w:rPr>
          <w:rFonts w:ascii="Arial" w:hAnsi="Arial" w:cs="Arial"/>
          <w:lang w:val="pt-BR"/>
        </w:rPr>
        <w:t xml:space="preserve"> </w:t>
      </w:r>
      <w:proofErr w:type="spellStart"/>
      <w:r w:rsidRPr="00234CEF">
        <w:rPr>
          <w:rFonts w:ascii="Arial" w:hAnsi="Arial" w:cs="Arial"/>
          <w:lang w:val="pt-BR"/>
        </w:rPr>
        <w:t>Dent</w:t>
      </w:r>
      <w:proofErr w:type="spellEnd"/>
      <w:r w:rsidRPr="00234CEF">
        <w:rPr>
          <w:rFonts w:ascii="Arial" w:hAnsi="Arial" w:cs="Arial"/>
          <w:lang w:val="pt-BR"/>
        </w:rPr>
        <w:t xml:space="preserve"> J. 2007;202(9):555–</w:t>
      </w:r>
      <w:r w:rsidR="00685A36" w:rsidRPr="00234CEF">
        <w:rPr>
          <w:rFonts w:ascii="Arial" w:hAnsi="Arial" w:cs="Arial"/>
          <w:lang w:val="pt-BR"/>
        </w:rPr>
        <w:t>55</w:t>
      </w:r>
      <w:r w:rsidRPr="00234CEF">
        <w:rPr>
          <w:rFonts w:ascii="Arial" w:hAnsi="Arial" w:cs="Arial"/>
          <w:lang w:val="pt-BR"/>
        </w:rPr>
        <w:t xml:space="preserve">9. </w:t>
      </w:r>
    </w:p>
    <w:p w14:paraId="712ED0FE" w14:textId="77777777" w:rsidR="00FF59FC" w:rsidRPr="00C20CD0" w:rsidRDefault="00FF59FC" w:rsidP="004548D8">
      <w:pPr>
        <w:pStyle w:val="SemEspaamento"/>
        <w:jc w:val="left"/>
        <w:rPr>
          <w:rFonts w:ascii="Arial" w:hAnsi="Arial" w:cs="Arial"/>
          <w:sz w:val="16"/>
          <w:szCs w:val="16"/>
          <w:lang w:val="pt-BR"/>
        </w:rPr>
      </w:pPr>
    </w:p>
    <w:p w14:paraId="3F14BD6E" w14:textId="5E479CC7"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10. </w:t>
      </w:r>
      <w:proofErr w:type="spellStart"/>
      <w:r w:rsidRPr="00234CEF">
        <w:rPr>
          <w:rFonts w:ascii="Arial" w:hAnsi="Arial" w:cs="Arial"/>
          <w:lang w:val="pt-BR"/>
        </w:rPr>
        <w:t>E</w:t>
      </w:r>
      <w:r w:rsidR="00752358" w:rsidRPr="00234CEF">
        <w:rPr>
          <w:rFonts w:ascii="Arial" w:hAnsi="Arial" w:cs="Arial"/>
          <w:lang w:val="pt-BR"/>
        </w:rPr>
        <w:t>ndo</w:t>
      </w:r>
      <w:proofErr w:type="spellEnd"/>
      <w:r w:rsidR="00752358" w:rsidRPr="00234CEF">
        <w:rPr>
          <w:rFonts w:ascii="Arial" w:hAnsi="Arial" w:cs="Arial"/>
          <w:lang w:val="pt-BR"/>
        </w:rPr>
        <w:t xml:space="preserve"> </w:t>
      </w:r>
      <w:r w:rsidRPr="00234CEF">
        <w:rPr>
          <w:rFonts w:ascii="Arial" w:hAnsi="Arial" w:cs="Arial"/>
          <w:lang w:val="pt-BR"/>
        </w:rPr>
        <w:t>M</w:t>
      </w:r>
      <w:r w:rsidR="00752358" w:rsidRPr="00234CEF">
        <w:rPr>
          <w:rFonts w:ascii="Arial" w:hAnsi="Arial" w:cs="Arial"/>
          <w:lang w:val="pt-BR"/>
        </w:rPr>
        <w:t xml:space="preserve"> e</w:t>
      </w:r>
      <w:r w:rsidRPr="00234CEF">
        <w:rPr>
          <w:rFonts w:ascii="Arial" w:hAnsi="Arial" w:cs="Arial"/>
          <w:lang w:val="pt-BR"/>
        </w:rPr>
        <w:t>t al. Endodontia em sessão única ou múltipla: revisão de literatura. RFO</w:t>
      </w:r>
      <w:r w:rsidR="00752358" w:rsidRPr="00234CEF">
        <w:rPr>
          <w:rFonts w:ascii="Arial" w:hAnsi="Arial" w:cs="Arial"/>
          <w:lang w:val="pt-BR"/>
        </w:rPr>
        <w:t>. 2015;20(3):408-413.</w:t>
      </w:r>
    </w:p>
    <w:p w14:paraId="304A5800" w14:textId="77777777" w:rsidR="004548D8" w:rsidRPr="00C20CD0" w:rsidRDefault="004548D8" w:rsidP="004548D8">
      <w:pPr>
        <w:pStyle w:val="SemEspaamento"/>
        <w:jc w:val="left"/>
        <w:rPr>
          <w:rFonts w:ascii="Arial" w:hAnsi="Arial" w:cs="Arial"/>
          <w:sz w:val="16"/>
          <w:szCs w:val="16"/>
          <w:lang w:val="pt-BR"/>
        </w:rPr>
      </w:pPr>
    </w:p>
    <w:p w14:paraId="19B3F4C3" w14:textId="7C566132"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11. </w:t>
      </w:r>
      <w:proofErr w:type="spellStart"/>
      <w:proofErr w:type="gramStart"/>
      <w:r w:rsidRPr="00234CEF">
        <w:rPr>
          <w:rFonts w:ascii="Arial" w:hAnsi="Arial" w:cs="Arial"/>
          <w:lang w:val="pt-BR"/>
        </w:rPr>
        <w:t>Estrela,C</w:t>
      </w:r>
      <w:proofErr w:type="spellEnd"/>
      <w:proofErr w:type="gramEnd"/>
      <w:r w:rsidRPr="00234CEF">
        <w:rPr>
          <w:rFonts w:ascii="Arial" w:hAnsi="Arial" w:cs="Arial"/>
          <w:lang w:val="pt-BR"/>
        </w:rPr>
        <w:t xml:space="preserve"> et al. Dor pós-operatória em dentes com infeções. RGO</w:t>
      </w:r>
      <w:r w:rsidR="00752358" w:rsidRPr="00234CEF">
        <w:rPr>
          <w:rFonts w:ascii="Arial" w:hAnsi="Arial" w:cs="Arial"/>
          <w:lang w:val="pt-BR"/>
        </w:rPr>
        <w:t>. 2008;</w:t>
      </w:r>
      <w:r w:rsidRPr="00234CEF">
        <w:rPr>
          <w:rFonts w:ascii="Arial" w:hAnsi="Arial" w:cs="Arial"/>
          <w:lang w:val="pt-BR"/>
        </w:rPr>
        <w:t>56(4)</w:t>
      </w:r>
      <w:r w:rsidR="00752358" w:rsidRPr="00234CEF">
        <w:rPr>
          <w:rFonts w:ascii="Arial" w:hAnsi="Arial" w:cs="Arial"/>
          <w:lang w:val="pt-BR"/>
        </w:rPr>
        <w:t>:</w:t>
      </w:r>
      <w:r w:rsidRPr="00234CEF">
        <w:rPr>
          <w:rFonts w:ascii="Arial" w:hAnsi="Arial" w:cs="Arial"/>
          <w:lang w:val="pt-BR"/>
        </w:rPr>
        <w:t>353-359.</w:t>
      </w:r>
    </w:p>
    <w:p w14:paraId="4C005B4E" w14:textId="77777777" w:rsidR="004548D8" w:rsidRPr="00C20CD0" w:rsidRDefault="004548D8" w:rsidP="004548D8">
      <w:pPr>
        <w:pStyle w:val="SemEspaamento"/>
        <w:jc w:val="left"/>
        <w:rPr>
          <w:rFonts w:ascii="Arial" w:hAnsi="Arial" w:cs="Arial"/>
          <w:sz w:val="16"/>
          <w:szCs w:val="16"/>
          <w:lang w:val="pt-BR"/>
        </w:rPr>
      </w:pPr>
    </w:p>
    <w:p w14:paraId="27C1A17A" w14:textId="4B844F0B" w:rsidR="00B73301" w:rsidRPr="00234CEF" w:rsidRDefault="00B73301" w:rsidP="004548D8">
      <w:pPr>
        <w:pStyle w:val="SemEspaamento"/>
        <w:jc w:val="left"/>
        <w:rPr>
          <w:rFonts w:ascii="Arial" w:hAnsi="Arial" w:cs="Arial"/>
          <w:lang w:val="pt-BR"/>
        </w:rPr>
      </w:pPr>
      <w:r w:rsidRPr="00234CEF">
        <w:rPr>
          <w:rFonts w:ascii="Arial" w:hAnsi="Arial" w:cs="Arial"/>
          <w:lang w:val="pt-BR"/>
        </w:rPr>
        <w:t>12. R</w:t>
      </w:r>
      <w:r w:rsidR="00752358" w:rsidRPr="00234CEF">
        <w:rPr>
          <w:rFonts w:ascii="Arial" w:hAnsi="Arial" w:cs="Arial"/>
          <w:lang w:val="pt-BR"/>
        </w:rPr>
        <w:t xml:space="preserve">ibeiro </w:t>
      </w:r>
      <w:r w:rsidRPr="00234CEF">
        <w:rPr>
          <w:rFonts w:ascii="Arial" w:hAnsi="Arial" w:cs="Arial"/>
          <w:lang w:val="pt-BR"/>
        </w:rPr>
        <w:t xml:space="preserve">ECC et al. O Hipoclorito de Sódio na Endodontia. </w:t>
      </w:r>
      <w:proofErr w:type="spellStart"/>
      <w:r w:rsidRPr="00234CEF">
        <w:rPr>
          <w:rFonts w:ascii="Arial" w:hAnsi="Arial" w:cs="Arial"/>
          <w:lang w:val="pt-BR"/>
        </w:rPr>
        <w:t>Brazilian</w:t>
      </w:r>
      <w:proofErr w:type="spellEnd"/>
      <w:r w:rsidRPr="00234CEF">
        <w:rPr>
          <w:rFonts w:ascii="Arial" w:hAnsi="Arial" w:cs="Arial"/>
          <w:lang w:val="pt-BR"/>
        </w:rPr>
        <w:t xml:space="preserve"> </w:t>
      </w:r>
      <w:proofErr w:type="spellStart"/>
      <w:r w:rsidRPr="00234CEF">
        <w:rPr>
          <w:rFonts w:ascii="Arial" w:hAnsi="Arial" w:cs="Arial"/>
          <w:lang w:val="pt-BR"/>
        </w:rPr>
        <w:t>Journal</w:t>
      </w:r>
      <w:proofErr w:type="spellEnd"/>
      <w:r w:rsidRPr="00234CEF">
        <w:rPr>
          <w:rFonts w:ascii="Arial" w:hAnsi="Arial" w:cs="Arial"/>
          <w:lang w:val="pt-BR"/>
        </w:rPr>
        <w:t xml:space="preserve"> </w:t>
      </w:r>
      <w:proofErr w:type="spellStart"/>
      <w:r w:rsidRPr="00234CEF">
        <w:rPr>
          <w:rFonts w:ascii="Arial" w:hAnsi="Arial" w:cs="Arial"/>
          <w:lang w:val="pt-BR"/>
        </w:rPr>
        <w:t>of</w:t>
      </w:r>
      <w:proofErr w:type="spellEnd"/>
      <w:r w:rsidRPr="00234CEF">
        <w:rPr>
          <w:rFonts w:ascii="Arial" w:hAnsi="Arial" w:cs="Arial"/>
          <w:lang w:val="pt-BR"/>
        </w:rPr>
        <w:t xml:space="preserve"> Health</w:t>
      </w:r>
      <w:r w:rsidR="00752358" w:rsidRPr="00234CEF">
        <w:rPr>
          <w:rFonts w:ascii="Arial" w:hAnsi="Arial" w:cs="Arial"/>
          <w:lang w:val="pt-BR"/>
        </w:rPr>
        <w:t>. 2010 jan;1(1):54-62.</w:t>
      </w:r>
    </w:p>
    <w:p w14:paraId="6A7D55B3" w14:textId="155CC00F" w:rsidR="004548D8" w:rsidRPr="00C20CD0" w:rsidRDefault="004548D8" w:rsidP="004548D8">
      <w:pPr>
        <w:pStyle w:val="SemEspaamento"/>
        <w:jc w:val="left"/>
        <w:rPr>
          <w:rFonts w:ascii="Arial" w:hAnsi="Arial" w:cs="Arial"/>
          <w:sz w:val="16"/>
          <w:szCs w:val="16"/>
          <w:lang w:val="pt-BR"/>
        </w:rPr>
      </w:pPr>
    </w:p>
    <w:p w14:paraId="4A5C877B" w14:textId="2879A000" w:rsidR="00B73301" w:rsidRPr="00234CEF" w:rsidRDefault="00B73301" w:rsidP="004548D8">
      <w:pPr>
        <w:pStyle w:val="SemEspaamento"/>
        <w:jc w:val="left"/>
        <w:rPr>
          <w:rFonts w:ascii="Arial" w:hAnsi="Arial" w:cs="Arial"/>
          <w:lang w:val="pt-BR"/>
        </w:rPr>
      </w:pPr>
      <w:r w:rsidRPr="00234CEF">
        <w:rPr>
          <w:rFonts w:ascii="Arial" w:hAnsi="Arial" w:cs="Arial"/>
          <w:lang w:val="pt-BR"/>
        </w:rPr>
        <w:t xml:space="preserve">13. </w:t>
      </w:r>
      <w:proofErr w:type="spellStart"/>
      <w:r w:rsidRPr="00234CEF">
        <w:rPr>
          <w:rFonts w:ascii="Arial" w:hAnsi="Arial" w:cs="Arial"/>
          <w:lang w:val="pt-BR"/>
        </w:rPr>
        <w:t>Borin</w:t>
      </w:r>
      <w:proofErr w:type="spellEnd"/>
      <w:r w:rsidRPr="00234CEF">
        <w:rPr>
          <w:rFonts w:ascii="Arial" w:hAnsi="Arial" w:cs="Arial"/>
          <w:lang w:val="pt-BR"/>
        </w:rPr>
        <w:t xml:space="preserve"> G, Becker AN, Oliveira EPM de. A história do hipoclorito de sódio e a sua importância como substância auxiliar no preparo químico mecânico de canais radiculares. </w:t>
      </w:r>
      <w:proofErr w:type="spellStart"/>
      <w:r w:rsidRPr="00234CEF">
        <w:rPr>
          <w:rFonts w:ascii="Arial" w:hAnsi="Arial" w:cs="Arial"/>
          <w:lang w:val="pt-BR"/>
        </w:rPr>
        <w:t>Rev</w:t>
      </w:r>
      <w:proofErr w:type="spellEnd"/>
      <w:r w:rsidRPr="00234CEF">
        <w:rPr>
          <w:rFonts w:ascii="Arial" w:hAnsi="Arial" w:cs="Arial"/>
          <w:lang w:val="pt-BR"/>
        </w:rPr>
        <w:t xml:space="preserve"> Endodontia </w:t>
      </w:r>
      <w:proofErr w:type="spellStart"/>
      <w:r w:rsidRPr="00234CEF">
        <w:rPr>
          <w:rFonts w:ascii="Arial" w:hAnsi="Arial" w:cs="Arial"/>
          <w:lang w:val="pt-BR"/>
        </w:rPr>
        <w:t>Pesqui</w:t>
      </w:r>
      <w:proofErr w:type="spellEnd"/>
      <w:r w:rsidRPr="00234CEF">
        <w:rPr>
          <w:rFonts w:ascii="Arial" w:hAnsi="Arial" w:cs="Arial"/>
          <w:lang w:val="pt-BR"/>
        </w:rPr>
        <w:t xml:space="preserve"> e Ensino</w:t>
      </w:r>
      <w:r w:rsidR="00752358" w:rsidRPr="00234CEF">
        <w:rPr>
          <w:rFonts w:ascii="Arial" w:hAnsi="Arial" w:cs="Arial"/>
          <w:lang w:val="pt-BR"/>
        </w:rPr>
        <w:t>.</w:t>
      </w:r>
      <w:r w:rsidRPr="00234CEF">
        <w:rPr>
          <w:rFonts w:ascii="Arial" w:hAnsi="Arial" w:cs="Arial"/>
          <w:lang w:val="pt-BR"/>
        </w:rPr>
        <w:t xml:space="preserve"> 2007;3(5):1–5. </w:t>
      </w:r>
    </w:p>
    <w:p w14:paraId="7024F752" w14:textId="77777777" w:rsidR="004548D8" w:rsidRPr="00C20CD0" w:rsidRDefault="004548D8" w:rsidP="004548D8">
      <w:pPr>
        <w:pStyle w:val="SemEspaamento"/>
        <w:jc w:val="left"/>
        <w:rPr>
          <w:rFonts w:ascii="Arial" w:hAnsi="Arial" w:cs="Arial"/>
          <w:sz w:val="16"/>
          <w:szCs w:val="16"/>
          <w:lang w:val="pt-BR"/>
        </w:rPr>
      </w:pPr>
    </w:p>
    <w:p w14:paraId="5AC6626F" w14:textId="60815FDB" w:rsidR="00B73301" w:rsidRPr="00234CEF" w:rsidRDefault="00B73301" w:rsidP="004548D8">
      <w:pPr>
        <w:pStyle w:val="SemEspaamento"/>
        <w:jc w:val="left"/>
        <w:rPr>
          <w:rFonts w:ascii="Arial" w:hAnsi="Arial" w:cs="Arial"/>
          <w:lang w:val="pt-BR"/>
        </w:rPr>
      </w:pPr>
      <w:r w:rsidRPr="00234CEF">
        <w:rPr>
          <w:rFonts w:ascii="Arial" w:hAnsi="Arial" w:cs="Arial"/>
          <w:lang w:val="pt-BR"/>
        </w:rPr>
        <w:t>14. Martins ELR de S, Torino GG, Martins GB. Antibióticos em endodontia: por que, como e quando usá-</w:t>
      </w:r>
      <w:proofErr w:type="gramStart"/>
      <w:r w:rsidRPr="00234CEF">
        <w:rPr>
          <w:rFonts w:ascii="Arial" w:hAnsi="Arial" w:cs="Arial"/>
          <w:lang w:val="pt-BR"/>
        </w:rPr>
        <w:t>los?.</w:t>
      </w:r>
      <w:proofErr w:type="gramEnd"/>
      <w:r w:rsidRPr="00234CEF">
        <w:rPr>
          <w:rFonts w:ascii="Arial" w:hAnsi="Arial" w:cs="Arial"/>
          <w:lang w:val="pt-BR"/>
        </w:rPr>
        <w:t xml:space="preserve"> </w:t>
      </w:r>
      <w:proofErr w:type="spellStart"/>
      <w:r w:rsidRPr="00234CEF">
        <w:rPr>
          <w:rFonts w:ascii="Arial" w:hAnsi="Arial" w:cs="Arial"/>
          <w:lang w:val="pt-BR"/>
        </w:rPr>
        <w:t>Rev</w:t>
      </w:r>
      <w:proofErr w:type="spellEnd"/>
      <w:r w:rsidRPr="00234CEF">
        <w:rPr>
          <w:rFonts w:ascii="Arial" w:hAnsi="Arial" w:cs="Arial"/>
          <w:lang w:val="pt-BR"/>
        </w:rPr>
        <w:t xml:space="preserve"> </w:t>
      </w:r>
      <w:proofErr w:type="spellStart"/>
      <w:r w:rsidRPr="00234CEF">
        <w:rPr>
          <w:rFonts w:ascii="Arial" w:hAnsi="Arial" w:cs="Arial"/>
          <w:lang w:val="pt-BR"/>
        </w:rPr>
        <w:t>Bras</w:t>
      </w:r>
      <w:proofErr w:type="spellEnd"/>
      <w:r w:rsidRPr="00234CEF">
        <w:rPr>
          <w:rFonts w:ascii="Arial" w:hAnsi="Arial" w:cs="Arial"/>
          <w:lang w:val="pt-BR"/>
        </w:rPr>
        <w:t xml:space="preserve"> Odontol. 2014. </w:t>
      </w:r>
    </w:p>
    <w:p w14:paraId="519418E2" w14:textId="77777777" w:rsidR="004548D8" w:rsidRPr="00C20CD0" w:rsidRDefault="004548D8" w:rsidP="004548D8">
      <w:pPr>
        <w:pStyle w:val="SemEspaamento"/>
        <w:jc w:val="left"/>
        <w:rPr>
          <w:rFonts w:ascii="Arial" w:hAnsi="Arial" w:cs="Arial"/>
          <w:sz w:val="16"/>
          <w:szCs w:val="16"/>
          <w:lang w:val="pt-BR"/>
        </w:rPr>
      </w:pPr>
    </w:p>
    <w:p w14:paraId="2EEC5F54" w14:textId="3049E6E6" w:rsidR="00C768EF" w:rsidRPr="00234CEF" w:rsidRDefault="00B73301" w:rsidP="00752358">
      <w:pPr>
        <w:pStyle w:val="SemEspaamento"/>
        <w:jc w:val="left"/>
        <w:rPr>
          <w:rFonts w:ascii="Arial" w:hAnsi="Arial" w:cs="Arial"/>
          <w:lang w:val="pt-BR"/>
        </w:rPr>
      </w:pPr>
      <w:r w:rsidRPr="00234CEF">
        <w:rPr>
          <w:rFonts w:ascii="Arial" w:hAnsi="Arial" w:cs="Arial"/>
          <w:lang w:val="pt-BR"/>
        </w:rPr>
        <w:t xml:space="preserve">15. </w:t>
      </w:r>
      <w:proofErr w:type="spellStart"/>
      <w:r w:rsidRPr="00234CEF">
        <w:rPr>
          <w:rFonts w:ascii="Arial" w:hAnsi="Arial" w:cs="Arial"/>
          <w:lang w:val="pt-BR"/>
        </w:rPr>
        <w:t>Semaan</w:t>
      </w:r>
      <w:proofErr w:type="spellEnd"/>
      <w:r w:rsidRPr="00234CEF">
        <w:rPr>
          <w:rFonts w:ascii="Arial" w:hAnsi="Arial" w:cs="Arial"/>
          <w:lang w:val="pt-BR"/>
        </w:rPr>
        <w:t xml:space="preserve"> FS, Fagundes FS, </w:t>
      </w:r>
      <w:proofErr w:type="spellStart"/>
      <w:r w:rsidRPr="00234CEF">
        <w:rPr>
          <w:rFonts w:ascii="Arial" w:hAnsi="Arial" w:cs="Arial"/>
          <w:lang w:val="pt-BR"/>
        </w:rPr>
        <w:t>Haragushiku</w:t>
      </w:r>
      <w:proofErr w:type="spellEnd"/>
      <w:r w:rsidRPr="00234CEF">
        <w:rPr>
          <w:rFonts w:ascii="Arial" w:hAnsi="Arial" w:cs="Arial"/>
          <w:lang w:val="pt-BR"/>
        </w:rPr>
        <w:t xml:space="preserve"> G, </w:t>
      </w:r>
      <w:proofErr w:type="spellStart"/>
      <w:r w:rsidRPr="00234CEF">
        <w:rPr>
          <w:rFonts w:ascii="Arial" w:hAnsi="Arial" w:cs="Arial"/>
          <w:lang w:val="pt-BR"/>
        </w:rPr>
        <w:t>Leonardi</w:t>
      </w:r>
      <w:proofErr w:type="spellEnd"/>
      <w:r w:rsidRPr="00234CEF">
        <w:rPr>
          <w:rFonts w:ascii="Arial" w:hAnsi="Arial" w:cs="Arial"/>
          <w:lang w:val="pt-BR"/>
        </w:rPr>
        <w:t xml:space="preserve"> DP, </w:t>
      </w:r>
      <w:proofErr w:type="spellStart"/>
      <w:r w:rsidRPr="00234CEF">
        <w:rPr>
          <w:rFonts w:ascii="Arial" w:hAnsi="Arial" w:cs="Arial"/>
          <w:lang w:val="pt-BR"/>
        </w:rPr>
        <w:t>Baratto</w:t>
      </w:r>
      <w:proofErr w:type="spellEnd"/>
      <w:r w:rsidRPr="00234CEF">
        <w:rPr>
          <w:rFonts w:ascii="Arial" w:hAnsi="Arial" w:cs="Arial"/>
          <w:lang w:val="pt-BR"/>
        </w:rPr>
        <w:t xml:space="preserve"> Filho F. Endodontia mecanizada: a evolução dos sistemas </w:t>
      </w:r>
      <w:r w:rsidR="0086053F" w:rsidRPr="00234CEF">
        <w:rPr>
          <w:rStyle w:val="st"/>
          <w:rFonts w:ascii="Arial" w:hAnsi="Arial" w:cs="Arial"/>
        </w:rPr>
        <w:t>rotatórios contínuos.</w:t>
      </w:r>
      <w:r w:rsidR="0086053F" w:rsidRPr="00234CEF">
        <w:rPr>
          <w:rFonts w:ascii="Arial" w:hAnsi="Arial" w:cs="Arial"/>
          <w:lang w:val="pt-BR"/>
        </w:rPr>
        <w:t xml:space="preserve"> </w:t>
      </w:r>
      <w:r w:rsidRPr="00234CEF">
        <w:rPr>
          <w:rFonts w:ascii="Arial" w:hAnsi="Arial" w:cs="Arial"/>
          <w:lang w:val="pt-BR"/>
        </w:rPr>
        <w:t xml:space="preserve">RSBO. 2009;6(3):297–309. </w:t>
      </w:r>
    </w:p>
    <w:p w14:paraId="3D11E591" w14:textId="77777777" w:rsidR="00C768EF" w:rsidRPr="00234CEF" w:rsidRDefault="00C768EF" w:rsidP="00841714">
      <w:pPr>
        <w:pStyle w:val="SemEspaamento"/>
        <w:rPr>
          <w:rFonts w:ascii="Arial" w:hAnsi="Arial" w:cs="Arial"/>
          <w:lang w:val="pt-BR"/>
        </w:rPr>
      </w:pPr>
    </w:p>
    <w:sectPr w:rsidR="00C768EF" w:rsidRPr="00234CEF" w:rsidSect="008726E3">
      <w:headerReference w:type="default" r:id="rId18"/>
      <w:footerReference w:type="default" r:id="rId19"/>
      <w:headerReference w:type="first" r:id="rId20"/>
      <w:footerReference w:type="first" r:id="rId21"/>
      <w:pgSz w:w="11906" w:h="16838" w:code="9"/>
      <w:pgMar w:top="2074" w:right="1152" w:bottom="2304" w:left="1152" w:header="426" w:footer="576"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F2F4C" w14:textId="77777777" w:rsidR="00DC6ACD" w:rsidRDefault="00DC6ACD" w:rsidP="003856C9">
      <w:pPr>
        <w:spacing w:after="0" w:line="240" w:lineRule="auto"/>
      </w:pPr>
      <w:r>
        <w:separator/>
      </w:r>
    </w:p>
  </w:endnote>
  <w:endnote w:type="continuationSeparator" w:id="0">
    <w:p w14:paraId="6EC776A6" w14:textId="77777777" w:rsidR="00DC6ACD" w:rsidRDefault="00DC6ACD"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333C" w14:textId="77777777" w:rsidR="007B70B5" w:rsidRDefault="007B70B5">
    <w:pPr>
      <w:pStyle w:val="Rodap"/>
    </w:pPr>
    <w:r>
      <w:rPr>
        <w:noProof/>
      </w:rPr>
      <mc:AlternateContent>
        <mc:Choice Requires="wps">
          <w:drawing>
            <wp:anchor distT="0" distB="0" distL="114300" distR="114300" simplePos="0" relativeHeight="251666432" behindDoc="0" locked="0" layoutInCell="1" allowOverlap="1" wp14:anchorId="7541F8BE" wp14:editId="7EF08097">
              <wp:simplePos x="0" y="0"/>
              <wp:positionH relativeFrom="column">
                <wp:posOffset>-167005</wp:posOffset>
              </wp:positionH>
              <wp:positionV relativeFrom="paragraph">
                <wp:posOffset>94615</wp:posOffset>
              </wp:positionV>
              <wp:extent cx="6229350" cy="0"/>
              <wp:effectExtent l="0" t="0" r="0" b="0"/>
              <wp:wrapNone/>
              <wp:docPr id="124" name="Conector reto 124"/>
              <wp:cNvGraphicFramePr/>
              <a:graphic xmlns:a="http://schemas.openxmlformats.org/drawingml/2006/main">
                <a:graphicData uri="http://schemas.microsoft.com/office/word/2010/wordprocessingShape">
                  <wps:wsp>
                    <wps:cNvCnPr/>
                    <wps:spPr>
                      <a:xfrm flipH="1">
                        <a:off x="0" y="0"/>
                        <a:ext cx="6229350" cy="0"/>
                      </a:xfrm>
                      <a:prstGeom prst="line">
                        <a:avLst/>
                      </a:prstGeom>
                      <a:ln w="19050" cmpd="dbl">
                        <a:solidFill>
                          <a:srgbClr val="3037BE"/>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333F9B" id="Conector reto 124"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pt,7.45pt" to="477.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Ot7gEAACwEAAAOAAAAZHJzL2Uyb0RvYy54bWysU8uu0zAQ3SPxD5b3NGkKF27U9Er0cmGB&#10;oOLxAa4zbiz5pbFp2r9n7LThvQCxsWLPnDNzzkzWdydr2BEwau86vlzUnIGTvtfu0PHPnx6evOAs&#10;JuF6YbyDjp8h8rvN40frMbTQ+MGbHpARiYvtGDo+pBTaqopyACviwgdwFFQerUh0xUPVoxiJ3Zqq&#10;qeubavTYB/QSYqTX+ynIN4VfKZDpvVIREjMdp95SObGc+3xWm7VoDyjCoOWlDfEPXVihHRWdqe5F&#10;EuwL6l+orJboo1dpIb2tvFJaQtFAapb1T2o+DiJA0ULmxDDbFP8frXx33CHTPc2uecqZE5aGtKVR&#10;yeSRISTPcoBsGkNsKXvrdni5xbDDrPmk0DJldHhDLMUF0sVOxeTzbDKcEpP0eNM0t6tnNAt5jVUT&#10;RaYKGNNr8Jblj44b7bJ+0Yrj25ioLKVeU/KzcWykmrd14bOBZPR7UxDRG90/aGNyXsTDfmuQHQWt&#10;wapePX/5Kksith/S9nAEM70bR+EseRJZvtLZwFT1AyjyjMRMcsu2wlxASAkuLS8VjKPsDFPUzAys&#10;pybzmv8JeMnPUCib/DfgGVEqe5dmsNXO4++qp9O1ZTXlXx2YdGcL9r4/l/EXa2gli4eX3yfv/Pf3&#10;Av/2k2++AgAA//8DAFBLAwQUAAYACAAAACEA3TEEmt0AAAAJAQAADwAAAGRycy9kb3ducmV2Lnht&#10;bEyPwU7DMAyG70i8Q2QkblvKGF1bmk4IxAPQIbZj1pi20DglybbC02PEAY72/+n353I92UEc0Yfe&#10;kYKreQICqXGmp1bB8+ZxloEIUZPRgyNU8IkB1tX5WakL4070hMc6toJLKBRaQRfjWEgZmg6tDnM3&#10;InH26rzVkUffSuP1icvtIBdJkkqre+ILnR7xvsPmvT5YBXm/ki9vbZr5L7f9yB78btvUO6UuL6a7&#10;WxARp/gHw48+q0PFTnt3IBPEoGC2SK8Z5WCZg2Agv1muQOx/F7Iq5f8Pqm8AAAD//wMAUEsBAi0A&#10;FAAGAAgAAAAhALaDOJL+AAAA4QEAABMAAAAAAAAAAAAAAAAAAAAAAFtDb250ZW50X1R5cGVzXS54&#10;bWxQSwECLQAUAAYACAAAACEAOP0h/9YAAACUAQAACwAAAAAAAAAAAAAAAAAvAQAAX3JlbHMvLnJl&#10;bHNQSwECLQAUAAYACAAAACEAw6ZTre4BAAAsBAAADgAAAAAAAAAAAAAAAAAuAgAAZHJzL2Uyb0Rv&#10;Yy54bWxQSwECLQAUAAYACAAAACEA3TEEmt0AAAAJAQAADwAAAAAAAAAAAAAAAABIBAAAZHJzL2Rv&#10;d25yZXYueG1sUEsFBgAAAAAEAAQA8wAAAFIFAAAAAA==&#10;" strokecolor="#3037be" strokeweight="1.5pt">
              <v:stroke linestyle="thinThin" joinstyle="bevel"/>
            </v:line>
          </w:pict>
        </mc:Fallback>
      </mc:AlternateContent>
    </w:r>
    <w:sdt>
      <w:sdtPr>
        <w:id w:val="536944098"/>
        <w:docPartObj>
          <w:docPartGallery w:val="Page Numbers (Bottom of Page)"/>
          <w:docPartUnique/>
        </w:docPartObj>
      </w:sdtPr>
      <w:sdtEndPr/>
      <w:sdtContent>
        <w:r>
          <w:fldChar w:fldCharType="begin"/>
        </w:r>
        <w:r>
          <w:instrText>PAGE   \* MERGEFORMAT</w:instrText>
        </w:r>
        <w:r>
          <w:fldChar w:fldCharType="separate"/>
        </w:r>
        <w:r w:rsidRPr="007B70B5">
          <w:rPr>
            <w:noProof/>
            <w:lang w:val="pt-BR"/>
          </w:rPr>
          <w:t>5</w:t>
        </w:r>
        <w:r>
          <w:fldChar w:fldCharType="end"/>
        </w:r>
      </w:sdtContent>
    </w:sdt>
  </w:p>
  <w:p w14:paraId="7E1B5DA9" w14:textId="77777777" w:rsidR="007B70B5" w:rsidRDefault="007B70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492410"/>
      <w:docPartObj>
        <w:docPartGallery w:val="Page Numbers (Bottom of Page)"/>
        <w:docPartUnique/>
      </w:docPartObj>
    </w:sdtPr>
    <w:sdtEndPr/>
    <w:sdtContent>
      <w:p w14:paraId="101E900E" w14:textId="77777777" w:rsidR="007B70B5" w:rsidRPr="000269F7" w:rsidRDefault="007B70B5">
        <w:pPr>
          <w:pStyle w:val="Rodap"/>
        </w:pPr>
        <w:r w:rsidRPr="000269F7">
          <w:rPr>
            <w:noProof/>
          </w:rPr>
          <mc:AlternateContent>
            <mc:Choice Requires="wps">
              <w:drawing>
                <wp:anchor distT="0" distB="0" distL="114300" distR="114300" simplePos="0" relativeHeight="251664384" behindDoc="0" locked="0" layoutInCell="1" allowOverlap="1" wp14:anchorId="6B820C86" wp14:editId="772771A1">
                  <wp:simplePos x="0" y="0"/>
                  <wp:positionH relativeFrom="column">
                    <wp:posOffset>-167640</wp:posOffset>
                  </wp:positionH>
                  <wp:positionV relativeFrom="paragraph">
                    <wp:posOffset>93980</wp:posOffset>
                  </wp:positionV>
                  <wp:extent cx="6229350" cy="0"/>
                  <wp:effectExtent l="0" t="0" r="0" b="0"/>
                  <wp:wrapNone/>
                  <wp:docPr id="122" name="Conector reto 122"/>
                  <wp:cNvGraphicFramePr/>
                  <a:graphic xmlns:a="http://schemas.openxmlformats.org/drawingml/2006/main">
                    <a:graphicData uri="http://schemas.microsoft.com/office/word/2010/wordprocessingShape">
                      <wps:wsp>
                        <wps:cNvCnPr/>
                        <wps:spPr>
                          <a:xfrm flipH="1">
                            <a:off x="0" y="0"/>
                            <a:ext cx="6229350" cy="0"/>
                          </a:xfrm>
                          <a:prstGeom prst="line">
                            <a:avLst/>
                          </a:prstGeom>
                          <a:ln w="19050" cmpd="dbl">
                            <a:solidFill>
                              <a:srgbClr val="3037BE"/>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018CB" id="Conector reto 122"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7.4pt" to="477.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SG7gEAACwEAAAOAAAAZHJzL2Uyb0RvYy54bWysU9uO0zAQfUfiHyy/06SpWNio6Up0WXhA&#10;UHH5ANcZt5Z809g07d8zdtIs1wcQL1bsmXNmzpnJ+u5sDTsBRu1dx5eLmjNw0vfaHTr+5fPDs5ec&#10;xSRcL4x30PELRH63efpkPYQWGn/0pgdkROJiO4SOH1MKbVVFeQQr4sIHcBRUHq1IdMVD1aMYiN2a&#10;qqnrm2rw2Af0EmKk1/sxyDeFXymQ6YNSERIzHafeUjmxnPt8Vpu1aA8owlHLqQ3xD11YoR0Vnanu&#10;RRLsK+pfqKyW6KNXaSG9rbxSWkLRQGqW9U9qPh1FgKKFzIlhtin+P1r5/rRDpnuaXdNw5oSlIW1p&#10;VDJ5ZAjJsxwgm4YQW8reuh1Otxh2mDWfFVqmjA5viaW4QLrYuZh8mU2Gc2KSHm+a5nb1nGYhr7Fq&#10;pMhUAWN6A96y/NFxo13WL1pxehcTlaXUa0p+No4NVPO2Lnw2kIx+bwoieqP7B21Mzot42G8NspOg&#10;NVjVqxevXmdJxPZD2h5OYMZ34yicJY8iy1e6GBirfgRFnpGYUW7ZVpgLCCnBpeVUwTjKzjBFzczA&#10;emwyr/mfgFN+hkLZ5L8Bz4hS2bs0g612Hn9XPZ2vLasx/+rAqDtbsPf9pYy/WEMrWTycfp+889/f&#10;C/zxJ998AwAA//8DAFBLAwQUAAYACAAAACEAf9fCYNwAAAAJAQAADwAAAGRycy9kb3ducmV2Lnht&#10;bEyPwU7DMBBE70j8g7VI3FqHKoQ0jVMhEB9AqGiPbrxNAvE62G4b+HoWcYDjzjzNzpTryQ7ihD70&#10;jhTczBMQSI0zPbUKNi9PsxxEiJqMHhyhgk8MsK4uL0pdGHemZzzVsRUcQqHQCroYx0LK0HRodZi7&#10;EYm9g/NWRz59K43XZw63g1wkSSat7ok/dHrEhw6b9/poFSz7O/n61ma5/3Lbj/zR77ZNvVPq+mq6&#10;X4GIOMU/GH7qc3WouNPeHckEMSiYLbKUUTZSnsDA8jbNQOx/BVmV8v+C6hsAAP//AwBQSwECLQAU&#10;AAYACAAAACEAtoM4kv4AAADhAQAAEwAAAAAAAAAAAAAAAAAAAAAAW0NvbnRlbnRfVHlwZXNdLnht&#10;bFBLAQItABQABgAIAAAAIQA4/SH/1gAAAJQBAAALAAAAAAAAAAAAAAAAAC8BAABfcmVscy8ucmVs&#10;c1BLAQItABQABgAIAAAAIQAfjsSG7gEAACwEAAAOAAAAAAAAAAAAAAAAAC4CAABkcnMvZTJvRG9j&#10;LnhtbFBLAQItABQABgAIAAAAIQB/18Jg3AAAAAkBAAAPAAAAAAAAAAAAAAAAAEgEAABkcnMvZG93&#10;bnJldi54bWxQSwUGAAAAAAQABADzAAAAUQUAAAAA&#10;" strokecolor="#3037be" strokeweight="1.5pt">
                  <v:stroke linestyle="thinThin" joinstyle="bevel"/>
                </v:line>
              </w:pict>
            </mc:Fallback>
          </mc:AlternateContent>
        </w:r>
        <w:r w:rsidRPr="000269F7">
          <w:fldChar w:fldCharType="begin"/>
        </w:r>
        <w:r w:rsidRPr="000269F7">
          <w:instrText>PAGE   \* MERGEFORMAT</w:instrText>
        </w:r>
        <w:r w:rsidRPr="000269F7">
          <w:fldChar w:fldCharType="separate"/>
        </w:r>
        <w:r w:rsidRPr="000269F7">
          <w:rPr>
            <w:noProof/>
            <w:lang w:val="pt-BR"/>
          </w:rPr>
          <w:t>1</w:t>
        </w:r>
        <w:r w:rsidRPr="000269F7">
          <w:fldChar w:fldCharType="end"/>
        </w:r>
      </w:p>
    </w:sdtContent>
  </w:sdt>
  <w:p w14:paraId="7F89289F" w14:textId="77777777" w:rsidR="007B70B5" w:rsidRDefault="007B70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60AB3" w14:textId="77777777" w:rsidR="00DC6ACD" w:rsidRDefault="00DC6ACD" w:rsidP="003856C9">
      <w:pPr>
        <w:spacing w:after="0" w:line="240" w:lineRule="auto"/>
      </w:pPr>
      <w:r>
        <w:separator/>
      </w:r>
    </w:p>
  </w:footnote>
  <w:footnote w:type="continuationSeparator" w:id="0">
    <w:p w14:paraId="132AC232" w14:textId="77777777" w:rsidR="00DC6ACD" w:rsidRDefault="00DC6ACD"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06F2" w14:textId="3F3B86BA" w:rsidR="0072635F" w:rsidRPr="002E30DE" w:rsidRDefault="007B70B5" w:rsidP="0072635F">
    <w:pPr>
      <w:pStyle w:val="Cabealho"/>
      <w:ind w:left="142" w:firstLine="142"/>
      <w:jc w:val="left"/>
      <w:rPr>
        <w:rFonts w:ascii="Arial Narrow" w:hAnsi="Arial Narrow"/>
        <w:b/>
        <w:color w:val="FF0000"/>
        <w:lang w:val="pt-BR"/>
      </w:rPr>
    </w:pPr>
    <w:r w:rsidRPr="0087058A">
      <w:rPr>
        <w:b/>
        <w:noProof/>
      </w:rPr>
      <mc:AlternateContent>
        <mc:Choice Requires="wps">
          <w:drawing>
            <wp:anchor distT="0" distB="0" distL="114300" distR="114300" simplePos="0" relativeHeight="251662336" behindDoc="0" locked="0" layoutInCell="1" allowOverlap="1" wp14:anchorId="4FDC9AEE" wp14:editId="5D306C8F">
              <wp:simplePos x="0" y="0"/>
              <wp:positionH relativeFrom="column">
                <wp:posOffset>-169545</wp:posOffset>
              </wp:positionH>
              <wp:positionV relativeFrom="paragraph">
                <wp:posOffset>224790</wp:posOffset>
              </wp:positionV>
              <wp:extent cx="6229350" cy="0"/>
              <wp:effectExtent l="0" t="0" r="0" b="0"/>
              <wp:wrapNone/>
              <wp:docPr id="121" name="Conector reto 121"/>
              <wp:cNvGraphicFramePr/>
              <a:graphic xmlns:a="http://schemas.openxmlformats.org/drawingml/2006/main">
                <a:graphicData uri="http://schemas.microsoft.com/office/word/2010/wordprocessingShape">
                  <wps:wsp>
                    <wps:cNvCnPr/>
                    <wps:spPr>
                      <a:xfrm flipH="1">
                        <a:off x="0" y="0"/>
                        <a:ext cx="6229350" cy="0"/>
                      </a:xfrm>
                      <a:prstGeom prst="line">
                        <a:avLst/>
                      </a:prstGeom>
                      <a:ln w="19050" cmpd="dbl">
                        <a:solidFill>
                          <a:srgbClr val="3037BE"/>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AD55C" id="Conector reto 121"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17.7pt" to="477.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T7wEAACwEAAAOAAAAZHJzL2Uyb0RvYy54bWysU9uO0zAQfUfiHyy/06StWNio6Up0WXhA&#10;UHH5ANcZN5Z809gk7d8zdtos1wcQL1bsmXNmzpnJ5u5kDRsAo/au5ctFzRk46Tvtji3/8vnh2UvO&#10;YhKuE8Y7aPkZIr/bPn2yGUMDK9970wEyInGxGUPL+5RCU1VR9mBFXPgAjoLKoxWJrnisOhQjsVtT&#10;rer6pho9dgG9hBjp9X4K8m3hVwpk+qBUhMRMy6m3VE4s5yGf1XYjmiOK0Gt5aUP8QxdWaEdFZ6p7&#10;kQT7ivoXKqsl+uhVWkhvK6+UllA0kJpl/ZOaT70IULSQOTHMNsX/RyvfD3tkuqPZrZacOWFpSDsa&#10;lUweGULyLAfIpjHEhrJ3bo+XWwx7zJpPCi1TRoe3xFJcIF3sVEw+zybDKTFJjzer1e36Oc1CXmPV&#10;RJGpAsb0Brxl+aPlRrusXzRieBcTlaXUa0p+No6NVPO2Lnw2kIzuYAoieqO7B21Mzot4POwMskHQ&#10;Gqzr9YtXr7MkYvsh7QADmOndOApnyZPI8pXOBqaqH0GRZyRmklu2FeYCQkpwqZhGFYyj7AxT1MwM&#10;rKcm85r/CXjJz1Aom/w34BlRKnuXZrDVzuPvqqfTtWU15V8dmHRnCw6+O5fxF2toJYuHl98n7/z3&#10;9wJ//Mm33wAAAP//AwBQSwMEFAAGAAgAAAAhAKLGfXjeAAAACQEAAA8AAABkcnMvZG93bnJldi54&#10;bWxMj8tOwzAQRfdI/IM1SOxahz7SNGRSIRAfQIpol248JIF4HGy3DXw9RixgOTNHd84tNqPpxYmc&#10;7ywj3EwTEMS11R03CM/bx0kGwgfFWvWWCeGTPGzKy4tC5dqe+YlOVWhEDGGfK4Q2hCGX0tctGeWn&#10;diCOt1frjApxdI3UTp1juOnlLElSaVTH8UOrBrpvqX6vjgZh3a3ky1uTZu7L7j6yB7ff1dUe8fpq&#10;vLsFEWgMfzD86Ed1KKPTwR5Ze9EjTGbpKqII8+UCRATWy8UcxOF3IctC/m9QfgMAAP//AwBQSwEC&#10;LQAUAAYACAAAACEAtoM4kv4AAADhAQAAEwAAAAAAAAAAAAAAAAAAAAAAW0NvbnRlbnRfVHlwZXNd&#10;LnhtbFBLAQItABQABgAIAAAAIQA4/SH/1gAAAJQBAAALAAAAAAAAAAAAAAAAAC8BAABfcmVscy8u&#10;cmVsc1BLAQItABQABgAIAAAAIQBxGg+T7wEAACwEAAAOAAAAAAAAAAAAAAAAAC4CAABkcnMvZTJv&#10;RG9jLnhtbFBLAQItABQABgAIAAAAIQCixn143gAAAAkBAAAPAAAAAAAAAAAAAAAAAEkEAABkcnMv&#10;ZG93bnJldi54bWxQSwUGAAAAAAQABADzAAAAVAUAAAAA&#10;" strokecolor="#3037be" strokeweight="1.5pt">
              <v:stroke linestyle="thinThin" joinstyle="bevel"/>
            </v:line>
          </w:pict>
        </mc:Fallback>
      </mc:AlternateContent>
    </w:r>
    <w:r w:rsidR="00D9441D" w:rsidRPr="0087058A">
      <w:rPr>
        <w:b/>
        <w:noProof/>
        <w:lang w:val="pt-BR"/>
      </w:rPr>
      <mc:AlternateContent>
        <mc:Choice Requires="wpg">
          <w:drawing>
            <wp:anchor distT="0" distB="0" distL="114300" distR="114300" simplePos="0" relativeHeight="251659264" behindDoc="0" locked="0" layoutInCell="1" allowOverlap="1" wp14:anchorId="25C18A75" wp14:editId="0CE9828C">
              <wp:simplePos x="0" y="0"/>
              <wp:positionH relativeFrom="column">
                <wp:posOffset>-733425</wp:posOffset>
              </wp:positionH>
              <wp:positionV relativeFrom="paragraph">
                <wp:posOffset>-266700</wp:posOffset>
              </wp:positionV>
              <wp:extent cx="566420" cy="10674985"/>
              <wp:effectExtent l="0" t="0" r="5080" b="12065"/>
              <wp:wrapNone/>
              <wp:docPr id="105" name="Agrupar 105"/>
              <wp:cNvGraphicFramePr/>
              <a:graphic xmlns:a="http://schemas.openxmlformats.org/drawingml/2006/main">
                <a:graphicData uri="http://schemas.microsoft.com/office/word/2010/wordprocessingGroup">
                  <wpg:wgp>
                    <wpg:cNvGrpSpPr/>
                    <wpg:grpSpPr>
                      <a:xfrm>
                        <a:off x="0" y="0"/>
                        <a:ext cx="566420" cy="10674985"/>
                        <a:chOff x="0" y="0"/>
                        <a:chExt cx="566420" cy="10674985"/>
                      </a:xfrm>
                    </wpg:grpSpPr>
                    <wpg:grpSp>
                      <wpg:cNvPr id="106" name="Grupo 17" title="Design gráfico de cabeçalho com retângulos cinzas em vários ângulos"/>
                      <wpg:cNvGrpSpPr>
                        <a:grpSpLocks noChangeAspect="1"/>
                      </wpg:cNvGrpSpPr>
                      <wpg:grpSpPr bwMode="auto">
                        <a:xfrm rot="16200000">
                          <a:off x="-5081905" y="5081905"/>
                          <a:ext cx="10674985" cy="511175"/>
                          <a:chOff x="0" y="0"/>
                          <a:chExt cx="4329" cy="275"/>
                        </a:xfrm>
                        <a:solidFill>
                          <a:schemeClr val="accent5">
                            <a:lumMod val="75000"/>
                          </a:schemeClr>
                        </a:solidFill>
                      </wpg:grpSpPr>
                      <wps:wsp>
                        <wps:cNvPr id="107" name="Forma Livre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8" name="Forma livre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9" name="Forma livre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0" name="Forma liv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1" name="Forma livre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2" name="Forma livre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3" name="Forma livre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4" name="Forma livre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5" name="Forma livre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6" name="Forma Livre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grp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grpSp>
                    <pic:pic xmlns:pic="http://schemas.openxmlformats.org/drawingml/2006/picture">
                      <pic:nvPicPr>
                        <pic:cNvPr id="117" name="Imagem 1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4445" y="224155"/>
                          <a:ext cx="561975" cy="561975"/>
                        </a:xfrm>
                        <a:prstGeom prst="rect">
                          <a:avLst/>
                        </a:prstGeom>
                      </pic:spPr>
                    </pic:pic>
                  </wpg:wgp>
                </a:graphicData>
              </a:graphic>
            </wp:anchor>
          </w:drawing>
        </mc:Choice>
        <mc:Fallback>
          <w:pict>
            <v:group w14:anchorId="7E8BC41B" id="Agrupar 105" o:spid="_x0000_s1026" style="position:absolute;margin-left:-57.75pt;margin-top:-21pt;width:44.6pt;height:840.55pt;z-index:251659264" coordsize="5664,106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zvr+hgAAAivAAAOAAAAZHJzL2Uyb0RvYy54bWzsXd2O48Zyvg+QdyB0&#10;GWA9ov418PjA2V07BvY4i+MJcs2VOCPBkqhQnJldH+RhTm7yIH6x81U3i6oSu6gej9dIzsqAl9Ko&#10;9LHq62Z3/XS3vv7Tx+0meczLw7rY3fTSr/q9JN8tiuV6d3/T+4/b717NesmhynbLbFPs8pvep/zQ&#10;+9M3//xPXz/tr/NBsSo2y7xMALI7XD/tb3qrqtpfX10dFqt8mx2+Kvb5Dh/eFeU2q/C2vL9altkT&#10;0Lebq0G/P7l6KsrlviwW+eGAv77xH/a+cfh3d/mi+ve7u0NeJZubHnSr3L+l+/cD/Xv1zdfZ9X2Z&#10;7VfrRa1G9hu02GbrHW7aQL3Jqix5KNctqO16URaH4q76alFsr4q7u/UidzbAmrR/Ys33ZfGwd7bc&#10;Xz/d7xuaQO0JT78ZdvHj4/syWS/Rdv1xL9llWzTSt/flwz4rE/oTCHra319D7vty/9P+fVn/4d6/&#10;I5s/3pVbusKa5KOj9lNDbf6xShb443gyGQ3QAAt8lPYn09F85rCz68UKLdT63mL19sw3r/jGV6Rf&#10;o07zptG7sW/C9n0P84oknaI/rKsNDH6TH9b3u+S+/PVvaJAiWebJIvuQ//q/2WZVJGippMyrX/9n&#10;d/+wKQ7JYr37JTsk+TZ5/PVv5Rp/4Y/abPk+AeLeFYufD8mueL3Kdvf5t4c9uiaooG84A44Ee8Vr&#10;g5IPT38ullAxe6gK18OI7aQs6MsTPAH4z/25Jv/VuD9L59SUIJpfu07OLdGw79pinKbpNLIlRsPB&#10;3LfgwH+laYLs+lBs1svv1psNGeye3vz1pkweMzx32WKR76qxU3PzsIU9/u/TMSlPBIiv+HdHtNPW&#10;xTBxOD4Jh5c9CT+tsn3uHrAD9fCmp6Bn+CfhOxp4knfrxzJPRhPfvE6UngRnatOwb5fr6n2x3lXQ&#10;iZtViD7tD9cHfCncoOcen7Q/GFnULx4O1fd54R7B7PHdoXLNfb/EK9f7lrUtt3j87rYbDG//cpXM&#10;R6PkCQ84YGtxlkqFVDpPk1VStzYGtwZqIIX66czAGgqxwXASxoJhjVpQaGBgoUs3YoPhPIyFR7wR&#10;IuMMLLRvIzYY9cNYmLkaoflkaEDhiWikQFQYKo2kXnJvg0nyO9pRkm82ZCrZn86mhpWpZH8+NKyU&#10;7M8mEwtLsp+OLDBJfwdYFP808zStZFs5iOJ/IPnvAJP8W5TRU90oNhn2DcoGkn6juw4k+5Ph2IKS&#10;7FtQkvtpf25BSe5HRtcfKupNrGEU9UNJvU3XUFJvPkfDOO6HEdwPJfejqTWEDSO4H0rux2OrRwwl&#10;90YzjiT1NtQoivqRpN42cRRF/UhS3wEWQT1m5eMTNEytbj+KoH4kqR/ikQ1PkKMI6seSehtqHEX9&#10;WFJvmziOon4sqe8Ai6B+LKlPx5YTMI6gfiypJ08hTP04gvqJpN6GmkRRP5HU2yZOoqifSOo7wCKo&#10;n0jqrTFiEkH8RBI/tZpwEsH7VPJuIk2jaJ9K2i3zplGkTyXpJpRBOQKTxo/OVuxaLz7uat8arxKE&#10;cxTtkqu9RyiIWJccbURftz4KQIT7cUefGsIwlYSHdSDULQxjSNgFbFCuWxh9hISnUcjoByQ8jxIm&#10;f5ak0zgT09rGNM5I8kkdepyZaW0n4nkfS3azktaWpnGmkutIysA3jEEn59CJx5lK/p8TjzOVfDwn&#10;HmfqoDYVYXuM7uSqETp8sShx7rlxppK75dDjTCWXyonHmUpukxOPM5VcIxKH7xNjKjk/TjzOVHJv&#10;nHicqeTCOPE4U8lNceJxppIrQuLwNWJMJWfDiceZSu6EE48zlVwGJx5nKrkFTjzOVJr6SRxze4yp&#10;NLk78ThTafp24nGm0hTtxONMpYnYiceZSrMtiWM+jTGVJlQnHmcqTZpOXJnqJ5x66iuRvzxNqpe9&#10;BEn1D6QRJsOsohmTXyZPlPil8W5106OMEn2wLR7z28KJVDRzIpvhbox0RW3WUWKzk5Ipkk5OFB5e&#10;LcoCfN07SMoo1YLMLAvwtRH0N0dCqBMRuSAP2CRBGYivHpCNIWN9G/HnfNVyR6P58wWyzbkj80iD&#10;/w7SDk6HObfnUYC/7AWROXGCyLN0KsFy55TlG8fKNQqyWrZNiOedqsy+ZRJyG0qOkflaM9SHz4o+&#10;POomH9kNJ3bOHlYuVo6NYKVssxH+KnMssxHAKzlG5qs3m6XO6cl3jZWLtwcxpdLTsgdRsZJjO/jq&#10;7WGpc3ryXWPl4u1BoKb0tOyhgYg63CmytoelzunJd42VO72r3d90L7KsmWqj2Qi+1s9YPQSfGeD8&#10;Hc9ZovXiG7EdmHtoQnHVoWZmoQlJFD9QMqMKlBswNzuacHxYpmtTnw5NYQp15GXx1Es22aHCH296&#10;37n/3NQkC1UzWahy3z+tUkG78lC9yQ4rX9pyt6QBN7tGDXe3dK9WebZ8W7+usvXGv4YRG8SHqHP5&#10;AhGV/w7XH4rlJxSLUFlHoW9VlL/0kidUqW96h/96yMocOv+wQ6Fpno7Ila3cm9F4StFKKT/5ID/Z&#10;PWxfFyjIIQbPdgug3vQqfvm6wjt8G8VO8Ptu99N+QYJuboZptx//Myv3CVmJL6GW+GPBxbPsmqtO&#10;1EiNbG2SN6R+g9KdN+8PqOGhb8oa3sbX8JwzRgSj3Pf5anje0cFgUPsS2TVXXwfkX1MRHJMYOgUY&#10;4+q57MlMqEg/HGtvaKSmZJDOKNdMoK6HHYVUmoUKb/5+Vg0PCGEcmWNBTSGEA69J6EOpu4A+MsFi&#10;4GD4FDiGPjKlNQjbhYZvcCjhE9DmNJ3VJkdV7CgTHEBB9uN4p0GQG8p8NMqgmBrGkSSnozCQYrlv&#10;2KXKdAbNlC5pVMLdwipJni2gCKKRZDnejMoUbaZpyGr0MexShTkDRjJtwUiiDRjJswUjO3O43VUx&#10;zoKRHB+1wZBwyTkGkqqXnKOZQfYBxO2AQ7zuBOjvknNEL8VdXpALoPGUUgEYEEKZAExszpvGg+Sn&#10;SctRdThyPmXPka/eVU1n3jv34w+054/5ymInt+WP2Q9t5ywwfAmv31LTxzpumjZvjqQHQSH97U3m&#10;e/O1VhFrpkjsnCUYyM5LaeX5Ri81NozK6N4ML9NNSBiHtQOPl5DgEhIE1s1yZFL7+c2yPjgjgZBg&#10;Ro/bZw8Jhv2Zj5ZdpH4MCGZ46CkeQInVP/UvigeogAtEIElPX/qpE1o5528mRTDsNU5YGET6TgaI&#10;9J3CINJzMkCkexoGkX6TAXLqmrY5OXVM25SoEGBGTlwbRYUA5MMFYBS1FAIEYCS5Ka2IC+BIdlMD&#10;R/E7C+OcJ5hWRje9YUJRX0Cd8xS3nH+PgnH74uB+EQ4uWvplTiKeFPIR0W9CPqIfT5tOZbleJ2Ls&#10;hvDVuyMvEWKH5Lf6hrOwn3OiYO0cso/Pn/K1dg69FIqJXS5kbSxnoBiCr9JBs/LKF+crueRjl6FN&#10;S4bzRbNpwPlyXs8f4HzNffh34nylA1oqTO7XsTrxIv+LADHDO9wOJyxNjf0L0lfowJLuwsDC0v7C&#10;hDyGkF7SZQALmOxrLqR7KH2GtD+0sKTfYGJh9Gmciw4bpYNm8qV8NHLRQhYqJ805jAELVabWRJLE&#10;m0iSeBNJ0m4iSdpNJEm6iaRITwfkWAepkqyTPxtgSiVsOxqwlbQNYUV2eKS2RKchxzYEJomfuxx5&#10;yEa1mQIwBpjkfjq1evxAsm+DRdJP++uaZ8OgX22omKHBwy2pNlRYUJL9+dzqFGo7hQUluZ+MLLqQ&#10;tDoaaNKltlOMUyoFhRpSbaewwST3HXxFUE+l1qZ5Jn4vC80gJyO92lBh8KW2U0yxnS1sotpOYUFJ&#10;6oeuIBhiCwthjsqbbKntFIOJ1SXUdgobTFI/MGcgtaFiMDXMVFsqbPLVlgoLSvb74cgiX22osKAk&#10;+SOXJQiRP5bkW1ByxEnnbg9EoHep7RTm5K82VKQj6xFSGyrS6TQ8FqotFanZWdWWinRqbOzTWyqG&#10;lmZqS0WKjhgc8tWWCrslJxH0qy0Vc2u2ffaeisHAhIoYcdSmCvNpVJsqsJ87zJXaVGF5qWpThcW6&#10;2lOBdg6PXVgVdBxwXFILA8XpWDmVnd5kfSpnWfH4XFJJ4Q0ol1rp/6VaqcuChfYJXfZnWM102Z9h&#10;MXPZn2Ex88XvzzDHGZpkkeO6xTTq08JugciLs/PO0e3azuEFcGfkb+o7W0n6RhQebS3K6Wi+coab&#10;3EyVsWMBvtaCSFPFCbokoNKSkc5l9s/WHnxmvxFjXL7KTPtvE7I1TJHlcfZzCv8s9SzI2vG15rOh&#10;qbu4gMRLFO3IqUTJtexgtWzTEeVHWY6Uh5JjZL56w5HNiFIUiYoouVPt+G62PYh2lZ5WSyKPoOQY&#10;ma/eHqQIovRE9B8px/x0d6BTK1gr224EdMoey27E3UqOkflad+C6BnB2hKl3eyIc7h6JarYR6Z6R&#10;83wjiO2UO7WWtbf5mWuzLXoQgkbQU7c2wsduLR3UGVMoiqQBtZuYE/VP7b2UGC8lxvJZJUaMQ+0S&#10;I/KGcHo+e4lR7Uo8Lu8a0kZNV2DEaOGdrxcVGId9Sq0T6knSGbY3qWmXIfH3k0U8lfV0JaAAjiy0&#10;GDgy5Tl0CbwAjkr+uOxdWyGZ+zENa6V+2jgyzUzZtoA6mEjO0aNqienY4jmCaFVLHLq8d0AljI5H&#10;ndKBqwi3bVMHtA2xGCtontr4kY4MvtXWDxtLMm5jSdJhnaGX5L0+ta9to6ooDmeUUAzwpeqJdLAP&#10;MsIBLNXLXY0mhKW496ccBrBkTx+4qncIS3V1f55dAEt29tRttwphSe79oXEBKEn9lHbwhJAk8/5w&#10;tjaSqiUaT067kOhxLrnXS+7V+5Vf7tk4L06h0IPrMih4pkJLHDErKtfdcvGHJ7E++9J8rSM/Oj+R&#10;/PIzgcjJTRnEDkR0fGEpiTlVGcO4fK2VrPM7mBG7AxEq6pExOA/HO1aMw1fGi5Srj9So5xQ0LePw&#10;tcab+eDm3MEjwzpobx/rofEwr9R2dEdLmDOcXOtEDQ1XH91y5tgL3WCMwA18ibwukdfzIi90zUDk&#10;5TaifPbIq9ls7wK9Y+iVjijD+Dsu7vRnQBNqR+yVWkvwpF86g4eOonkASvql9roaEThg/6MBJd1S&#10;E0p5pX7tUEAr6ZUOcLBzcC2G9ErdVveQfdIrHYxpr3tgUYCKxNzygoBOalXnACtcwlCSdrcSIwSl&#10;WLfOA1eRmAmlWDehJO0mlGLdhJK0m1CKdgtKhWFmZ1dhmN3bJe90+ni4u6t1ne48h0B3UIdk4yAr&#10;E0xyn86NHqG25lMXtVRT9JvLRCX9OIzFnTgf6GJqZaf5NKp4rF6lGwBTIdncWO6jzsq2W0At7rRa&#10;QB2VPfYnI4f0kg0glunIJJRa25mmM7f4LoQl6bewFPlDe1BV3d/4SQO1uDMdmoqp1Z1p32Bfre+0&#10;GbPWd16C60tw/aUH1+ZyhjqKvfUrr30MTsEzVjWEVln94x08601+weEb3jXuOIizPuIS03sdW1sx&#10;PTxZF5XW0zY042CSrz5qhpsaJXc894MP/mAcvnq8+qwMuJDdwb+/KUbjrhSBf9LOnfv5x0u1WoE5&#10;4EC9veOUsg1udQzTZzUc+VFOEo5SJzm+ryDRcq6JyfuJa+M6WTXvrjS3TDlvPSZapwEvRDCNh9+h&#10;BBmar76TpXApvEV8HC1/zleWq+HgDnRyeaofw3B74vG5HGlyOdIk/kgTqiEGEi/uif7siRdkQP0Q&#10;cpJ4mVPA9jvmXaY4gO4pIdSOvIs7piIUPIpcyXRIaZcAkIz/rU0PshY461NWIgAkAyBzI4YM/mcT&#10;qpwGkGT4Y25/kfHPzFUCA0gy+DF35aiUywwbgYJKqZyLuV1Ilb+hkIElSTcjYpV0mbkfhgmYqMrf&#10;NpYk3u5UknkrmUeHjzfrCWwoSb0FpbIuJpTKuphQMuliQ0nird6uci42lOzvJlQU7WojrfkwR9Gu&#10;ci0WlEq1mAaqTIsJFUW7SrSYUHKUsbVStBsbmFWiZYzMTvCJVntoY9IsE/cTW4FnEBXM4yNhIKkc&#10;y9TlawJIKsNiPs0qwzJxi2xCWLKz21iSdpMrtYPWslB29qHLzYe0kmOMhST7+shtugwhRbCuds6O&#10;3X69AJLaOGsyRWFcM/CNZsbErHbO2liSdZOr52+dnRp9Xe2cNVhX+2YHLgke4iqCdbVpdug21weQ&#10;1J5Zkym1Z3aYUpo/hBXV19WW2dTi6tk7Zi2dIno6rTxu+pTLu4aMi6Bc7ZYduF+SDSCp3bIm5Wq3&#10;bGp5oGq7rI0lO7pBlNotKzonQsLLaWlfxGlpZgKzXr7/5S6zMpn54jPBJjOXnyCzygGXnyCzmKl3&#10;AN02SX+3TdTsYv8vf4KM/IGuLauIuVzGF/6PrxhYKWTkkrxg9+pDZIqc2LltVcgDebkzO6uQ5fFy&#10;ZzadIYVTy3VnpB0fEcl9pF4cHnyczgx3wx8XjjjFzVefMf9MYt1t0dw0UuzUUs7St6suDTJ/xe41&#10;J92LaeHrCT2Mxx/z9YyYrSmCW9eO5yokCPOVHN+Yr7UCXB850ysQnkf1nlPt+G62PQgblZ4W8Qig&#10;lRwj89Xbg+A4Sk8EvlFyp9rx3Wx7EJApPS17EJoqOUbmq7cHYWecnvWBMeee7lPt+G62PXqhsWVN&#10;VDUOAV2UMQjWouS0aqemXEpxlzXQz1sDjYk5UIpzi/rDpThyMNQn9Oawx88VfHj6c7HMb3rZQ1W4&#10;fSG8Z7S4u6PfSR325YkAxyXPvNm0cSL4e7/px8UoU3F+o6m/l1ziJ1OEU1rf1waRmSpKdrRBZMrE&#10;7S5sg+Axb9JGLqHeRpHZWANFJqhcCaONovJTVBpr6yKzUwaKKrEZ3GKabEw68nLJAYVXdtWz1snP&#10;0IOtF546jy5Bp87Pgluy9LRhzWjTGHcD3YjW6jSxBs9BfPWTOEt1e61xUlp5vg9P35c57zLnPW/O&#10;wxAcmPPcQg01s2WY194Vi58Pya54u1xX74v1rsLvl/p1VUo0ehLk3+E+WX0yIA/arT5BtdHH8C+a&#10;BVMcSIvfSARqx+oTl7D397NmQiCEcU7nwuY3Q4+/5iknQ7/hJ6CPnA79Qv62QnI+9GvvA0ByRvS7&#10;C9pAckpMB+5XJNsMyUmx3inSRlLToivjBlRSC09AEG32CUBJz8OEknzbUJJyE0pRbmolSR+TPxQy&#10;UJJeH5QQMFDSbkJJ2k0otexkSE5NQCu16qQ+CqKtFcVljddiQknabShJu/nkqRPcjb6gtvkYT7Ba&#10;c2LhSMpdPTjEk6TcAFILTnAcbpBwtd5k7DbatflWO3uMR0+tNkndeSABIMm2wZE6sV2YdvFJn+OT&#10;mkn0+sy42+aorO6cOy2Hg8d4i+ycn9rOiGPoceKcBD4jjr7uxDl52y1+qUtalZTfpS754jiGBipX&#10;68CTHzpcAuOra292k6xYxuGgX7Achw189WFKs8ODdx7wx3z1Yrzy/tzif6rT4J7HHSgMw1cPx4ll&#10;P7iBMv6Yr59DjE7Nh27nToqIFKMleGTpuXMs4sROG5V54BivXbyI6wRR+WZajg5TUGL1oxPfnK++&#10;MeqW7Y5ntVYMwFZcItVLpPq8SBVDoYxU360fyzzB2kJ0VBV+NpEq9WD1yTMCU8QFND6wx5V/rJIF&#10;0rZUXaLIFD6Vfz5eFJg6/9+XgWXMeZpC9DeTEtJdN0Cks05OXxtEuo4GiIyOwiAyMnLrUtvmyLgI&#10;q/BCqkgPnbzYNoh0zw0QFYaOKR5qw+goNKiL2vtg8KIO/qNTCtrsqm0PFsx5ftWBfxaMZDjcTGq3&#10;gwUjOT7CXMKELyVMeLG7iueNvFU8DCFntXam2Ae1fNUTMfYb+OodkCghUkeO1QzBVw/l3RT/AJve&#10;Jy08p/mg0ytibzFGiFlgXfj6DPMMDi4OVnXTWxXlL71/GAcLXsz99X25/2n/zdf79eIa/ycft5vd&#10;gV7B2KraX19dHRarfJsdvir2+Q6f3hXlNqvwtry/WpbZ03p3v93g5177kyt8q3oo814Nso3C2Gbl&#10;zw/7V4tiiw3O6w/rzbr65ODwsJNSu8f368X70r9Z/PiIIvh6iaCIforc+20/bLP7fJvUC+noOyTm&#10;v4Rt0+sF1xder7BcPP/2sM8XaEtfYdDiZIK+44fNev/derOhkYde17aVMfSgJr9e5G+KxcM231We&#10;ozLfwMxid1it94deUl7n2w857Cl/WMI/WxyqrEJ5f1+iCuJGO3iI9XEO5Cs+lOub3l8Hs29R5h/8&#10;66vX4/7rV6P+9O2rb+ej6atp/+101B/N0tfp6/+mb6ej64dDDvOzzZv9ulYdf20pv10vyuJQ3FVf&#10;oR2uvN7cuv6nfLfZetdLHrPNMdqHQvCE3RoDpyJeEkPE1KEq82qxopd3IO8vINz7tc0HjukjucQ7&#10;LXCgb5Dvm9wB6d+okegv9eIGHCNQ+8+DUeo99OMKh/EkndNWCXKj69fald6Xh+r7vNgm9AKEQycH&#10;nj1Cey/KIjDrqJB7ibfO67+/frqHhTD1vsz2q/XiTVZl8r2Tus4HxarYLPPym7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fore84gAAAA0BAAAPAAAAZHJzL2Rvd25yZXYueG1s&#10;TI/BToNAEIbvJr7DZky80WVBiCJL0zTqqTGxNTHetuwUSNldwm6Bvr3jSW8zmS//fH+5XkzPJhx9&#10;56wEsYqBoa2d7mwj4fPwGj0C80FZrXpnUcIVPayr25tSFdrN9gOnfWgYhVhfKAltCEPBua9bNMqv&#10;3ICWbic3GhVoHRuuRzVTuOl5Esc5N6qz9KFVA25brM/7i5HwNqt5k4qXaXc+ba/fh+z9aydQyvu7&#10;ZfMMLOAS/mD41Sd1qMjp6C5We9ZLiITIMmJpekioFSFRkqfAjsTm6ZMAXpX8f4vqBwAA//8DAFBL&#10;AwQKAAAAAAAAACEAcp8hEbtOAAC7TgAAFAAAAGRycy9tZWRpYS9pbWFnZTEucG5niVBORw0KGgoA&#10;AAANSUhEUgAAAIcAAACHCAYAAAFL4HqcAAAAAXNSR0IArs4c6QAAAARnQU1BAACxjwv8YQUAAAAJ&#10;cEhZcwAAIdUAACHVAQSctJ0AAE5QSURBVHhe7b13eFVHsi/6/njvnnPv/c4ZgjJKJBEFEgLlnHNE&#10;CUVA5GAwYGPAiWQwyQSTs8k5SQQhJJR2kIRtcBgbe3zGNs6ecY5T1a9/vbVkSUhCkgEzM9T39bfX&#10;XqtXd3V1reqq7urq/0fcBbh3hTCzIGL1qyUiUr8twW2F9AwdJTzdB9B3331Xf+c3eOedd1QpIaNn&#10;q/8aNCmkV1h2q7U1Bg07DRoKwc1//OMfPC3KSl7+lmFxZi8R5t6NcI37hXsjyc/Pr0mehkK+/vZ7&#10;VQgeAu0jzwzl2prxXHI4RlSeiiCjsYC9vLzU86RAR5owYRy9+skn6t2GQv72t7+pDF999RUHBwfT&#10;3LlzadAAc9r3rIvIirAQQUFBZDAYuLy8XOUD9IvKU78NhXz//fct0qNGnyNsbM1vfyDho2+/Vb8N&#10;hZw4ceK2QvC/piZPGAx57StEdmkDmhpUXkqkeXk9RW1tfotY9onIVr8NhWhEbQxVF+JFrcREb8zn&#10;gICAJg9ramq49qOP1HVDIQAUVH+parazM+NtTw4VuvNxVHY4hBpXsn79+oY/TQrpHW5CD1B9eSSH&#10;hYURMNFdSVb3Nj7lql789ddfm2DVpBDUhDQzx7EBfV15JqeGmilmM+qyCQU0xgjQpJC9e1/iPXv2&#10;qrRz9x4u2hHExYcjeLBzNzYb6MXPvrC24Xn9KwqaFNJZeMAL+eibb4Rf9owGQgMcQjKFxhfNoUkh&#10;2kuyB+rvNIXq6mp+9fPP6//9Bk0KOXv2rCyjafc1h/Pnz3NNM4waCrELTBcvTXWiiRPHKZ4ALIi3&#10;5RcmDa7/ZxIXwf7m7Olpy8Zbt+rv1heiNeOXX35RaPTp/Se+VjtOeHkP5skp9uLirhCxd/EIkgxI&#10;yFNSUsIQ3Bo0KQTpyJEjiluTk5OptjJLvPrKWIH/+/fv5/Hjx6vvB4UAK1WCBFVI41Ibg8GQzxXn&#10;4pt8mAAU4uHpSD0C09R/VcgvrfRGbc1oJZRaKiQhIZqOF1eo/w3NaQnwBa8a30tUFEY2QRWFrFmz&#10;uuGeKgQga6u/MsGPP/7IT43uJYzGMVxTk19/1wQoxGbAsKY0AWw6d6kJOsum9uNt27dzTqyVIqbB&#10;mNtQs7+/bxMB1VAIwMWtX0PGk2vcVUZLSzMuKCig5Y8OUs+03lGZ6qFJIYA/WVpT0Z5Q1oSPn3d3&#10;/vnnn9VL53f4Ua+wUbKQK60XAqGE9OzadewdEEyT02z5yQlOHBMTy3m5eQRhtFsKqytXStvGpDNw&#10;Vwq5G9BpREDznqFZDQrU89sPi59+/qX+acehXYigooExo1Wlbm791cgjZZy4dOkSFBGV5Dctzp07&#10;J2bNmsWXLhWrvnOKzBV1H3+syrgTtIoIKkf6u9R48PvDDz/UP+kYDBnUVbF9jRSDjiGj6u/eDi0i&#10;ghfXrVtL09L684YNG6i1NHnyZCp63p9OvxjR4nMt+bqb0bO5A6i0tJT7NFIYGsNtiHz700/CY4QD&#10;SbIr8kLPK9wbSnVSZtfWTqDGAi493IoPrg4U6wv6ikSf7iTFjxKAFy9elOJnHBtlcnV15cDAwAax&#10;PH/+fPn9ZomfmgnSJoggs4OTI6H/gwI8KDGgG1eciYVMU3Lt4AoPWfhorjWOFiUvhQndpWSJ3FiZ&#10;Rgv9mUgxNsFaSWRj6UiZJ19pecbKVE4N6s5XdvnTkCFDFELbpZj78Kuv62s1QRNEoGchI0D7bQ3Q&#10;8hpDjjDqs1XlBuNopTnXP24RNFEY4GPF0Fsb13EbRYqKihqu7wSG6mw2VI1SLV/16IA7vqAhEhcX&#10;RUAE5pAGTRBxS5kgKisr1XW7KCLHtJKDweLMlgDVPUuXLm0XRTw9rRUijeE2ivR07N4wqrQGeHZk&#10;5XA1Ov+W8iVSoRKh2lZfBCJ4F41oExEANLoXNu9UL7QGZzZ40lNje/Pp3aH03PQByn4pPRlJO5cM&#10;p0MrvLjxl9UYgAhMuZbM2dsQ0cDdq0+LZI4JtaaKs3FKY0KFRkOuGDFiBOslv/z0008q1dSOEdLA&#10;bPI+8mK07Ck/3ZagVUSA8ZLN+4TLMIeGAlGJoTS1wehAnhr5mdraWvGRhUOUNaPdNxhy5Y9JOn/7&#10;7bcskxg5bkarZG4TkcZg/PBDDvA3U4pn/S2xY8cOrirPJPnpNjHoysqu8osvHZP3TIJMg+ZKSGNo&#10;E5E7pX/Ivu4TkaOs6pTpT7eYp3lqDVpF5H7DQ0Sawz8/Ir9KC+SpdTsVA0JA9ZLjRlvMeCdoNyLX&#10;pMqHihylPa1JxuYJEDZ2jvqa/iY1Ou1ee6BdiMBshorw97//nV988UVIVLFt2zZxS6p/ms76+uuv&#10;izVr1vDAgRZKeQKyvaUUbS8ybSKSNvNZcf3zz8Qrr7yirKUtW7a0q2DkGTq0nxJmSD2lRQXE2oJW&#10;EUFrYPfD+r5w4UKHyKwBKPPpp5/KV5t2X0vQIiJ4Ad3xwfvv86uvvlp/t3OAsry8hivqDJP6TmvQ&#10;IiI2IyJ4y9O+PHHixBa1ci3tfMyDHonsQTHRUS0+11KMVKytrU1TwkgtwW2IoDvGjs2nF154gedn&#10;9+bLhxPU7ErzAtJSE2m0ZzexfrqLeCKoO4yrJhnQLbl52VRjmMgrZrgq0+PMmTMM9bAlZJog8qtk&#10;qNhJ87iwsKhBeYEpcO3aRL5WN4lfeumlhtHU3cOG3D3NxLycvmJ6kBnyqQdQFSpORVNd3XixdLoz&#10;Rms+ePCgakheXq4slm4zJQBNEKmTfOHtY0tHjhxVSg8S7qMQC3NzqjgnK5D2zZI8R1F5MoIqjsey&#10;f4CZmJvXRypD0syQz9ZP6sO2trZKLYCagHcnT5lMmWE9SWpoYvHixVT72p9vo0oTRN7+4gtFUlBk&#10;pLRpYsIsufpKqlKSjcZ81pWky+vRPCbMTFSdjFQKM+yXnbOkulgyUl7L/7Wj5HWytGukHivfeSbX&#10;UaqR4dSzVxc+fvw4+/mZ8/kKQ9uIyP7jvXv3Cq1rgFRFRYUyO9FCzPCnpaURfmMjrHjfomGipjxT&#10;VJyKEhd2BRC6BysDp06dUhYdpnjQVVo3gyIffPABt8RzTRBJzc1Ufagh0hZc2eVLmvaOX39//6Yl&#10;NwMNEfyuWLGCoVA1hgZE8MDPv4dixvYgsmHDeqo8HSEtvRyFSGMVsiXQEAG8/PLLrXdN38gcERrh&#10;owprDyKLFi0iZdsa8pSlh26of9QioOLLly+ra4xZrSJS9/rbwjdgYLsRGRXrwMeXuYg6icSBp4bA&#10;pLgjIhpFoNX/+mvTicwmPOI23K7diFScjeaxMVZi89zBiiKb5pjmHVuDxohgxUpb99GgCSI9QzIU&#10;ye6ECOYqS4+GieqiWHH+pRCFyOYZ/cWjjz7a6kso98qVK+pLBLPif2NogsjNL78Uu3btEkVF59tE&#10;ZO7oPnRqe5BaFrpyLkmsmDVIGK+mipxomzsi4uFhR7Z+yW0jArv3f9k4NYj41uCpHEeurcMUeb7I&#10;j7WR0jZfVF9OgWi/rQINNEQgV6DBNYcmiCAzFKC2EEEeGN02NlZSpOcJmx5dWVeWrmxhvbxvb9+l&#10;xRfxnhyr+OiJkw1Leo2hCSIAvODr6yvxaBmRR2dOJ4MuV40lOmkHe7h1Y/3FhAajHPySlJR028so&#10;F/Nys9fvrL/TFG5DBGA7PIx/+OGH22iMwqTckIwaRK+99hpXXgihcjn4bXp0APv4+Kj8VSWpXHri&#10;9i7y9naggpkzW26dhBYRAbOidUj1txQcO3qMa/TZSpyjosrzMVR+OpZrjHk8dHA3lRfv4D/0D/WS&#10;hISECDql07HNiLD6O7dDq4is2HlYfaaNkam8LJWhFDsqKipS9wy1Y+jYRl8yVGYKNze3hnwBvgPU&#10;AjyuY6L9qfq990Rxda0oLS1Vz1uCFhE5f/5CA2l7hWXx8e2BVFE8kg0VmU2mJQyVo8jRobuamAGP&#10;1N9WVLmwI0COxP0oKHuK6lKksrKy+hy3Q6sU0RAB4HrhwoX03127N9zHL+ZFXIa68KrHhpBer1cP&#10;gERAQA/q2tuZi2/caCgE+TuMyMWLl9RKceNVZaRF69bzqlWrWV+WwfrKHN61dDinRFpyarQVBfj3&#10;4fUbNrJfRDxv37lTrThjcQdJe7/DiADQgjul8U+tUqM2rEB87i3laZ5ag1YRud/wEJEHFR4SpBn8&#10;oQTBB//0+t0CHgJIjy7bKKQRUf/0j4F7RhA0zHDrllL5tJT39Cq1UnT9i8+b3G8p3ZB5kDdu+lNN&#10;7mOqojVF6W7AXSUIxLeGcPXLrymx//U33ynV88033+ShQ3vToEE2lJycxDqpm1y/fr1JwtxJdlYW&#10;u7kNkPmsad++/Q0uVkg//fyzmk47cqFM1YEZrbaGjM7A7yYIEPr2+x+hsoh9Z4oVolu3buXBg3vQ&#10;F198oRpTV1cnlf0a9awjDUBeJKz0wwwKCQ6g9PSRDcvOKO/05UpV9yef/+2uEKdTBIGzqTbog43R&#10;i85DzAmqNpDauHEjVKO7gmBLgHKvXatjFxf7BuLgHjwPgBO4CL+dgQ4TRJs+xqdRVFjIxcXFigiH&#10;Dx++ZwRoC1BnUJA3rVy5Uk3qIJk+WxY2Aan1udoPHSLI7hMXlENKjdHIt27dUiaGNLAUEg9C+uij&#10;j3jgwB6Ka/Df8MEHYpxUYzsC7SIICq/9+COxe/8h9vHqR4k+9jQlQtreVWP5sazeBOJ8LAnV3mSU&#10;BPV1saUTKwPFK1cKhPFUmvAZ1lUEe3SnkSNHUkvvtJZAhOUzhvC2WUPY3ceMray7sJOTE2VmZtLV&#10;q1fFN999L6r+56+qDe2BOxIEMgJDqGfaZF4wf4GajYd8QC849+tGF/dGkLEin08vdmNDZR7VXZtI&#10;nu5OTfxtGgMQ83G3oED3rhwyoqtYUjBQhAzvImqv5IqnQsxFTqglzPgW38c9L/deVGssoLra8ay/&#10;mMJlh6J4XnYf6tevv5qXCA0NVTO6xcWX2dm5r/qMpi5aqxb8mnuLtgRtEgSfBwp0CEpVU8Rbt26T&#10;f00riI0B94BEfydbqjHkUW2dRLYkXcCj3ViVR0UH4yg2PpSiY4MJLosoKy7AnOL9zNnfz1yMTXEQ&#10;GYHmItHfgs27/4mHDXPljMx0evrpp7m6LJuMhjGsK0pkY3U+66ThXX42nhwd7RlTETDA4XYBHDTA&#10;dUlJiZJvXl496Wc5XNsHZaj7d/JBa5UgeBkTepiTf/fdd+E9pQzyOdk9aXx8Dyo5FstlR4IpOsaP&#10;sPKwefMWjggcSBEBAyguLpAOHDjAw9wGsrn5n/jYi0FccS5JEqhA1FTnims1Y8XGeS6isjhdnN4Z&#10;IYqPxonq4kxRfT5ZGK+kqjzb5ruIJ0Y5iLxEW0oPtWZbO3O2d7DmvWt9aHaGA50/EE7HtgVSapQ1&#10;PVHQj6pLU2nPal+em2FPp9Z505w5jymPL4yAWD/AL6ZRbzXzZ2oObRIEQ2tkhC8+E/Uf83pgWxAI&#10;s1P9+/eXSNqwYy9zDvczp7LCOKq+mMRVlxLp5FZ/eiS9Ny8Y05cfy3WkFXn2dODFALpyJFpyTZaa&#10;jq3DykrNaKErz1LXdfK6tm6sSIu05K3PDqdl8r09Kzy5V29z7inrsOthxRmSOHmxPTgryobsHezZ&#10;w8NDfSr13KI4BgsjWDTR3OeeeGIu7969WzaBRQ//1M4R5GrNq+K81CZBgPfff1/dA0FQWFtjPJ5r&#10;qSVAeQZjPtdcSRa609HCUJ0l4BBUdzVNXDkRKwzGMezoqNa81PffGcB7+GS0SXbUmZ+XS6+++ip/&#10;+PXXYvGml9T9lqBFgmAquKL2uvD0dZNt/027bA9B2gMBfo6krTDBIRu/FRfhX5gnKgsjCb399ddf&#10;d44aEpoTBODjY0Y7d+5UfmYff/6lamNL0CJBMP2EQkPCvZssv98tgrzxxhtsNORz9ZkoYawaJTkk&#10;R5QeDlWEMbfqzrm5uZ3mDgDebU4QP6/B9Nlnn6m9PHgOcdAStEgQW2mK46WQcB86efJk/d27RxB8&#10;zye3B6lVW3CKUZeriFJ5OkrsXjpMTd2ins4C3m1OEH//4Wo41gjSIT88vGAfnCE8vXtJi3Nf/d27&#10;QxC8X30plmpqMwXmp2tlwm+NFKo1xlw1ZdynV0+GwlX/SocBddzGIf5uanAAQaz8UlttQ6tCFYqM&#10;vasv/fWvf1VEAPxeguDduPgw0utyeeczbmLH08PEgoK+4tmJfcX2Z4eJHc/I9JSL0Fdls72dVavK&#10;3Z0A9TQmCP57eg6mt99+Wzy37WCb+LdKEBTyxqef8SMzphMclwC/lyApKVFUVRjLJ3aGYTuZWJVv&#10;LwwlKeLll8eITfOdTUJWDseGsjQpZJN48ODBnSKKRhCsFwKwMxF6yNYtW8VrH9xSz1uDNgmCvZE5&#10;U+fwBx98qAihrZR0hiBomK4ik/VlqcJQlSmwrqSTIws+lYUFvdUIA4LMybQXZ7cFqNGnuixVOWGg&#10;zo4A8msEQb1JSTH03nvvceS4x5UXSlvltUoQwLt/M026dLHuioWy38UhS5cuZbi9QCkrPRVOusps&#10;VkMuFtxcu7NOjjogikGfS337dpe6Sh7rK7P4xJZA1bv1xbQLGhPEy8tcEdQxyDRQXP/00/pcLUOb&#10;BAGgEBh4ffqb04YNL8q/HScIeklfmUEbHxskqstTlRvOUJchcujN4zWPDRaeI7pTVXkGY3vBtscG&#10;qVEGRNi70p3O7/Dn/Qucefhwl3ZzCvJdvlzCI0bYqHfgt4Y2tOf9OxJEA1my6NLLWRp4W+/outEY&#10;MNRVXJSjiuQGvSGTvb29GaY5HPZL9ody1fl4MTnVjgY6deWjL3jJ/zGKYCAiGpAQHUCXpUVbfSlZ&#10;nN3sR/CPrC+6VcDmuWnTphD2Q9oFpHYI33YTBAAZUrDgeR7ubtsuYYc8pWdj6NTKEeLquUT2ceuG&#10;LTWqoUh7lnlyjVTd9focgm2kr8hSXGNnb8E3b95U5SOft/cQMujzuPbaGLazs+BPPvmkxbpRn79/&#10;T4VbYlY2PbtiXYe5ucMEkaws0h9dpHp+8NDesj5qETk0JCzAimZm2Im9z7lLlh+u7BOY/tpzfU2e&#10;1EdGi+Jtvty7VxcpQ8aIirNRYoSUKdreAg3g9abTZ1PVpWRlxOF9DXCdkBBu2or23nsgjJgw50m+&#10;0sZCf2vQYYKgcqTvf/hRqb8ffPypRNBS9QoSGozfhAgbgqFWkGSrPgF4WOJ+fVGqDGNFpvyURgsP&#10;t+7s5txNfVZVF+NVfs3boTHs2b2HL+8L5VRp6WpTmMHBfRQhSl5/nT/6+BM1A//xZ19KoXqlzeX1&#10;1qDTBGkOYM2AnOkcFGBOFw9GcmVhrHh2Ul/Vm3Byq8/WAGiM8doY0uvzeejQIZwXZ0MVUkfx9PRs&#10;1dLFvaKdARQTYkneXt78v/5kTrbOngz51hiQ7w8niAZ4BomOBj/33HP8J0sLsunZneBwh3vYIR0Y&#10;MEANu/orKeLUjiDq3bsr1xjyxOI8BzWXgTKQ9/Lly5I4A2js2NHkGDqKsbwg7SB4Eao6WsMD9+8L&#10;QVAR0jfffAOPwoaE/60lPP/+u+9U+vabbzgqMoL+o4sF/++ulop7QIBA7Vcm3HOJSOUujoPkMKzn&#10;b77+mr+TZSDJ98XXX399x6TV3ZazUGvQIYL8O8BDgjSDhwRpBg8J0ggeEqMRPCRGI3hIjEbwkBiN&#10;4A8jBpS5z778uxgcN0Y51/WLyhV//ejTVjXN+wH3nRiwbUJGz1Kz95iw1hqPX4QisgvKEJ7pU5Rl&#10;er/hnhADDbsl1WSspsOuQILnDoKphI57TLk3afdbSngePWW+spiNH37Y5Nl70la5V9xz14kBRDU3&#10;CaSVOw8LBHH56FPT5G17k1bW53/7SvQKzxJzV29TXIV798K7EHBXiQEE0XtA2tI3Rdj4pypnO8x/&#10;jBtXQIMGdaPhwwfRkiVL+Pr1G7e5XMJlIj4+ngcNNCNvn+EkjS9l/aLsf/yDVISzHgFp6hPSnOfu&#10;Jtw1YoAQR6qNom9EjjhXplNmOQIEengMIsxz4D/cJg8dOoTtSnCXatiE3jh98MEHamPGnj3YI7Gb&#10;PT0HUUpyXIPnIlKJ/praFbmzuKzVxejOwO8mBoTgkISxwlb2GDYNghPc3PrQ4kUL1awXlgSxAx+h&#10;iLTGtBe0/JjrAGEHDTZTcyXafdQN7sNIBM75vdBpYqDhEHBTF65VwhFE8PR0xj5khSycb0+fPt2h&#10;xrcFKAfEnTt3Ljs726hpwPpH6pN5fOUWtXHyx59+qr/bcegUMXxHTVOu0kAQiGzYsIHnzH5UccK7&#10;776rYi/cLSI0B5QLGeTiMogKCwvlXxOXKFklf68aXxXO8WPrc3cMOkyMvLnLVeVIkhDs7j5I9pLJ&#10;wxCyAPfvB6AefD4jRjg3TEJjlIFQBS7OiQUqX0egQ8SAsNI88gwffshDh1orRD799NNWI9Lea4AM&#10;GTq0WwNBtNEMa7EdFa4dIgYiB6EiEMLDxbR0AOfWP4IIjQF4gCBff/21RMWkh+CTGT5yUn2O9kG7&#10;iYFKECgGMZ/c3OwUIaSAVJU/CAn4DBvWA24X8q+JIFDtO6KLtJsYX371jfANCSBPD1faNc+dhwwZ&#10;3Ga4wTslX18vNp4dRbM8/ptOrw2jIUNt+IUX1rSY904pKyub5oSY0cEVATTcDcG5vNR6zCuffiJu&#10;vP2X+hbcGdpFDBSMYdTf34u2b9vGtVeyqbY4m2/cmEHYmtuS33hbyc/Pi3Qn03lxXn/xRs008db1&#10;R8WVrbHs3L8rIRhGS++0lrB5IM+3G79cli12P+evVuo8PbvT+++/rzgEeLeXO+5IDBQIY2nWso2c&#10;lZVGiLod69ebjKV5rL86WtSU51B2hINaGQerIn9bgDxTwizp6dSevH1JkHgmt6/Y8qS3mBBsKRJ8&#10;zbmfU98GYdgSoPxffvlZeRUHedtSTWU21ekn8KkXA8mxp4Nai8nISG5wjNG98rrkkE+VDLkTtEkM&#10;FIZvb0BMvvDwdKIpU8bTokWLVIMhLw4u96Kd81y4RjeOK04nI7I6Fe2OIKlnqDwtwSn53sR4J472&#10;7i5eeXmGeLV2nNgy01V4DesiEry6s41VV0TCue1l2bsI0cLlJ+K4zlDAhpJ0vvSiD1eeTWL/4V2V&#10;Hyq4An6jubmZFB4eTFu2bFF4YG0Wo0xrOGnQKjHwojZM2fqnIOoe5+ePomPHjtXnMPVyXl4euTh3&#10;pdraAqqrGcelByPFy9cm897nPBEN9DZugY0xOc6Gwz27Cd35TJEVaiWqTyeLTH9z4etlxg4ODg3u&#10;0kh4H59OfFBfgtO/7my8MEpCGI1jydG2qyKATDRhwoQGD4Dc3Aylofr6Oavf/tF5qh13IkibxECM&#10;ofPlRuHh0UexXEFBLh09erQ+x28AhI8cOULbF3uSrmwU1xoLuORAFBsrcrhWN1p+xy4UHRlA06ZP&#10;gTzgIN/BlBNiwaG+5iI3zk74+pmLnBBzsTzOiuD04uPnQ4/PncNpIY5kqMohhFStPBEtCVDA1ZIQ&#10;k9IcpQD2VYRYsGCBanDjRoIzJE5i69YttHz5cuXUsnTLfqV3tPW5tEqMm/XOY3Y+8YwehpWJz+Tw&#10;4cPKJ6t5jwNwLz8/nwb270L5IeaE2LC1teNVHHDDhQRRZxwnjJeTaeNjrpQWbsnzx/QVJ5a7i+qi&#10;keLUGi+REGIhe7+AjfIz0J+JEYjHVF2YwFUXI8h5wJ/YUXKNxgmRkZHKxAcOqPedd97lYG9XivIB&#10;oYbK9puiHYWG+in9Q4tkpR2C0BK0SgxtgsbF1eRD9YUkjqfXYF46sS89muHAxYeiOMivB02YNJa2&#10;b9/BOTnpFBM8mKKjA2jGzEeooGAcOTn14HHpjjQnt5cwXs0QsQFmotY4RhhL00VVUbKovpon0qIs&#10;xZmdIUJXkinWPzlc6C/J++fjhb4kRSyeOkCEeJqz3zAz7t9/AI+K7kF71/vTwQ1+VHk5laaMtKfJ&#10;GY68ZYkn6y4l8/JZznx8qRtte3YEIZY68Pb3H0ySexinR+A/ZGBr0CYxsIcFcRo+qv/WsrNTKdTL&#10;jCZGmHFurBW/MGew2PfUEJPXnzFPCtB8gWQwjOY1M/qzsXa0KbBv3WhhLEsVMxJslHv1ysweyrMY&#10;AbGqL6SorRsIgPVUbk91XXkuXlq9pgDAKK/GmCMWjLKXDU5sqAOBtFDvmY1+vCjNlvcvd+cpSTa0&#10;Z+lwsrHporgHON+4cYNxegOu4ebQKWJA2NgMD1OfA+YjUNiUKePUZ/LII48Q9o442Nuyg6MF93bo&#10;zqsfH8qVF+LJoMuWQ24GTYy34WfGO/HT4/vz+V3BqkdTw8xpyzNupgbJhmLPSnVRnKiThNH2sxQf&#10;ixGzUu1oaaY97V/iRoMGd+MetlZsa2fJXs5mFOMtOyLGhns6dJMq+NCGvSuN9rBwr17WVFVVpQiA&#10;FB7uq6J9jHzkGakm/Bbfvzm0SoycJ1cIbJdCYZig0YgBAapVAumNHdTSPoEAVfJC87nAb0JCAmVn&#10;Z9OoUaMIkccw9hdtDSBdYZy4fCBCVJ6OFlcORwlDcbKo02WJ6rOxwngljfv2NXkCIT/KQZBCzJNg&#10;JzY6Y8qUKTRu3DhatmwZwSFOygeJzm+qeX5+hpIZuAb4+VnQM888owSpT84Mda8laJEYKARjs5dX&#10;P/ryyy8bKplcT4y2QMuL1BxwLyJgoPLuq6tIExUnw0Xp3kBRcS5aGErSRPnxCFFdkqa0yJUrV7Yu&#10;9u8Aec2IkZmZ3CBDYHXjWUvQIjF++PEncfXmu0LqFHzq1KmGxmmc8XsA9gfOdajBbqbafHH0aZOv&#10;ObZrGKqyhK+rKfAvPs/6VzoMeXkZamjViIHJZs2iRXRSbORpCVokBqb2a2/dwvYuRPFT9+4WMTAs&#10;I+5VxYkIExGk4ARRDOUZKh5W/379lFuk1pDOQH6+Sc/Qyvj+++8Z1iziAUCANo+9p8FtxMDEKmKM&#10;X3j5ZVMw6poadf9uEQM9fuVoBFUVxihiVF+IV1xRfSlRVF5IUJ/IqlWrOk8JCc0/E1MHGNSUJIiB&#10;NRgQqzncRgwUgHSsvFyNJJjF0u7fDWKosl/w5qrCaEWM7c+6yFEkT1yVnGIw5CobA/XWZ+8UNOcM&#10;lLd69Wq1eQDEwH0MCs2hVWIcKrmikNKEDe7dLWLoSlOlLSOHUnwexYmiprZ+f4r8TKCO/15iQGY0&#10;5gyU98gj0wg2j0aMT1qQGy1+JpsOnZbEKFFIyaTu301iLBvXh/RlaZII+aLifIJSoqolUZZMcuIB&#10;/fszNgbWZ+8UtEYM+KqCGJ980XJ8jxYFaO/wLLH/0qV7QgxI9bLj4cptGntkwRFIxsoMJTvipQGH&#10;HqzP3inIbTaaoB0zZkxXW9VBDEz4tJsYCLhfJpUpKFXat3W3iDFhYgFVXUhWQQoRtN+02U8mqOSS&#10;QBXFyVC0ftdo0hJnINTsihUr1IIXgnq3BC0SA4XI4UcNR9q5LneDGCgjIGAInd0epITnvBx7MTnB&#10;WpQcNg2zIFD5uUTGYSNoQP1rHQbMZzTmDMyhfPjhh4ytrQH5j3ZM6QJAU3vkkemIbqD+3w1ioIF6&#10;XTZtf8pV7Hx2mNizyE0snNJf7FrsJnY+M0zsfHqYWDTJSQ6xsSposNaYjgKI0ZgzXnxxgyLutWvX&#10;VLtag1aJ8bK0+73dLQnrpYDfSwy8HxrmT5ePhHNt1SjFCeXSOq2+ECfGSGtW44ySk7EC20Tt7EyR&#10;WOpf7xA05wzMaeAavh4IvNIatEoMmPBd+7gytkuhIKQpU8d3mhhoWHlhLBcdiFRqNzblnNkWIF6W&#10;RNCXZwp9RaYiRmVRsrhyPEpseWYY5iHav+jRCLSZLg1vT097dSARBCcEaGvQJjFeffOmFKA/K13j&#10;9xID2y91lTlceTZa1IIYkggn1nsLfelIda3H3nqpmpefS1ACtexMnDLLUW9HAcTQcIYWDYsXe/A2&#10;7DvZOWJgegyFWdhZIsaXiRhTOk+MrMg+dHSFuzDqc4Xuovw8ipNMowiimqtPRBKkLFUcXuur/iMA&#10;ga1dDzVnWl9Eu6ExMeLiItXnZj0sSP41TXK3Bq0S40c5pMoPTVj1HQgCqIImT+68zJiQYqeCCWx9&#10;fIC4egpxOKQxaMAJp/m8fM5gNdQizSvoreJ1lO7zF9bWXfnJJ5/sMDHy8n4jxogRdiqogG1gmmrD&#10;l22cetYqMfAiqPjrr//g5LHTVUGdFaDomT3LRyhF6+KuQE4NMZPquOQI2fjqsgx2tO/O+kopM+Rz&#10;t6HdWVc6UuWtlDLGx9uzwzqHJjP+8pe/qAAF855dChyUL0lbZbVKDMDXUujgFDVrBwsqLy/vNGdc&#10;uHBBDqmj2KjLEaWHAsnFxUVt6wQnVFyIo4yYHgwNFLaJU9/e7OLqSmWnoklfnCCqLkTSxo0bOyRI&#10;QQxYql5eloqQth5R/IskBqK0tAVtEgPw5uefiy+++pr379vPneWMrKxU2vW8Jxfv9OM+fbqpKb3C&#10;nQGq96+eiSJ/j+5kqERwknweNHgQwxtwytRxtGGuCy0d35uL9gXT559/3m72wGdy4MBB5RR3tayU&#10;X3/3f8QrbSwRaHBHYoCyr0kzvquNFaWlJ3WYGPhEzm7zp9JjEaL0eJiar0Cs8OorI+niniCBKUAE&#10;Rzq4yE2dxWvfw1ItL6LezFGZZKzJxwQzZ0c39eNqC3IkZ3h7mzx67ANGsnb2zp3gjsTQIGPOYvbz&#10;G6xmx+tv3RGAQHDwcHVWF4bOvBgrRQzYPFueHcbLJ/ZVp+DBbL+4J5DO7QwUfSXnTJo0SX0WaEzl&#10;hWjFQVhykJ+XaqAqvBVAnb7+vRTh5jz2GA1JaL87U7uJgUqs+jjRqKxR7RZosG0MhhxCxBV8Ana2&#10;PfCJqPcnT55AB9d6saEyG/E1eGSkhZQp2WLe6D4cExOjiIF88cGOVF2WyYaqbE4OtWLJmW1WjqMq&#10;ExKi6H/+5384+VHTjHh7oUPEMO/dj6bOncvnL16Uf+9MkPT0RMXmBqk/6A3Ziitmz56tsHvl5Vck&#10;oeQzJTS7UUakFWM0AdE0ggHQwxWXEhR31O+UbrUzsNwIL+Pc3HQ6rdMxjnjuCHSIGDNnTKHn16wX&#10;CSmx9I7UKOsftQhg59PbAujsC56i8mIM93S0V2spn332mXoPkeOwCmeszhILJzpRVVmaanB5UZwS&#10;sNrngHrPnDlrIlx1jgrA1tKngknf7Ox0wqgx3MuVsHUds/wdgQ4RY+rUiWTl4q98JcJiIuhvX7ce&#10;lws9ivMMoGU+LUcENBCLPlqvZknEa4xjFEFSwqy4oiiGoHdcPRej8sIFQmWUgHfmjO5D4CKE3UMw&#10;s/pHClBXVEQAFC2es3ixHFoz1KHFWl3thQ4TA3MCMHgwPZiUlkLvyG+zeaX47+Pbn/QVo/jyoQge&#10;4e6uuKJxvhyJcI38hHRS6cJoUlGUQFDV96z0Up8TWL4+qwIcpVBVnEBhAd0pJyenQRDAQyAszF1x&#10;xGOSEJARFr16NxhqHYFOEQPXdkHpYkh8gVi9eTO9sHat6nFtF8Bbb73Fev1orixNof79+6meRkiI&#10;+qIUrN+wXhJjDK+Zanquk3nxmfTpZdJDmjcE/0/vCqJTy9zY2dk0bMKifv7551Xd0+fNY6/MKaJH&#10;QKrkjPT7RwwN0AujZi8WkiU5ONicrp5NoEuHo7nicoocSuUoMbC7apjmidMYTp44IT+RMbxlhpNa&#10;HsDnoq/MInfJRVijbZ4f/8eNz6Mtk/tw0e5gWa6tCrn1nZQNlkP9RcS4xxqcYJvPZ7QXOkwMLDc2&#10;Bzyr/ev7/H/Nbej05gA6scqTz230VmEhMEy2hFRSfChVlaTzsU1+hHzQRdJjbNQnUlZW1mIroOOU&#10;HAwlR0cLtu3lxP/HvAcdunzltkbfN2I05ozGgOfXpcr7tRR8/+9//gcpBUv2OFay6rM0AFi8ZH8Q&#10;grQKextL3r/eRwUlGeY2DLKlCfFwjfxwhZo+fRrB+vz//tuMFi9aRDUfmsJsNYc/lDMaA2yZj775&#10;RkDpcff0omHDLejJZ5coWQLNs/BcIZ/aHkCG6lzWXYgXdrZ20ojL44pTkaJ3TzPWXChhV+TJRgUG&#10;2dHeY2fU+dwb9x4WZ8+eFV9+/32btgZsk3tOjISEaJoxY6Y6iUVLjU9k0dKu3XvUMfurNm5S8mLM&#10;2AIKc7fkw2s86fL+UN75nDuPS+nBNfLTmDW6F8/OsOelefZsYdFFqvwW7O/vQYsXL+YeLgHc1Wk4&#10;wwMYx2Wu3rhZneSyQ5bZ9DSXpie7REQE3VtiAFA4nGIRMKRxkqNIq0kLLPK9zAeXIoc+/fk/u1qy&#10;t1SeMNw2TytWrORufV0pMD6dP7p1i7+TZWjBRRA4pKWk1dX4Glu87ikxAKjgbqSffv5FDc8OwRli&#10;UNwY9YuE8Nst5e9M6ih0mBj/yvCQGI3gITEawUNiNIKHxGgED4nxEFqFh8zxEFqFh8zxEFqFh8zx&#10;EFqFf3vmgKWLeVTM/DdOnbGA/9Xg34Y50NmY3MeE2IniCmHtN1ItB2GKJX7KAnGw6Iqoe+NtcfJy&#10;pch4dJEKK4bnODFl/b6T8OFR7/87Mc0/JXOgg7T0/c8/i8+//1588u23TdLHMn363XeiqNKozghC&#10;hJ6+kbnijK5WPUNq/k5rCXmL666rjfEoB8E0Dp0vFZ/98EOL5XyGiMoSr8Z4/jPCPwVzaAS+9c03&#10;yhMP3mt//fvflYui9gyxq7769jt1Ai+2SkAyXNZda/LF362E8lCf/tXXZT0pahMtJM17H6hY5L/l&#10;kwnMAo9+4P2X+qNFkP4Z4IFmDo2QGnGhGyiiy1+E1QwdM1ttysOX/MyGPaoz8EwmtY8fvhwffPC+&#10;Oupw/vx5lJQUS7GxYS2muLjw+hRJ6ekp6sDe2bNn0dix+bRp00a13/bTTz9Vi15Y/NJwQwJoDLhi&#10;xyHFoMBr+MiJ4q+3Pml4hoR2oD3avQcZHkjmaELIDz9UTAE9oGfIKOEoCT/p2TVqSQYMgFRdXc1R&#10;UaE0cJAFeQ0fQGAEeEd88803DcEekOS1Ogngz3/+s6iqqhI6ne62pNfrVcKGzuvXr6u88L7AVpa3&#10;336bcbTLggXzyc2tHw2W9YWFBSDcSItMAwb45ZdfxZwVm5VkAdNEjHtc/Czv1dwySUAt74MIDwxz&#10;aMSEuJ6+eosiJjao+2ROU880RsDRu9HRYTRokBkFB/sSOk7rFLx/SxIcS+c49RoRxrBRVT5v6ITG&#10;qb3Q0ruoCxvnsUyO48F37NjOM2fOZFcXR4mbJT3++GMNx1sgv1aOZgkF589Sw1HP0Cwxat5yyTC/&#10;PHDS5A9jDhABxHjpTLEaFmAZDE0eL869cl3dr//S+erVMh4xoh8FBHhQWdlV5fegERyBP+DSvGHD&#10;BvhINBD3fhNYq1NLOOsEIR8emTFDMnCAlDDmNHPmDPruu++aMAsA18C7+PU/i+Fpk5S+hA9j9e4j&#10;6j7SHwX3lTnQ0HUvnVCMYO0/Urz7vkmBww4ipVNIwsGp3kRQCxxhqp1rrQj6xhtviLVr1wocS9iY&#10;EZAeRNBwA5NjtxZijQwe3I3S0lIJ+lBj3LVr0AH0QPtuffalUqwhQacvXt/g13a/4L4wBxo1InWS&#10;GnM1IiBBMQMh4PIZFxdBI9ydSI7xDcyA41y3b98ucAAf9iRr7/2zAnBH29DeyZMnk7NzN5orhx/t&#10;A6jPpvJpiqumhGM4ApM4SXNc+zDuNdxT5kADEFcSjcJp1fjf0HCp4OFrcnV1oJMnT8BbSz5i5bS0&#10;ZcsWcfPmzYb8/4qAdqHNn3zyMQ8Z2ouGDLVS5xFqdNCSkiSNFFeEP4CucvOvH6r/9xLuKXP8+NPP&#10;agj5Qf6iIfgSEJIWUZOHudrQ9Rs3GogBZoCEwPW9bvSDBmgv6LBkyRJycelGcfHRansm7mnPIWHB&#10;JJAakCbYVfDOX1uPyXU34J4xBxoBRfPYxauqUWCKgwcPEpjitdd+Y4ri4mJlOuIa6d8Z0H7Q5eWX&#10;X+ahQ81pyBBHnJTehEnq6pnk879/rT68e0mze8IcYAyHwFTu5eLBqfmjeerUqew2zJri4mJJjrUY&#10;bxmBHtPT07GfT/1vM01q4d5dSFOmTDFdT7n92YOQsrOzVbzrnj2tacKEiTxt2jSlsIMhIEmWvHRU&#10;9JKmMMz/ewF3lTmANFK/6Dxh6RrEEyaMoWlTJ1FISBB5uDnxsXURvH/mIC7eFU0zM50oJyeLMIGF&#10;3SY48+JeJtSBFBXiRVWHk2jbk768JH8gn94QKeZE2Yjac+nisUQHUfRiOBdE29EI1250+PCR+4Ib&#10;tirgUITUEGsqO5NOSSFWfGRjNHuOkENMQE/C7mAP927s6GDNwAlzOVqofP+8R9WRF5riejfhrjCH&#10;xhTg5mmrtpgU0Kvl7DHCRonF48ePc3S4D6X7WvH4cEsuOxDLoZ7dxLVXZ3Bd3STyH25D69atU6Hm&#10;tOHmbiecsJsVZEP5kXZ0dFUo718WIE6tDxWvXZ8l3nxjrnjttdmi9uxI4Tm8m0j37CpSfc0519+C&#10;hvTrSlIXuut4oTxYKZWVlRwQ6E26UzF07do0XjZpoPDyMWM/r+5ctD2c7O1N+9uk9CVssxg0yIbk&#10;8KxCdKIcNXxLKzB68nylvGrl3w34XcyhIaJMUple/fO7YAx++60/s6dHX5o8ZbzakYTArG+++aYy&#10;WefPX0BRbt1IdzmFzuyI4oIEW76wM5yLNgax4Wou1xnH0XNTnCnIy14Sw58efXSGMm8xV6B1UEcA&#10;+TH5FBIUQFPi7WhanC1vnjlUjBjyJxHhYy783buJ167mC98R3USce3eRGWothsvrpyIsxMQgc/Z3&#10;6yI7yJbDw8MbzlFoDyAf8AXDYy9NUJAHBXnb0bwx/XjtrKGkL06j6sJkrtWP5TPbo/jla5N413Ne&#10;lBBiSfa23djby0sxRX3CcEwIzjBhwgQpRXpQbm6umlRDPWAQTJxtP2YK9Xe31m46zRyoGDu4gIyG&#10;IBhj+sxHKSkpgc6dOyfH9PEI28Hbt29vEmIQRPvyyy9427ataldntI8VndkaRHV14+la7QRGeHL9&#10;lXSxeeoAUVc7ia/VTeYaQwEd3xzBUQHOhGh57WUU5EGkGy/vYRzp1Y3n5/fjYCm14v3Nxc5JTmJs&#10;rI2I8ukuQry7C31hulgg/3t6dRezgszkfTPODDDnvn27MCKDz5s3D+1otVKtbdALEkL6U/mZBKqr&#10;HSfTBEZI9wNL3YX+crooOxzDNfLe8on9afmUATSoXzfETFB1gBmwhwkMIXWMhjPDUTbCimABEO3x&#10;9LSgiRMnEq7r61WLfZiGx398rK+0M7hEa9Ap5kCF1yRTGCQCvyGWzc5uQ2n9uvWqMefOFXJUdKgK&#10;/oApbo05GgPe1RJELL4wT09Pyo6xJkN1jmSW+sjnL48XhtJMUXEqUejLctioH0Mlh+Mo3stGSpih&#10;NHX6VHr33XebLLJpqR4/FdPJy9ecas6mcU6wOY/xN5NSwkJcKx8tdi/yEjuX+YkIXzPJJGYiRz5L&#10;CrXiCB8zCvLtzl6mrxg771RngEFQJnB+/vkV5OnjQqNCetKBFT509XgUHV06gqoKU7hGl881FZkC&#10;4eeRDIbRZCxJJPehXXjQoEGNw0irkAlQOJvPdWiAa2xlRDtAy0uXLrK3tyOiKxP2mOI55j7gb6Kt&#10;32gTaY3L6Qh0ijm++vHHhvENilCPgHTubmsrx8IDajLr559/FnPnPqEkB/K0xhwtgSpTloEhaObM&#10;mdS7lxWlhVkivAvpK3O4xjhWSpGxUroU8MVtQVxXWyBqET7fOJ6NlTm08bGhVLg7lOQ9JYn0F5Np&#10;RmZftVILqynCz5LSAszoyXQ7fj7FWuxY4inyE2xFiJ+ZKNoWJNKkxHh+8kDxaIgZBw/rRnY9unBa&#10;qDUvmeBEJUeiqVZKgtIDYXR4lTfpy7PIaAQDjxM1hjGi/EgYn1rtrRihbF8IXzkZRwXJ9uTg0JV6&#10;9e6lIq/UM4NiCGwPh0IOpm7cgRoNNB0MCYzYmDkwJwQa+Xo50K5du9RaDt5bs/uYsA1Mb8IgcEjq&#10;DHSYOVAhNuoing+uQ/JncTeHvpLw0xoYA9tGMdGFMfL5lSvZ09udggIGk79Pb0oI60mJYQMoNy9L&#10;BVzHOyincdIIoiVEWoDt/9xzz1FoaCh5eHhSTwc7jg+y4Go5dutKUnlBpj1XnokT8osVq2YOEgWR&#10;liJeSoasGCsxOdaKV04dwNOSbKj8eBwVbg7iCwdj+cLeMHFdMteFl6LEpJF2Yk6GvZiZ5iBOr/UT&#10;T0/qzxd3R3CSb1deOXMwPzdeDkHxPURupJVY/5izeFkyQ/WpGFH4ghdf2h9BgT7d2bFXVxoyZEiD&#10;RMAwMWzYMB4xYrj6P3bsWFqzeg0fO3qMr5RcUeG3sHKLhLUWuAQE+PWhrTMG0BN5vemRBGsKDLAm&#10;Hykh4gP7sb/fcCUBwRzyV9Hqxo3r7ONtIZm2Vin+uBeUN1MMih2j/FvgYKR9yB2FTjEHQgje/PJL&#10;sXzbQWE5LEQSY4BiDCCNpXLkKSo6z0EBjjw61oZGR1ryuEQbfjzTTuTGW4uqkpFceSmZH8+wZf2l&#10;JDZWZ5LhagbV6uWXWJ1Fen0O6SqzVVhBXUU266uyWFedISVGDs0r6Es7nnWhGn02GfT5rNfnUq28&#10;ry/L5gUFTuKxLEdx9Uy8qD6fIMbF24hLJ+Kl3jJWpjHCeCVF7JozULw42l7g2IW6ujHi3CY/sTCv&#10;lyjaFCBqjQiRPEZck7+FW/3FnuVeotYwWtTo86V0GiPO7wwR57cHiaWpPcSEBBtxaLWXMEgcETzG&#10;WJ3L+koEncmh0+t96OTWALq8N5grLyRw9aUULj0YpvJdPhDJwLvifCKXHIrk8rOxXHE6iivOxbBO&#10;0kV3NYuPrfURodKqC5NpUoYDH1znR2umD6DECCupzyUTTnFEGDXQGXSXSr5kPhcsVCrTW95T52zF&#10;TpyndvVremFHodPMUfHWTdErJJN9fKwJS9S4v3fv3gb7u7CwSIVMgykb6uNEkV7WFOlhzinSAti2&#10;ZBgZdZn0/BQnurA3lA2VmYywRzp9LuuqsqVOkSfvjeITy4fz1aIUoS8dxYjJgCg+ZVLDN9SO5cNr&#10;vHjzrIG8fe5g3vm8F1dLAtfUyjzyXaNxtApoESbrMhSniD1POItj8weJKpzAUoPjJyRjNEqVhQmS&#10;ARBvH8dRjFF5wCg4qARMVlUUJ/Y97Sqmp9nxuR0hkkllHbKD64z5vPc5d140sR8ffnYYbVswlCov&#10;JiMiIiHqcnVpmop7Z9DlSpzy+cACZ66SjKKrymF9eQa9MHsgjQq14Gip9PZ36sJDB3bhqRm9OT7E&#10;km3tupOFhQXj1CgMSSNGuON4C8TkVQorHIxAZyQwSICUzCuff54ff/xxk+OR/FCxBnPgcvn9ZY5r&#10;n3yMqVtOGZlMkBC49+qrryqvKVwjKeaYXNBE50AkorVr1zLCRs+ZM4eTk5MpJCREKWMQu/VauhTH&#10;Pty3Tx+y6tGVe9h0ZUurrmzdw5oHSiXO1dVV5vFXotvPz0+Fe8JYDqVx8GBndpVaP0Q5zg+xs+vK&#10;B1e4U01lFh9Z6y073RSqUvutu1YgdYU8obsomUPew7kD2nOcX4LnBiltosMs+YwcPgb27coDBgxU&#10;HTR40GAeOHAQe3h6NFYsG5IWOaHRPdXGZkm1XeajxMREZabOmDFD0Wj27NmM/zgXCXMhN2/e5NTU&#10;OIQCVpJBG1a0PtHpdOzjZ4eTO3BgnrzFynLBnFPp2+805O0IdJg5gBgCHT+6bL3sFCttgQg6RhNk&#10;Tcwx7o4KKZ63lvBFwG8T5jBihe3fv59xuifCZcJtDwoZ8kGh0xIUNxz6AHMShEL+1HArfmH2IE6S&#10;+sLuhcPErCwH8XRmDxEbZSX2LHUTJ1/0FXNH9hCz021F0UvhIj/WSoxN7iGeynEQFUXJrCvN4Ch/&#10;CwIzolMRjgf6ASwXnNnywQcfqDqBL/DpTLoTIA/OdWiuc2iAdnt6ORL8ZTdt2qTajufVr72lFuna&#10;U0dz6BBzoAKYSpiy3SQ7Ki01UekaUuNWS+0aAvjVhhVcd8RaudsA/PwDnKmqNFUd12LUZ4taOYRo&#10;UYCR9FfTmvxX0kMOL7g21ozh6ZmO6jQlMAYO+QEzaG29X4D6cFAQmAMfY3PmwPWaNavJw3OACpeo&#10;KacfSUtl6opNSoLgvY5Au5kDcz/+2Y8Ia/9U5YsREOJLsCCAgBYiTQNcPyjMgfrRmTOyHOW4j7PC&#10;8oShAicumI6vwe/Jle6iRieZRl5rDKIYA1HJjHnU09asYRho65DGewmoEwcatCY5cA3dz8fHTJ1c&#10;h9OlIE3AHJjrQJBRu8B7cBgsKj5YWKKWiNV+DakRe3jZ0nfffQtbXJSWlt6G6IPCHABIj4AAN6o8&#10;H6OkB07Du7jZWzGASUqY4ogrxtHnCKMOR3cgrHYuzc3trYYT6A84agxl1Rd7XwF0bEtyAH766Uf2&#10;8rZWM8iXLl1Swy+YAwopFFTEG31izfbb3msN2s0cKLjmxpvquqiuTorqgWr287333mvw2tIA1w8S&#10;cwAHjMEJodaE4K4ntgSJg8uGK+Yw6HLEgcWuwiiZAv9PLR8mds93VgxycrM/OTk5KYUTwwnEdeN2&#10;3k9AvZrkaI05wLieng4E5RQO19h+oTEH8iJh919729Bu5tAKRTpSVsahET7qKwKSmPhqDMjzoDHH&#10;2bNn+fALniqGqzZsqGTIEUun9Bf68vTf7sGUlRIFksN1SFdlFWkWwB8FqPtOkgP9ER8ZSjhVCf63&#10;MBKaM4djaKa49ekX9W+0De1njojfmON4RQWHhHsr5jh37txtig7ygDkQJx/XDwJzrFu3jsrPR5NB&#10;n6uYA0OIYoCqUSI3zlodZtJE55DPKgpjOTKwu4qE2tFV2bsNqLexziGtMHWvMaA//PyHK+aAJYeQ&#10;+c2ZAwZFe/ui3czhmzVdDi0mheZEZRUHBLsr5oCbX2vM8SDpHEmJkVRdkkKGslQ2SoZA9PkdT7kI&#10;XdlINdehmKUmX+gr5bMrKUqiQMpAIXWwNymk8OtAe/4IQL3tkRyxUWGKObCcj/kkjTlA/yBpZWJi&#10;DOsu7YF2MQcAhWN+Y/bzm8WR0lJJLFMA5YsXLz7QzIH64T5weW8gYRq7phYn/ORLnSJbrB/fS0kJ&#10;SBBtAsxoyBVnN/tK5siV/8cIY+1Y3vKkK3m4e8Btj7DOU1/0fQW0o7HO0ZrkiIgIUdPomH9aunRp&#10;A3PA+x8GRUf6od3MAQBSsJe3ny/hEe491AQYOl6aTPU5TPAgMQcIFhcXRHrjGK68NNKkb4AJZMdf&#10;2hcqTq/1ErriJFFdmiLOrB4uLrwUZtI56pkG51OUnU3ggQO7YSZWLXA175T7AagToZjbkhwwELw9&#10;+hKsFOiBhw4dUjpH+bt/Uf12zw4EAAAZhDnA1HlSZiph3+pbb72l9ow2BuR7EJhD1qlmL+ePH0B7&#10;5g7kvcvdTfqEMU8smzlQ5CbYqBNqHx9pLa4cjhQlx6LFlFRbJVWU/qEsmHxxensQVxUncbi3mTrK&#10;94/QPVCfxhygZXPmwDWON3Z3t1JDCvpE9o/4/Mcf1GYy/atvNMnfHugQcwBQwfMHTgp7vyT28x2m&#10;pEdlZeVtiP7RzIF6YXo+nt+HsNBVtMWHK89ESalhkgqQDiun9RMJ4RaiujhB7FjoKnYs9RD6kmQT&#10;AzVKJ3ZHQBdhozGXnp/WT62F3O9ZUtR1J+ZYuHAhJSXFNRgKn3zyifJOz39mTZO87YVOMQdWZcPG&#10;Pc4OvbqrXVrN953gVzHH1I47+9wNUPWfK+TCLb6kqxjJWx8fJI5t9FeH5WE+A3rFoRe8RcWZaLFw&#10;Qh9xeJ23KD2XJA6s8hQbJjiaJEetaQYVQ0vFuQRxfneIqLycyjpdLkd6W6jZUiwkam2+14B6NDfB&#10;loYVrMSOcLdUUQdwH4t32DfkFJXbaW+wTjMH/DmsRoRz375WOAlRnTyqIYDfP5I5MPZmRvVUEqNw&#10;V7BiiBM7wyQzSMkBaaB0iXwxYaSt/I8T4NOErnyUvG+aFJuRYqPO5MR/xRyFcE9MF9WXEsTRtb5s&#10;0GeTlY0ZR0dHqzALWrvvJaCO5p5gWr2QFPn52ZQYF66kxmuvvcZxeZPVCUw4tk4zZTsKnWIOnIr2&#10;1hdfYCqdu9hY0tgZTzB8ObTJMOQxDSv3nzlAnLEFeaQvTZJSI4urimKV405lcaIw1k90GauyxJxs&#10;B1F1KV4xAM4l3b3cUz1ThzAijzRpl07pp6bTj2wLMU2SySEJz46t8eLCvcE0aNBg5cqIOuurv2cA&#10;OjaWHBpzoG6Y2O7udsqSAp1zx46H1FDXH9xP5gD8z9//3uB6Bp2jX38zuvHmW2rOA/eQ4OfxRzAH&#10;8HmioB+d2hTA+gtxqjOhgFackJLjVISaFl/2yABYIZIR4NgjGUGfx3GRllR1JUnNoEJaICkmkcwR&#10;G2YuSk+Ei81PuUrpkajeOf9SKFvbWKnhZd++fbKZ95Y/UH5LkgPt9fTsQXJoVzhs376NHYNSWTt0&#10;Atsn3/jsM3XdUegUc6AizXEV1zpDDQ8YbEavvf46/CLVPSU57vMMKerCzOC4JFuuKIptmCZX7oSy&#10;04ODzZV7IoYS5fAjn9XWjVWrr3mxNhTs3Z10htFq5VZjEENNPmfF2vDO5zxMS/6yHJxwen6TH+9Z&#10;4EwO9naMLQKo+14CyteYQ5McGD7DQgNoxoxHlPSCAm7tFsLlNddV/u9/+UWpAJ3FrVPMAUCFYJB3&#10;pO4hO56XvLCJzW3MqKiwkKUpdd+HFUWM779nP58hVF0B3w3TGopB6g6HVrtTuK85WVpbshxC1Pmc&#10;tXKIkNaHOLTETVRdGUl29t14cP9uXH01E4eUqml1MEJVaQo52Jmp9ZXhQ7vy1ZMRVF0yUjFQdUkK&#10;l50O55Hh1uqAIHRWZzviToByGw8rcOoBs0RFhSjG+PHHn/i/HJ05Y+ZC5VisRV7EamxnodPMAQDC&#10;0D2AxE+//MKuIQnco5cVzvbi06fP3FdTFvUcOXqEDbos9YWf3uIvdi4ZzrqrGbxmtjPBdRCrqz7D&#10;ulOVvKcxz5l9kaKiKJqcenWlHCkh4OuJ+/pSadnUjObkcHMeMWKEWrLHDOmcObPo8tEIWjW+N5ef&#10;jOSrR0J4y3wXvvRSIDn2tLtnK7coUzNl4afh4TmE8vKyFGPgv52zBw+KHS2HHNNHe6N+d8Dvgd/F&#10;HBoAiesSmZoPbwmzwT48ZCh2Y2H3fFMf0nsFqAMWU0RID1o9pa9URlP56okIUV2azhNH2quT9jRn&#10;nQkTJlDpsXCC02/15WTxaG4voavIoN72XdnBwYorT0dz5YVExnHpNZI5yo9HUL9+Tur90tJSWZVJ&#10;Cdywfj09O6Y3VZ5PYEgSY3WOHMoS+cUn3Shr1CjlzoC8dwtQFiQHPjwvbwt64oknFGNgwssnPJ7t&#10;AtPZKOkPHeNu1XtXmAMAhJDe+vILYR+Qwp5eFuTlNVyZufeSOUCgG9J0m5bVkyovxiupUXUhXn31&#10;2OaAjtX8MTAvAQfdqqIYurgvjKsvJgrk1V1JZV/P7sqxOSXUUpaTyJgtrasbLc7vCaI+fbsrybF6&#10;9WrZRBPh8YvIRONT7KQy+JsbQEVhApceDaF+Tt2o8Nw5DAEN7/weQBk4H9fPz5refPMN5RuLOaaF&#10;S57DAYB841OT0nk36tLgrjFHY4DXs5VbKA91600jU1NpxYoV98TcQ5lPPDGXyk9FKabA9gWjIUfU&#10;VGTI4WEU2Tl0aZAYCAeJ/EgB/n3JqMumRVP68foFLmJ+lj1PTLWnPn26spNTV140uR+tnOPM6+Y6&#10;iyWTpdTwNekccXFxTRbe0BHFxZd559JhSo9Rw1FZqjg4fwDrKjPJ0cGcMjIy1Dud7TS8B5yDgv3I&#10;16efNFtL1TDy5JNP0sYjRxiLaX//pnM72u4E94Q50KB9Bw6zeZ/+VP3G6zzc3YpWrl6tGKSzRGoO&#10;KOfE8eNcdjy6QflUayHSbDVIvWH7UjdydR2mmCMlJaWhg5AOHzrERVt91XtYvsdvdWki9exlr5gg&#10;JcxC6i71Cq1kuNLCRCmB+inpg304KEMDtGnhwidJWkdgUHWAtJpYqxnDJWcT1Q44uBdimKl/pd2A&#10;suGzGhhoRThAEjrHqTNnOFtaR1skYzgEZ4ojF8pUm+4F3DPmwDzHwBEehCCsR44e5XW7drGXR096&#10;6+ZN9fXWZ+0UoHx0dnyYPVXIMf/i3hCuPhOp1j8uH4nmdfNcaMCAAQ1SQ9sApL1bV1fHxftC1OG1&#10;tbpsqZukcsnRaI4PslSH5185CV9T03wHGKS6LIPdXLqpoQURA7SyNEB7sFUhNsyKKosls0rGAIPo&#10;KrM4cFhX7K0hbS9rewD5YJIHB7vSsmVL1UeFFBIdTI8vXoxrYTM8VGTNWXzPGANwT5lj6tQJFDPh&#10;CdF9sI/SOTBhExrqT0OH9aMPP/6400yC91JGxpOuzGSWYhENHa2vyiJLS1OwE40xsNelcT3ADYqd&#10;sS5fvjtWMoBJV6iUlsfyGYOpV6+u0nxNpVopgTBJVnEuRnXyoPpDwuERhinz+uIaAOWinoS4IKq4&#10;aGIugyGXS09Hkr29vXpP2xnYGkgaqX3BozJTKCbGT0k7nLh+5Y03xNOrVklrKY0uXy5hS58U4eAZ&#10;Keu7txbgPWYO0+TQi1u2C0Tm3XzojHqGRodFBZLbCEf6WIppEKX+1TsCOgBf/v41XlQtFcnSw2Gi&#10;9HQcXy1KIKf+3Rt2n0GUY2xu3hn4n5MD5hhNmAgzVmaJqktJXF2eTgOlvtFbMkdlcZIcHqTUgDeY&#10;tGp05Wnk4GCtysXONDB5fXFNAGUDv0ULF1Lh7mDlkghlt69jV8WoODy5OT4A3ANNEhIiKChwqApg&#10;+6v8mCrffVc8tXKlOr8YeTIk01i5hfGR86W3efzfC7gvzKHtazlXplNOJ9j78suvvyLx2KlT2N3D&#10;kmpkh4OwWoPxqyUN8Hzp0sV09Xik+uqrS6TJejqc5mT3VF7i6DyIfnSgFvWmOeDe2LG5VPfyGKqp&#10;HSt1jixxcpkb95fKKN63tbViY0WmkhwYGtbMGsCRQeZq2yU6GBF2gEd9cS0Cns+ePYvLC00S5OQ6&#10;Txoohzls/9TaiIRr4BkS5EppI5OUXoIJrAo59E6dN0/5ZGASq19UrqLbwOGuVFKiQlCJsrJ7p2to&#10;cF+ZQ3uGIea1m++JIYkFynXNVtro2XOe5uEejhQXH6QCpGHYSIm0prCA3jRmbA4lJ4VRYIAt7V3o&#10;osb0utrRfHKLPzn1NZmq6Fh03rZt29qcY8D9EydOYKM21SjdYLRYNr4vDR3clVCOv093yXRwJxwj&#10;qopTuPRICDna2zSUjz2rrZWtAZ5//PFHao3n6pk4taveUJtH+Yn2FOLvoDaDvfDCCxQU3APn3yuG&#10;+Vl2+OUbN0TSmAlsH5iqrBAwRUWtKRY8yjRNgpmY419GcuAUg7YagsZjs9S1N24i1jdbDvGjvv26&#10;0ItSsbx6JpGrLiQyfCx0V0aqHe8VF5M4PcxcWRBap23atKldE094jkAucjghnWSC4mPRXHk+nhyk&#10;XqCYzMdMmsRSX5A6TMWFOHJw7KbuQyIhDBM6sr6oNgH1nD17jkullBsZacHrpvXlssJYCgi0IGfn&#10;wbxK6hAXSsq4Z+gotnD2EX8a4C2KyvWitePC8L8xc/zLSI47MUdzQF5M/9ZJpXXKE09xF7P/ouBg&#10;C5oqhw+DYTRCNZDUDRp25r/44otNlM7WAOVCXwgJcFTiHuEWdBWjKNKvGyHQSu8+ZlJqJMpn+Vx6&#10;Jk4qkiY9AyktLe2O8xV4BjzApIjllZ+XSQFBtpScHEOTpkzh/9vdiv+zqyX/RxcL6jNoCC3bvJmN&#10;77fPowx5TGsr/8LDSnsB+ZEQlA5rBd/JToW5OGPmTLLqYUNWNv+Hhrp24f/9p670yvUbDN8S7Z3G&#10;gP/oMHQsJsKSwmyp4kIsLZvaT1oSseLkzhBydXFlJ6d+vOFJVzq2zpdPyLRvuTshpAOkkiYxtLK1&#10;ejRGeOedd3jKlIkUFOQo0xA6cuQoh42ZrXwq4I2VNWuh2LhpE69cuZJvffQRY6/xq5980lBOewD5&#10;TKuy/6LM8XvSX7/6SkXIg8sblDTcg2mIhahtW7fyAK8wtrS3Iv8AS+opv8rNmzdToE8vyoy04sOr&#10;venqJdP8AybIjNJ01ZUkiSuHQwSiCAWFmNPJDT50eKU7r5nZXxxa4soGab049jSZrzt27ODr16/z&#10;okWLZOe7S4llK1M/evyxxxhhMMfMX85SYeRe4VnsmjCGSy4Xi1WrV0uFtgbL6gpf4A4mf0Mye/O2&#10;tTf9yzDHV199xc89t0RaF4s4K2sULVmySF3/lha38Ns4/XZvyZKm91HW3KeflBr94zLN5WmN0tQn&#10;Hues8QUUGBVJlr2cqGuvgfRfdn3Iws6e+/Tvy7aO9mxXn2wd7dR//PbAvZ723LNvb/Xf9NyUr//g&#10;ATT58Tk848l57BIUzt16D+Kudr2pm11P8gkOpLS8HBo3YzqhboXHfIlHPS5znlrAi1Xbm7aptaTa&#10;qtrbct76WOjqFKp/SuZoDGjAx/A5vXlTHaJzPxO+akw/I70hU5XeyBYjItneJ457eMXyzKef5/f+&#10;8i7j9Ab4XSLfjRuvqf9/eecmr9i0U+aLYTvvOO4+LIwvXilTkgIJWzJaqvN+JZxV90/PHA8qgLBI&#10;P/70k9h98oIoeHKlSJyyQOTPXSZePHBKfP3d9y1aDf9O8G/LHA/hzvCQOR5Cq/CQOR5Cq/CQOR5C&#10;KyDE/w+lqVitS4Sx9gAAAABJRU5ErkJgglBLAQItABQABgAIAAAAIQCxgme2CgEAABMCAAATAAAA&#10;AAAAAAAAAAAAAAAAAABbQ29udGVudF9UeXBlc10ueG1sUEsBAi0AFAAGAAgAAAAhADj9If/WAAAA&#10;lAEAAAsAAAAAAAAAAAAAAAAAOwEAAF9yZWxzLy5yZWxzUEsBAi0AFAAGAAgAAAAhAFlHO+v6GAAA&#10;CK8AAA4AAAAAAAAAAAAAAAAAOgIAAGRycy9lMm9Eb2MueG1sUEsBAi0AFAAGAAgAAAAhAKomDr68&#10;AAAAIQEAABkAAAAAAAAAAAAAAAAAYBsAAGRycy9fcmVscy9lMm9Eb2MueG1sLnJlbHNQSwECLQAU&#10;AAYACAAAACEAn6K3vOIAAAANAQAADwAAAAAAAAAAAAAAAABTHAAAZHJzL2Rvd25yZXYueG1sUEsB&#10;Ai0ACgAAAAAAAAAhAHKfIRG7TgAAu04AABQAAAAAAAAAAAAAAAAAYh0AAGRycy9tZWRpYS9pbWFn&#10;ZTEucG5nUEsFBgAAAAAGAAYAfAEAAE9sAAAAAA==&#10;">
              <v:group id="Grupo 17" o:spid="_x0000_s1027" style="position:absolute;left:-50819;top:50819;width:106749;height:5111;rotation:-90" coordsize="432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I3fwwAAANwAAAAPAAAAZHJzL2Rvd25yZXYueG1sRE9Na8JA&#10;EL0L/odlhF5ENy1FJHUVqbTkIIjaS29jdpoEs7MxO9X4711B8DaP9zmzRedqdaY2VJ4NvI4TUMS5&#10;txUXBn72X6MpqCDIFmvPZOBKARbzfm+GqfUX3tJ5J4WKIRxSNFCKNKnWIS/JYRj7hjhyf751KBG2&#10;hbYtXmK4q/Vbkky0w4pjQ4kNfZaUH3f/zoDUq991ttlU33s5XNen03u3GmbGvAy65QcooU6e4oc7&#10;s3F+MoH7M/ECPb8BAAD//wMAUEsBAi0AFAAGAAgAAAAhANvh9svuAAAAhQEAABMAAAAAAAAAAAAA&#10;AAAAAAAAAFtDb250ZW50X1R5cGVzXS54bWxQSwECLQAUAAYACAAAACEAWvQsW78AAAAVAQAACwAA&#10;AAAAAAAAAAAAAAAfAQAAX3JlbHMvLnJlbHNQSwECLQAUAAYACAAAACEAZeCN38MAAADcAAAADwAA&#10;AAAAAAAAAAAAAAAHAgAAZHJzL2Rvd25yZXYueG1sUEsFBgAAAAADAAMAtwAAAPcCAAAAAA==&#10;">
                <o:lock v:ext="edit" aspectratio="t"/>
                <v:shape id="Forma Livre 46" o:spid="_x0000_s102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nbwxgAAANwAAAAPAAAAZHJzL2Rvd25yZXYueG1sRI9BawIx&#10;EIXvgv8hjOBFalYPVbZGaQVBpJeqFHobNuNm7WayTeLu+u+bQsHbDO+9b96sNr2tRUs+VI4VzKYZ&#10;COLC6YpLBefT7mkJIkRkjbVjUnCnAJv1cLDCXLuOP6g9xlIkCIccFZgYm1zKUBiyGKauIU7axXmL&#10;Ma2+lNpjl+C2lvMse5YWK04XDDa0NVR8H282UX52vr3uF/H6bj4Pl+7tNvlaTpQaj/rXFxCR+vgw&#10;/6f3OtXPFvD3TJpArn8BAAD//wMAUEsBAi0AFAAGAAgAAAAhANvh9svuAAAAhQEAABMAAAAAAAAA&#10;AAAAAAAAAAAAAFtDb250ZW50X1R5cGVzXS54bWxQSwECLQAUAAYACAAAACEAWvQsW78AAAAVAQAA&#10;CwAAAAAAAAAAAAAAAAAfAQAAX3JlbHMvLnJlbHNQSwECLQAUAAYACAAAACEAw+Z28MYAAADcAAAA&#10;DwAAAAAAAAAAAAAAAAAHAgAAZHJzL2Rvd25yZXYueG1sUEsFBgAAAAADAAMAtwAAAPoCAAAAAA==&#10;" path="m944,191r74,45l1022,239r2,1l963,275r-19,l944,191xm787,93r79,50l866,275r-79,l787,93xm630,r5,l709,45r,230l630,275,630,xm472,r78,l550,275r-78,l472,xm315,r78,l393,275r-78,l315,xm158,r78,l236,275r-78,l158,xm,l78,r,275l,275,,xe" filled="f"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a livre 47" o:spid="_x0000_s102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pwwAAANwAAAAPAAAAZHJzL2Rvd25yZXYueG1sRI9BT8Mw&#10;DIXvSPsPkSdxYyk7MCjLJrRpCI4EdrcSr62WOFWTrd2/xwckbrbe83uf19spBnWlIXeJDTwuKlDE&#10;LvmOGwM/34eHZ1C5IHsMicnAjTJsN7O7NdY+jfxFV1saJSGcazTQltLXWmfXUsS8SD2xaKc0RCyy&#10;Do32A44SHoNeVtWTjtixNLTY064ld7aXaMAdl7bZrV4+97dwfHcHG+y4Csbcz6e3V1CFpvJv/rv+&#10;8IJfCa08IxPozS8AAAD//wMAUEsBAi0AFAAGAAgAAAAhANvh9svuAAAAhQEAABMAAAAAAAAAAAAA&#10;AAAAAAAAAFtDb250ZW50X1R5cGVzXS54bWxQSwECLQAUAAYACAAAACEAWvQsW78AAAAVAQAACwAA&#10;AAAAAAAAAAAAAAAfAQAAX3JlbHMvLnJlbHNQSwECLQAUAAYACAAAACEASAf7qcMAAADcAAAADwAA&#10;AAAAAAAAAAAAAAAHAgAAZHJzL2Rvd25yZXYueG1sUEsFBgAAAAADAAMAtwAAAPcCAAAAAA==&#10;" path="m182,26r70,9l186,35r-4,-9xm,l3,2,91,14r9,21l14,35,,xm,l,,,2,,xe" filled="f" strokecolor="#d9d9d9" strokeweight="0">
                  <v:path arrowok="t" o:connecttype="custom" o:connectlocs="182,26;252,35;186,35;182,26;0,0;3,2;91,14;100,35;14,35;0,0;0,0;0,0;0,2;0,0" o:connectangles="0,0,0,0,0,0,0,0,0,0,0,0,0,0"/>
                  <o:lock v:ext="edit" verticies="t"/>
                </v:shape>
                <v:shape id="Forma livre 48" o:spid="_x0000_s103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1UwwAAANwAAAAPAAAAZHJzL2Rvd25yZXYueG1sRI9BawIx&#10;EIXvQv9DGKE3TdyCtKtRbGGhV9cePE434+7qZhKSVLf99Y1Q6G2G9743b9bb0Q7iSiH2jjUs5goE&#10;ceNMz62Gj0M1ewYRE7LBwTFp+KYI283DZI2lcTfe07VOrcghHEvU0KXkSylj05HFOHeeOGsnFyym&#10;vIZWmoC3HG4HWSi1lBZ7zhc69PTWUXOpv2yu0finIiR1LD7PP3UVT6/Vwe+1fpyOuxWIRGP6N//R&#10;7yZz6gXuz+QJ5OYXAAD//wMAUEsBAi0AFAAGAAgAAAAhANvh9svuAAAAhQEAABMAAAAAAAAAAAAA&#10;AAAAAAAAAFtDb250ZW50X1R5cGVzXS54bWxQSwECLQAUAAYACAAAACEAWvQsW78AAAAVAQAACwAA&#10;AAAAAAAAAAAAAAAfAQAAX3JlbHMvLnJlbHNQSwECLQAUAAYACAAAACEAvFJdVMMAAADcAAAADwAA&#10;AAAAAAAAAAAAAAAHAgAAZHJzL2Rvd25yZXYueG1sUEsFBgAAAAADAAMAtwAAAPcCAAAAAA==&#10;" path="m8,69r,l8,69r,xm,l80,r1,13l11,68,8,65,,xe" filled="f" strokecolor="#d9d9d9" strokeweight="0">
                  <v:path arrowok="t" o:connecttype="custom" o:connectlocs="8,69;8,69;8,69;8,69;0,0;80,0;81,13;11,68;8,65;0,0" o:connectangles="0,0,0,0,0,0,0,0,0,0"/>
                  <o:lock v:ext="edit" verticies="t"/>
                </v:shape>
                <v:shape id="Forma livre 49" o:spid="_x0000_s1031"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v/wQAAANwAAAAPAAAAZHJzL2Rvd25yZXYueG1sRE/NbsIw&#10;DL5P4h0iI+02UpCGpo6AEGMTt4myB7Aa01Y0TtYE0u3p5wPSbvb358+rzeh6daMhdp4NzGcFKOLa&#10;244bA1+n96cXUDEhW+w9k4EfirBZTx5WWFqf+Ui3KjVKQjiWaKBNKZRax7olh3HmA7FwZz84TLIO&#10;jbYDZgl3vV4UxVI77FgutBho11J9qa7OwPfpDY/VIX/8BsE+i33Ii/xszON03L6CSjSmf/HdfbBS&#10;fy715RmZQK//AAAA//8DAFBLAQItABQABgAIAAAAIQDb4fbL7gAAAIUBAAATAAAAAAAAAAAAAAAA&#10;AAAAAABbQ29udGVudF9UeXBlc10ueG1sUEsBAi0AFAAGAAgAAAAhAFr0LFu/AAAAFQEAAAsAAAAA&#10;AAAAAAAAAAAAHwEAAF9yZWxzLy5yZWxzUEsBAi0AFAAGAAgAAAAhABOwm//BAAAA3AAAAA8AAAAA&#10;AAAAAAAAAAAABwIAAGRycy9kb3ducmV2LnhtbFBLBQYAAAAAAwADALcAAAD1AgAAAAA=&#10;" path="m1233,119r,100l1161,275r-130,l1233,119xm,69r,l,69r,xm1128,r105,l1233,18,900,275r-129,l1128,xm869,l998,,641,275r-129,l869,xm609,l739,,382,275r-114,l261,270,609,xm349,l480,,196,219,142,177r-3,-4l132,168,349,xm90,l220,,68,117,3,68,73,13,90,xe" filled="f"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a livre 50" o:spid="_x0000_s103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0NwwAAANwAAAAPAAAAZHJzL2Rvd25yZXYueG1sRE89a8Mw&#10;EN0D/Q/iCllCI9tDSV3LJoQUOnSpm6XbybrYJtbJWIrj/PuqUOh2j/d5RbXYQcw0+d6xgnSbgCBu&#10;nOm5VXD6envagfAB2eDgmBTcyUNVPqwKzI278SfNdWhFDGGfo4IuhDGX0jcdWfRbNxJH7uwmiyHC&#10;qZVmwlsMt4PMkuRZWuw5NnQ40qGj5lJfrQLZHuX3JtMv5joner6kevMxaKXWj8v+FUSgJfyL/9zv&#10;Js5PU/h9Jl4gyx8AAAD//wMAUEsBAi0AFAAGAAgAAAAhANvh9svuAAAAhQEAABMAAAAAAAAAAAAA&#10;AAAAAAAAAFtDb250ZW50X1R5cGVzXS54bWxQSwECLQAUAAYACAAAACEAWvQsW78AAAAVAQAACwAA&#10;AAAAAAAAAAAAAAAfAQAAX3JlbHMvLnJlbHNQSwECLQAUAAYACAAAACEAeGQdDcMAAADcAAAADwAA&#10;AAAAAAAAAAAAAAAHAgAAZHJzL2Rvd25yZXYueG1sUEsFBgAAAAADAAMAtwAAAPcCAAAAAA==&#10;" path="m301,r27,l332,18,301,xm,l151,,361,129r4,19l365,148r22,91l383,236,309,191,231,143,152,93,74,45,,xe" filled="f" strokecolor="#d9d9d9" strokeweight="0">
                  <v:path arrowok="t" o:connecttype="custom" o:connectlocs="301,0;328,0;332,18;301,0;0,0;151,0;361,129;365,148;365,148;387,239;383,236;309,191;231,143;152,93;74,45;0,0" o:connectangles="0,0,0,0,0,0,0,0,0,0,0,0,0,0,0,0"/>
                  <o:lock v:ext="edit" verticies="t"/>
                </v:shape>
                <v:shape id="Forma livre 51" o:spid="_x0000_s1033"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X5wgAAANwAAAAPAAAAZHJzL2Rvd25yZXYueG1sRE9Li8Iw&#10;EL4L/ocwwl5E0yr46BqlLAjLerKKeByb2bbYTEqT1e6/N4LgbT6+56w2nanFjVpXWVYQjyMQxLnV&#10;FRcKjoftaAHCeWSNtWVS8E8ONut+b4WJtnfe0y3zhQgh7BJUUHrfJFK6vCSDbmwb4sD92tagD7At&#10;pG7xHsJNLSdRNJMGKw4NJTb0VVJ+zf6MgvSSzpe7U1Sds+3x5zqluBvuY6U+Bl36CcJT59/il/tb&#10;h/nxBJ7PhAvk+gEAAP//AwBQSwECLQAUAAYACAAAACEA2+H2y+4AAACFAQAAEwAAAAAAAAAAAAAA&#10;AAAAAAAAW0NvbnRlbnRfVHlwZXNdLnhtbFBLAQItABQABgAIAAAAIQBa9CxbvwAAABUBAAALAAAA&#10;AAAAAAAAAAAAAB8BAABfcmVscy8ucmVsc1BLAQItABQABgAIAAAAIQCFc3X5wgAAANwAAAAPAAAA&#10;AAAAAAAAAAAAAAcCAABkcnMvZG93bnJldi54bWxQSwUGAAAAAAMAAwC3AAAA9gIAAAAA&#10;" path="m63,169l848,275r-596,l182,266,91,254,3,242,,240r,l,240r,l63,169xm191,26l1431,192r40,83l1444,275,128,97,191,26xm593,r596,l1348,21r41,86l593,xe" filled="f" strokecolor="#d9d9d9" strokeweight="0">
                  <v:path arrowok="t" o:connecttype="custom" o:connectlocs="63,169;848,275;252,275;182,266;91,254;3,242;0,240;0,240;0,240;0,240;63,169;191,26;1431,192;1471,275;1444,275;128,97;191,26;593,0;1189,0;1348,21;1389,107;593,0" o:connectangles="0,0,0,0,0,0,0,0,0,0,0,0,0,0,0,0,0,0,0,0,0,0"/>
                  <o:lock v:ext="edit" verticies="t"/>
                </v:shape>
                <v:shape id="Forma livre 52" o:spid="_x0000_s103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cywQAAANwAAAAPAAAAZHJzL2Rvd25yZXYueG1sRE/LqsIw&#10;EN0L/kMYwZ2mXkGu1SjiRRBE8NGFy6EZ22ozKU3U6tcb4YK7OZznTOeNKcWdaldYVjDoRyCIU6sL&#10;zhQkx1XvF4TzyBpLy6TgSQ7ms3ZrirG2D97T/eAzEULYxagg976KpXRpTgZd31bEgTvb2qAPsM6k&#10;rvERwk0pf6JoJA0WHBpyrGiZU3o93IwCHO1fm5O9RVW2THfjV3LZFsmfUt1Os5iA8NT4r/jfvdZh&#10;/mAIn2fCBXL2BgAA//8DAFBLAQItABQABgAIAAAAIQDb4fbL7gAAAIUBAAATAAAAAAAAAAAAAAAA&#10;AAAAAABbQ29udGVudF9UeXBlc10ueG1sUEsBAi0AFAAGAAgAAAAhAFr0LFu/AAAAFQEAAAsAAAAA&#10;AAAAAAAAAAAAHwEAAF9yZWxzLy5yZWxzUEsBAi0AFAAGAAgAAAAhAKpoxzLBAAAA3AAAAA8AAAAA&#10;AAAAAAAAAAAABwIAAGRycy9kb3ducmV2LnhtbFBLBQYAAAAAAwADALcAAAD1AgAAAAA=&#10;" path="m735,65r3,3l803,117r64,51l874,173r3,4l924,275r-88,l735,69r,l735,69r,-1l735,68r,-3xm735,65r,l735,65r,xm526,r89,l748,275r-87,l526,xm352,r87,l573,275r-88,l352,xm176,r87,l398,275r-88,l176,xm,l89,,222,275r-87,l,xe" filled="f"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a livre 53" o:spid="_x0000_s103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SdvwAAANwAAAAPAAAAZHJzL2Rvd25yZXYueG1sRE/LqsIw&#10;EN0L/kMYwZ2mPhCpRlEvgq7Ex0J3QzM2xWZSmlzt/fsbQXA3h/Oc+bKxpXhS7QvHCgb9BARx5nTB&#10;uYLLedubgvABWWPpmBT8kYflot2aY6rdi4/0PIVcxBD2KSowIVSplD4zZNH3XUUcuburLYYI61zq&#10;Gl8x3JZymCQTabHg2GCwoo2h7HH6tQr2Z3276Z2hn4OfjNaS8LrfolLdTrOagQjUhK/4497pOH8w&#10;hvcz8QK5+AcAAP//AwBQSwECLQAUAAYACAAAACEA2+H2y+4AAACFAQAAEwAAAAAAAAAAAAAAAAAA&#10;AAAAW0NvbnRlbnRfVHlwZXNdLnhtbFBLAQItABQABgAIAAAAIQBa9CxbvwAAABUBAAALAAAAAAAA&#10;AAAAAAAAAB8BAABfcmVscy8ucmVsc1BLAQItABQABgAIAAAAIQCrDlSdvwAAANwAAAAPAAAAAAAA&#10;AAAAAAAAAAcCAABkcnMvZG93bnJldi54bWxQSwUGAAAAAAMAAwC3AAAA8wIAAAAA&#10;" path="m,l79,r8,65l87,68r,l,xe" filled="f" strokecolor="#d9d9d9" strokeweight="0">
                  <v:path arrowok="t" o:connecttype="custom" o:connectlocs="0,0;79,0;87,65;87,68;87,68;0,0" o:connectangles="0,0,0,0,0,0"/>
                </v:shape>
                <v:shape id="Forma livre 54" o:spid="_x0000_s103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3xAAAANwAAAAPAAAAZHJzL2Rvd25yZXYueG1sRI9Ba8Mw&#10;DIXvhf0Ho0JvjdPBxkjjllIYdOTUdGXrTcRqEhrLqe0l2b+fB4PdJN7T+57y7WQ6MZDzrWUFqyQF&#10;QVxZ3XKt4P30unwB4QOyxs4yKfgmD9vNwyzHTNuRjzSUoRYxhH2GCpoQ+kxKXzVk0Ce2J47a1TqD&#10;Ia6ultrhGMNNJx/T9FkabDkSGuxp31B1K79MhJyk/Xy7790Zq8uH82NRGl8otZhPuzWIQFP4N/9d&#10;H3Ssv3qC32fiBHLzAwAA//8DAFBLAQItABQABgAIAAAAIQDb4fbL7gAAAIUBAAATAAAAAAAAAAAA&#10;AAAAAAAAAABbQ29udGVudF9UeXBlc10ueG1sUEsBAi0AFAAGAAgAAAAhAFr0LFu/AAAAFQEAAAsA&#10;AAAAAAAAAAAAAAAAHwEAAF9yZWxzLy5yZWxzUEsBAi0AFAAGAAgAAAAhAH+IIbfEAAAA3AAAAA8A&#10;AAAAAAAAAAAAAAAABwIAAGRycy9kb3ducmV2LnhtbFBLBQYAAAAAAwADALcAAAD4AgAAAAA=&#10;" path="m170,l276,,252,26,189,97r-65,72l61,240r,l61,240r-2,-1l59,239,37,148r,l170,xm,l63,,13,56,4,18,,xe" filled="f" strokecolor="#d9d9d9" strokeweight="0">
                  <v:path arrowok="t" o:connecttype="custom" o:connectlocs="170,0;276,0;252,26;189,97;124,169;61,240;61,240;61,240;59,239;59,239;37,148;37,148;170,0;0,0;63,0;13,56;4,18;0,0" o:connectangles="0,0,0,0,0,0,0,0,0,0,0,0,0,0,0,0,0,0"/>
                  <o:lock v:ext="edit" verticies="t"/>
                </v:shape>
                <v:shape id="Forma Livre 55" o:spid="_x0000_s103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DwgAAANwAAAAPAAAAZHJzL2Rvd25yZXYueG1sRE9Ni8Iw&#10;EL0v+B/CCHtbUxVkqUYRwSrsSVdQb0MzNsVmUptY67/fLAje5vE+Z7bobCVaanzpWMFwkIAgzp0u&#10;uVBw+F1/fYPwAVlj5ZgUPMnDYt77mGGq3YN31O5DIWII+xQVmBDqVEqfG7LoB64mjtzFNRZDhE0h&#10;dYOPGG4rOUqSibRYcmwwWNPKUH7d360CnW03p9X5ecjK+7lrTTa+/eyOSn32u+UURKAuvMUv91bH&#10;+cMJ/D8TL5DzPwAAAP//AwBQSwECLQAUAAYACAAAACEA2+H2y+4AAACFAQAAEwAAAAAAAAAAAAAA&#10;AAAAAAAAW0NvbnRlbnRfVHlwZXNdLnhtbFBLAQItABQABgAIAAAAIQBa9CxbvwAAABUBAAALAAAA&#10;AAAAAAAAAAAAAB8BAABfcmVscy8ucmVsc1BLAQItABQABgAIAAAAIQDJT+mDwgAAANwAAAAPAAAA&#10;AAAAAAAAAAAAAAcCAABkcnMvZG93bnJldi54bWxQSwUGAAAAAAMAAwC3AAAA9gIAAAAA&#10;" path="m59,r,l59,,73,35,,35,57,2r2,l59,r,l59,xe" filled="f" strokecolor="#d9d9d9" strokeweight="0">
                  <v:path arrowok="t" o:connecttype="custom" o:connectlocs="59,0;59,0;59,0;73,35;0,35;57,2;59,2;59,0;59,0;59,0" o:connectangles="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7" o:spid="_x0000_s1038" type="#_x0000_t75" style="position:absolute;left:44;top:2241;width:5620;height:56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nxAAAANwAAAAPAAAAZHJzL2Rvd25yZXYueG1sRE9Na8JA&#10;EL0X/A/LFHopdWMPqURXEVEoVIQmQj2O2TEJzc4u2dXEf+8WCt7m8T5nvhxMK67U+caygsk4AUFc&#10;Wt1wpeBQbN+mIHxA1thaJgU38rBcjJ7mmGnb8zdd81CJGMI+QwV1CC6T0pc1GfRj64gjd7adwRBh&#10;V0ndYR/DTSvfkySVBhuODTU6WtdU/uYXo8Alm2J/LPavp9vK7fofl+abr1Spl+dhNQMRaAgP8b/7&#10;U8f5kw/4eyZeIBd3AAAA//8DAFBLAQItABQABgAIAAAAIQDb4fbL7gAAAIUBAAATAAAAAAAAAAAA&#10;AAAAAAAAAABbQ29udGVudF9UeXBlc10ueG1sUEsBAi0AFAAGAAgAAAAhAFr0LFu/AAAAFQEAAAsA&#10;AAAAAAAAAAAAAAAAHwEAAF9yZWxzLy5yZWxzUEsBAi0AFAAGAAgAAAAhAH48iqfEAAAA3AAAAA8A&#10;AAAAAAAAAAAAAAAABwIAAGRycy9kb3ducmV2LnhtbFBLBQYAAAAAAwADALcAAAD4AgAAAAA=&#10;">
                <v:imagedata r:id="rId2" o:title=""/>
              </v:shape>
            </v:group>
          </w:pict>
        </mc:Fallback>
      </mc:AlternateContent>
    </w:r>
    <w:r w:rsidR="00C768EF" w:rsidRPr="0087058A">
      <w:rPr>
        <w:rFonts w:ascii="Agency FB" w:hAnsi="Agency FB"/>
        <w:b/>
        <w:lang w:val="pt-BR"/>
      </w:rPr>
      <w:t>R</w:t>
    </w:r>
    <w:r w:rsidR="00C768EF" w:rsidRPr="002E30DE">
      <w:rPr>
        <w:rFonts w:ascii="Arial Narrow" w:hAnsi="Arial Narrow"/>
        <w:b/>
        <w:lang w:val="pt-BR"/>
      </w:rPr>
      <w:t>ev</w:t>
    </w:r>
    <w:r w:rsidR="006F0CAC" w:rsidRPr="002E30DE">
      <w:rPr>
        <w:rFonts w:ascii="Arial Narrow" w:hAnsi="Arial Narrow"/>
        <w:b/>
        <w:lang w:val="pt-BR"/>
      </w:rPr>
      <w:t xml:space="preserve">ista de </w:t>
    </w:r>
    <w:r w:rsidR="00C768EF" w:rsidRPr="002E30DE">
      <w:rPr>
        <w:rFonts w:ascii="Arial Narrow" w:hAnsi="Arial Narrow"/>
        <w:b/>
        <w:lang w:val="pt-BR"/>
      </w:rPr>
      <w:t>I</w:t>
    </w:r>
    <w:r w:rsidR="006F0CAC" w:rsidRPr="002E30DE">
      <w:rPr>
        <w:rFonts w:ascii="Arial Narrow" w:hAnsi="Arial Narrow"/>
        <w:b/>
        <w:lang w:val="pt-BR"/>
      </w:rPr>
      <w:t xml:space="preserve">niciação </w:t>
    </w:r>
    <w:r w:rsidR="00C768EF" w:rsidRPr="002E30DE">
      <w:rPr>
        <w:rFonts w:ascii="Arial Narrow" w:hAnsi="Arial Narrow"/>
        <w:b/>
        <w:lang w:val="pt-BR"/>
      </w:rPr>
      <w:t>C</w:t>
    </w:r>
    <w:r w:rsidR="006F0CAC" w:rsidRPr="002E30DE">
      <w:rPr>
        <w:rFonts w:ascii="Arial Narrow" w:hAnsi="Arial Narrow"/>
        <w:b/>
        <w:lang w:val="pt-BR"/>
      </w:rPr>
      <w:t xml:space="preserve">ientífica em </w:t>
    </w:r>
    <w:r w:rsidR="00C768EF" w:rsidRPr="002E30DE">
      <w:rPr>
        <w:rFonts w:ascii="Arial Narrow" w:hAnsi="Arial Narrow"/>
        <w:b/>
        <w:lang w:val="pt-BR"/>
      </w:rPr>
      <w:t>O</w:t>
    </w:r>
    <w:r w:rsidR="006F0CAC" w:rsidRPr="002E30DE">
      <w:rPr>
        <w:rFonts w:ascii="Arial Narrow" w:hAnsi="Arial Narrow"/>
        <w:b/>
        <w:lang w:val="pt-BR"/>
      </w:rPr>
      <w:t>dontologia</w:t>
    </w:r>
    <w:r w:rsidR="00DA5C8E">
      <w:rPr>
        <w:rFonts w:ascii="Arial Narrow" w:hAnsi="Arial Narrow"/>
        <w:b/>
        <w:lang w:val="pt-BR"/>
      </w:rPr>
      <w:t>.</w:t>
    </w:r>
    <w:r w:rsidR="00C768EF" w:rsidRPr="002E30DE">
      <w:rPr>
        <w:rFonts w:ascii="Arial Narrow" w:hAnsi="Arial Narrow"/>
        <w:b/>
        <w:lang w:val="pt-BR"/>
      </w:rPr>
      <w:t xml:space="preserve"> 2018</w:t>
    </w:r>
    <w:r w:rsidR="00846576" w:rsidRPr="002E30DE">
      <w:rPr>
        <w:rFonts w:ascii="Arial Narrow" w:hAnsi="Arial Narrow"/>
        <w:b/>
        <w:lang w:val="pt-BR"/>
      </w:rPr>
      <w:t>;</w:t>
    </w:r>
    <w:r w:rsidR="00C768EF" w:rsidRPr="002E30DE">
      <w:rPr>
        <w:rFonts w:ascii="Arial Narrow" w:hAnsi="Arial Narrow"/>
        <w:b/>
        <w:lang w:val="pt-BR"/>
      </w:rPr>
      <w:t>16(</w:t>
    </w:r>
    <w:r w:rsidR="0087058A" w:rsidRPr="002E30DE">
      <w:rPr>
        <w:rFonts w:ascii="Arial Narrow" w:hAnsi="Arial Narrow"/>
        <w:b/>
        <w:lang w:val="pt-BR"/>
      </w:rPr>
      <w:t>3</w:t>
    </w:r>
    <w:r w:rsidR="00C768EF" w:rsidRPr="002E30DE">
      <w:rPr>
        <w:rFonts w:ascii="Arial Narrow" w:hAnsi="Arial Narrow"/>
        <w:b/>
        <w:lang w:val="pt-BR"/>
      </w:rPr>
      <w:t>)</w:t>
    </w:r>
    <w:r w:rsidR="00846576" w:rsidRPr="002E30DE">
      <w:rPr>
        <w:rFonts w:ascii="Arial Narrow" w:hAnsi="Arial Narrow"/>
        <w:b/>
        <w:lang w:val="pt-BR"/>
      </w:rPr>
      <w:t>:</w:t>
    </w:r>
    <w:r w:rsidR="002E30DE">
      <w:rPr>
        <w:rFonts w:ascii="Arial Narrow" w:hAnsi="Arial Narrow"/>
        <w:b/>
        <w:lang w:val="pt-BR"/>
      </w:rPr>
      <w:t>5</w:t>
    </w:r>
    <w:r w:rsidR="0072635F" w:rsidRPr="002E30DE">
      <w:rPr>
        <w:rFonts w:ascii="Arial Narrow" w:hAnsi="Arial Narrow"/>
        <w:b/>
        <w:lang w:val="pt-BR"/>
      </w:rPr>
      <w:t>-1</w:t>
    </w:r>
    <w:r w:rsidR="002E30DE">
      <w:rPr>
        <w:rFonts w:ascii="Arial Narrow" w:hAnsi="Arial Narrow"/>
        <w:b/>
        <w:lang w:val="pt-BR"/>
      </w:rPr>
      <w:t>5</w:t>
    </w:r>
    <w:r w:rsidR="0087058A" w:rsidRPr="002E30DE">
      <w:rPr>
        <w:rFonts w:ascii="Arial Narrow" w:hAnsi="Arial Narrow"/>
        <w:b/>
        <w:lang w:val="pt-B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2D6B" w14:textId="0116334D" w:rsidR="00CA3777" w:rsidRPr="00C17972" w:rsidRDefault="00B1602F" w:rsidP="00ED76AC">
    <w:pPr>
      <w:pStyle w:val="Cabealho"/>
      <w:ind w:left="142"/>
      <w:jc w:val="left"/>
      <w:rPr>
        <w:rFonts w:ascii="Arial Narrow" w:hAnsi="Arial Narrow"/>
        <w:b/>
        <w:lang w:val="pt-BR"/>
      </w:rPr>
    </w:pPr>
    <w:r w:rsidRPr="00C17972">
      <w:rPr>
        <w:rFonts w:ascii="Arial Narrow" w:hAnsi="Arial Narrow"/>
        <w:b/>
        <w:lang w:val="pt-BR"/>
      </w:rPr>
      <w:t>Revista de Iniciação Científica em Odontologia</w:t>
    </w:r>
    <w:r w:rsidR="002554DD" w:rsidRPr="00C17972">
      <w:rPr>
        <w:rFonts w:ascii="Arial Narrow" w:hAnsi="Arial Narrow"/>
        <w:b/>
        <w:lang w:val="pt-BR"/>
      </w:rPr>
      <w:t>.</w:t>
    </w:r>
    <w:r w:rsidR="00C768EF" w:rsidRPr="00C17972">
      <w:rPr>
        <w:rFonts w:ascii="Arial Narrow" w:hAnsi="Arial Narrow"/>
        <w:b/>
        <w:lang w:val="pt-BR"/>
      </w:rPr>
      <w:t xml:space="preserve"> 2018</w:t>
    </w:r>
    <w:r w:rsidR="0072635F" w:rsidRPr="00C17972">
      <w:rPr>
        <w:rFonts w:ascii="Arial Narrow" w:hAnsi="Arial Narrow"/>
        <w:b/>
        <w:lang w:val="pt-BR"/>
      </w:rPr>
      <w:t>;</w:t>
    </w:r>
    <w:r w:rsidR="00C768EF" w:rsidRPr="00C17972">
      <w:rPr>
        <w:rFonts w:ascii="Arial Narrow" w:hAnsi="Arial Narrow"/>
        <w:b/>
        <w:lang w:val="pt-BR"/>
      </w:rPr>
      <w:t>16(</w:t>
    </w:r>
    <w:r w:rsidR="00C17972">
      <w:rPr>
        <w:rFonts w:ascii="Arial Narrow" w:hAnsi="Arial Narrow"/>
        <w:b/>
        <w:lang w:val="pt-BR"/>
      </w:rPr>
      <w:t>3</w:t>
    </w:r>
    <w:r w:rsidR="00C768EF" w:rsidRPr="00C17972">
      <w:rPr>
        <w:rFonts w:ascii="Arial Narrow" w:hAnsi="Arial Narrow"/>
        <w:b/>
        <w:lang w:val="pt-BR"/>
      </w:rPr>
      <w:t>)</w:t>
    </w:r>
    <w:r w:rsidR="0038072F" w:rsidRPr="00C17972">
      <w:rPr>
        <w:rFonts w:ascii="Arial Narrow" w:hAnsi="Arial Narrow"/>
        <w:b/>
        <w:lang w:val="pt-BR"/>
      </w:rPr>
      <w:t>:</w:t>
    </w:r>
    <w:r w:rsidR="002E30DE">
      <w:rPr>
        <w:rFonts w:ascii="Arial Narrow" w:hAnsi="Arial Narrow"/>
        <w:b/>
        <w:lang w:val="pt-BR"/>
      </w:rPr>
      <w:t>5</w:t>
    </w:r>
    <w:r w:rsidR="0072635F" w:rsidRPr="00C17972">
      <w:rPr>
        <w:rFonts w:ascii="Arial Narrow" w:hAnsi="Arial Narrow"/>
        <w:b/>
        <w:lang w:val="pt-BR"/>
      </w:rPr>
      <w:t>-1</w:t>
    </w:r>
    <w:r w:rsidR="002E30DE">
      <w:rPr>
        <w:rFonts w:ascii="Arial Narrow" w:hAnsi="Arial Narrow"/>
        <w:b/>
        <w:lang w:val="pt-BR"/>
      </w:rPr>
      <w:t>5</w:t>
    </w:r>
    <w:r w:rsidR="0072635F" w:rsidRPr="00C17972">
      <w:rPr>
        <w:rFonts w:ascii="Arial Narrow" w:hAnsi="Arial Narrow"/>
        <w:b/>
        <w:lang w:val="pt-BR"/>
      </w:rPr>
      <w:t xml:space="preserve"> </w:t>
    </w:r>
  </w:p>
  <w:p w14:paraId="4E1D0873" w14:textId="77777777" w:rsidR="009C0731" w:rsidRDefault="00C768EF" w:rsidP="00406883">
    <w:pPr>
      <w:pStyle w:val="Cabealho"/>
      <w:ind w:left="142"/>
      <w:jc w:val="left"/>
      <w:rPr>
        <w:rFonts w:ascii="Arial Narrow" w:hAnsi="Arial Narrow"/>
        <w:b/>
        <w:lang w:val="pt-BR"/>
      </w:rPr>
    </w:pPr>
    <w:r w:rsidRPr="00C17972">
      <w:rPr>
        <w:rFonts w:ascii="Arial Narrow" w:hAnsi="Arial Narrow"/>
        <w:b/>
        <w:lang w:val="pt-BR"/>
      </w:rPr>
      <w:t>ISSN 1677-3527</w:t>
    </w:r>
    <w:r w:rsidR="0087058A">
      <w:rPr>
        <w:rFonts w:ascii="Arial Narrow" w:hAnsi="Arial Narrow"/>
        <w:b/>
        <w:lang w:val="pt-BR"/>
      </w:rPr>
      <w:t xml:space="preserve"> </w:t>
    </w:r>
    <w:r w:rsidR="002554DD" w:rsidRPr="00C17972">
      <w:rPr>
        <w:rFonts w:ascii="Arial Narrow" w:hAnsi="Arial Narrow"/>
        <w:b/>
        <w:lang w:val="pt-BR"/>
      </w:rPr>
      <w:t>-</w:t>
    </w:r>
    <w:r w:rsidR="00ED76AC" w:rsidRPr="00C17972">
      <w:rPr>
        <w:rFonts w:ascii="Arial Narrow" w:hAnsi="Arial Narrow"/>
        <w:b/>
        <w:lang w:val="pt-BR"/>
      </w:rPr>
      <w:t xml:space="preserve"> </w:t>
    </w:r>
    <w:r w:rsidR="002554DD" w:rsidRPr="00C17972">
      <w:rPr>
        <w:rFonts w:ascii="Arial Narrow" w:hAnsi="Arial Narrow"/>
        <w:b/>
        <w:lang w:val="pt-BR"/>
      </w:rPr>
      <w:t xml:space="preserve">DOI: </w:t>
    </w:r>
    <w:r w:rsidR="00CA3777" w:rsidRPr="00C17972">
      <w:rPr>
        <w:rFonts w:ascii="Arial Narrow" w:hAnsi="Arial Narrow"/>
        <w:b/>
        <w:lang w:val="pt-BR"/>
      </w:rPr>
      <w:t>10.4034/RevICO.2018.16.3.</w:t>
    </w:r>
    <w:r w:rsidR="0095060D" w:rsidRPr="00C17972">
      <w:rPr>
        <w:rFonts w:ascii="Arial Narrow" w:hAnsi="Arial Narrow"/>
        <w:b/>
        <w:lang w:val="pt-BR"/>
      </w:rPr>
      <w:t>1</w:t>
    </w:r>
    <w:r w:rsidR="002554DD" w:rsidRPr="00C17972">
      <w:rPr>
        <w:rFonts w:ascii="Arial Narrow" w:hAnsi="Arial Narrow"/>
        <w:b/>
        <w:lang w:val="pt-BR"/>
      </w:rPr>
      <w:t xml:space="preserve">   </w:t>
    </w:r>
  </w:p>
  <w:p w14:paraId="1DBE80BD" w14:textId="11498FC4" w:rsidR="00F0509F" w:rsidRPr="00C17972" w:rsidRDefault="002554DD" w:rsidP="00406883">
    <w:pPr>
      <w:pStyle w:val="Cabealho"/>
      <w:ind w:left="142"/>
      <w:jc w:val="left"/>
      <w:rPr>
        <w:rFonts w:ascii="Arial Narrow" w:hAnsi="Arial Narrow"/>
        <w:b/>
        <w:lang w:val="pt-BR"/>
      </w:rPr>
    </w:pPr>
    <w:r w:rsidRPr="00C17972">
      <w:rPr>
        <w:rFonts w:ascii="Arial Narrow" w:hAnsi="Arial Narrow"/>
        <w:b/>
        <w:lang w:val="pt-BR"/>
      </w:rPr>
      <w:t xml:space="preserve">   </w:t>
    </w:r>
  </w:p>
  <w:p w14:paraId="23CBAA88" w14:textId="7B1048C6" w:rsidR="00CA3777" w:rsidRPr="00CA3777" w:rsidRDefault="00406883" w:rsidP="00C17972">
    <w:pPr>
      <w:pStyle w:val="Cabealho"/>
      <w:ind w:left="142"/>
      <w:jc w:val="left"/>
      <w:rPr>
        <w:rFonts w:ascii="Agency FB" w:hAnsi="Agency FB"/>
        <w:b/>
        <w:color w:val="000000" w:themeColor="text1"/>
        <w:lang w:val="pt-BR"/>
      </w:rPr>
    </w:pPr>
    <w:r w:rsidRPr="00C17972">
      <w:rPr>
        <w:rFonts w:ascii="Arial Narrow" w:hAnsi="Arial Narrow"/>
        <w:b/>
        <w:lang w:val="pt-BR"/>
      </w:rPr>
      <w:t xml:space="preserve">Pesquisa </w:t>
    </w:r>
  </w:p>
  <w:p w14:paraId="535A6C5A" w14:textId="77777777" w:rsidR="00CA3777" w:rsidRPr="00CA3777" w:rsidRDefault="00CA3777" w:rsidP="00406883">
    <w:pPr>
      <w:pStyle w:val="Cabealho"/>
      <w:ind w:left="142"/>
      <w:jc w:val="left"/>
      <w:rPr>
        <w:rFonts w:ascii="Arial Narrow" w:hAnsi="Arial Narrow"/>
        <w:b/>
        <w:color w:val="000000" w:themeColor="text1"/>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366354"/>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52170B08"/>
    <w:multiLevelType w:val="hybridMultilevel"/>
    <w:tmpl w:val="A15241A2"/>
    <w:lvl w:ilvl="0" w:tplc="E6CCBAF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555438AF"/>
    <w:multiLevelType w:val="hybridMultilevel"/>
    <w:tmpl w:val="12689D6A"/>
    <w:lvl w:ilvl="0" w:tplc="832E027E">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2F"/>
    <w:rsid w:val="00023FC5"/>
    <w:rsid w:val="000269F7"/>
    <w:rsid w:val="00052BE1"/>
    <w:rsid w:val="0007412A"/>
    <w:rsid w:val="000E72F2"/>
    <w:rsid w:val="0010199E"/>
    <w:rsid w:val="0010257B"/>
    <w:rsid w:val="001166C2"/>
    <w:rsid w:val="001503AC"/>
    <w:rsid w:val="0015498C"/>
    <w:rsid w:val="001765FE"/>
    <w:rsid w:val="0019561F"/>
    <w:rsid w:val="001B32D2"/>
    <w:rsid w:val="002204B2"/>
    <w:rsid w:val="00234CEF"/>
    <w:rsid w:val="002554DD"/>
    <w:rsid w:val="00283B81"/>
    <w:rsid w:val="00293B83"/>
    <w:rsid w:val="002A3621"/>
    <w:rsid w:val="002A4B2E"/>
    <w:rsid w:val="002A4C3B"/>
    <w:rsid w:val="002B3890"/>
    <w:rsid w:val="002B7747"/>
    <w:rsid w:val="002C77B9"/>
    <w:rsid w:val="002D31F5"/>
    <w:rsid w:val="002E30DE"/>
    <w:rsid w:val="002F485A"/>
    <w:rsid w:val="002F4AF9"/>
    <w:rsid w:val="002F7862"/>
    <w:rsid w:val="002F7C1A"/>
    <w:rsid w:val="003053D9"/>
    <w:rsid w:val="00311120"/>
    <w:rsid w:val="00322CF1"/>
    <w:rsid w:val="003621E2"/>
    <w:rsid w:val="0038072F"/>
    <w:rsid w:val="003856C9"/>
    <w:rsid w:val="00396369"/>
    <w:rsid w:val="003D08C4"/>
    <w:rsid w:val="003E24FD"/>
    <w:rsid w:val="003F4D31"/>
    <w:rsid w:val="003F5FDB"/>
    <w:rsid w:val="00406883"/>
    <w:rsid w:val="0043426C"/>
    <w:rsid w:val="00441EB9"/>
    <w:rsid w:val="004548D8"/>
    <w:rsid w:val="00463463"/>
    <w:rsid w:val="00473EF8"/>
    <w:rsid w:val="004760E5"/>
    <w:rsid w:val="004D22BB"/>
    <w:rsid w:val="004D56B0"/>
    <w:rsid w:val="004F188A"/>
    <w:rsid w:val="005152F2"/>
    <w:rsid w:val="005246B9"/>
    <w:rsid w:val="00527318"/>
    <w:rsid w:val="00534E4E"/>
    <w:rsid w:val="00541880"/>
    <w:rsid w:val="00547637"/>
    <w:rsid w:val="00551D35"/>
    <w:rsid w:val="005562D4"/>
    <w:rsid w:val="00557019"/>
    <w:rsid w:val="005674AC"/>
    <w:rsid w:val="00580925"/>
    <w:rsid w:val="005A1E51"/>
    <w:rsid w:val="005A76AD"/>
    <w:rsid w:val="005A7E57"/>
    <w:rsid w:val="00600AD0"/>
    <w:rsid w:val="00616FF4"/>
    <w:rsid w:val="006234C8"/>
    <w:rsid w:val="00663190"/>
    <w:rsid w:val="00685A36"/>
    <w:rsid w:val="006A3CE7"/>
    <w:rsid w:val="006E237F"/>
    <w:rsid w:val="006F0CAC"/>
    <w:rsid w:val="0072635F"/>
    <w:rsid w:val="00743379"/>
    <w:rsid w:val="00747550"/>
    <w:rsid w:val="00752358"/>
    <w:rsid w:val="007803B7"/>
    <w:rsid w:val="007A7C08"/>
    <w:rsid w:val="007B2F5C"/>
    <w:rsid w:val="007B70B5"/>
    <w:rsid w:val="007C5F05"/>
    <w:rsid w:val="008159A7"/>
    <w:rsid w:val="00816C85"/>
    <w:rsid w:val="00825ED8"/>
    <w:rsid w:val="008277B5"/>
    <w:rsid w:val="00832043"/>
    <w:rsid w:val="00832F81"/>
    <w:rsid w:val="00841714"/>
    <w:rsid w:val="00846576"/>
    <w:rsid w:val="008501C7"/>
    <w:rsid w:val="0086053F"/>
    <w:rsid w:val="0087058A"/>
    <w:rsid w:val="008726E3"/>
    <w:rsid w:val="00883CA6"/>
    <w:rsid w:val="0089054A"/>
    <w:rsid w:val="00890DFF"/>
    <w:rsid w:val="008B1938"/>
    <w:rsid w:val="008C7CA2"/>
    <w:rsid w:val="008F6337"/>
    <w:rsid w:val="009063D2"/>
    <w:rsid w:val="00914DAF"/>
    <w:rsid w:val="00920FA6"/>
    <w:rsid w:val="0093286E"/>
    <w:rsid w:val="009353D6"/>
    <w:rsid w:val="0095060D"/>
    <w:rsid w:val="00961B84"/>
    <w:rsid w:val="009C0731"/>
    <w:rsid w:val="009D1627"/>
    <w:rsid w:val="009F470A"/>
    <w:rsid w:val="00A42F91"/>
    <w:rsid w:val="00A541FF"/>
    <w:rsid w:val="00A71446"/>
    <w:rsid w:val="00AA62A0"/>
    <w:rsid w:val="00AD3F0E"/>
    <w:rsid w:val="00AF1258"/>
    <w:rsid w:val="00B01E52"/>
    <w:rsid w:val="00B06C41"/>
    <w:rsid w:val="00B1602F"/>
    <w:rsid w:val="00B550FC"/>
    <w:rsid w:val="00B73301"/>
    <w:rsid w:val="00B771FB"/>
    <w:rsid w:val="00B84348"/>
    <w:rsid w:val="00B85871"/>
    <w:rsid w:val="00B93310"/>
    <w:rsid w:val="00BB3B21"/>
    <w:rsid w:val="00BC1F18"/>
    <w:rsid w:val="00BD2E58"/>
    <w:rsid w:val="00BF6BAB"/>
    <w:rsid w:val="00C007A5"/>
    <w:rsid w:val="00C17972"/>
    <w:rsid w:val="00C20CD0"/>
    <w:rsid w:val="00C420C8"/>
    <w:rsid w:val="00C4403A"/>
    <w:rsid w:val="00C768EF"/>
    <w:rsid w:val="00CA3777"/>
    <w:rsid w:val="00CE6306"/>
    <w:rsid w:val="00D11C4D"/>
    <w:rsid w:val="00D5067A"/>
    <w:rsid w:val="00D84D68"/>
    <w:rsid w:val="00D9441D"/>
    <w:rsid w:val="00DA03ED"/>
    <w:rsid w:val="00DA5C8E"/>
    <w:rsid w:val="00DC0F74"/>
    <w:rsid w:val="00DC6ACD"/>
    <w:rsid w:val="00DC79BB"/>
    <w:rsid w:val="00DF0A0F"/>
    <w:rsid w:val="00E34D58"/>
    <w:rsid w:val="00E609A1"/>
    <w:rsid w:val="00E65FF5"/>
    <w:rsid w:val="00E941EF"/>
    <w:rsid w:val="00EB1C1B"/>
    <w:rsid w:val="00ED3A41"/>
    <w:rsid w:val="00ED76AC"/>
    <w:rsid w:val="00EF74F7"/>
    <w:rsid w:val="00F01F14"/>
    <w:rsid w:val="00F0509F"/>
    <w:rsid w:val="00F077AE"/>
    <w:rsid w:val="00F14687"/>
    <w:rsid w:val="00F16125"/>
    <w:rsid w:val="00F56435"/>
    <w:rsid w:val="00F6282B"/>
    <w:rsid w:val="00F91A9C"/>
    <w:rsid w:val="00F927F0"/>
    <w:rsid w:val="00FA07AA"/>
    <w:rsid w:val="00FB0A17"/>
    <w:rsid w:val="00FB201A"/>
    <w:rsid w:val="00FB6A8F"/>
    <w:rsid w:val="00FE20E6"/>
    <w:rsid w:val="00FE68AA"/>
    <w:rsid w:val="00FE7FC3"/>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1C6B5"/>
  <w15:chartTrackingRefBased/>
  <w15:docId w15:val="{134DE29C-4471-436B-A01E-B4DBB26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AE"/>
  </w:style>
  <w:style w:type="paragraph" w:styleId="Ttulo1">
    <w:name w:val="heading 1"/>
    <w:basedOn w:val="Normal"/>
    <w:link w:val="Ttulo1Char"/>
    <w:uiPriority w:val="9"/>
    <w:qFormat/>
    <w:rsid w:val="00C420C8"/>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Ttulo2">
    <w:name w:val="heading 2"/>
    <w:basedOn w:val="Normal"/>
    <w:link w:val="Ttulo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Ttulo3">
    <w:name w:val="heading 3"/>
    <w:basedOn w:val="Normal"/>
    <w:link w:val="Ttulo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Ttulo4">
    <w:name w:val="heading 4"/>
    <w:basedOn w:val="Normal"/>
    <w:link w:val="Ttulo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Ttulo5">
    <w:name w:val="heading 5"/>
    <w:basedOn w:val="Normal"/>
    <w:next w:val="Normal"/>
    <w:link w:val="Ttulo5Char"/>
    <w:uiPriority w:val="9"/>
    <w:unhideWhenUsed/>
    <w:qFormat/>
    <w:rsid w:val="00463463"/>
    <w:pPr>
      <w:keepNext/>
      <w:keepLines/>
      <w:spacing w:after="0"/>
      <w:outlineLvl w:val="4"/>
    </w:pPr>
    <w:rPr>
      <w:rFonts w:asciiTheme="majorHAnsi" w:eastAsiaTheme="majorEastAsia" w:hAnsiTheme="majorHAnsi" w:cstheme="majorBidi"/>
    </w:rPr>
  </w:style>
  <w:style w:type="paragraph" w:styleId="Ttulo6">
    <w:name w:val="heading 6"/>
    <w:basedOn w:val="Normal"/>
    <w:next w:val="Normal"/>
    <w:link w:val="Ttulo6Char"/>
    <w:uiPriority w:val="9"/>
    <w:semiHidden/>
    <w:unhideWhenUsed/>
    <w:qFormat/>
    <w:rsid w:val="00841714"/>
    <w:pPr>
      <w:keepNext/>
      <w:keepLines/>
      <w:spacing w:before="40" w:after="0"/>
      <w:outlineLvl w:val="5"/>
    </w:pPr>
    <w:rPr>
      <w:rFonts w:asciiTheme="majorHAnsi" w:eastAsiaTheme="majorEastAsia" w:hAnsiTheme="majorHAnsi" w:cstheme="majorBidi"/>
      <w:color w:val="1B5A56" w:themeColor="accent1" w:themeShade="7F"/>
    </w:rPr>
  </w:style>
  <w:style w:type="paragraph" w:styleId="Ttulo7">
    <w:name w:val="heading 7"/>
    <w:basedOn w:val="Normal"/>
    <w:next w:val="Normal"/>
    <w:link w:val="Ttulo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Ttulo8">
    <w:name w:val="heading 8"/>
    <w:basedOn w:val="Normal"/>
    <w:next w:val="Normal"/>
    <w:link w:val="Ttulo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07A5"/>
    <w:pPr>
      <w:spacing w:after="0" w:line="240" w:lineRule="auto"/>
    </w:pPr>
  </w:style>
  <w:style w:type="character" w:customStyle="1" w:styleId="CabealhoChar">
    <w:name w:val="Cabeçalho Char"/>
    <w:basedOn w:val="Fontepargpadro"/>
    <w:link w:val="Cabealho"/>
    <w:uiPriority w:val="99"/>
    <w:rsid w:val="00C007A5"/>
  </w:style>
  <w:style w:type="paragraph" w:styleId="Rodap">
    <w:name w:val="footer"/>
    <w:basedOn w:val="Normal"/>
    <w:link w:val="RodapChar"/>
    <w:uiPriority w:val="99"/>
    <w:unhideWhenUsed/>
    <w:rsid w:val="00FE20E6"/>
    <w:pPr>
      <w:spacing w:after="0" w:line="240" w:lineRule="auto"/>
      <w:ind w:right="-331"/>
      <w:jc w:val="right"/>
    </w:pPr>
  </w:style>
  <w:style w:type="character" w:customStyle="1" w:styleId="RodapChar">
    <w:name w:val="Rodapé Char"/>
    <w:basedOn w:val="Fontepargpadro"/>
    <w:link w:val="Rodap"/>
    <w:uiPriority w:val="99"/>
    <w:rsid w:val="00FE20E6"/>
  </w:style>
  <w:style w:type="table" w:styleId="Tabelacomgrade">
    <w:name w:val="Table Grid"/>
    <w:basedOn w:val="Tabela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F077AE"/>
    <w:rPr>
      <w:rFonts w:asciiTheme="majorHAnsi" w:eastAsiaTheme="majorEastAsia" w:hAnsiTheme="majorHAnsi" w:cstheme="majorBidi"/>
      <w:caps/>
      <w:sz w:val="26"/>
      <w:szCs w:val="26"/>
    </w:rPr>
  </w:style>
  <w:style w:type="character" w:styleId="TextodoEspaoReservado">
    <w:name w:val="Placeholder Text"/>
    <w:basedOn w:val="Fontepargpadro"/>
    <w:uiPriority w:val="99"/>
    <w:semiHidden/>
    <w:rsid w:val="003053D9"/>
    <w:rPr>
      <w:color w:val="808080"/>
    </w:rPr>
  </w:style>
  <w:style w:type="character" w:customStyle="1" w:styleId="Ttulo1Char">
    <w:name w:val="Título 1 Char"/>
    <w:basedOn w:val="Fontepargpadro"/>
    <w:link w:val="Ttulo1"/>
    <w:uiPriority w:val="9"/>
    <w:rsid w:val="00C420C8"/>
    <w:rPr>
      <w:rFonts w:asciiTheme="majorHAnsi" w:eastAsiaTheme="majorEastAsia" w:hAnsiTheme="majorHAnsi" w:cstheme="majorBidi"/>
      <w:caps/>
      <w:sz w:val="44"/>
      <w:szCs w:val="32"/>
    </w:rPr>
  </w:style>
  <w:style w:type="character" w:customStyle="1" w:styleId="Ttulo3Char">
    <w:name w:val="Título 3 Char"/>
    <w:basedOn w:val="Fontepargpadro"/>
    <w:link w:val="Ttulo3"/>
    <w:uiPriority w:val="9"/>
    <w:rsid w:val="0043426C"/>
    <w:rPr>
      <w:rFonts w:asciiTheme="majorHAnsi" w:eastAsiaTheme="majorEastAsia" w:hAnsiTheme="majorHAnsi" w:cstheme="majorBidi"/>
      <w:caps/>
      <w:szCs w:val="24"/>
    </w:rPr>
  </w:style>
  <w:style w:type="character" w:customStyle="1" w:styleId="Ttulo4Char">
    <w:name w:val="Título 4 Char"/>
    <w:basedOn w:val="Fontepargpadro"/>
    <w:link w:val="Ttulo4"/>
    <w:uiPriority w:val="9"/>
    <w:rsid w:val="00283B81"/>
    <w:rPr>
      <w:rFonts w:asciiTheme="majorHAnsi" w:eastAsiaTheme="majorEastAsia" w:hAnsiTheme="majorHAnsi" w:cstheme="majorBidi"/>
      <w:b/>
      <w:iCs/>
      <w:caps/>
    </w:rPr>
  </w:style>
  <w:style w:type="character" w:customStyle="1" w:styleId="Ttulo5Char">
    <w:name w:val="Título 5 Char"/>
    <w:basedOn w:val="Fontepargpadro"/>
    <w:link w:val="Ttulo5"/>
    <w:uiPriority w:val="9"/>
    <w:rsid w:val="00463463"/>
    <w:rPr>
      <w:rFonts w:asciiTheme="majorHAnsi" w:eastAsiaTheme="majorEastAsia" w:hAnsiTheme="majorHAnsi" w:cstheme="majorBidi"/>
    </w:rPr>
  </w:style>
  <w:style w:type="paragraph" w:styleId="SemEspaamento">
    <w:name w:val="No Spacing"/>
    <w:uiPriority w:val="12"/>
    <w:qFormat/>
    <w:rsid w:val="005A7E57"/>
    <w:pPr>
      <w:spacing w:after="0" w:line="240" w:lineRule="auto"/>
    </w:pPr>
  </w:style>
  <w:style w:type="paragraph" w:customStyle="1" w:styleId="Linhadegrfico">
    <w:name w:val="Linha de gráfico"/>
    <w:basedOn w:val="Normal"/>
    <w:next w:val="Normal"/>
    <w:uiPriority w:val="11"/>
    <w:qFormat/>
    <w:rsid w:val="00616FF4"/>
    <w:pPr>
      <w:spacing w:after="0" w:line="240" w:lineRule="auto"/>
    </w:pPr>
    <w:rPr>
      <w:noProof/>
      <w:position w:val="6"/>
    </w:rPr>
  </w:style>
  <w:style w:type="paragraph" w:styleId="Ttulo">
    <w:name w:val="Title"/>
    <w:basedOn w:val="Normal"/>
    <w:next w:val="Normal"/>
    <w:link w:val="Ttulo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tuloChar">
    <w:name w:val="Título Char"/>
    <w:basedOn w:val="Fontepargpadro"/>
    <w:link w:val="Ttulo"/>
    <w:uiPriority w:val="10"/>
    <w:semiHidden/>
    <w:rsid w:val="00E941EF"/>
    <w:rPr>
      <w:rFonts w:asciiTheme="majorHAnsi" w:eastAsiaTheme="majorEastAsia" w:hAnsiTheme="majorHAnsi" w:cstheme="majorBidi"/>
      <w:kern w:val="28"/>
      <w:sz w:val="56"/>
      <w:szCs w:val="56"/>
    </w:rPr>
  </w:style>
  <w:style w:type="paragraph" w:styleId="Subttulo">
    <w:name w:val="Subtitle"/>
    <w:basedOn w:val="Normal"/>
    <w:next w:val="Normal"/>
    <w:link w:val="SubttuloChar"/>
    <w:uiPriority w:val="11"/>
    <w:semiHidden/>
    <w:unhideWhenUsed/>
    <w:qFormat/>
    <w:rsid w:val="00E941EF"/>
    <w:pPr>
      <w:numPr>
        <w:ilvl w:val="1"/>
      </w:numPr>
      <w:spacing w:after="160"/>
    </w:pPr>
    <w:rPr>
      <w:rFonts w:eastAsiaTheme="minorEastAsia"/>
      <w:color w:val="5A5A5A" w:themeColor="text1" w:themeTint="A5"/>
    </w:rPr>
  </w:style>
  <w:style w:type="character" w:customStyle="1" w:styleId="SubttuloChar">
    <w:name w:val="Subtítulo Char"/>
    <w:basedOn w:val="Fontepargpadro"/>
    <w:link w:val="Subttulo"/>
    <w:uiPriority w:val="11"/>
    <w:semiHidden/>
    <w:rsid w:val="00E941EF"/>
    <w:rPr>
      <w:rFonts w:eastAsiaTheme="minorEastAsia"/>
      <w:color w:val="5A5A5A" w:themeColor="text1" w:themeTint="A5"/>
      <w:sz w:val="22"/>
      <w:szCs w:val="22"/>
    </w:rPr>
  </w:style>
  <w:style w:type="paragraph" w:styleId="Textodebalo">
    <w:name w:val="Balloon Text"/>
    <w:basedOn w:val="Normal"/>
    <w:link w:val="TextodebaloChar"/>
    <w:uiPriority w:val="99"/>
    <w:semiHidden/>
    <w:unhideWhenUsed/>
    <w:rsid w:val="00841714"/>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841714"/>
    <w:rPr>
      <w:rFonts w:ascii="Segoe UI" w:hAnsi="Segoe UI" w:cs="Segoe UI"/>
      <w:szCs w:val="18"/>
    </w:rPr>
  </w:style>
  <w:style w:type="paragraph" w:styleId="Bibliografia">
    <w:name w:val="Bibliography"/>
    <w:basedOn w:val="Normal"/>
    <w:next w:val="Normal"/>
    <w:uiPriority w:val="37"/>
    <w:semiHidden/>
    <w:unhideWhenUsed/>
    <w:rsid w:val="00841714"/>
  </w:style>
  <w:style w:type="paragraph" w:styleId="Textoembloco">
    <w:name w:val="Block Text"/>
    <w:basedOn w:val="Normal"/>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Corpodetexto">
    <w:name w:val="Body Text"/>
    <w:basedOn w:val="Normal"/>
    <w:link w:val="CorpodetextoChar"/>
    <w:uiPriority w:val="99"/>
    <w:semiHidden/>
    <w:unhideWhenUsed/>
    <w:rsid w:val="00841714"/>
    <w:pPr>
      <w:spacing w:after="120"/>
    </w:pPr>
  </w:style>
  <w:style w:type="character" w:customStyle="1" w:styleId="CorpodetextoChar">
    <w:name w:val="Corpo de texto Char"/>
    <w:basedOn w:val="Fontepargpadro"/>
    <w:link w:val="Corpodetexto"/>
    <w:uiPriority w:val="99"/>
    <w:semiHidden/>
    <w:rsid w:val="00841714"/>
  </w:style>
  <w:style w:type="paragraph" w:styleId="Corpodetexto2">
    <w:name w:val="Body Text 2"/>
    <w:basedOn w:val="Normal"/>
    <w:link w:val="Corpodetexto2Char"/>
    <w:uiPriority w:val="99"/>
    <w:semiHidden/>
    <w:unhideWhenUsed/>
    <w:rsid w:val="00841714"/>
    <w:pPr>
      <w:spacing w:after="120" w:line="480" w:lineRule="auto"/>
    </w:pPr>
  </w:style>
  <w:style w:type="character" w:customStyle="1" w:styleId="Corpodetexto2Char">
    <w:name w:val="Corpo de texto 2 Char"/>
    <w:basedOn w:val="Fontepargpadro"/>
    <w:link w:val="Corpodetexto2"/>
    <w:uiPriority w:val="99"/>
    <w:semiHidden/>
    <w:rsid w:val="00841714"/>
  </w:style>
  <w:style w:type="paragraph" w:styleId="Corpodetexto3">
    <w:name w:val="Body Text 3"/>
    <w:basedOn w:val="Normal"/>
    <w:link w:val="Corpodetexto3Char"/>
    <w:uiPriority w:val="99"/>
    <w:semiHidden/>
    <w:unhideWhenUsed/>
    <w:rsid w:val="00841714"/>
    <w:pPr>
      <w:spacing w:after="120"/>
    </w:pPr>
    <w:rPr>
      <w:szCs w:val="16"/>
    </w:rPr>
  </w:style>
  <w:style w:type="character" w:customStyle="1" w:styleId="Corpodetexto3Char">
    <w:name w:val="Corpo de texto 3 Char"/>
    <w:basedOn w:val="Fontepargpadro"/>
    <w:link w:val="Corpodetexto3"/>
    <w:uiPriority w:val="99"/>
    <w:semiHidden/>
    <w:rsid w:val="00841714"/>
    <w:rPr>
      <w:szCs w:val="16"/>
    </w:rPr>
  </w:style>
  <w:style w:type="paragraph" w:styleId="Primeirorecuodecorpodetexto">
    <w:name w:val="Body Text First Indent"/>
    <w:basedOn w:val="Corpodetexto"/>
    <w:link w:val="PrimeirorecuodecorpodetextoChar"/>
    <w:uiPriority w:val="99"/>
    <w:semiHidden/>
    <w:unhideWhenUsed/>
    <w:rsid w:val="00841714"/>
    <w:pPr>
      <w:spacing w:after="60"/>
      <w:ind w:firstLine="360"/>
    </w:pPr>
  </w:style>
  <w:style w:type="character" w:customStyle="1" w:styleId="PrimeirorecuodecorpodetextoChar">
    <w:name w:val="Primeiro recuo de corpo de texto Char"/>
    <w:basedOn w:val="CorpodetextoChar"/>
    <w:link w:val="Primeirorecuodecorpodetexto"/>
    <w:uiPriority w:val="99"/>
    <w:semiHidden/>
    <w:rsid w:val="00841714"/>
  </w:style>
  <w:style w:type="paragraph" w:styleId="Recuodecorpodetexto">
    <w:name w:val="Body Text Indent"/>
    <w:basedOn w:val="Normal"/>
    <w:link w:val="RecuodecorpodetextoChar"/>
    <w:uiPriority w:val="99"/>
    <w:semiHidden/>
    <w:unhideWhenUsed/>
    <w:rsid w:val="00841714"/>
    <w:pPr>
      <w:spacing w:after="120"/>
      <w:ind w:left="360"/>
    </w:pPr>
  </w:style>
  <w:style w:type="character" w:customStyle="1" w:styleId="RecuodecorpodetextoChar">
    <w:name w:val="Recuo de corpo de texto Char"/>
    <w:basedOn w:val="Fontepargpadro"/>
    <w:link w:val="Recuodecorpodetexto"/>
    <w:uiPriority w:val="99"/>
    <w:semiHidden/>
    <w:rsid w:val="00841714"/>
  </w:style>
  <w:style w:type="paragraph" w:styleId="Primeirorecuodecorpodetexto2">
    <w:name w:val="Body Text First Indent 2"/>
    <w:basedOn w:val="Recuodecorpodetexto"/>
    <w:link w:val="Primeirorecuodecorpodetexto2Char"/>
    <w:uiPriority w:val="99"/>
    <w:semiHidden/>
    <w:unhideWhenUsed/>
    <w:rsid w:val="00841714"/>
    <w:pPr>
      <w:spacing w:after="60"/>
      <w:ind w:firstLine="360"/>
    </w:pPr>
  </w:style>
  <w:style w:type="character" w:customStyle="1" w:styleId="Primeirorecuodecorpodetexto2Char">
    <w:name w:val="Primeiro recuo de corpo de texto 2 Char"/>
    <w:basedOn w:val="RecuodecorpodetextoChar"/>
    <w:link w:val="Primeirorecuodecorpodetexto2"/>
    <w:uiPriority w:val="99"/>
    <w:semiHidden/>
    <w:rsid w:val="00841714"/>
  </w:style>
  <w:style w:type="paragraph" w:styleId="Recuodecorpodetexto2">
    <w:name w:val="Body Text Indent 2"/>
    <w:basedOn w:val="Normal"/>
    <w:link w:val="Recuodecorpodetexto2Char"/>
    <w:uiPriority w:val="99"/>
    <w:semiHidden/>
    <w:unhideWhenUsed/>
    <w:rsid w:val="00841714"/>
    <w:pPr>
      <w:spacing w:after="120" w:line="480" w:lineRule="auto"/>
      <w:ind w:left="360"/>
    </w:pPr>
  </w:style>
  <w:style w:type="character" w:customStyle="1" w:styleId="Recuodecorpodetexto2Char">
    <w:name w:val="Recuo de corpo de texto 2 Char"/>
    <w:basedOn w:val="Fontepargpadro"/>
    <w:link w:val="Recuodecorpodetexto2"/>
    <w:uiPriority w:val="99"/>
    <w:semiHidden/>
    <w:rsid w:val="00841714"/>
  </w:style>
  <w:style w:type="paragraph" w:styleId="Recuodecorpodetexto3">
    <w:name w:val="Body Text Indent 3"/>
    <w:basedOn w:val="Normal"/>
    <w:link w:val="Recuodecorpodetexto3Char"/>
    <w:uiPriority w:val="99"/>
    <w:semiHidden/>
    <w:unhideWhenUsed/>
    <w:rsid w:val="00841714"/>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841714"/>
    <w:rPr>
      <w:szCs w:val="16"/>
    </w:rPr>
  </w:style>
  <w:style w:type="character" w:styleId="TtulodoLivro">
    <w:name w:val="Book Title"/>
    <w:basedOn w:val="Fontepargpadro"/>
    <w:uiPriority w:val="33"/>
    <w:semiHidden/>
    <w:unhideWhenUsed/>
    <w:qFormat/>
    <w:rsid w:val="00841714"/>
    <w:rPr>
      <w:b/>
      <w:bCs/>
      <w:i/>
      <w:iCs/>
      <w:spacing w:val="5"/>
    </w:rPr>
  </w:style>
  <w:style w:type="paragraph" w:styleId="Legenda">
    <w:name w:val="caption"/>
    <w:basedOn w:val="Normal"/>
    <w:next w:val="Normal"/>
    <w:uiPriority w:val="35"/>
    <w:semiHidden/>
    <w:unhideWhenUsed/>
    <w:qFormat/>
    <w:rsid w:val="00841714"/>
    <w:pPr>
      <w:spacing w:after="200" w:line="240" w:lineRule="auto"/>
    </w:pPr>
    <w:rPr>
      <w:i/>
      <w:iCs/>
      <w:color w:val="44546A" w:themeColor="text2"/>
      <w:szCs w:val="18"/>
    </w:rPr>
  </w:style>
  <w:style w:type="paragraph" w:styleId="Encerramento">
    <w:name w:val="Closing"/>
    <w:basedOn w:val="Normal"/>
    <w:link w:val="EncerramentoChar"/>
    <w:uiPriority w:val="99"/>
    <w:semiHidden/>
    <w:unhideWhenUsed/>
    <w:rsid w:val="00841714"/>
    <w:pPr>
      <w:spacing w:after="0" w:line="240" w:lineRule="auto"/>
      <w:ind w:left="4320"/>
    </w:pPr>
  </w:style>
  <w:style w:type="character" w:customStyle="1" w:styleId="EncerramentoChar">
    <w:name w:val="Encerramento Char"/>
    <w:basedOn w:val="Fontepargpadro"/>
    <w:link w:val="Encerramento"/>
    <w:uiPriority w:val="99"/>
    <w:semiHidden/>
    <w:rsid w:val="00841714"/>
  </w:style>
  <w:style w:type="table" w:styleId="GradeColorida">
    <w:name w:val="Colorful Grid"/>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GradeColorida-nfase2">
    <w:name w:val="Colorful Grid Accent 2"/>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adeColorida-nfase6">
    <w:name w:val="Colorful Grid Accent 6"/>
    <w:basedOn w:val="Tabela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Colorida">
    <w:name w:val="Colorful List"/>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ListaColorida-nfase2">
    <w:name w:val="Colorful List Accent 2"/>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Colorida-nfase6">
    <w:name w:val="Colorful List Accent 6"/>
    <w:basedOn w:val="Tabelanormal"/>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mentoColorido">
    <w:name w:val="Colorful Shading"/>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decomentrio">
    <w:name w:val="annotation reference"/>
    <w:basedOn w:val="Fontepargpadro"/>
    <w:uiPriority w:val="99"/>
    <w:semiHidden/>
    <w:unhideWhenUsed/>
    <w:rsid w:val="00841714"/>
    <w:rPr>
      <w:sz w:val="22"/>
      <w:szCs w:val="16"/>
    </w:rPr>
  </w:style>
  <w:style w:type="paragraph" w:styleId="Textodecomentrio">
    <w:name w:val="annotation text"/>
    <w:basedOn w:val="Normal"/>
    <w:link w:val="TextodecomentrioChar"/>
    <w:uiPriority w:val="99"/>
    <w:semiHidden/>
    <w:unhideWhenUsed/>
    <w:rsid w:val="00841714"/>
    <w:pPr>
      <w:spacing w:line="240" w:lineRule="auto"/>
    </w:pPr>
    <w:rPr>
      <w:szCs w:val="20"/>
    </w:rPr>
  </w:style>
  <w:style w:type="character" w:customStyle="1" w:styleId="TextodecomentrioChar">
    <w:name w:val="Texto de comentário Char"/>
    <w:basedOn w:val="Fontepargpadro"/>
    <w:link w:val="Textodecomentrio"/>
    <w:uiPriority w:val="99"/>
    <w:semiHidden/>
    <w:rsid w:val="00841714"/>
    <w:rPr>
      <w:szCs w:val="20"/>
    </w:rPr>
  </w:style>
  <w:style w:type="paragraph" w:styleId="Assuntodocomentrio">
    <w:name w:val="annotation subject"/>
    <w:basedOn w:val="Textodecomentrio"/>
    <w:next w:val="Textodecomentrio"/>
    <w:link w:val="AssuntodocomentrioChar"/>
    <w:uiPriority w:val="99"/>
    <w:semiHidden/>
    <w:unhideWhenUsed/>
    <w:rsid w:val="00841714"/>
    <w:rPr>
      <w:b/>
      <w:bCs/>
    </w:rPr>
  </w:style>
  <w:style w:type="character" w:customStyle="1" w:styleId="AssuntodocomentrioChar">
    <w:name w:val="Assunto do comentário Char"/>
    <w:basedOn w:val="TextodecomentrioChar"/>
    <w:link w:val="Assuntodocomentrio"/>
    <w:uiPriority w:val="99"/>
    <w:semiHidden/>
    <w:rsid w:val="00841714"/>
    <w:rPr>
      <w:b/>
      <w:bCs/>
      <w:szCs w:val="20"/>
    </w:rPr>
  </w:style>
  <w:style w:type="table" w:styleId="ListaEscura">
    <w:name w:val="Dark List"/>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ListaEscura-nfase2">
    <w:name w:val="Dark List Accent 2"/>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Escura-nfase6">
    <w:name w:val="Dark List Accent 6"/>
    <w:basedOn w:val="Tabelanormal"/>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
    <w:next w:val="Normal"/>
    <w:link w:val="DataChar"/>
    <w:uiPriority w:val="99"/>
    <w:semiHidden/>
    <w:unhideWhenUsed/>
    <w:rsid w:val="00841714"/>
  </w:style>
  <w:style w:type="character" w:customStyle="1" w:styleId="DataChar">
    <w:name w:val="Data Char"/>
    <w:basedOn w:val="Fontepargpadro"/>
    <w:link w:val="Data"/>
    <w:uiPriority w:val="99"/>
    <w:semiHidden/>
    <w:rsid w:val="00841714"/>
  </w:style>
  <w:style w:type="paragraph" w:styleId="MapadoDocumento">
    <w:name w:val="Document Map"/>
    <w:basedOn w:val="Normal"/>
    <w:link w:val="MapadoDocumentoChar"/>
    <w:uiPriority w:val="99"/>
    <w:semiHidden/>
    <w:unhideWhenUsed/>
    <w:rsid w:val="00841714"/>
    <w:pPr>
      <w:spacing w:after="0" w:line="240" w:lineRule="auto"/>
    </w:pPr>
    <w:rPr>
      <w:rFonts w:ascii="Segoe UI" w:hAnsi="Segoe UI" w:cs="Segoe UI"/>
      <w:szCs w:val="16"/>
    </w:rPr>
  </w:style>
  <w:style w:type="character" w:customStyle="1" w:styleId="MapadoDocumentoChar">
    <w:name w:val="Mapa do Documento Char"/>
    <w:basedOn w:val="Fontepargpadro"/>
    <w:link w:val="MapadoDocumento"/>
    <w:uiPriority w:val="99"/>
    <w:semiHidden/>
    <w:rsid w:val="00841714"/>
    <w:rPr>
      <w:rFonts w:ascii="Segoe UI" w:hAnsi="Segoe UI" w:cs="Segoe UI"/>
      <w:szCs w:val="16"/>
    </w:rPr>
  </w:style>
  <w:style w:type="paragraph" w:styleId="AssinaturadeEmail">
    <w:name w:val="E-mail Signature"/>
    <w:basedOn w:val="Normal"/>
    <w:link w:val="AssinaturadeEmailChar"/>
    <w:uiPriority w:val="99"/>
    <w:semiHidden/>
    <w:unhideWhenUsed/>
    <w:rsid w:val="00841714"/>
    <w:pPr>
      <w:spacing w:after="0" w:line="240" w:lineRule="auto"/>
    </w:pPr>
  </w:style>
  <w:style w:type="character" w:customStyle="1" w:styleId="AssinaturadeEmailChar">
    <w:name w:val="Assinatura de Email Char"/>
    <w:basedOn w:val="Fontepargpadro"/>
    <w:link w:val="AssinaturadeEmail"/>
    <w:uiPriority w:val="99"/>
    <w:semiHidden/>
    <w:rsid w:val="00841714"/>
  </w:style>
  <w:style w:type="character" w:styleId="nfase">
    <w:name w:val="Emphasis"/>
    <w:basedOn w:val="Fontepargpadro"/>
    <w:uiPriority w:val="20"/>
    <w:semiHidden/>
    <w:unhideWhenUsed/>
    <w:qFormat/>
    <w:rsid w:val="00841714"/>
    <w:rPr>
      <w:i/>
      <w:iCs/>
    </w:rPr>
  </w:style>
  <w:style w:type="character" w:styleId="Refdenotadefim">
    <w:name w:val="endnote reference"/>
    <w:basedOn w:val="Fontepargpadro"/>
    <w:uiPriority w:val="99"/>
    <w:semiHidden/>
    <w:unhideWhenUsed/>
    <w:rsid w:val="00841714"/>
    <w:rPr>
      <w:vertAlign w:val="superscript"/>
    </w:rPr>
  </w:style>
  <w:style w:type="paragraph" w:styleId="Textodenotadefim">
    <w:name w:val="endnote text"/>
    <w:basedOn w:val="Normal"/>
    <w:link w:val="TextodenotadefimChar"/>
    <w:uiPriority w:val="99"/>
    <w:semiHidden/>
    <w:unhideWhenUsed/>
    <w:rsid w:val="00841714"/>
    <w:pPr>
      <w:spacing w:after="0" w:line="240" w:lineRule="auto"/>
    </w:pPr>
    <w:rPr>
      <w:szCs w:val="20"/>
    </w:rPr>
  </w:style>
  <w:style w:type="character" w:customStyle="1" w:styleId="TextodenotadefimChar">
    <w:name w:val="Texto de nota de fim Char"/>
    <w:basedOn w:val="Fontepargpadro"/>
    <w:link w:val="Textodenotadefim"/>
    <w:uiPriority w:val="99"/>
    <w:semiHidden/>
    <w:rsid w:val="00841714"/>
    <w:rPr>
      <w:szCs w:val="20"/>
    </w:rPr>
  </w:style>
  <w:style w:type="paragraph" w:styleId="Destinatrio">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etente">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HiperlinkVisitado">
    <w:name w:val="FollowedHyperlink"/>
    <w:basedOn w:val="Fontepargpadro"/>
    <w:uiPriority w:val="99"/>
    <w:semiHidden/>
    <w:unhideWhenUsed/>
    <w:rsid w:val="00841714"/>
    <w:rPr>
      <w:color w:val="954F72" w:themeColor="followedHyperlink"/>
      <w:u w:val="single"/>
    </w:rPr>
  </w:style>
  <w:style w:type="character" w:styleId="Refdenotaderodap">
    <w:name w:val="footnote reference"/>
    <w:basedOn w:val="Fontepargpadro"/>
    <w:uiPriority w:val="99"/>
    <w:semiHidden/>
    <w:unhideWhenUsed/>
    <w:rsid w:val="00841714"/>
    <w:rPr>
      <w:vertAlign w:val="superscript"/>
    </w:rPr>
  </w:style>
  <w:style w:type="paragraph" w:styleId="Textodenotaderodap">
    <w:name w:val="footnote text"/>
    <w:basedOn w:val="Normal"/>
    <w:link w:val="TextodenotaderodapChar"/>
    <w:uiPriority w:val="99"/>
    <w:semiHidden/>
    <w:unhideWhenUsed/>
    <w:rsid w:val="00841714"/>
    <w:pPr>
      <w:spacing w:after="0" w:line="240" w:lineRule="auto"/>
    </w:pPr>
    <w:rPr>
      <w:szCs w:val="20"/>
    </w:rPr>
  </w:style>
  <w:style w:type="character" w:customStyle="1" w:styleId="TextodenotaderodapChar">
    <w:name w:val="Texto de nota de rodapé Char"/>
    <w:basedOn w:val="Fontepargpadro"/>
    <w:link w:val="Textodenotaderodap"/>
    <w:uiPriority w:val="99"/>
    <w:semiHidden/>
    <w:rsid w:val="00841714"/>
    <w:rPr>
      <w:szCs w:val="20"/>
    </w:rPr>
  </w:style>
  <w:style w:type="table" w:styleId="TabeladeGrade1Clara">
    <w:name w:val="Grid Table 1 Light"/>
    <w:basedOn w:val="Tabela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ade2">
    <w:name w:val="Grid Table 2"/>
    <w:basedOn w:val="Tabela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nfase1">
    <w:name w:val="Grid Table 2 Accent 1"/>
    <w:basedOn w:val="Tabelanormal"/>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Grade2-nfase2">
    <w:name w:val="Grid Table 2 Accent 2"/>
    <w:basedOn w:val="Tabelanormal"/>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2-nfase3">
    <w:name w:val="Grid Table 2 Accent 3"/>
    <w:basedOn w:val="Tabelanormal"/>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2-nfase4">
    <w:name w:val="Grid Table 2 Accent 4"/>
    <w:basedOn w:val="Tabelanormal"/>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2-nfase5">
    <w:name w:val="Grid Table 2 Accent 5"/>
    <w:basedOn w:val="Tabelanormal"/>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2-nfase6">
    <w:name w:val="Grid Table 2 Accent 6"/>
    <w:basedOn w:val="Tabelanormal"/>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
    <w:name w:val="Grid Table 3"/>
    <w:basedOn w:val="Tabela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3-nfase1">
    <w:name w:val="Grid Table 3 Accent 1"/>
    <w:basedOn w:val="Tabelanormal"/>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TabeladeGrade3-nfase2">
    <w:name w:val="Grid Table 3 Accent 2"/>
    <w:basedOn w:val="Tabelanormal"/>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ade3-nfase3">
    <w:name w:val="Grid Table 3 Accent 3"/>
    <w:basedOn w:val="Tabelanormal"/>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ade3-nfase4">
    <w:name w:val="Grid Table 3 Accent 4"/>
    <w:basedOn w:val="Tabelanormal"/>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3-nfase5">
    <w:name w:val="Grid Table 3 Accent 5"/>
    <w:basedOn w:val="Tabelanormal"/>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deGrade3-nfase6">
    <w:name w:val="Grid Table 3 Accent 6"/>
    <w:basedOn w:val="Tabelanormal"/>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ade4">
    <w:name w:val="Grid Table 4"/>
    <w:basedOn w:val="Tabela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1">
    <w:name w:val="Grid Table 4 Accent 1"/>
    <w:basedOn w:val="Tabela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Grade4-nfase2">
    <w:name w:val="Grid Table 4 Accent 2"/>
    <w:basedOn w:val="Tabela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3">
    <w:name w:val="Grid Table 4 Accent 3"/>
    <w:basedOn w:val="Tabela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4-nfase4">
    <w:name w:val="Grid Table 4 Accent 4"/>
    <w:basedOn w:val="Tabela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5">
    <w:name w:val="Grid Table 4 Accent 5"/>
    <w:basedOn w:val="Tabela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4-nfase6">
    <w:name w:val="Grid Table 4 Accent 6"/>
    <w:basedOn w:val="Tabela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5Escura">
    <w:name w:val="Grid Table 5 Dark"/>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5Escura-nfase1">
    <w:name w:val="Grid Table 5 Dark Accent 1"/>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TabeladeGrade5Escura-nfase2">
    <w:name w:val="Grid Table 5 Dark Accent 2"/>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deGrade5Escura-nfase3">
    <w:name w:val="Grid Table 5 Dark Accent 3"/>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ade5Escura-nfase4">
    <w:name w:val="Grid Table 5 Dark Accent 4"/>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deGrade5Escura-nfase5">
    <w:name w:val="Grid Table 5 Dark Accent 5"/>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deGrade5Escura-nfase6">
    <w:name w:val="Grid Table 5 Dark Accent 6"/>
    <w:basedOn w:val="Tabela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deGrade6Colorida">
    <w:name w:val="Grid Table 6 Colorful"/>
    <w:basedOn w:val="Tabela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nfase1">
    <w:name w:val="Grid Table 6 Colorful Accent 1"/>
    <w:basedOn w:val="Tabelanormal"/>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Grade6Colorida-nfase2">
    <w:name w:val="Grid Table 6 Colorful Accent 2"/>
    <w:basedOn w:val="Tabelanormal"/>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6Colorida-nfase3">
    <w:name w:val="Grid Table 6 Colorful Accent 3"/>
    <w:basedOn w:val="Tabelanormal"/>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6Colorida-nfase4">
    <w:name w:val="Grid Table 6 Colorful Accent 4"/>
    <w:basedOn w:val="Tabelanormal"/>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6Colorida-nfase5">
    <w:name w:val="Grid Table 6 Colorful Accent 5"/>
    <w:basedOn w:val="Tabelanormal"/>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6Colorida-nfase6">
    <w:name w:val="Grid Table 6 Colorful Accent 6"/>
    <w:basedOn w:val="Tabelanormal"/>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7Colorida">
    <w:name w:val="Grid Table 7 Colorful"/>
    <w:basedOn w:val="Tabela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7Colorida-nfase1">
    <w:name w:val="Grid Table 7 Colorful Accent 1"/>
    <w:basedOn w:val="Tabelanormal"/>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TabeladeGrade7Colorida-nfase2">
    <w:name w:val="Grid Table 7 Colorful Accent 2"/>
    <w:basedOn w:val="Tabelanormal"/>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ade7Colorida-nfase3">
    <w:name w:val="Grid Table 7 Colorful Accent 3"/>
    <w:basedOn w:val="Tabelanormal"/>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ade7Colorida-nfase4">
    <w:name w:val="Grid Table 7 Colorful Accent 4"/>
    <w:basedOn w:val="Tabelanormal"/>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7Colorida-nfase5">
    <w:name w:val="Grid Table 7 Colorful Accent 5"/>
    <w:basedOn w:val="Tabelanormal"/>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deGrade7Colorida-nfase6">
    <w:name w:val="Grid Table 7 Colorful Accent 6"/>
    <w:basedOn w:val="Tabelanormal"/>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tulo6Char">
    <w:name w:val="Título 6 Char"/>
    <w:basedOn w:val="Fontepargpadro"/>
    <w:link w:val="Ttulo6"/>
    <w:uiPriority w:val="9"/>
    <w:semiHidden/>
    <w:rsid w:val="00841714"/>
    <w:rPr>
      <w:rFonts w:asciiTheme="majorHAnsi" w:eastAsiaTheme="majorEastAsia" w:hAnsiTheme="majorHAnsi" w:cstheme="majorBidi"/>
      <w:color w:val="1B5A56" w:themeColor="accent1" w:themeShade="7F"/>
    </w:rPr>
  </w:style>
  <w:style w:type="character" w:customStyle="1" w:styleId="Ttulo7Char">
    <w:name w:val="Título 7 Char"/>
    <w:basedOn w:val="Fontepargpadro"/>
    <w:link w:val="Ttulo7"/>
    <w:uiPriority w:val="9"/>
    <w:semiHidden/>
    <w:rsid w:val="00841714"/>
    <w:rPr>
      <w:rFonts w:asciiTheme="majorHAnsi" w:eastAsiaTheme="majorEastAsia" w:hAnsiTheme="majorHAnsi" w:cstheme="majorBidi"/>
      <w:i/>
      <w:iCs/>
      <w:color w:val="1B5A56" w:themeColor="accent1" w:themeShade="7F"/>
    </w:rPr>
  </w:style>
  <w:style w:type="character" w:customStyle="1" w:styleId="Ttulo8Char">
    <w:name w:val="Título 8 Char"/>
    <w:basedOn w:val="Fontepargpadro"/>
    <w:link w:val="Ttulo8"/>
    <w:uiPriority w:val="9"/>
    <w:semiHidden/>
    <w:rsid w:val="00841714"/>
    <w:rPr>
      <w:rFonts w:asciiTheme="majorHAnsi" w:eastAsiaTheme="majorEastAsia" w:hAnsiTheme="majorHAnsi" w:cstheme="majorBidi"/>
      <w:color w:val="272727" w:themeColor="text1" w:themeTint="D8"/>
      <w:szCs w:val="21"/>
    </w:rPr>
  </w:style>
  <w:style w:type="character" w:customStyle="1" w:styleId="Ttulo9Char">
    <w:name w:val="Título 9 Char"/>
    <w:basedOn w:val="Fontepargpadro"/>
    <w:link w:val="Ttulo9"/>
    <w:uiPriority w:val="9"/>
    <w:semiHidden/>
    <w:rsid w:val="00841714"/>
    <w:rPr>
      <w:rFonts w:asciiTheme="majorHAnsi" w:eastAsiaTheme="majorEastAsia" w:hAnsiTheme="majorHAnsi" w:cstheme="majorBidi"/>
      <w:i/>
      <w:iCs/>
      <w:color w:val="272727" w:themeColor="text1" w:themeTint="D8"/>
      <w:szCs w:val="21"/>
    </w:rPr>
  </w:style>
  <w:style w:type="character" w:styleId="AcrnimoHTML">
    <w:name w:val="HTML Acronym"/>
    <w:basedOn w:val="Fontepargpadro"/>
    <w:uiPriority w:val="99"/>
    <w:semiHidden/>
    <w:unhideWhenUsed/>
    <w:rsid w:val="00841714"/>
  </w:style>
  <w:style w:type="paragraph" w:styleId="EndereoHTML">
    <w:name w:val="HTML Address"/>
    <w:basedOn w:val="Normal"/>
    <w:link w:val="EndereoHTMLChar"/>
    <w:uiPriority w:val="99"/>
    <w:semiHidden/>
    <w:unhideWhenUsed/>
    <w:rsid w:val="00841714"/>
    <w:pPr>
      <w:spacing w:after="0" w:line="240" w:lineRule="auto"/>
    </w:pPr>
    <w:rPr>
      <w:i/>
      <w:iCs/>
    </w:rPr>
  </w:style>
  <w:style w:type="character" w:customStyle="1" w:styleId="EndereoHTMLChar">
    <w:name w:val="Endereço HTML Char"/>
    <w:basedOn w:val="Fontepargpadro"/>
    <w:link w:val="EndereoHTML"/>
    <w:uiPriority w:val="99"/>
    <w:semiHidden/>
    <w:rsid w:val="00841714"/>
    <w:rPr>
      <w:i/>
      <w:iCs/>
    </w:rPr>
  </w:style>
  <w:style w:type="character" w:styleId="CitaoHTML">
    <w:name w:val="HTML Cite"/>
    <w:basedOn w:val="Fontepargpadro"/>
    <w:uiPriority w:val="99"/>
    <w:semiHidden/>
    <w:unhideWhenUsed/>
    <w:rsid w:val="00841714"/>
    <w:rPr>
      <w:i/>
      <w:iCs/>
    </w:rPr>
  </w:style>
  <w:style w:type="character" w:styleId="CdigoHTML">
    <w:name w:val="HTML Code"/>
    <w:basedOn w:val="Fontepargpadro"/>
    <w:uiPriority w:val="99"/>
    <w:semiHidden/>
    <w:unhideWhenUsed/>
    <w:rsid w:val="00841714"/>
    <w:rPr>
      <w:rFonts w:ascii="Consolas" w:hAnsi="Consolas"/>
      <w:sz w:val="22"/>
      <w:szCs w:val="20"/>
    </w:rPr>
  </w:style>
  <w:style w:type="character" w:styleId="DefinioHTML">
    <w:name w:val="HTML Definition"/>
    <w:basedOn w:val="Fontepargpadro"/>
    <w:uiPriority w:val="99"/>
    <w:semiHidden/>
    <w:unhideWhenUsed/>
    <w:rsid w:val="00841714"/>
    <w:rPr>
      <w:i/>
      <w:iCs/>
    </w:rPr>
  </w:style>
  <w:style w:type="character" w:styleId="TecladoHTML">
    <w:name w:val="HTML Keyboard"/>
    <w:basedOn w:val="Fontepargpadro"/>
    <w:uiPriority w:val="99"/>
    <w:semiHidden/>
    <w:unhideWhenUsed/>
    <w:rsid w:val="00841714"/>
    <w:rPr>
      <w:rFonts w:ascii="Consolas" w:hAnsi="Consolas"/>
      <w:sz w:val="22"/>
      <w:szCs w:val="20"/>
    </w:rPr>
  </w:style>
  <w:style w:type="paragraph" w:styleId="Pr-formataoHTML">
    <w:name w:val="HTML Preformatted"/>
    <w:basedOn w:val="Normal"/>
    <w:link w:val="Pr-formataoHTMLChar"/>
    <w:uiPriority w:val="99"/>
    <w:semiHidden/>
    <w:unhideWhenUsed/>
    <w:rsid w:val="00841714"/>
    <w:pPr>
      <w:spacing w:after="0" w:line="240" w:lineRule="auto"/>
    </w:pPr>
    <w:rPr>
      <w:rFonts w:ascii="Consolas" w:hAnsi="Consolas"/>
      <w:szCs w:val="20"/>
    </w:rPr>
  </w:style>
  <w:style w:type="character" w:customStyle="1" w:styleId="Pr-formataoHTMLChar">
    <w:name w:val="Pré-formatação HTML Char"/>
    <w:basedOn w:val="Fontepargpadro"/>
    <w:link w:val="Pr-formataoHTML"/>
    <w:uiPriority w:val="99"/>
    <w:semiHidden/>
    <w:rsid w:val="00841714"/>
    <w:rPr>
      <w:rFonts w:ascii="Consolas" w:hAnsi="Consolas"/>
      <w:szCs w:val="20"/>
    </w:rPr>
  </w:style>
  <w:style w:type="character" w:styleId="ExemploHTML">
    <w:name w:val="HTML Sample"/>
    <w:basedOn w:val="Fontepargpadro"/>
    <w:uiPriority w:val="99"/>
    <w:semiHidden/>
    <w:unhideWhenUsed/>
    <w:rsid w:val="00841714"/>
    <w:rPr>
      <w:rFonts w:ascii="Consolas" w:hAnsi="Consolas"/>
      <w:sz w:val="24"/>
      <w:szCs w:val="24"/>
    </w:rPr>
  </w:style>
  <w:style w:type="character" w:styleId="MquinadeescreverHTML">
    <w:name w:val="HTML Typewriter"/>
    <w:basedOn w:val="Fontepargpadro"/>
    <w:uiPriority w:val="99"/>
    <w:semiHidden/>
    <w:unhideWhenUsed/>
    <w:rsid w:val="00841714"/>
    <w:rPr>
      <w:rFonts w:ascii="Consolas" w:hAnsi="Consolas"/>
      <w:sz w:val="22"/>
      <w:szCs w:val="20"/>
    </w:rPr>
  </w:style>
  <w:style w:type="character" w:styleId="VarivelHTML">
    <w:name w:val="HTML Variable"/>
    <w:basedOn w:val="Fontepargpadro"/>
    <w:uiPriority w:val="99"/>
    <w:semiHidden/>
    <w:unhideWhenUsed/>
    <w:rsid w:val="00841714"/>
    <w:rPr>
      <w:i/>
      <w:iCs/>
    </w:rPr>
  </w:style>
  <w:style w:type="character" w:styleId="Hyperlink">
    <w:name w:val="Hyperlink"/>
    <w:basedOn w:val="Fontepargpadro"/>
    <w:uiPriority w:val="99"/>
    <w:unhideWhenUsed/>
    <w:rsid w:val="00841714"/>
    <w:rPr>
      <w:color w:val="0563C1" w:themeColor="hyperlink"/>
      <w:u w:val="single"/>
    </w:rPr>
  </w:style>
  <w:style w:type="paragraph" w:styleId="Remissivo1">
    <w:name w:val="index 1"/>
    <w:basedOn w:val="Normal"/>
    <w:next w:val="Normal"/>
    <w:autoRedefine/>
    <w:uiPriority w:val="99"/>
    <w:semiHidden/>
    <w:unhideWhenUsed/>
    <w:rsid w:val="00841714"/>
    <w:pPr>
      <w:spacing w:after="0" w:line="240" w:lineRule="auto"/>
      <w:ind w:left="220" w:hanging="220"/>
    </w:pPr>
  </w:style>
  <w:style w:type="paragraph" w:styleId="Remissivo2">
    <w:name w:val="index 2"/>
    <w:basedOn w:val="Normal"/>
    <w:next w:val="Normal"/>
    <w:autoRedefine/>
    <w:uiPriority w:val="99"/>
    <w:semiHidden/>
    <w:unhideWhenUsed/>
    <w:rsid w:val="00841714"/>
    <w:pPr>
      <w:spacing w:after="0" w:line="240" w:lineRule="auto"/>
      <w:ind w:left="440" w:hanging="220"/>
    </w:pPr>
  </w:style>
  <w:style w:type="paragraph" w:styleId="Remissivo3">
    <w:name w:val="index 3"/>
    <w:basedOn w:val="Normal"/>
    <w:next w:val="Normal"/>
    <w:autoRedefine/>
    <w:uiPriority w:val="99"/>
    <w:semiHidden/>
    <w:unhideWhenUsed/>
    <w:rsid w:val="00841714"/>
    <w:pPr>
      <w:spacing w:after="0" w:line="240" w:lineRule="auto"/>
      <w:ind w:left="660" w:hanging="220"/>
    </w:pPr>
  </w:style>
  <w:style w:type="paragraph" w:styleId="Remissivo4">
    <w:name w:val="index 4"/>
    <w:basedOn w:val="Normal"/>
    <w:next w:val="Normal"/>
    <w:autoRedefine/>
    <w:uiPriority w:val="99"/>
    <w:semiHidden/>
    <w:unhideWhenUsed/>
    <w:rsid w:val="00841714"/>
    <w:pPr>
      <w:spacing w:after="0" w:line="240" w:lineRule="auto"/>
      <w:ind w:left="880" w:hanging="220"/>
    </w:pPr>
  </w:style>
  <w:style w:type="paragraph" w:styleId="Remissivo5">
    <w:name w:val="index 5"/>
    <w:basedOn w:val="Normal"/>
    <w:next w:val="Normal"/>
    <w:autoRedefine/>
    <w:uiPriority w:val="99"/>
    <w:semiHidden/>
    <w:unhideWhenUsed/>
    <w:rsid w:val="00841714"/>
    <w:pPr>
      <w:spacing w:after="0" w:line="240" w:lineRule="auto"/>
      <w:ind w:left="1100" w:hanging="220"/>
    </w:pPr>
  </w:style>
  <w:style w:type="paragraph" w:styleId="Remissivo6">
    <w:name w:val="index 6"/>
    <w:basedOn w:val="Normal"/>
    <w:next w:val="Normal"/>
    <w:autoRedefine/>
    <w:uiPriority w:val="99"/>
    <w:semiHidden/>
    <w:unhideWhenUsed/>
    <w:rsid w:val="00841714"/>
    <w:pPr>
      <w:spacing w:after="0" w:line="240" w:lineRule="auto"/>
      <w:ind w:left="1320" w:hanging="220"/>
    </w:pPr>
  </w:style>
  <w:style w:type="paragraph" w:styleId="Remissivo7">
    <w:name w:val="index 7"/>
    <w:basedOn w:val="Normal"/>
    <w:next w:val="Normal"/>
    <w:autoRedefine/>
    <w:uiPriority w:val="99"/>
    <w:semiHidden/>
    <w:unhideWhenUsed/>
    <w:rsid w:val="00841714"/>
    <w:pPr>
      <w:spacing w:after="0" w:line="240" w:lineRule="auto"/>
      <w:ind w:left="1540" w:hanging="220"/>
    </w:pPr>
  </w:style>
  <w:style w:type="paragraph" w:styleId="Remissivo8">
    <w:name w:val="index 8"/>
    <w:basedOn w:val="Normal"/>
    <w:next w:val="Normal"/>
    <w:autoRedefine/>
    <w:uiPriority w:val="99"/>
    <w:semiHidden/>
    <w:unhideWhenUsed/>
    <w:rsid w:val="00841714"/>
    <w:pPr>
      <w:spacing w:after="0" w:line="240" w:lineRule="auto"/>
      <w:ind w:left="1760" w:hanging="220"/>
    </w:pPr>
  </w:style>
  <w:style w:type="paragraph" w:styleId="Remissivo9">
    <w:name w:val="index 9"/>
    <w:basedOn w:val="Normal"/>
    <w:next w:val="Normal"/>
    <w:autoRedefine/>
    <w:uiPriority w:val="99"/>
    <w:semiHidden/>
    <w:unhideWhenUsed/>
    <w:rsid w:val="00841714"/>
    <w:pPr>
      <w:spacing w:after="0" w:line="240" w:lineRule="auto"/>
      <w:ind w:left="1980" w:hanging="220"/>
    </w:pPr>
  </w:style>
  <w:style w:type="paragraph" w:styleId="Ttulodendiceremissivo">
    <w:name w:val="index heading"/>
    <w:basedOn w:val="Normal"/>
    <w:next w:val="Remissivo1"/>
    <w:uiPriority w:val="99"/>
    <w:semiHidden/>
    <w:unhideWhenUsed/>
    <w:rsid w:val="00841714"/>
    <w:rPr>
      <w:rFonts w:asciiTheme="majorHAnsi" w:eastAsiaTheme="majorEastAsia" w:hAnsiTheme="majorHAnsi" w:cstheme="majorBidi"/>
      <w:b/>
      <w:bCs/>
    </w:rPr>
  </w:style>
  <w:style w:type="character" w:styleId="nfaseIntensa">
    <w:name w:val="Intense Emphasis"/>
    <w:basedOn w:val="Fontepargpadro"/>
    <w:uiPriority w:val="21"/>
    <w:semiHidden/>
    <w:unhideWhenUsed/>
    <w:qFormat/>
    <w:rsid w:val="00841714"/>
    <w:rPr>
      <w:i/>
      <w:iCs/>
      <w:color w:val="37B6AE" w:themeColor="accent1"/>
    </w:rPr>
  </w:style>
  <w:style w:type="paragraph" w:styleId="CitaoIntensa">
    <w:name w:val="Intense Quote"/>
    <w:basedOn w:val="Normal"/>
    <w:next w:val="Normal"/>
    <w:link w:val="CitaoIntensaChar"/>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CitaoIntensaChar">
    <w:name w:val="Citação Intensa Char"/>
    <w:basedOn w:val="Fontepargpadro"/>
    <w:link w:val="CitaoIntensa"/>
    <w:uiPriority w:val="30"/>
    <w:semiHidden/>
    <w:rsid w:val="00841714"/>
    <w:rPr>
      <w:i/>
      <w:iCs/>
      <w:color w:val="37B6AE" w:themeColor="accent1"/>
    </w:rPr>
  </w:style>
  <w:style w:type="character" w:styleId="RefernciaIntensa">
    <w:name w:val="Intense Reference"/>
    <w:basedOn w:val="Fontepargpadro"/>
    <w:uiPriority w:val="32"/>
    <w:semiHidden/>
    <w:unhideWhenUsed/>
    <w:qFormat/>
    <w:rsid w:val="00841714"/>
    <w:rPr>
      <w:b/>
      <w:bCs/>
      <w:smallCaps/>
      <w:color w:val="37B6AE" w:themeColor="accent1"/>
      <w:spacing w:val="5"/>
    </w:rPr>
  </w:style>
  <w:style w:type="table" w:styleId="GradeClara">
    <w:name w:val="Light Grid"/>
    <w:basedOn w:val="Tabela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GradeClara-nfase2">
    <w:name w:val="Light Grid Accent 2"/>
    <w:basedOn w:val="Tabelanormal"/>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adeClara-nfase6">
    <w:name w:val="Light Grid Accent 6"/>
    <w:basedOn w:val="Tabelanormal"/>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ela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staClara-nfase2">
    <w:name w:val="Light List Accent 2"/>
    <w:basedOn w:val="Tabelanormal"/>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e6">
    <w:name w:val="Light List Accent 6"/>
    <w:basedOn w:val="Tabelanormal"/>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mentoClaro">
    <w:name w:val="Light Shading"/>
    <w:basedOn w:val="Tabela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SombreamentoClaro-nfase2">
    <w:name w:val="Light Shading Accent 2"/>
    <w:basedOn w:val="Tabelanormal"/>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Claro-nfase6">
    <w:name w:val="Light Shading Accent 6"/>
    <w:basedOn w:val="Tabelanormal"/>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inha">
    <w:name w:val="line number"/>
    <w:basedOn w:val="Fontepargpadro"/>
    <w:uiPriority w:val="99"/>
    <w:semiHidden/>
    <w:unhideWhenUsed/>
    <w:rsid w:val="00841714"/>
  </w:style>
  <w:style w:type="paragraph" w:styleId="Lista">
    <w:name w:val="List"/>
    <w:basedOn w:val="Normal"/>
    <w:uiPriority w:val="99"/>
    <w:semiHidden/>
    <w:unhideWhenUsed/>
    <w:rsid w:val="00841714"/>
    <w:pPr>
      <w:ind w:left="360" w:hanging="360"/>
      <w:contextualSpacing/>
    </w:pPr>
  </w:style>
  <w:style w:type="paragraph" w:styleId="Lista2">
    <w:name w:val="List 2"/>
    <w:basedOn w:val="Normal"/>
    <w:uiPriority w:val="99"/>
    <w:semiHidden/>
    <w:unhideWhenUsed/>
    <w:rsid w:val="00841714"/>
    <w:pPr>
      <w:ind w:left="720" w:hanging="360"/>
      <w:contextualSpacing/>
    </w:pPr>
  </w:style>
  <w:style w:type="paragraph" w:styleId="Lista3">
    <w:name w:val="List 3"/>
    <w:basedOn w:val="Normal"/>
    <w:uiPriority w:val="99"/>
    <w:semiHidden/>
    <w:unhideWhenUsed/>
    <w:rsid w:val="00841714"/>
    <w:pPr>
      <w:ind w:left="1080" w:hanging="360"/>
      <w:contextualSpacing/>
    </w:pPr>
  </w:style>
  <w:style w:type="paragraph" w:styleId="Lista4">
    <w:name w:val="List 4"/>
    <w:basedOn w:val="Normal"/>
    <w:uiPriority w:val="99"/>
    <w:semiHidden/>
    <w:unhideWhenUsed/>
    <w:rsid w:val="00841714"/>
    <w:pPr>
      <w:ind w:left="1440" w:hanging="360"/>
      <w:contextualSpacing/>
    </w:pPr>
  </w:style>
  <w:style w:type="paragraph" w:styleId="Lista5">
    <w:name w:val="List 5"/>
    <w:basedOn w:val="Normal"/>
    <w:uiPriority w:val="99"/>
    <w:semiHidden/>
    <w:unhideWhenUsed/>
    <w:rsid w:val="00841714"/>
    <w:pPr>
      <w:ind w:left="1800" w:hanging="360"/>
      <w:contextualSpacing/>
    </w:pPr>
  </w:style>
  <w:style w:type="paragraph" w:styleId="Commarcadores">
    <w:name w:val="List Bullet"/>
    <w:basedOn w:val="Normal"/>
    <w:uiPriority w:val="99"/>
    <w:semiHidden/>
    <w:unhideWhenUsed/>
    <w:rsid w:val="00841714"/>
    <w:pPr>
      <w:numPr>
        <w:numId w:val="1"/>
      </w:numPr>
      <w:contextualSpacing/>
    </w:pPr>
  </w:style>
  <w:style w:type="paragraph" w:styleId="Commarcadores2">
    <w:name w:val="List Bullet 2"/>
    <w:basedOn w:val="Normal"/>
    <w:uiPriority w:val="99"/>
    <w:semiHidden/>
    <w:unhideWhenUsed/>
    <w:rsid w:val="00841714"/>
    <w:pPr>
      <w:numPr>
        <w:numId w:val="2"/>
      </w:numPr>
      <w:contextualSpacing/>
    </w:pPr>
  </w:style>
  <w:style w:type="paragraph" w:styleId="Commarcadores3">
    <w:name w:val="List Bullet 3"/>
    <w:basedOn w:val="Normal"/>
    <w:uiPriority w:val="99"/>
    <w:semiHidden/>
    <w:unhideWhenUsed/>
    <w:rsid w:val="00841714"/>
    <w:pPr>
      <w:numPr>
        <w:numId w:val="3"/>
      </w:numPr>
      <w:contextualSpacing/>
    </w:pPr>
  </w:style>
  <w:style w:type="paragraph" w:styleId="Commarcadores4">
    <w:name w:val="List Bullet 4"/>
    <w:basedOn w:val="Normal"/>
    <w:uiPriority w:val="99"/>
    <w:semiHidden/>
    <w:unhideWhenUsed/>
    <w:rsid w:val="00841714"/>
    <w:pPr>
      <w:numPr>
        <w:numId w:val="4"/>
      </w:numPr>
      <w:contextualSpacing/>
    </w:pPr>
  </w:style>
  <w:style w:type="paragraph" w:styleId="Commarcadores5">
    <w:name w:val="List Bullet 5"/>
    <w:basedOn w:val="Normal"/>
    <w:uiPriority w:val="99"/>
    <w:semiHidden/>
    <w:unhideWhenUsed/>
    <w:rsid w:val="00841714"/>
    <w:pPr>
      <w:numPr>
        <w:numId w:val="5"/>
      </w:numPr>
      <w:contextualSpacing/>
    </w:pPr>
  </w:style>
  <w:style w:type="paragraph" w:styleId="Listadecontinuao">
    <w:name w:val="List Continue"/>
    <w:basedOn w:val="Normal"/>
    <w:uiPriority w:val="99"/>
    <w:semiHidden/>
    <w:unhideWhenUsed/>
    <w:rsid w:val="00841714"/>
    <w:pPr>
      <w:spacing w:after="120"/>
      <w:ind w:left="360"/>
      <w:contextualSpacing/>
    </w:pPr>
  </w:style>
  <w:style w:type="paragraph" w:styleId="Listadecontinuao2">
    <w:name w:val="List Continue 2"/>
    <w:basedOn w:val="Normal"/>
    <w:uiPriority w:val="99"/>
    <w:semiHidden/>
    <w:unhideWhenUsed/>
    <w:rsid w:val="00841714"/>
    <w:pPr>
      <w:spacing w:after="120"/>
      <w:ind w:left="720"/>
      <w:contextualSpacing/>
    </w:pPr>
  </w:style>
  <w:style w:type="paragraph" w:styleId="Listadecontinuao3">
    <w:name w:val="List Continue 3"/>
    <w:basedOn w:val="Normal"/>
    <w:uiPriority w:val="99"/>
    <w:semiHidden/>
    <w:unhideWhenUsed/>
    <w:rsid w:val="00841714"/>
    <w:pPr>
      <w:spacing w:after="120"/>
      <w:ind w:left="1080"/>
      <w:contextualSpacing/>
    </w:pPr>
  </w:style>
  <w:style w:type="paragraph" w:styleId="Listadecontinuao4">
    <w:name w:val="List Continue 4"/>
    <w:basedOn w:val="Normal"/>
    <w:uiPriority w:val="99"/>
    <w:semiHidden/>
    <w:unhideWhenUsed/>
    <w:rsid w:val="00841714"/>
    <w:pPr>
      <w:spacing w:after="120"/>
      <w:ind w:left="1440"/>
      <w:contextualSpacing/>
    </w:pPr>
  </w:style>
  <w:style w:type="paragraph" w:styleId="Listadecontinuao5">
    <w:name w:val="List Continue 5"/>
    <w:basedOn w:val="Normal"/>
    <w:uiPriority w:val="99"/>
    <w:semiHidden/>
    <w:unhideWhenUsed/>
    <w:rsid w:val="00841714"/>
    <w:pPr>
      <w:spacing w:after="120"/>
      <w:ind w:left="1800"/>
      <w:contextualSpacing/>
    </w:pPr>
  </w:style>
  <w:style w:type="paragraph" w:styleId="Numerada">
    <w:name w:val="List Number"/>
    <w:basedOn w:val="Normal"/>
    <w:uiPriority w:val="99"/>
    <w:semiHidden/>
    <w:unhideWhenUsed/>
    <w:rsid w:val="00841714"/>
    <w:pPr>
      <w:numPr>
        <w:numId w:val="6"/>
      </w:numPr>
      <w:contextualSpacing/>
    </w:pPr>
  </w:style>
  <w:style w:type="paragraph" w:styleId="Numerada2">
    <w:name w:val="List Number 2"/>
    <w:basedOn w:val="Normal"/>
    <w:uiPriority w:val="99"/>
    <w:semiHidden/>
    <w:unhideWhenUsed/>
    <w:rsid w:val="00841714"/>
    <w:pPr>
      <w:numPr>
        <w:numId w:val="7"/>
      </w:numPr>
      <w:contextualSpacing/>
    </w:pPr>
  </w:style>
  <w:style w:type="paragraph" w:styleId="Numerada3">
    <w:name w:val="List Number 3"/>
    <w:basedOn w:val="Normal"/>
    <w:uiPriority w:val="99"/>
    <w:semiHidden/>
    <w:unhideWhenUsed/>
    <w:rsid w:val="00841714"/>
    <w:pPr>
      <w:numPr>
        <w:numId w:val="8"/>
      </w:numPr>
      <w:contextualSpacing/>
    </w:pPr>
  </w:style>
  <w:style w:type="paragraph" w:styleId="Numerada4">
    <w:name w:val="List Number 4"/>
    <w:basedOn w:val="Normal"/>
    <w:uiPriority w:val="99"/>
    <w:semiHidden/>
    <w:unhideWhenUsed/>
    <w:rsid w:val="00841714"/>
    <w:pPr>
      <w:numPr>
        <w:numId w:val="9"/>
      </w:numPr>
      <w:contextualSpacing/>
    </w:pPr>
  </w:style>
  <w:style w:type="paragraph" w:styleId="Numerada5">
    <w:name w:val="List Number 5"/>
    <w:basedOn w:val="Normal"/>
    <w:uiPriority w:val="99"/>
    <w:semiHidden/>
    <w:unhideWhenUsed/>
    <w:rsid w:val="00841714"/>
    <w:pPr>
      <w:numPr>
        <w:numId w:val="10"/>
      </w:numPr>
      <w:contextualSpacing/>
    </w:pPr>
  </w:style>
  <w:style w:type="paragraph" w:styleId="PargrafodaLista">
    <w:name w:val="List Paragraph"/>
    <w:basedOn w:val="Normal"/>
    <w:uiPriority w:val="34"/>
    <w:semiHidden/>
    <w:unhideWhenUsed/>
    <w:qFormat/>
    <w:rsid w:val="00841714"/>
    <w:pPr>
      <w:ind w:left="720"/>
      <w:contextualSpacing/>
    </w:pPr>
  </w:style>
  <w:style w:type="table" w:styleId="TabeladeLista1Clara">
    <w:name w:val="List Table 1 Light"/>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1Clara-nfase1">
    <w:name w:val="List Table 1 Light Accent 1"/>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1Clara-nfase2">
    <w:name w:val="List Table 1 Light Accent 2"/>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1Clara-nfase3">
    <w:name w:val="List Table 1 Light Accent 3"/>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1Clara-nfase4">
    <w:name w:val="List Table 1 Light Accent 4"/>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1Clara-nfase5">
    <w:name w:val="List Table 1 Light Accent 5"/>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1Clara-nfase6">
    <w:name w:val="List Table 1 Light Accent 6"/>
    <w:basedOn w:val="Tabelanormal"/>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2">
    <w:name w:val="List Table 2"/>
    <w:basedOn w:val="Tabela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nfase1">
    <w:name w:val="List Table 2 Accent 1"/>
    <w:basedOn w:val="Tabelanormal"/>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2-nfase2">
    <w:name w:val="List Table 2 Accent 2"/>
    <w:basedOn w:val="Tabelanormal"/>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2-nfase3">
    <w:name w:val="List Table 2 Accent 3"/>
    <w:basedOn w:val="Tabelanormal"/>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2-nfase4">
    <w:name w:val="List Table 2 Accent 4"/>
    <w:basedOn w:val="Tabelanormal"/>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2-nfase5">
    <w:name w:val="List Table 2 Accent 5"/>
    <w:basedOn w:val="Tabelanormal"/>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6">
    <w:name w:val="List Table 2 Accent 6"/>
    <w:basedOn w:val="Tabelanormal"/>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
    <w:name w:val="List Table 3"/>
    <w:basedOn w:val="Tabela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TabeladeLista3-nfase2">
    <w:name w:val="List Table 3 Accent 2"/>
    <w:basedOn w:val="Tabelanormal"/>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adeLista3-nfase3">
    <w:name w:val="List Table 3 Accent 3"/>
    <w:basedOn w:val="Tabelanormal"/>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Lista3-nfase4">
    <w:name w:val="List Table 3 Accent 4"/>
    <w:basedOn w:val="Tabelanormal"/>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deLista3-nfase5">
    <w:name w:val="List Table 3 Accent 5"/>
    <w:basedOn w:val="Tabelanormal"/>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adeLista3-nfase6">
    <w:name w:val="List Table 3 Accent 6"/>
    <w:basedOn w:val="Tabelanormal"/>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deLista4">
    <w:name w:val="List Table 4"/>
    <w:basedOn w:val="Tabela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nfase1">
    <w:name w:val="List Table 4 Accent 1"/>
    <w:basedOn w:val="Tabelanormal"/>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4-nfase2">
    <w:name w:val="List Table 4 Accent 2"/>
    <w:basedOn w:val="Tabelanormal"/>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4-nfase3">
    <w:name w:val="List Table 4 Accent 3"/>
    <w:basedOn w:val="Tabelanormal"/>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4">
    <w:name w:val="List Table 4 Accent 4"/>
    <w:basedOn w:val="Tabelanormal"/>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4-nfase5">
    <w:name w:val="List Table 4 Accent 5"/>
    <w:basedOn w:val="Tabelanormal"/>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4-nfase6">
    <w:name w:val="List Table 4 Accent 6"/>
    <w:basedOn w:val="Tabelanormal"/>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5Escura">
    <w:name w:val="List Table 5 Dark"/>
    <w:basedOn w:val="Tabela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1">
    <w:name w:val="List Table 5 Dark Accent 1"/>
    <w:basedOn w:val="Tabelanormal"/>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2">
    <w:name w:val="List Table 5 Dark Accent 2"/>
    <w:basedOn w:val="Tabelanormal"/>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3">
    <w:name w:val="List Table 5 Dark Accent 3"/>
    <w:basedOn w:val="Tabelanormal"/>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4">
    <w:name w:val="List Table 5 Dark Accent 4"/>
    <w:basedOn w:val="Tabelanormal"/>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5">
    <w:name w:val="List Table 5 Dark Accent 5"/>
    <w:basedOn w:val="Tabelanormal"/>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6">
    <w:name w:val="List Table 5 Dark Accent 6"/>
    <w:basedOn w:val="Tabelanormal"/>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6Colorida">
    <w:name w:val="List Table 6 Colorful"/>
    <w:basedOn w:val="Tabela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nfase1">
    <w:name w:val="List Table 6 Colorful Accent 1"/>
    <w:basedOn w:val="Tabelanormal"/>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TabeladeLista6Colorida-nfase2">
    <w:name w:val="List Table 6 Colorful Accent 2"/>
    <w:basedOn w:val="Tabelanormal"/>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Lista6Colorida-nfase3">
    <w:name w:val="List Table 6 Colorful Accent 3"/>
    <w:basedOn w:val="Tabelanormal"/>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6Colorida-nfase4">
    <w:name w:val="List Table 6 Colorful Accent 4"/>
    <w:basedOn w:val="Tabelanormal"/>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Lista6Colorida-nfase5">
    <w:name w:val="List Table 6 Colorful Accent 5"/>
    <w:basedOn w:val="Tabelanormal"/>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6Colorida-nfase6">
    <w:name w:val="List Table 6 Colorful Accent 6"/>
    <w:basedOn w:val="Tabelanormal"/>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7Colorida">
    <w:name w:val="List Table 7 Colorful"/>
    <w:basedOn w:val="Tabela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1">
    <w:name w:val="List Table 7 Colorful Accent 1"/>
    <w:basedOn w:val="Tabelanormal"/>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4">
    <w:name w:val="List Table 7 Colorful Accent 4"/>
    <w:basedOn w:val="Tabelanormal"/>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6">
    <w:name w:val="List Table 7 Colorful Accent 6"/>
    <w:basedOn w:val="Tabelanormal"/>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macro">
    <w:name w:val="macro"/>
    <w:link w:val="Textodemacro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har">
    <w:name w:val="Texto de macro Char"/>
    <w:basedOn w:val="Fontepargpadro"/>
    <w:link w:val="Textodemacro"/>
    <w:uiPriority w:val="99"/>
    <w:semiHidden/>
    <w:rsid w:val="00841714"/>
    <w:rPr>
      <w:rFonts w:ascii="Consolas" w:hAnsi="Consolas"/>
      <w:szCs w:val="20"/>
    </w:rPr>
  </w:style>
  <w:style w:type="table" w:styleId="GradeMdia1">
    <w:name w:val="Medium Grid 1"/>
    <w:basedOn w:val="Tabela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GradeMdia1-nfase2">
    <w:name w:val="Medium Grid 1 Accent 2"/>
    <w:basedOn w:val="Tabelanormal"/>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adeMdia1-nfase6">
    <w:name w:val="Medium Grid 1 Accent 6"/>
    <w:basedOn w:val="Tabelanormal"/>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GradeMdia3-nfase2">
    <w:name w:val="Medium Grid 3 Accent 2"/>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adeMdia3-nfase6">
    <w:name w:val="Medium Grid 3 Accent 6"/>
    <w:basedOn w:val="Tabela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dia1">
    <w:name w:val="Medium List 1"/>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ListaMdia1-nfase2">
    <w:name w:val="Medium List 1 Accent 2"/>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dia1-nfase6">
    <w:name w:val="Medium List 1 Accent 6"/>
    <w:basedOn w:val="Tabelanormal"/>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1">
    <w:name w:val="Medium Shading 2 Accent 1"/>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2">
    <w:name w:val="Medium Shading 2 Accent 2"/>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3">
    <w:name w:val="Medium Shading 2 Accent 3"/>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4">
    <w:name w:val="Medium Shading 2 Accent 4"/>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5">
    <w:name w:val="Medium Shading 2 Accent 5"/>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mentoMdio2-nfase6">
    <w:name w:val="Medium Shading 2 Accent 6"/>
    <w:basedOn w:val="Tabela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Cabealhodamensagem">
    <w:name w:val="Message Header"/>
    <w:basedOn w:val="Normal"/>
    <w:link w:val="Cabealhodamensagem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Recuonormal">
    <w:name w:val="Normal Indent"/>
    <w:basedOn w:val="Normal"/>
    <w:uiPriority w:val="99"/>
    <w:semiHidden/>
    <w:unhideWhenUsed/>
    <w:rsid w:val="00841714"/>
    <w:pPr>
      <w:ind w:left="720"/>
    </w:pPr>
  </w:style>
  <w:style w:type="paragraph" w:styleId="Ttulodanota">
    <w:name w:val="Note Heading"/>
    <w:basedOn w:val="Normal"/>
    <w:next w:val="Normal"/>
    <w:link w:val="TtulodanotaChar"/>
    <w:uiPriority w:val="99"/>
    <w:semiHidden/>
    <w:unhideWhenUsed/>
    <w:rsid w:val="00841714"/>
    <w:pPr>
      <w:spacing w:after="0" w:line="240" w:lineRule="auto"/>
    </w:pPr>
  </w:style>
  <w:style w:type="character" w:customStyle="1" w:styleId="TtulodanotaChar">
    <w:name w:val="Título da nota Char"/>
    <w:basedOn w:val="Fontepargpadro"/>
    <w:link w:val="Ttulodanota"/>
    <w:uiPriority w:val="99"/>
    <w:semiHidden/>
    <w:rsid w:val="00841714"/>
  </w:style>
  <w:style w:type="character" w:styleId="Nmerodepgina">
    <w:name w:val="page number"/>
    <w:basedOn w:val="Fontepargpadro"/>
    <w:uiPriority w:val="99"/>
    <w:semiHidden/>
    <w:unhideWhenUsed/>
    <w:rsid w:val="00841714"/>
  </w:style>
  <w:style w:type="table" w:styleId="TabelaSimples1">
    <w:name w:val="Plain Table 1"/>
    <w:basedOn w:val="Tabela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3">
    <w:name w:val="Plain Table 3"/>
    <w:basedOn w:val="Tabela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emFormatao">
    <w:name w:val="Plain Text"/>
    <w:basedOn w:val="Normal"/>
    <w:link w:val="TextosemFormataoChar"/>
    <w:uiPriority w:val="99"/>
    <w:semiHidden/>
    <w:unhideWhenUsed/>
    <w:rsid w:val="00841714"/>
    <w:pPr>
      <w:spacing w:after="0" w:line="240" w:lineRule="auto"/>
    </w:pPr>
    <w:rPr>
      <w:rFonts w:ascii="Consolas" w:hAnsi="Consolas"/>
      <w:szCs w:val="21"/>
    </w:rPr>
  </w:style>
  <w:style w:type="character" w:customStyle="1" w:styleId="TextosemFormataoChar">
    <w:name w:val="Texto sem Formatação Char"/>
    <w:basedOn w:val="Fontepargpadro"/>
    <w:link w:val="TextosemFormatao"/>
    <w:uiPriority w:val="99"/>
    <w:semiHidden/>
    <w:rsid w:val="00841714"/>
    <w:rPr>
      <w:rFonts w:ascii="Consolas" w:hAnsi="Consolas"/>
      <w:szCs w:val="21"/>
    </w:rPr>
  </w:style>
  <w:style w:type="paragraph" w:styleId="Citao">
    <w:name w:val="Quote"/>
    <w:basedOn w:val="Normal"/>
    <w:next w:val="Normal"/>
    <w:link w:val="CitaoChar"/>
    <w:uiPriority w:val="29"/>
    <w:semiHidden/>
    <w:unhideWhenUsed/>
    <w:qFormat/>
    <w:rsid w:val="00841714"/>
    <w:pPr>
      <w:spacing w:before="200" w:after="160"/>
      <w:ind w:left="864" w:right="864"/>
    </w:pPr>
    <w:rPr>
      <w:i/>
      <w:iCs/>
      <w:color w:val="404040" w:themeColor="text1" w:themeTint="BF"/>
    </w:rPr>
  </w:style>
  <w:style w:type="character" w:customStyle="1" w:styleId="CitaoChar">
    <w:name w:val="Citação Char"/>
    <w:basedOn w:val="Fontepargpadro"/>
    <w:link w:val="Citao"/>
    <w:uiPriority w:val="29"/>
    <w:semiHidden/>
    <w:rsid w:val="00841714"/>
    <w:rPr>
      <w:i/>
      <w:iCs/>
      <w:color w:val="404040" w:themeColor="text1" w:themeTint="BF"/>
    </w:rPr>
  </w:style>
  <w:style w:type="paragraph" w:styleId="Saudao">
    <w:name w:val="Salutation"/>
    <w:basedOn w:val="Normal"/>
    <w:next w:val="Normal"/>
    <w:link w:val="SaudaoChar"/>
    <w:uiPriority w:val="99"/>
    <w:semiHidden/>
    <w:unhideWhenUsed/>
    <w:rsid w:val="00841714"/>
  </w:style>
  <w:style w:type="character" w:customStyle="1" w:styleId="SaudaoChar">
    <w:name w:val="Saudação Char"/>
    <w:basedOn w:val="Fontepargpadro"/>
    <w:link w:val="Saudao"/>
    <w:uiPriority w:val="99"/>
    <w:semiHidden/>
    <w:rsid w:val="00841714"/>
  </w:style>
  <w:style w:type="paragraph" w:styleId="Assinatura">
    <w:name w:val="Signature"/>
    <w:basedOn w:val="Normal"/>
    <w:link w:val="AssinaturaChar"/>
    <w:uiPriority w:val="99"/>
    <w:semiHidden/>
    <w:unhideWhenUsed/>
    <w:rsid w:val="00841714"/>
    <w:pPr>
      <w:spacing w:after="0" w:line="240" w:lineRule="auto"/>
      <w:ind w:left="4320"/>
    </w:pPr>
  </w:style>
  <w:style w:type="character" w:customStyle="1" w:styleId="AssinaturaChar">
    <w:name w:val="Assinatura Char"/>
    <w:basedOn w:val="Fontepargpadro"/>
    <w:link w:val="Assinatura"/>
    <w:uiPriority w:val="99"/>
    <w:semiHidden/>
    <w:rsid w:val="00841714"/>
  </w:style>
  <w:style w:type="character" w:styleId="Forte">
    <w:name w:val="Strong"/>
    <w:basedOn w:val="Fontepargpadro"/>
    <w:uiPriority w:val="22"/>
    <w:semiHidden/>
    <w:unhideWhenUsed/>
    <w:qFormat/>
    <w:rsid w:val="00841714"/>
    <w:rPr>
      <w:b/>
      <w:bCs/>
    </w:rPr>
  </w:style>
  <w:style w:type="character" w:styleId="nfaseSutil">
    <w:name w:val="Subtle Emphasis"/>
    <w:basedOn w:val="Fontepargpadro"/>
    <w:uiPriority w:val="19"/>
    <w:semiHidden/>
    <w:unhideWhenUsed/>
    <w:qFormat/>
    <w:rsid w:val="00841714"/>
    <w:rPr>
      <w:i/>
      <w:iCs/>
      <w:color w:val="404040" w:themeColor="text1" w:themeTint="BF"/>
    </w:rPr>
  </w:style>
  <w:style w:type="character" w:styleId="RefernciaSutil">
    <w:name w:val="Subtle Reference"/>
    <w:basedOn w:val="Fontepargpadro"/>
    <w:uiPriority w:val="31"/>
    <w:semiHidden/>
    <w:unhideWhenUsed/>
    <w:qFormat/>
    <w:rsid w:val="00841714"/>
    <w:rPr>
      <w:smallCaps/>
      <w:color w:val="5A5A5A" w:themeColor="text1" w:themeTint="A5"/>
    </w:rPr>
  </w:style>
  <w:style w:type="table" w:styleId="Tabelacomefeitos3D1">
    <w:name w:val="Table 3D effects 1"/>
    <w:basedOn w:val="Tabela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deGradeClara">
    <w:name w:val="Grid Table Light"/>
    <w:basedOn w:val="Tabela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emlista1">
    <w:name w:val="Table List 1"/>
    <w:basedOn w:val="Tabela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icedeautoridades">
    <w:name w:val="table of authorities"/>
    <w:basedOn w:val="Normal"/>
    <w:next w:val="Normal"/>
    <w:uiPriority w:val="99"/>
    <w:semiHidden/>
    <w:unhideWhenUsed/>
    <w:rsid w:val="00841714"/>
    <w:pPr>
      <w:spacing w:after="0"/>
      <w:ind w:left="220" w:hanging="220"/>
    </w:pPr>
  </w:style>
  <w:style w:type="paragraph" w:styleId="ndicedeilustraes">
    <w:name w:val="table of figures"/>
    <w:basedOn w:val="Normal"/>
    <w:next w:val="Normal"/>
    <w:uiPriority w:val="99"/>
    <w:semiHidden/>
    <w:unhideWhenUsed/>
    <w:rsid w:val="00841714"/>
    <w:pPr>
      <w:spacing w:after="0"/>
    </w:pPr>
  </w:style>
  <w:style w:type="table" w:styleId="Tabelaprofissional">
    <w:name w:val="Table Professional"/>
    <w:basedOn w:val="Tabela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0">
    <w:name w:val="Table Simple 1"/>
    <w:basedOn w:val="Tabela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0">
    <w:name w:val="Table Simple 2"/>
    <w:basedOn w:val="Tabela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0">
    <w:name w:val="Table Simple 3"/>
    <w:basedOn w:val="Tabela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dendicedeautoridades">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Sumrio1">
    <w:name w:val="toc 1"/>
    <w:basedOn w:val="Normal"/>
    <w:next w:val="Normal"/>
    <w:autoRedefine/>
    <w:uiPriority w:val="39"/>
    <w:semiHidden/>
    <w:unhideWhenUsed/>
    <w:rsid w:val="00841714"/>
    <w:pPr>
      <w:spacing w:after="100"/>
    </w:pPr>
  </w:style>
  <w:style w:type="paragraph" w:styleId="Sumrio2">
    <w:name w:val="toc 2"/>
    <w:basedOn w:val="Normal"/>
    <w:next w:val="Normal"/>
    <w:autoRedefine/>
    <w:uiPriority w:val="39"/>
    <w:semiHidden/>
    <w:unhideWhenUsed/>
    <w:rsid w:val="00841714"/>
    <w:pPr>
      <w:spacing w:after="100"/>
      <w:ind w:left="220"/>
    </w:pPr>
  </w:style>
  <w:style w:type="paragraph" w:styleId="Sumrio3">
    <w:name w:val="toc 3"/>
    <w:basedOn w:val="Normal"/>
    <w:next w:val="Normal"/>
    <w:autoRedefine/>
    <w:uiPriority w:val="39"/>
    <w:semiHidden/>
    <w:unhideWhenUsed/>
    <w:rsid w:val="00841714"/>
    <w:pPr>
      <w:spacing w:after="100"/>
      <w:ind w:left="440"/>
    </w:pPr>
  </w:style>
  <w:style w:type="paragraph" w:styleId="Sumrio4">
    <w:name w:val="toc 4"/>
    <w:basedOn w:val="Normal"/>
    <w:next w:val="Normal"/>
    <w:autoRedefine/>
    <w:uiPriority w:val="39"/>
    <w:semiHidden/>
    <w:unhideWhenUsed/>
    <w:rsid w:val="00841714"/>
    <w:pPr>
      <w:spacing w:after="100"/>
      <w:ind w:left="660"/>
    </w:pPr>
  </w:style>
  <w:style w:type="paragraph" w:styleId="Sumrio5">
    <w:name w:val="toc 5"/>
    <w:basedOn w:val="Normal"/>
    <w:next w:val="Normal"/>
    <w:autoRedefine/>
    <w:uiPriority w:val="39"/>
    <w:semiHidden/>
    <w:unhideWhenUsed/>
    <w:rsid w:val="00841714"/>
    <w:pPr>
      <w:spacing w:after="100"/>
      <w:ind w:left="880"/>
    </w:pPr>
  </w:style>
  <w:style w:type="paragraph" w:styleId="Sumrio6">
    <w:name w:val="toc 6"/>
    <w:basedOn w:val="Normal"/>
    <w:next w:val="Normal"/>
    <w:autoRedefine/>
    <w:uiPriority w:val="39"/>
    <w:semiHidden/>
    <w:unhideWhenUsed/>
    <w:rsid w:val="00841714"/>
    <w:pPr>
      <w:spacing w:after="100"/>
      <w:ind w:left="1100"/>
    </w:pPr>
  </w:style>
  <w:style w:type="paragraph" w:styleId="Sumrio7">
    <w:name w:val="toc 7"/>
    <w:basedOn w:val="Normal"/>
    <w:next w:val="Normal"/>
    <w:autoRedefine/>
    <w:uiPriority w:val="39"/>
    <w:semiHidden/>
    <w:unhideWhenUsed/>
    <w:rsid w:val="00841714"/>
    <w:pPr>
      <w:spacing w:after="100"/>
      <w:ind w:left="1320"/>
    </w:pPr>
  </w:style>
  <w:style w:type="paragraph" w:styleId="Sumrio8">
    <w:name w:val="toc 8"/>
    <w:basedOn w:val="Normal"/>
    <w:next w:val="Normal"/>
    <w:autoRedefine/>
    <w:uiPriority w:val="39"/>
    <w:semiHidden/>
    <w:unhideWhenUsed/>
    <w:rsid w:val="00841714"/>
    <w:pPr>
      <w:spacing w:after="100"/>
      <w:ind w:left="1540"/>
    </w:pPr>
  </w:style>
  <w:style w:type="paragraph" w:styleId="Sumrio9">
    <w:name w:val="toc 9"/>
    <w:basedOn w:val="Normal"/>
    <w:next w:val="Normal"/>
    <w:autoRedefine/>
    <w:uiPriority w:val="39"/>
    <w:semiHidden/>
    <w:unhideWhenUsed/>
    <w:rsid w:val="00841714"/>
    <w:pPr>
      <w:spacing w:after="100"/>
      <w:ind w:left="1760"/>
    </w:pPr>
  </w:style>
  <w:style w:type="paragraph" w:styleId="CabealhodoSumrio">
    <w:name w:val="TOC Heading"/>
    <w:basedOn w:val="Ttulo1"/>
    <w:next w:val="Normal"/>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fico">
    <w:name w:val="Gráfico"/>
    <w:basedOn w:val="Normal"/>
    <w:next w:val="Ttulo3"/>
    <w:link w:val="Caracteredegrfico"/>
    <w:uiPriority w:val="10"/>
    <w:qFormat/>
    <w:rsid w:val="00C420C8"/>
    <w:pPr>
      <w:spacing w:before="320" w:after="80"/>
    </w:pPr>
  </w:style>
  <w:style w:type="character" w:customStyle="1" w:styleId="Caracteredegrfico">
    <w:name w:val="Caractere de gráfico"/>
    <w:basedOn w:val="Fontepargpadro"/>
    <w:link w:val="Grfico"/>
    <w:uiPriority w:val="10"/>
    <w:rsid w:val="00C420C8"/>
  </w:style>
  <w:style w:type="character" w:styleId="MenoPendente">
    <w:name w:val="Unresolved Mention"/>
    <w:basedOn w:val="Fontepargpadro"/>
    <w:uiPriority w:val="99"/>
    <w:semiHidden/>
    <w:unhideWhenUsed/>
    <w:rsid w:val="008277B5"/>
    <w:rPr>
      <w:color w:val="605E5C"/>
      <w:shd w:val="clear" w:color="auto" w:fill="E1DFDD"/>
    </w:rPr>
  </w:style>
  <w:style w:type="paragraph" w:customStyle="1" w:styleId="Default">
    <w:name w:val="Default"/>
    <w:rsid w:val="00B73301"/>
    <w:pPr>
      <w:autoSpaceDE w:val="0"/>
      <w:autoSpaceDN w:val="0"/>
      <w:adjustRightInd w:val="0"/>
      <w:spacing w:after="0" w:line="240" w:lineRule="auto"/>
      <w:jc w:val="left"/>
    </w:pPr>
    <w:rPr>
      <w:rFonts w:ascii="Arial" w:eastAsia="Calibri" w:hAnsi="Arial" w:cs="Arial"/>
      <w:color w:val="000000"/>
      <w:sz w:val="24"/>
      <w:szCs w:val="24"/>
      <w:lang w:val="pt-BR" w:eastAsia="pt-BR"/>
    </w:rPr>
  </w:style>
  <w:style w:type="character" w:customStyle="1" w:styleId="st">
    <w:name w:val="st"/>
    <w:basedOn w:val="Fontepargpadro"/>
    <w:rsid w:val="0086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6247">
      <w:bodyDiv w:val="1"/>
      <w:marLeft w:val="0"/>
      <w:marRight w:val="0"/>
      <w:marTop w:val="0"/>
      <w:marBottom w:val="0"/>
      <w:divBdr>
        <w:top w:val="none" w:sz="0" w:space="0" w:color="auto"/>
        <w:left w:val="none" w:sz="0" w:space="0" w:color="auto"/>
        <w:bottom w:val="none" w:sz="0" w:space="0" w:color="auto"/>
        <w:right w:val="none" w:sz="0" w:space="0" w:color="auto"/>
      </w:divBdr>
    </w:div>
    <w:div w:id="183515429">
      <w:bodyDiv w:val="1"/>
      <w:marLeft w:val="0"/>
      <w:marRight w:val="0"/>
      <w:marTop w:val="0"/>
      <w:marBottom w:val="0"/>
      <w:divBdr>
        <w:top w:val="none" w:sz="0" w:space="0" w:color="auto"/>
        <w:left w:val="none" w:sz="0" w:space="0" w:color="auto"/>
        <w:bottom w:val="none" w:sz="0" w:space="0" w:color="auto"/>
        <w:right w:val="none" w:sz="0" w:space="0" w:color="auto"/>
      </w:divBdr>
    </w:div>
    <w:div w:id="342784030">
      <w:bodyDiv w:val="1"/>
      <w:marLeft w:val="0"/>
      <w:marRight w:val="0"/>
      <w:marTop w:val="0"/>
      <w:marBottom w:val="0"/>
      <w:divBdr>
        <w:top w:val="none" w:sz="0" w:space="0" w:color="auto"/>
        <w:left w:val="none" w:sz="0" w:space="0" w:color="auto"/>
        <w:bottom w:val="none" w:sz="0" w:space="0" w:color="auto"/>
        <w:right w:val="none" w:sz="0" w:space="0" w:color="auto"/>
      </w:divBdr>
      <w:divsChild>
        <w:div w:id="1149519233">
          <w:marLeft w:val="0"/>
          <w:marRight w:val="0"/>
          <w:marTop w:val="0"/>
          <w:marBottom w:val="0"/>
          <w:divBdr>
            <w:top w:val="none" w:sz="0" w:space="0" w:color="auto"/>
            <w:left w:val="none" w:sz="0" w:space="0" w:color="auto"/>
            <w:bottom w:val="none" w:sz="0" w:space="0" w:color="auto"/>
            <w:right w:val="none" w:sz="0" w:space="0" w:color="auto"/>
          </w:divBdr>
        </w:div>
        <w:div w:id="140076065">
          <w:marLeft w:val="0"/>
          <w:marRight w:val="0"/>
          <w:marTop w:val="0"/>
          <w:marBottom w:val="0"/>
          <w:divBdr>
            <w:top w:val="none" w:sz="0" w:space="0" w:color="auto"/>
            <w:left w:val="none" w:sz="0" w:space="0" w:color="auto"/>
            <w:bottom w:val="none" w:sz="0" w:space="0" w:color="auto"/>
            <w:right w:val="none" w:sz="0" w:space="0" w:color="auto"/>
          </w:divBdr>
        </w:div>
        <w:div w:id="1908108602">
          <w:marLeft w:val="0"/>
          <w:marRight w:val="0"/>
          <w:marTop w:val="0"/>
          <w:marBottom w:val="0"/>
          <w:divBdr>
            <w:top w:val="none" w:sz="0" w:space="0" w:color="auto"/>
            <w:left w:val="none" w:sz="0" w:space="0" w:color="auto"/>
            <w:bottom w:val="none" w:sz="0" w:space="0" w:color="auto"/>
            <w:right w:val="none" w:sz="0" w:space="0" w:color="auto"/>
          </w:divBdr>
        </w:div>
        <w:div w:id="1834562991">
          <w:marLeft w:val="0"/>
          <w:marRight w:val="0"/>
          <w:marTop w:val="0"/>
          <w:marBottom w:val="0"/>
          <w:divBdr>
            <w:top w:val="none" w:sz="0" w:space="0" w:color="auto"/>
            <w:left w:val="none" w:sz="0" w:space="0" w:color="auto"/>
            <w:bottom w:val="none" w:sz="0" w:space="0" w:color="auto"/>
            <w:right w:val="none" w:sz="0" w:space="0" w:color="auto"/>
          </w:divBdr>
        </w:div>
      </w:divsChild>
    </w:div>
    <w:div w:id="810437095">
      <w:bodyDiv w:val="1"/>
      <w:marLeft w:val="0"/>
      <w:marRight w:val="0"/>
      <w:marTop w:val="0"/>
      <w:marBottom w:val="0"/>
      <w:divBdr>
        <w:top w:val="none" w:sz="0" w:space="0" w:color="auto"/>
        <w:left w:val="none" w:sz="0" w:space="0" w:color="auto"/>
        <w:bottom w:val="none" w:sz="0" w:space="0" w:color="auto"/>
        <w:right w:val="none" w:sz="0" w:space="0" w:color="auto"/>
      </w:divBdr>
    </w:div>
    <w:div w:id="812715518">
      <w:bodyDiv w:val="1"/>
      <w:marLeft w:val="0"/>
      <w:marRight w:val="0"/>
      <w:marTop w:val="0"/>
      <w:marBottom w:val="0"/>
      <w:divBdr>
        <w:top w:val="none" w:sz="0" w:space="0" w:color="auto"/>
        <w:left w:val="none" w:sz="0" w:space="0" w:color="auto"/>
        <w:bottom w:val="none" w:sz="0" w:space="0" w:color="auto"/>
        <w:right w:val="none" w:sz="0" w:space="0" w:color="auto"/>
      </w:divBdr>
    </w:div>
    <w:div w:id="826896102">
      <w:bodyDiv w:val="1"/>
      <w:marLeft w:val="0"/>
      <w:marRight w:val="0"/>
      <w:marTop w:val="0"/>
      <w:marBottom w:val="0"/>
      <w:divBdr>
        <w:top w:val="none" w:sz="0" w:space="0" w:color="auto"/>
        <w:left w:val="none" w:sz="0" w:space="0" w:color="auto"/>
        <w:bottom w:val="none" w:sz="0" w:space="0" w:color="auto"/>
        <w:right w:val="none" w:sz="0" w:space="0" w:color="auto"/>
      </w:divBdr>
    </w:div>
    <w:div w:id="1263882050">
      <w:bodyDiv w:val="1"/>
      <w:marLeft w:val="0"/>
      <w:marRight w:val="0"/>
      <w:marTop w:val="0"/>
      <w:marBottom w:val="0"/>
      <w:divBdr>
        <w:top w:val="none" w:sz="0" w:space="0" w:color="auto"/>
        <w:left w:val="none" w:sz="0" w:space="0" w:color="auto"/>
        <w:bottom w:val="none" w:sz="0" w:space="0" w:color="auto"/>
        <w:right w:val="none" w:sz="0" w:space="0" w:color="auto"/>
      </w:divBdr>
    </w:div>
    <w:div w:id="1496533849">
      <w:bodyDiv w:val="1"/>
      <w:marLeft w:val="0"/>
      <w:marRight w:val="0"/>
      <w:marTop w:val="0"/>
      <w:marBottom w:val="0"/>
      <w:divBdr>
        <w:top w:val="none" w:sz="0" w:space="0" w:color="auto"/>
        <w:left w:val="none" w:sz="0" w:space="0" w:color="auto"/>
        <w:bottom w:val="none" w:sz="0" w:space="0" w:color="auto"/>
        <w:right w:val="none" w:sz="0" w:space="0" w:color="auto"/>
      </w:divBdr>
    </w:div>
    <w:div w:id="1679236856">
      <w:bodyDiv w:val="1"/>
      <w:marLeft w:val="0"/>
      <w:marRight w:val="0"/>
      <w:marTop w:val="0"/>
      <w:marBottom w:val="0"/>
      <w:divBdr>
        <w:top w:val="none" w:sz="0" w:space="0" w:color="auto"/>
        <w:left w:val="none" w:sz="0" w:space="0" w:color="auto"/>
        <w:bottom w:val="none" w:sz="0" w:space="0" w:color="auto"/>
        <w:right w:val="none" w:sz="0" w:space="0" w:color="auto"/>
      </w:divBdr>
    </w:div>
    <w:div w:id="1722362656">
      <w:bodyDiv w:val="1"/>
      <w:marLeft w:val="0"/>
      <w:marRight w:val="0"/>
      <w:marTop w:val="0"/>
      <w:marBottom w:val="0"/>
      <w:divBdr>
        <w:top w:val="none" w:sz="0" w:space="0" w:color="auto"/>
        <w:left w:val="none" w:sz="0" w:space="0" w:color="auto"/>
        <w:bottom w:val="none" w:sz="0" w:space="0" w:color="auto"/>
        <w:right w:val="none" w:sz="0" w:space="0" w:color="auto"/>
      </w:divBdr>
    </w:div>
    <w:div w:id="1866677153">
      <w:bodyDiv w:val="1"/>
      <w:marLeft w:val="0"/>
      <w:marRight w:val="0"/>
      <w:marTop w:val="0"/>
      <w:marBottom w:val="0"/>
      <w:divBdr>
        <w:top w:val="none" w:sz="0" w:space="0" w:color="auto"/>
        <w:left w:val="none" w:sz="0" w:space="0" w:color="auto"/>
        <w:bottom w:val="none" w:sz="0" w:space="0" w:color="auto"/>
        <w:right w:val="none" w:sz="0" w:space="0" w:color="auto"/>
      </w:divBdr>
    </w:div>
    <w:div w:id="19533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mailto:consuelofernanda79@hot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234;nnis\AppData\Roaming\Microsoft\Templates\Curr&#237;culo%20criativo,%20elaborado%20pela%20MOO.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agn&#243;lia%20Fernandes\Desktop\Banco%20de%20dados%20com%20gr&#225;fic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Magn&#243;lia%20Fernandes\Desktop\Banco%20de%20dados%20com%20gr&#225;fic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Magn&#243;lia%20Fernandes\Desktop\Banco%20de%20dados%20com%20gr&#225;fic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Magn&#243;lia%20Fernandes\Desktop\Banco%20de%20dados%20com%20gr&#225;fic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Magn&#243;lia%20Fernandes\Desktop\Banco%20de%20dados%20com%20gr&#225;fic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Magn&#243;lia%20Fernandes\Desktop\Banco%20de%20dados%20com%20gr&#225;ficos.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94685039370079"/>
          <c:y val="0.19940120316818805"/>
          <c:w val="0.81479514118345453"/>
          <c:h val="0.68229995586834835"/>
        </c:manualLayout>
      </c:layout>
      <c:bar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E377-4C74-B247-D68C77833540}"/>
              </c:ext>
            </c:extLst>
          </c:dPt>
          <c:dPt>
            <c:idx val="1"/>
            <c:invertIfNegative val="0"/>
            <c:bubble3D val="0"/>
            <c:spPr>
              <a:solidFill>
                <a:srgbClr val="00B050"/>
              </a:solidFill>
            </c:spPr>
            <c:extLst>
              <c:ext xmlns:c16="http://schemas.microsoft.com/office/drawing/2014/chart" uri="{C3380CC4-5D6E-409C-BE32-E72D297353CC}">
                <c16:uniqueId val="{00000003-E377-4C74-B247-D68C77833540}"/>
              </c:ext>
            </c:extLst>
          </c:dPt>
          <c:cat>
            <c:strRef>
              <c:f>Plan1!$N$148:$N$149</c:f>
              <c:strCache>
                <c:ptCount val="2"/>
                <c:pt idx="0">
                  <c:v>Sim</c:v>
                </c:pt>
                <c:pt idx="1">
                  <c:v>Não</c:v>
                </c:pt>
              </c:strCache>
            </c:strRef>
          </c:cat>
          <c:val>
            <c:numRef>
              <c:f>Plan1!$O$148:$O$149</c:f>
              <c:numCache>
                <c:formatCode>0.00%</c:formatCode>
                <c:ptCount val="2"/>
                <c:pt idx="0">
                  <c:v>0.64</c:v>
                </c:pt>
                <c:pt idx="1">
                  <c:v>0.36</c:v>
                </c:pt>
              </c:numCache>
            </c:numRef>
          </c:val>
          <c:extLst>
            <c:ext xmlns:c16="http://schemas.microsoft.com/office/drawing/2014/chart" uri="{C3380CC4-5D6E-409C-BE32-E72D297353CC}">
              <c16:uniqueId val="{00000004-E377-4C74-B247-D68C77833540}"/>
            </c:ext>
          </c:extLst>
        </c:ser>
        <c:dLbls>
          <c:showLegendKey val="0"/>
          <c:showVal val="0"/>
          <c:showCatName val="0"/>
          <c:showSerName val="0"/>
          <c:showPercent val="0"/>
          <c:showBubbleSize val="0"/>
        </c:dLbls>
        <c:gapWidth val="150"/>
        <c:axId val="133959040"/>
        <c:axId val="61095936"/>
      </c:barChart>
      <c:catAx>
        <c:axId val="133959040"/>
        <c:scaling>
          <c:orientation val="minMax"/>
        </c:scaling>
        <c:delete val="0"/>
        <c:axPos val="b"/>
        <c:numFmt formatCode="General" sourceLinked="0"/>
        <c:majorTickMark val="out"/>
        <c:minorTickMark val="none"/>
        <c:tickLblPos val="nextTo"/>
        <c:crossAx val="61095936"/>
        <c:crosses val="autoZero"/>
        <c:auto val="1"/>
        <c:lblAlgn val="ctr"/>
        <c:lblOffset val="100"/>
        <c:noMultiLvlLbl val="0"/>
      </c:catAx>
      <c:valAx>
        <c:axId val="61095936"/>
        <c:scaling>
          <c:orientation val="minMax"/>
        </c:scaling>
        <c:delete val="0"/>
        <c:axPos val="l"/>
        <c:majorGridlines/>
        <c:numFmt formatCode="0%" sourceLinked="0"/>
        <c:majorTickMark val="out"/>
        <c:minorTickMark val="none"/>
        <c:tickLblPos val="nextTo"/>
        <c:crossAx val="133959040"/>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94685039370079"/>
          <c:y val="0.2032525703712178"/>
          <c:w val="0.82228998999434477"/>
          <c:h val="0.67854318273387015"/>
        </c:manualLayout>
      </c:layout>
      <c:bar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81AD-4174-95DA-A6060314D8CB}"/>
              </c:ext>
            </c:extLst>
          </c:dPt>
          <c:dPt>
            <c:idx val="1"/>
            <c:invertIfNegative val="0"/>
            <c:bubble3D val="0"/>
            <c:spPr>
              <a:solidFill>
                <a:srgbClr val="00B050"/>
              </a:solidFill>
            </c:spPr>
            <c:extLst>
              <c:ext xmlns:c16="http://schemas.microsoft.com/office/drawing/2014/chart" uri="{C3380CC4-5D6E-409C-BE32-E72D297353CC}">
                <c16:uniqueId val="{00000003-81AD-4174-95DA-A6060314D8CB}"/>
              </c:ext>
            </c:extLst>
          </c:dPt>
          <c:cat>
            <c:strRef>
              <c:f>Plan1!$A$166:$A$167</c:f>
              <c:strCache>
                <c:ptCount val="2"/>
                <c:pt idx="0">
                  <c:v>Sim</c:v>
                </c:pt>
                <c:pt idx="1">
                  <c:v>Não</c:v>
                </c:pt>
              </c:strCache>
            </c:strRef>
          </c:cat>
          <c:val>
            <c:numRef>
              <c:f>Plan1!$B$166:$B$167</c:f>
              <c:numCache>
                <c:formatCode>0.00%</c:formatCode>
                <c:ptCount val="2"/>
                <c:pt idx="0">
                  <c:v>0.184</c:v>
                </c:pt>
                <c:pt idx="1">
                  <c:v>0.81599999999999995</c:v>
                </c:pt>
              </c:numCache>
            </c:numRef>
          </c:val>
          <c:extLst>
            <c:ext xmlns:c16="http://schemas.microsoft.com/office/drawing/2014/chart" uri="{C3380CC4-5D6E-409C-BE32-E72D297353CC}">
              <c16:uniqueId val="{00000004-81AD-4174-95DA-A6060314D8CB}"/>
            </c:ext>
          </c:extLst>
        </c:ser>
        <c:dLbls>
          <c:showLegendKey val="0"/>
          <c:showVal val="0"/>
          <c:showCatName val="0"/>
          <c:showSerName val="0"/>
          <c:showPercent val="0"/>
          <c:showBubbleSize val="0"/>
        </c:dLbls>
        <c:gapWidth val="150"/>
        <c:axId val="159003008"/>
        <c:axId val="159004544"/>
      </c:barChart>
      <c:catAx>
        <c:axId val="159003008"/>
        <c:scaling>
          <c:orientation val="minMax"/>
        </c:scaling>
        <c:delete val="0"/>
        <c:axPos val="b"/>
        <c:numFmt formatCode="General" sourceLinked="1"/>
        <c:majorTickMark val="out"/>
        <c:minorTickMark val="none"/>
        <c:tickLblPos val="nextTo"/>
        <c:crossAx val="159004544"/>
        <c:crosses val="autoZero"/>
        <c:auto val="1"/>
        <c:lblAlgn val="ctr"/>
        <c:lblOffset val="100"/>
        <c:noMultiLvlLbl val="0"/>
      </c:catAx>
      <c:valAx>
        <c:axId val="159004544"/>
        <c:scaling>
          <c:orientation val="minMax"/>
        </c:scaling>
        <c:delete val="0"/>
        <c:axPos val="l"/>
        <c:majorGridlines/>
        <c:numFmt formatCode="0%" sourceLinked="0"/>
        <c:majorTickMark val="out"/>
        <c:minorTickMark val="none"/>
        <c:tickLblPos val="nextTo"/>
        <c:crossAx val="159003008"/>
        <c:crosses val="autoZero"/>
        <c:crossBetween val="between"/>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pt-BR"/>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94685039370079"/>
          <c:y val="0.10695610965296004"/>
          <c:w val="0.73276268591426075"/>
          <c:h val="0.77706401283172932"/>
        </c:manualLayout>
      </c:layout>
      <c:bar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A793-4DCD-A495-EBA144B69FE2}"/>
              </c:ext>
            </c:extLst>
          </c:dPt>
          <c:dPt>
            <c:idx val="1"/>
            <c:invertIfNegative val="0"/>
            <c:bubble3D val="0"/>
            <c:spPr>
              <a:solidFill>
                <a:srgbClr val="00B050"/>
              </a:solidFill>
            </c:spPr>
            <c:extLst>
              <c:ext xmlns:c16="http://schemas.microsoft.com/office/drawing/2014/chart" uri="{C3380CC4-5D6E-409C-BE32-E72D297353CC}">
                <c16:uniqueId val="{00000003-A793-4DCD-A495-EBA144B69FE2}"/>
              </c:ext>
            </c:extLst>
          </c:dPt>
          <c:cat>
            <c:strRef>
              <c:f>Plan1!$N$166:$N$167</c:f>
              <c:strCache>
                <c:ptCount val="2"/>
                <c:pt idx="0">
                  <c:v>Sim</c:v>
                </c:pt>
                <c:pt idx="1">
                  <c:v>Não</c:v>
                </c:pt>
              </c:strCache>
            </c:strRef>
          </c:cat>
          <c:val>
            <c:numRef>
              <c:f>Plan1!$O$166:$O$167</c:f>
              <c:numCache>
                <c:formatCode>0.00%</c:formatCode>
                <c:ptCount val="2"/>
                <c:pt idx="0">
                  <c:v>0.44700000000000001</c:v>
                </c:pt>
                <c:pt idx="1">
                  <c:v>0.55300000000000005</c:v>
                </c:pt>
              </c:numCache>
            </c:numRef>
          </c:val>
          <c:extLst>
            <c:ext xmlns:c16="http://schemas.microsoft.com/office/drawing/2014/chart" uri="{C3380CC4-5D6E-409C-BE32-E72D297353CC}">
              <c16:uniqueId val="{00000004-A793-4DCD-A495-EBA144B69FE2}"/>
            </c:ext>
          </c:extLst>
        </c:ser>
        <c:dLbls>
          <c:showLegendKey val="0"/>
          <c:showVal val="0"/>
          <c:showCatName val="0"/>
          <c:showSerName val="0"/>
          <c:showPercent val="0"/>
          <c:showBubbleSize val="0"/>
        </c:dLbls>
        <c:gapWidth val="150"/>
        <c:axId val="162357632"/>
        <c:axId val="213445248"/>
      </c:barChart>
      <c:catAx>
        <c:axId val="162357632"/>
        <c:scaling>
          <c:orientation val="minMax"/>
        </c:scaling>
        <c:delete val="1"/>
        <c:axPos val="b"/>
        <c:numFmt formatCode="General" sourceLinked="0"/>
        <c:majorTickMark val="out"/>
        <c:minorTickMark val="none"/>
        <c:tickLblPos val="nextTo"/>
        <c:crossAx val="213445248"/>
        <c:crosses val="autoZero"/>
        <c:auto val="1"/>
        <c:lblAlgn val="ctr"/>
        <c:lblOffset val="100"/>
        <c:noMultiLvlLbl val="0"/>
      </c:catAx>
      <c:valAx>
        <c:axId val="213445248"/>
        <c:scaling>
          <c:orientation val="minMax"/>
        </c:scaling>
        <c:delete val="0"/>
        <c:axPos val="l"/>
        <c:majorGridlines/>
        <c:numFmt formatCode="0%" sourceLinked="0"/>
        <c:majorTickMark val="out"/>
        <c:minorTickMark val="none"/>
        <c:tickLblPos val="nextTo"/>
        <c:crossAx val="162357632"/>
        <c:crosses val="autoZero"/>
        <c:crossBetween val="between"/>
      </c:valAx>
    </c:plotArea>
    <c:legend>
      <c:legendPos val="r"/>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8442694663166"/>
          <c:y val="0.15264518164737603"/>
          <c:w val="0.55008073514779232"/>
          <c:h val="0.69759821005980804"/>
        </c:manualLayout>
      </c:layout>
      <c:bar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C87F-4A1C-A66E-406DCA4EC6E5}"/>
              </c:ext>
            </c:extLst>
          </c:dPt>
          <c:dPt>
            <c:idx val="1"/>
            <c:invertIfNegative val="0"/>
            <c:bubble3D val="0"/>
            <c:spPr>
              <a:solidFill>
                <a:srgbClr val="00B050"/>
              </a:solidFill>
            </c:spPr>
            <c:extLst>
              <c:ext xmlns:c16="http://schemas.microsoft.com/office/drawing/2014/chart" uri="{C3380CC4-5D6E-409C-BE32-E72D297353CC}">
                <c16:uniqueId val="{00000003-C87F-4A1C-A66E-406DCA4EC6E5}"/>
              </c:ext>
            </c:extLst>
          </c:dPt>
          <c:dPt>
            <c:idx val="2"/>
            <c:invertIfNegative val="0"/>
            <c:bubble3D val="0"/>
            <c:spPr>
              <a:solidFill>
                <a:schemeClr val="accent2"/>
              </a:solidFill>
            </c:spPr>
            <c:extLst>
              <c:ext xmlns:c16="http://schemas.microsoft.com/office/drawing/2014/chart" uri="{C3380CC4-5D6E-409C-BE32-E72D297353CC}">
                <c16:uniqueId val="{00000005-C87F-4A1C-A66E-406DCA4EC6E5}"/>
              </c:ext>
            </c:extLst>
          </c:dPt>
          <c:dPt>
            <c:idx val="3"/>
            <c:invertIfNegative val="0"/>
            <c:bubble3D val="0"/>
            <c:spPr>
              <a:solidFill>
                <a:schemeClr val="accent4"/>
              </a:solidFill>
            </c:spPr>
            <c:extLst>
              <c:ext xmlns:c16="http://schemas.microsoft.com/office/drawing/2014/chart" uri="{C3380CC4-5D6E-409C-BE32-E72D297353CC}">
                <c16:uniqueId val="{00000007-C87F-4A1C-A66E-406DCA4EC6E5}"/>
              </c:ext>
            </c:extLst>
          </c:dPt>
          <c:dPt>
            <c:idx val="4"/>
            <c:invertIfNegative val="0"/>
            <c:bubble3D val="0"/>
            <c:spPr>
              <a:solidFill>
                <a:schemeClr val="bg2">
                  <a:lumMod val="75000"/>
                </a:schemeClr>
              </a:solidFill>
            </c:spPr>
            <c:extLst>
              <c:ext xmlns:c16="http://schemas.microsoft.com/office/drawing/2014/chart" uri="{C3380CC4-5D6E-409C-BE32-E72D297353CC}">
                <c16:uniqueId val="{00000009-C87F-4A1C-A66E-406DCA4EC6E5}"/>
              </c:ext>
            </c:extLst>
          </c:dPt>
          <c:cat>
            <c:strRef>
              <c:f>Plan1!$A$182:$A$186</c:f>
              <c:strCache>
                <c:ptCount val="5"/>
                <c:pt idx="0">
                  <c:v>Solução de Dakin 0,5%</c:v>
                </c:pt>
                <c:pt idx="1">
                  <c:v>Liquor de Labarraque 2,5%</c:v>
                </c:pt>
                <c:pt idx="2">
                  <c:v>Solução de Milton 1%</c:v>
                </c:pt>
                <c:pt idx="3">
                  <c:v>Soda clorada 4 a 6%</c:v>
                </c:pt>
                <c:pt idx="4">
                  <c:v>Clorexidina 2%</c:v>
                </c:pt>
              </c:strCache>
            </c:strRef>
          </c:cat>
          <c:val>
            <c:numRef>
              <c:f>Plan1!$B$182:$B$186</c:f>
              <c:numCache>
                <c:formatCode>0.00%</c:formatCode>
                <c:ptCount val="5"/>
                <c:pt idx="0">
                  <c:v>1.7999999999999999E-2</c:v>
                </c:pt>
                <c:pt idx="1">
                  <c:v>2.7E-2</c:v>
                </c:pt>
                <c:pt idx="2">
                  <c:v>8.6999999999999994E-2</c:v>
                </c:pt>
                <c:pt idx="3">
                  <c:v>2.3E-2</c:v>
                </c:pt>
                <c:pt idx="4">
                  <c:v>7.8E-2</c:v>
                </c:pt>
              </c:numCache>
            </c:numRef>
          </c:val>
          <c:extLst>
            <c:ext xmlns:c16="http://schemas.microsoft.com/office/drawing/2014/chart" uri="{C3380CC4-5D6E-409C-BE32-E72D297353CC}">
              <c16:uniqueId val="{0000000A-C87F-4A1C-A66E-406DCA4EC6E5}"/>
            </c:ext>
          </c:extLst>
        </c:ser>
        <c:dLbls>
          <c:showLegendKey val="0"/>
          <c:showVal val="0"/>
          <c:showCatName val="0"/>
          <c:showSerName val="0"/>
          <c:showPercent val="0"/>
          <c:showBubbleSize val="0"/>
        </c:dLbls>
        <c:gapWidth val="150"/>
        <c:axId val="216940928"/>
        <c:axId val="216942464"/>
      </c:barChart>
      <c:catAx>
        <c:axId val="216940928"/>
        <c:scaling>
          <c:orientation val="minMax"/>
        </c:scaling>
        <c:delete val="1"/>
        <c:axPos val="b"/>
        <c:numFmt formatCode="General" sourceLinked="0"/>
        <c:majorTickMark val="out"/>
        <c:minorTickMark val="none"/>
        <c:tickLblPos val="nextTo"/>
        <c:crossAx val="216942464"/>
        <c:crosses val="autoZero"/>
        <c:auto val="1"/>
        <c:lblAlgn val="ctr"/>
        <c:lblOffset val="100"/>
        <c:noMultiLvlLbl val="0"/>
      </c:catAx>
      <c:valAx>
        <c:axId val="216942464"/>
        <c:scaling>
          <c:orientation val="minMax"/>
        </c:scaling>
        <c:delete val="0"/>
        <c:axPos val="l"/>
        <c:majorGridlines/>
        <c:numFmt formatCode="0%" sourceLinked="0"/>
        <c:majorTickMark val="out"/>
        <c:minorTickMark val="none"/>
        <c:tickLblPos val="nextTo"/>
        <c:crossAx val="216940928"/>
        <c:crosses val="autoZero"/>
        <c:crossBetween val="between"/>
      </c:valAx>
    </c:plotArea>
    <c:legend>
      <c:legendPos val="r"/>
      <c:layout>
        <c:manualLayout>
          <c:xMode val="edge"/>
          <c:yMode val="edge"/>
          <c:x val="0.65602836879432624"/>
          <c:y val="0.1093644295348821"/>
          <c:w val="0.34397163120567376"/>
          <c:h val="0.89063557046511788"/>
        </c:manualLayout>
      </c:layout>
      <c:overlay val="0"/>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94685039370079"/>
          <c:y val="0.13936351706036745"/>
          <c:w val="0.58830380577427821"/>
          <c:h val="0.73896224510397757"/>
        </c:manualLayout>
      </c:layout>
      <c:barChart>
        <c:barDir val="col"/>
        <c:grouping val="clustered"/>
        <c:varyColors val="0"/>
        <c:ser>
          <c:idx val="0"/>
          <c:order val="0"/>
          <c:invertIfNegative val="0"/>
          <c:dPt>
            <c:idx val="0"/>
            <c:invertIfNegative val="0"/>
            <c:bubble3D val="0"/>
            <c:spPr>
              <a:solidFill>
                <a:srgbClr val="0070C0"/>
              </a:solidFill>
            </c:spPr>
            <c:extLst>
              <c:ext xmlns:c16="http://schemas.microsoft.com/office/drawing/2014/chart" uri="{C3380CC4-5D6E-409C-BE32-E72D297353CC}">
                <c16:uniqueId val="{00000001-7A63-4F84-AC3B-01CE3131D176}"/>
              </c:ext>
            </c:extLst>
          </c:dPt>
          <c:dPt>
            <c:idx val="1"/>
            <c:invertIfNegative val="0"/>
            <c:bubble3D val="0"/>
            <c:spPr>
              <a:solidFill>
                <a:srgbClr val="00B050"/>
              </a:solidFill>
            </c:spPr>
            <c:extLst>
              <c:ext xmlns:c16="http://schemas.microsoft.com/office/drawing/2014/chart" uri="{C3380CC4-5D6E-409C-BE32-E72D297353CC}">
                <c16:uniqueId val="{00000003-7A63-4F84-AC3B-01CE3131D176}"/>
              </c:ext>
            </c:extLst>
          </c:dPt>
          <c:dPt>
            <c:idx val="2"/>
            <c:invertIfNegative val="0"/>
            <c:bubble3D val="0"/>
            <c:spPr>
              <a:solidFill>
                <a:schemeClr val="accent2"/>
              </a:solidFill>
            </c:spPr>
            <c:extLst>
              <c:ext xmlns:c16="http://schemas.microsoft.com/office/drawing/2014/chart" uri="{C3380CC4-5D6E-409C-BE32-E72D297353CC}">
                <c16:uniqueId val="{00000005-7A63-4F84-AC3B-01CE3131D176}"/>
              </c:ext>
            </c:extLst>
          </c:dPt>
          <c:cat>
            <c:strRef>
              <c:f>Plan1!$A$197:$A$199</c:f>
              <c:strCache>
                <c:ptCount val="3"/>
                <c:pt idx="0">
                  <c:v>Coroa-ápice</c:v>
                </c:pt>
                <c:pt idx="1">
                  <c:v>Ápice-coroa</c:v>
                </c:pt>
                <c:pt idx="2">
                  <c:v>Instrumentações mecanizadas</c:v>
                </c:pt>
              </c:strCache>
            </c:strRef>
          </c:cat>
          <c:val>
            <c:numRef>
              <c:f>Plan1!$B$197:$B$199</c:f>
              <c:numCache>
                <c:formatCode>0.00%</c:formatCode>
                <c:ptCount val="3"/>
                <c:pt idx="0">
                  <c:v>0.29899999999999999</c:v>
                </c:pt>
                <c:pt idx="1">
                  <c:v>0.46</c:v>
                </c:pt>
                <c:pt idx="2">
                  <c:v>0.24099999999999999</c:v>
                </c:pt>
              </c:numCache>
            </c:numRef>
          </c:val>
          <c:extLst>
            <c:ext xmlns:c16="http://schemas.microsoft.com/office/drawing/2014/chart" uri="{C3380CC4-5D6E-409C-BE32-E72D297353CC}">
              <c16:uniqueId val="{00000006-7A63-4F84-AC3B-01CE3131D176}"/>
            </c:ext>
          </c:extLst>
        </c:ser>
        <c:dLbls>
          <c:showLegendKey val="0"/>
          <c:showVal val="0"/>
          <c:showCatName val="0"/>
          <c:showSerName val="0"/>
          <c:showPercent val="0"/>
          <c:showBubbleSize val="0"/>
        </c:dLbls>
        <c:gapWidth val="150"/>
        <c:axId val="213500288"/>
        <c:axId val="213502208"/>
      </c:barChart>
      <c:catAx>
        <c:axId val="213500288"/>
        <c:scaling>
          <c:orientation val="minMax"/>
        </c:scaling>
        <c:delete val="1"/>
        <c:axPos val="b"/>
        <c:numFmt formatCode="General" sourceLinked="0"/>
        <c:majorTickMark val="out"/>
        <c:minorTickMark val="none"/>
        <c:tickLblPos val="nextTo"/>
        <c:crossAx val="213502208"/>
        <c:crosses val="autoZero"/>
        <c:auto val="1"/>
        <c:lblAlgn val="ctr"/>
        <c:lblOffset val="100"/>
        <c:noMultiLvlLbl val="0"/>
      </c:catAx>
      <c:valAx>
        <c:axId val="213502208"/>
        <c:scaling>
          <c:orientation val="minMax"/>
        </c:scaling>
        <c:delete val="0"/>
        <c:axPos val="l"/>
        <c:majorGridlines/>
        <c:numFmt formatCode="0%" sourceLinked="0"/>
        <c:majorTickMark val="out"/>
        <c:minorTickMark val="none"/>
        <c:tickLblPos val="nextTo"/>
        <c:crossAx val="213500288"/>
        <c:crosses val="autoZero"/>
        <c:crossBetween val="between"/>
      </c:valAx>
    </c:plotArea>
    <c:legend>
      <c:legendPos val="r"/>
      <c:overlay val="0"/>
    </c:legend>
    <c:plotVisOnly val="1"/>
    <c:dispBlanksAs val="gap"/>
    <c:showDLblsOverMax val="0"/>
  </c:chart>
  <c:spPr>
    <a:ln>
      <a:solidFill>
        <a:sysClr val="windowText" lastClr="000000"/>
      </a:solidFill>
    </a:ln>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94685039370079"/>
          <c:y val="0.11158573928258968"/>
          <c:w val="0.73276268591426075"/>
          <c:h val="0.77243438320209978"/>
        </c:manualLayout>
      </c:layout>
      <c:barChart>
        <c:barDir val="col"/>
        <c:grouping val="clustered"/>
        <c:varyColors val="0"/>
        <c:ser>
          <c:idx val="0"/>
          <c:order val="0"/>
          <c:tx>
            <c:strRef>
              <c:f>Plan1!$O$198</c:f>
              <c:strCache>
                <c:ptCount val="1"/>
                <c:pt idx="0">
                  <c:v>Sim</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DA88-42B9-9569-131D3D8015B5}"/>
              </c:ext>
            </c:extLst>
          </c:dPt>
          <c:dPt>
            <c:idx val="1"/>
            <c:invertIfNegative val="0"/>
            <c:bubble3D val="0"/>
            <c:spPr>
              <a:solidFill>
                <a:srgbClr val="0070C0"/>
              </a:solidFill>
            </c:spPr>
            <c:extLst>
              <c:ext xmlns:c16="http://schemas.microsoft.com/office/drawing/2014/chart" uri="{C3380CC4-5D6E-409C-BE32-E72D297353CC}">
                <c16:uniqueId val="{00000003-DA88-42B9-9569-131D3D8015B5}"/>
              </c:ext>
            </c:extLst>
          </c:dPt>
          <c:dPt>
            <c:idx val="2"/>
            <c:invertIfNegative val="0"/>
            <c:bubble3D val="0"/>
            <c:spPr>
              <a:solidFill>
                <a:srgbClr val="0070C0"/>
              </a:solidFill>
            </c:spPr>
            <c:extLst>
              <c:ext xmlns:c16="http://schemas.microsoft.com/office/drawing/2014/chart" uri="{C3380CC4-5D6E-409C-BE32-E72D297353CC}">
                <c16:uniqueId val="{00000005-DA88-42B9-9569-131D3D8015B5}"/>
              </c:ext>
            </c:extLst>
          </c:dPt>
          <c:dPt>
            <c:idx val="3"/>
            <c:invertIfNegative val="0"/>
            <c:bubble3D val="0"/>
            <c:spPr>
              <a:solidFill>
                <a:srgbClr val="0070C0"/>
              </a:solidFill>
            </c:spPr>
            <c:extLst>
              <c:ext xmlns:c16="http://schemas.microsoft.com/office/drawing/2014/chart" uri="{C3380CC4-5D6E-409C-BE32-E72D297353CC}">
                <c16:uniqueId val="{00000007-DA88-42B9-9569-131D3D8015B5}"/>
              </c:ext>
            </c:extLst>
          </c:dPt>
          <c:cat>
            <c:strRef>
              <c:f>Plan1!$N$199:$N$202</c:f>
              <c:strCache>
                <c:ptCount val="4"/>
                <c:pt idx="0">
                  <c:v>Pulpite</c:v>
                </c:pt>
                <c:pt idx="1">
                  <c:v>Flare up</c:v>
                </c:pt>
                <c:pt idx="2">
                  <c:v>PPA</c:v>
                </c:pt>
                <c:pt idx="3">
                  <c:v>PPC</c:v>
                </c:pt>
              </c:strCache>
            </c:strRef>
          </c:cat>
          <c:val>
            <c:numRef>
              <c:f>Plan1!$O$199:$O$202</c:f>
              <c:numCache>
                <c:formatCode>0.00%</c:formatCode>
                <c:ptCount val="4"/>
                <c:pt idx="0">
                  <c:v>0.877</c:v>
                </c:pt>
                <c:pt idx="1">
                  <c:v>0.70199999999999996</c:v>
                </c:pt>
                <c:pt idx="2">
                  <c:v>0.88600000000000001</c:v>
                </c:pt>
                <c:pt idx="3" formatCode="0%">
                  <c:v>0.64</c:v>
                </c:pt>
              </c:numCache>
            </c:numRef>
          </c:val>
          <c:extLst>
            <c:ext xmlns:c16="http://schemas.microsoft.com/office/drawing/2014/chart" uri="{C3380CC4-5D6E-409C-BE32-E72D297353CC}">
              <c16:uniqueId val="{00000008-DA88-42B9-9569-131D3D8015B5}"/>
            </c:ext>
          </c:extLst>
        </c:ser>
        <c:ser>
          <c:idx val="1"/>
          <c:order val="1"/>
          <c:tx>
            <c:strRef>
              <c:f>Plan1!$P$198</c:f>
              <c:strCache>
                <c:ptCount val="1"/>
                <c:pt idx="0">
                  <c:v>Não</c:v>
                </c:pt>
              </c:strCache>
            </c:strRef>
          </c:tx>
          <c:spPr>
            <a:solidFill>
              <a:srgbClr val="00B050"/>
            </a:solidFill>
          </c:spPr>
          <c:invertIfNegative val="0"/>
          <c:dPt>
            <c:idx val="0"/>
            <c:invertIfNegative val="0"/>
            <c:bubble3D val="0"/>
            <c:extLst>
              <c:ext xmlns:c16="http://schemas.microsoft.com/office/drawing/2014/chart" uri="{C3380CC4-5D6E-409C-BE32-E72D297353CC}">
                <c16:uniqueId val="{0000000A-DA88-42B9-9569-131D3D8015B5}"/>
              </c:ext>
            </c:extLst>
          </c:dPt>
          <c:dPt>
            <c:idx val="1"/>
            <c:invertIfNegative val="0"/>
            <c:bubble3D val="0"/>
            <c:extLst>
              <c:ext xmlns:c16="http://schemas.microsoft.com/office/drawing/2014/chart" uri="{C3380CC4-5D6E-409C-BE32-E72D297353CC}">
                <c16:uniqueId val="{0000000C-DA88-42B9-9569-131D3D8015B5}"/>
              </c:ext>
            </c:extLst>
          </c:dPt>
          <c:dPt>
            <c:idx val="2"/>
            <c:invertIfNegative val="0"/>
            <c:bubble3D val="0"/>
            <c:extLst>
              <c:ext xmlns:c16="http://schemas.microsoft.com/office/drawing/2014/chart" uri="{C3380CC4-5D6E-409C-BE32-E72D297353CC}">
                <c16:uniqueId val="{0000000E-DA88-42B9-9569-131D3D8015B5}"/>
              </c:ext>
            </c:extLst>
          </c:dPt>
          <c:dPt>
            <c:idx val="3"/>
            <c:invertIfNegative val="0"/>
            <c:bubble3D val="0"/>
            <c:extLst>
              <c:ext xmlns:c16="http://schemas.microsoft.com/office/drawing/2014/chart" uri="{C3380CC4-5D6E-409C-BE32-E72D297353CC}">
                <c16:uniqueId val="{00000010-DA88-42B9-9569-131D3D8015B5}"/>
              </c:ext>
            </c:extLst>
          </c:dPt>
          <c:cat>
            <c:strRef>
              <c:f>Plan1!$N$199:$N$202</c:f>
              <c:strCache>
                <c:ptCount val="4"/>
                <c:pt idx="0">
                  <c:v>Pulpite</c:v>
                </c:pt>
                <c:pt idx="1">
                  <c:v>Flare up</c:v>
                </c:pt>
                <c:pt idx="2">
                  <c:v>PPA</c:v>
                </c:pt>
                <c:pt idx="3">
                  <c:v>PPC</c:v>
                </c:pt>
              </c:strCache>
            </c:strRef>
          </c:cat>
          <c:val>
            <c:numRef>
              <c:f>Plan1!$P$199:$P$202</c:f>
              <c:numCache>
                <c:formatCode>0.00%</c:formatCode>
                <c:ptCount val="4"/>
                <c:pt idx="0">
                  <c:v>0.123</c:v>
                </c:pt>
                <c:pt idx="1">
                  <c:v>0.29799999999999999</c:v>
                </c:pt>
                <c:pt idx="2">
                  <c:v>0.114</c:v>
                </c:pt>
                <c:pt idx="3">
                  <c:v>0.36</c:v>
                </c:pt>
              </c:numCache>
            </c:numRef>
          </c:val>
          <c:extLst>
            <c:ext xmlns:c16="http://schemas.microsoft.com/office/drawing/2014/chart" uri="{C3380CC4-5D6E-409C-BE32-E72D297353CC}">
              <c16:uniqueId val="{00000011-DA88-42B9-9569-131D3D8015B5}"/>
            </c:ext>
          </c:extLst>
        </c:ser>
        <c:dLbls>
          <c:showLegendKey val="0"/>
          <c:showVal val="0"/>
          <c:showCatName val="0"/>
          <c:showSerName val="0"/>
          <c:showPercent val="0"/>
          <c:showBubbleSize val="0"/>
        </c:dLbls>
        <c:gapWidth val="150"/>
        <c:axId val="217059328"/>
        <c:axId val="217060864"/>
      </c:barChart>
      <c:catAx>
        <c:axId val="217059328"/>
        <c:scaling>
          <c:orientation val="minMax"/>
        </c:scaling>
        <c:delete val="0"/>
        <c:axPos val="b"/>
        <c:numFmt formatCode="General" sourceLinked="0"/>
        <c:majorTickMark val="out"/>
        <c:minorTickMark val="none"/>
        <c:tickLblPos val="nextTo"/>
        <c:crossAx val="217060864"/>
        <c:crosses val="autoZero"/>
        <c:auto val="1"/>
        <c:lblAlgn val="ctr"/>
        <c:lblOffset val="100"/>
        <c:noMultiLvlLbl val="0"/>
      </c:catAx>
      <c:valAx>
        <c:axId val="217060864"/>
        <c:scaling>
          <c:orientation val="minMax"/>
        </c:scaling>
        <c:delete val="0"/>
        <c:axPos val="l"/>
        <c:majorGridlines/>
        <c:numFmt formatCode="0%" sourceLinked="0"/>
        <c:majorTickMark val="out"/>
        <c:minorTickMark val="none"/>
        <c:tickLblPos val="nextTo"/>
        <c:crossAx val="217059328"/>
        <c:crosses val="autoZero"/>
        <c:crossBetween val="between"/>
      </c:valAx>
    </c:plotArea>
    <c:legend>
      <c:legendPos val="r"/>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0.22656</cdr:x>
      <cdr:y>0</cdr:y>
    </cdr:from>
    <cdr:to>
      <cdr:x>0.84635</cdr:x>
      <cdr:y>0.20796</cdr:y>
    </cdr:to>
    <cdr:sp macro="" textlink="">
      <cdr:nvSpPr>
        <cdr:cNvPr id="2" name="CaixaDeTexto 1"/>
        <cdr:cNvSpPr txBox="1"/>
      </cdr:nvSpPr>
      <cdr:spPr>
        <a:xfrm xmlns:a="http://schemas.openxmlformats.org/drawingml/2006/main">
          <a:off x="809100" y="0"/>
          <a:ext cx="2213419" cy="4476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100"/>
            <a:t>Conhecimento sobre dor pós-operatória</a:t>
          </a:r>
        </a:p>
      </cdr:txBody>
    </cdr:sp>
  </cdr:relSizeAnchor>
  <cdr:relSizeAnchor xmlns:cdr="http://schemas.openxmlformats.org/drawingml/2006/chartDrawing">
    <cdr:from>
      <cdr:x>0.26138</cdr:x>
      <cdr:y>0.43721</cdr:y>
    </cdr:from>
    <cdr:to>
      <cdr:x>0.43299</cdr:x>
      <cdr:y>0.58531</cdr:y>
    </cdr:to>
    <cdr:sp macro="" textlink="">
      <cdr:nvSpPr>
        <cdr:cNvPr id="3" name="CaixaDeTexto 2"/>
        <cdr:cNvSpPr txBox="1"/>
      </cdr:nvSpPr>
      <cdr:spPr>
        <a:xfrm xmlns:a="http://schemas.openxmlformats.org/drawingml/2006/main">
          <a:off x="933446" y="941166"/>
          <a:ext cx="612860" cy="3188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64%</a:t>
          </a:r>
        </a:p>
      </cdr:txBody>
    </cdr:sp>
  </cdr:relSizeAnchor>
  <cdr:relSizeAnchor xmlns:cdr="http://schemas.openxmlformats.org/drawingml/2006/chartDrawing">
    <cdr:from>
      <cdr:x>0.66945</cdr:x>
      <cdr:y>0.58531</cdr:y>
    </cdr:from>
    <cdr:to>
      <cdr:x>0.79927</cdr:x>
      <cdr:y>0.75377</cdr:y>
    </cdr:to>
    <cdr:sp macro="" textlink="">
      <cdr:nvSpPr>
        <cdr:cNvPr id="4" name="CaixaDeTexto 3"/>
        <cdr:cNvSpPr txBox="1"/>
      </cdr:nvSpPr>
      <cdr:spPr>
        <a:xfrm xmlns:a="http://schemas.openxmlformats.org/drawingml/2006/main">
          <a:off x="2390777" y="1259974"/>
          <a:ext cx="463618" cy="3626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36%</a:t>
          </a:r>
        </a:p>
      </cdr:txBody>
    </cdr:sp>
  </cdr:relSizeAnchor>
</c:userShapes>
</file>

<file path=word/drawings/drawing2.xml><?xml version="1.0" encoding="utf-8"?>
<c:userShapes xmlns:c="http://schemas.openxmlformats.org/drawingml/2006/chart">
  <cdr:relSizeAnchor xmlns:cdr="http://schemas.openxmlformats.org/drawingml/2006/chartDrawing">
    <cdr:from>
      <cdr:x>0.09669</cdr:x>
      <cdr:y>0.0217</cdr:y>
    </cdr:from>
    <cdr:to>
      <cdr:x>0.82292</cdr:x>
      <cdr:y>0.2132</cdr:y>
    </cdr:to>
    <cdr:sp macro="" textlink="">
      <cdr:nvSpPr>
        <cdr:cNvPr id="2" name="CaixaDeTexto 1"/>
        <cdr:cNvSpPr txBox="1"/>
      </cdr:nvSpPr>
      <cdr:spPr>
        <a:xfrm xmlns:a="http://schemas.openxmlformats.org/drawingml/2006/main">
          <a:off x="333375" y="43626"/>
          <a:ext cx="2504094" cy="3849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200">
              <a:latin typeface="Arial" panose="020B0604020202020204" pitchFamily="34" charset="0"/>
              <a:cs typeface="Arial" panose="020B0604020202020204" pitchFamily="34" charset="0"/>
            </a:rPr>
            <a:t>Paciente</a:t>
          </a:r>
          <a:r>
            <a:rPr lang="pt-BR" sz="1200" baseline="0">
              <a:latin typeface="Arial" panose="020B0604020202020204" pitchFamily="34" charset="0"/>
              <a:cs typeface="Arial" panose="020B0604020202020204" pitchFamily="34" charset="0"/>
            </a:rPr>
            <a:t> com d</a:t>
          </a:r>
          <a:r>
            <a:rPr lang="pt-BR" sz="1200">
              <a:latin typeface="Arial" panose="020B0604020202020204" pitchFamily="34" charset="0"/>
              <a:cs typeface="Arial" panose="020B0604020202020204" pitchFamily="34" charset="0"/>
            </a:rPr>
            <a:t>or pós-operatória</a:t>
          </a:r>
        </a:p>
      </cdr:txBody>
    </cdr:sp>
  </cdr:relSizeAnchor>
  <cdr:relSizeAnchor xmlns:cdr="http://schemas.openxmlformats.org/drawingml/2006/chartDrawing">
    <cdr:from>
      <cdr:x>0.23437</cdr:x>
      <cdr:y>0.75607</cdr:y>
    </cdr:from>
    <cdr:to>
      <cdr:x>0.38541</cdr:x>
      <cdr:y>0.84722</cdr:y>
    </cdr:to>
    <cdr:sp macro="" textlink="">
      <cdr:nvSpPr>
        <cdr:cNvPr id="3" name="CaixaDeTexto 2"/>
        <cdr:cNvSpPr txBox="1"/>
      </cdr:nvSpPr>
      <cdr:spPr>
        <a:xfrm xmlns:a="http://schemas.openxmlformats.org/drawingml/2006/main">
          <a:off x="1071559" y="2074058"/>
          <a:ext cx="690555" cy="2500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18,4%</a:t>
          </a:r>
        </a:p>
      </cdr:txBody>
    </cdr:sp>
  </cdr:relSizeAnchor>
  <cdr:relSizeAnchor xmlns:cdr="http://schemas.openxmlformats.org/drawingml/2006/chartDrawing">
    <cdr:from>
      <cdr:x>0.67105</cdr:x>
      <cdr:y>0.38321</cdr:y>
    </cdr:from>
    <cdr:to>
      <cdr:x>0.8195</cdr:x>
      <cdr:y>0.54911</cdr:y>
    </cdr:to>
    <cdr:sp macro="" textlink="">
      <cdr:nvSpPr>
        <cdr:cNvPr id="4" name="CaixaDeTexto 3"/>
        <cdr:cNvSpPr txBox="1"/>
      </cdr:nvSpPr>
      <cdr:spPr>
        <a:xfrm xmlns:a="http://schemas.openxmlformats.org/drawingml/2006/main">
          <a:off x="2396066" y="770405"/>
          <a:ext cx="530056" cy="3335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solidFill>
                <a:sysClr val="windowText" lastClr="000000"/>
              </a:solidFill>
            </a:rPr>
            <a:t>81,6%</a:t>
          </a:r>
        </a:p>
      </cdr:txBody>
    </cdr:sp>
  </cdr:relSizeAnchor>
</c:userShapes>
</file>

<file path=word/drawings/drawing3.xml><?xml version="1.0" encoding="utf-8"?>
<c:userShapes xmlns:c="http://schemas.openxmlformats.org/drawingml/2006/chart">
  <cdr:relSizeAnchor xmlns:cdr="http://schemas.openxmlformats.org/drawingml/2006/chartDrawing">
    <cdr:from>
      <cdr:x>0.12918</cdr:x>
      <cdr:y>0</cdr:y>
    </cdr:from>
    <cdr:to>
      <cdr:x>0.83444</cdr:x>
      <cdr:y>0.10929</cdr:y>
    </cdr:to>
    <cdr:sp macro="" textlink="">
      <cdr:nvSpPr>
        <cdr:cNvPr id="2" name="CaixaDeTexto 1"/>
        <cdr:cNvSpPr txBox="1"/>
      </cdr:nvSpPr>
      <cdr:spPr>
        <a:xfrm xmlns:a="http://schemas.openxmlformats.org/drawingml/2006/main">
          <a:off x="371593" y="0"/>
          <a:ext cx="2028715" cy="190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Arial" panose="020B0604020202020204" pitchFamily="34" charset="0"/>
              <a:cs typeface="Arial" panose="020B0604020202020204" pitchFamily="34" charset="0"/>
            </a:rPr>
            <a:t>Tipo</a:t>
          </a:r>
          <a:r>
            <a:rPr lang="pt-BR" sz="1100" baseline="0">
              <a:latin typeface="Arial" panose="020B0604020202020204" pitchFamily="34" charset="0"/>
              <a:cs typeface="Arial" panose="020B0604020202020204" pitchFamily="34" charset="0"/>
            </a:rPr>
            <a:t> de s</a:t>
          </a:r>
          <a:r>
            <a:rPr lang="pt-BR" sz="1100">
              <a:latin typeface="Arial" panose="020B0604020202020204" pitchFamily="34" charset="0"/>
              <a:cs typeface="Arial" panose="020B0604020202020204" pitchFamily="34" charset="0"/>
            </a:rPr>
            <a:t>olução irrigadora</a:t>
          </a:r>
        </a:p>
      </cdr:txBody>
    </cdr:sp>
  </cdr:relSizeAnchor>
  <cdr:relSizeAnchor xmlns:cdr="http://schemas.openxmlformats.org/drawingml/2006/chartDrawing">
    <cdr:from>
      <cdr:x>0.22195</cdr:x>
      <cdr:y>0.44792</cdr:y>
    </cdr:from>
    <cdr:to>
      <cdr:x>0.42715</cdr:x>
      <cdr:y>0.55272</cdr:y>
    </cdr:to>
    <cdr:sp macro="" textlink="">
      <cdr:nvSpPr>
        <cdr:cNvPr id="3" name="CaixaDeTexto 2"/>
        <cdr:cNvSpPr txBox="1"/>
      </cdr:nvSpPr>
      <cdr:spPr>
        <a:xfrm xmlns:a="http://schemas.openxmlformats.org/drawingml/2006/main">
          <a:off x="638458" y="780758"/>
          <a:ext cx="590267" cy="1826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44,7%</a:t>
          </a:r>
        </a:p>
      </cdr:txBody>
    </cdr:sp>
  </cdr:relSizeAnchor>
  <cdr:relSizeAnchor xmlns:cdr="http://schemas.openxmlformats.org/drawingml/2006/chartDrawing">
    <cdr:from>
      <cdr:x>0.58278</cdr:x>
      <cdr:y>0.40017</cdr:y>
    </cdr:from>
    <cdr:to>
      <cdr:x>0.7843</cdr:x>
      <cdr:y>0.53009</cdr:y>
    </cdr:to>
    <cdr:sp macro="" textlink="">
      <cdr:nvSpPr>
        <cdr:cNvPr id="4" name="CaixaDeTexto 3"/>
        <cdr:cNvSpPr txBox="1"/>
      </cdr:nvSpPr>
      <cdr:spPr>
        <a:xfrm xmlns:a="http://schemas.openxmlformats.org/drawingml/2006/main">
          <a:off x="1676400" y="697526"/>
          <a:ext cx="579678" cy="2264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t>55,3%</a:t>
          </a:r>
        </a:p>
      </cdr:txBody>
    </cdr:sp>
  </cdr:relSizeAnchor>
</c:userShapes>
</file>

<file path=word/drawings/drawing4.xml><?xml version="1.0" encoding="utf-8"?>
<c:userShapes xmlns:c="http://schemas.openxmlformats.org/drawingml/2006/chart">
  <cdr:relSizeAnchor xmlns:cdr="http://schemas.openxmlformats.org/drawingml/2006/chartDrawing">
    <cdr:from>
      <cdr:x>0.25781</cdr:x>
      <cdr:y>0.00955</cdr:y>
    </cdr:from>
    <cdr:to>
      <cdr:x>0.85677</cdr:x>
      <cdr:y>0.13115</cdr:y>
    </cdr:to>
    <cdr:sp macro="" textlink="">
      <cdr:nvSpPr>
        <cdr:cNvPr id="2" name="CaixaDeTexto 1"/>
        <cdr:cNvSpPr txBox="1"/>
      </cdr:nvSpPr>
      <cdr:spPr>
        <a:xfrm xmlns:a="http://schemas.openxmlformats.org/drawingml/2006/main">
          <a:off x="800539" y="16646"/>
          <a:ext cx="1859860" cy="2119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Arial" panose="020B0604020202020204" pitchFamily="34" charset="0"/>
              <a:cs typeface="Arial" panose="020B0604020202020204" pitchFamily="34" charset="0"/>
            </a:rPr>
            <a:t>Solução irrigadora</a:t>
          </a:r>
        </a:p>
      </cdr:txBody>
    </cdr:sp>
  </cdr:relSizeAnchor>
  <cdr:relSizeAnchor xmlns:cdr="http://schemas.openxmlformats.org/drawingml/2006/chartDrawing">
    <cdr:from>
      <cdr:x>0.12545</cdr:x>
      <cdr:y>0.63336</cdr:y>
    </cdr:from>
    <cdr:to>
      <cdr:x>0.29755</cdr:x>
      <cdr:y>0.80283</cdr:y>
    </cdr:to>
    <cdr:sp macro="" textlink="">
      <cdr:nvSpPr>
        <cdr:cNvPr id="3" name="CaixaDeTexto 2"/>
        <cdr:cNvSpPr txBox="1"/>
      </cdr:nvSpPr>
      <cdr:spPr>
        <a:xfrm xmlns:a="http://schemas.openxmlformats.org/drawingml/2006/main">
          <a:off x="389526" y="1103994"/>
          <a:ext cx="534399" cy="2953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t>1,8%</a:t>
          </a:r>
        </a:p>
      </cdr:txBody>
    </cdr:sp>
  </cdr:relSizeAnchor>
  <cdr:relSizeAnchor xmlns:cdr="http://schemas.openxmlformats.org/drawingml/2006/chartDrawing">
    <cdr:from>
      <cdr:x>0.23681</cdr:x>
      <cdr:y>0.55353</cdr:y>
    </cdr:from>
    <cdr:to>
      <cdr:x>0.40491</cdr:x>
      <cdr:y>0.66285</cdr:y>
    </cdr:to>
    <cdr:sp macro="" textlink="">
      <cdr:nvSpPr>
        <cdr:cNvPr id="4" name="CaixaDeTexto 3"/>
        <cdr:cNvSpPr txBox="1"/>
      </cdr:nvSpPr>
      <cdr:spPr>
        <a:xfrm xmlns:a="http://schemas.openxmlformats.org/drawingml/2006/main">
          <a:off x="735346" y="964845"/>
          <a:ext cx="521954" cy="1905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t>2,7%</a:t>
          </a:r>
        </a:p>
      </cdr:txBody>
    </cdr:sp>
  </cdr:relSizeAnchor>
  <cdr:relSizeAnchor xmlns:cdr="http://schemas.openxmlformats.org/drawingml/2006/chartDrawing">
    <cdr:from>
      <cdr:x>0.34893</cdr:x>
      <cdr:y>0.16211</cdr:y>
    </cdr:from>
    <cdr:to>
      <cdr:x>0.5092</cdr:x>
      <cdr:y>0.30055</cdr:y>
    </cdr:to>
    <cdr:sp macro="" textlink="">
      <cdr:nvSpPr>
        <cdr:cNvPr id="5" name="CaixaDeTexto 4"/>
        <cdr:cNvSpPr txBox="1"/>
      </cdr:nvSpPr>
      <cdr:spPr>
        <a:xfrm xmlns:a="http://schemas.openxmlformats.org/drawingml/2006/main">
          <a:off x="1083488" y="282571"/>
          <a:ext cx="497662" cy="2413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t>8,7%</a:t>
          </a:r>
        </a:p>
      </cdr:txBody>
    </cdr:sp>
  </cdr:relSizeAnchor>
  <cdr:relSizeAnchor xmlns:cdr="http://schemas.openxmlformats.org/drawingml/2006/chartDrawing">
    <cdr:from>
      <cdr:x>0.45798</cdr:x>
      <cdr:y>0.58791</cdr:y>
    </cdr:from>
    <cdr:to>
      <cdr:x>0.60716</cdr:x>
      <cdr:y>0.70573</cdr:y>
    </cdr:to>
    <cdr:sp macro="" textlink="">
      <cdr:nvSpPr>
        <cdr:cNvPr id="6" name="CaixaDeTexto 5"/>
        <cdr:cNvSpPr txBox="1"/>
      </cdr:nvSpPr>
      <cdr:spPr>
        <a:xfrm xmlns:a="http://schemas.openxmlformats.org/drawingml/2006/main">
          <a:off x="1422105" y="1024763"/>
          <a:ext cx="463210" cy="2053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t>2,3%</a:t>
          </a:r>
        </a:p>
      </cdr:txBody>
    </cdr:sp>
  </cdr:relSizeAnchor>
  <cdr:relSizeAnchor xmlns:cdr="http://schemas.openxmlformats.org/drawingml/2006/chartDrawing">
    <cdr:from>
      <cdr:x>0.5609</cdr:x>
      <cdr:y>0.19339</cdr:y>
    </cdr:from>
    <cdr:to>
      <cdr:x>0.72699</cdr:x>
      <cdr:y>0.31183</cdr:y>
    </cdr:to>
    <cdr:sp macro="" textlink="">
      <cdr:nvSpPr>
        <cdr:cNvPr id="7" name="CaixaDeTexto 6"/>
        <cdr:cNvSpPr txBox="1"/>
      </cdr:nvSpPr>
      <cdr:spPr>
        <a:xfrm xmlns:a="http://schemas.openxmlformats.org/drawingml/2006/main">
          <a:off x="1741671" y="337091"/>
          <a:ext cx="515754" cy="206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t>7,8%</a:t>
          </a:r>
        </a:p>
      </cdr:txBody>
    </cdr:sp>
  </cdr:relSizeAnchor>
</c:userShapes>
</file>

<file path=word/drawings/drawing5.xml><?xml version="1.0" encoding="utf-8"?>
<c:userShapes xmlns:c="http://schemas.openxmlformats.org/drawingml/2006/chart">
  <cdr:relSizeAnchor xmlns:cdr="http://schemas.openxmlformats.org/drawingml/2006/chartDrawing">
    <cdr:from>
      <cdr:x>0.29288</cdr:x>
      <cdr:y>0</cdr:y>
    </cdr:from>
    <cdr:to>
      <cdr:x>0.89445</cdr:x>
      <cdr:y>0.19205</cdr:y>
    </cdr:to>
    <cdr:sp macro="" textlink="">
      <cdr:nvSpPr>
        <cdr:cNvPr id="2" name="CaixaDeTexto 1"/>
        <cdr:cNvSpPr txBox="1"/>
      </cdr:nvSpPr>
      <cdr:spPr>
        <a:xfrm xmlns:a="http://schemas.openxmlformats.org/drawingml/2006/main">
          <a:off x="1045955" y="0"/>
          <a:ext cx="2148351"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200">
              <a:latin typeface="Arial" panose="020B0604020202020204" pitchFamily="34" charset="0"/>
              <a:cs typeface="Arial" panose="020B0604020202020204" pitchFamily="34" charset="0"/>
            </a:rPr>
            <a:t>Tipo de PQM</a:t>
          </a:r>
        </a:p>
      </cdr:txBody>
    </cdr:sp>
  </cdr:relSizeAnchor>
  <cdr:relSizeAnchor xmlns:cdr="http://schemas.openxmlformats.org/drawingml/2006/chartDrawing">
    <cdr:from>
      <cdr:x>0.16406</cdr:x>
      <cdr:y>0.34375</cdr:y>
    </cdr:from>
    <cdr:to>
      <cdr:x>0.32806</cdr:x>
      <cdr:y>0.46667</cdr:y>
    </cdr:to>
    <cdr:sp macro="" textlink="">
      <cdr:nvSpPr>
        <cdr:cNvPr id="3" name="CaixaDeTexto 2"/>
        <cdr:cNvSpPr txBox="1"/>
      </cdr:nvSpPr>
      <cdr:spPr>
        <a:xfrm xmlns:a="http://schemas.openxmlformats.org/drawingml/2006/main">
          <a:off x="585898" y="687586"/>
          <a:ext cx="585677" cy="2458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29,9%</a:t>
          </a:r>
        </a:p>
      </cdr:txBody>
    </cdr:sp>
  </cdr:relSizeAnchor>
  <cdr:relSizeAnchor xmlns:cdr="http://schemas.openxmlformats.org/drawingml/2006/chartDrawing">
    <cdr:from>
      <cdr:x>0.36687</cdr:x>
      <cdr:y>0.31577</cdr:y>
    </cdr:from>
    <cdr:to>
      <cdr:x>0.50676</cdr:x>
      <cdr:y>0.46262</cdr:y>
    </cdr:to>
    <cdr:sp macro="" textlink="">
      <cdr:nvSpPr>
        <cdr:cNvPr id="4" name="CaixaDeTexto 3"/>
        <cdr:cNvSpPr txBox="1"/>
      </cdr:nvSpPr>
      <cdr:spPr>
        <a:xfrm xmlns:a="http://schemas.openxmlformats.org/drawingml/2006/main">
          <a:off x="1310196" y="631622"/>
          <a:ext cx="499554" cy="2937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46%</a:t>
          </a:r>
        </a:p>
      </cdr:txBody>
    </cdr:sp>
  </cdr:relSizeAnchor>
  <cdr:relSizeAnchor xmlns:cdr="http://schemas.openxmlformats.org/drawingml/2006/chartDrawing">
    <cdr:from>
      <cdr:x>0.55196</cdr:x>
      <cdr:y>0.44809</cdr:y>
    </cdr:from>
    <cdr:to>
      <cdr:x>0.71746</cdr:x>
      <cdr:y>0.55714</cdr:y>
    </cdr:to>
    <cdr:sp macro="" textlink="">
      <cdr:nvSpPr>
        <cdr:cNvPr id="5" name="CaixaDeTexto 4"/>
        <cdr:cNvSpPr txBox="1"/>
      </cdr:nvSpPr>
      <cdr:spPr>
        <a:xfrm xmlns:a="http://schemas.openxmlformats.org/drawingml/2006/main">
          <a:off x="1971165" y="896292"/>
          <a:ext cx="591059" cy="2181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24,1%</a:t>
          </a:r>
        </a:p>
      </cdr:txBody>
    </cdr:sp>
  </cdr:relSizeAnchor>
</c:userShapes>
</file>

<file path=word/drawings/drawing6.xml><?xml version="1.0" encoding="utf-8"?>
<c:userShapes xmlns:c="http://schemas.openxmlformats.org/drawingml/2006/chart">
  <cdr:relSizeAnchor xmlns:cdr="http://schemas.openxmlformats.org/drawingml/2006/chartDrawing">
    <cdr:from>
      <cdr:x>0.29948</cdr:x>
      <cdr:y>0.00434</cdr:y>
    </cdr:from>
    <cdr:to>
      <cdr:x>1</cdr:x>
      <cdr:y>0.14757</cdr:y>
    </cdr:to>
    <cdr:sp macro="" textlink="">
      <cdr:nvSpPr>
        <cdr:cNvPr id="2" name="CaixaDeTexto 1"/>
        <cdr:cNvSpPr txBox="1"/>
      </cdr:nvSpPr>
      <cdr:spPr>
        <a:xfrm xmlns:a="http://schemas.openxmlformats.org/drawingml/2006/main">
          <a:off x="1369219" y="11907"/>
          <a:ext cx="3202781" cy="3929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100">
              <a:latin typeface="Arial" panose="020B0604020202020204" pitchFamily="34" charset="0"/>
              <a:cs typeface="Arial" panose="020B0604020202020204" pitchFamily="34" charset="0"/>
            </a:rPr>
            <a:t>Prescrição</a:t>
          </a:r>
        </a:p>
      </cdr:txBody>
    </cdr:sp>
  </cdr:relSizeAnchor>
  <cdr:relSizeAnchor xmlns:cdr="http://schemas.openxmlformats.org/drawingml/2006/chartDrawing">
    <cdr:from>
      <cdr:x>0.16406</cdr:x>
      <cdr:y>0.17448</cdr:y>
    </cdr:from>
    <cdr:to>
      <cdr:x>0.25521</cdr:x>
      <cdr:y>0.49783</cdr:y>
    </cdr:to>
    <cdr:sp macro="" textlink="">
      <cdr:nvSpPr>
        <cdr:cNvPr id="3" name="CaixaDeTexto 2"/>
        <cdr:cNvSpPr txBox="1"/>
      </cdr:nvSpPr>
      <cdr:spPr>
        <a:xfrm xmlns:a="http://schemas.openxmlformats.org/drawingml/2006/main" rot="16200000">
          <a:off x="514952" y="713779"/>
          <a:ext cx="887013" cy="4167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87,7%</a:t>
          </a:r>
        </a:p>
      </cdr:txBody>
    </cdr:sp>
  </cdr:relSizeAnchor>
  <cdr:relSizeAnchor xmlns:cdr="http://schemas.openxmlformats.org/drawingml/2006/chartDrawing">
    <cdr:from>
      <cdr:x>0.22135</cdr:x>
      <cdr:y>0.72569</cdr:y>
    </cdr:from>
    <cdr:to>
      <cdr:x>0.29557</cdr:x>
      <cdr:y>0.90799</cdr:y>
    </cdr:to>
    <cdr:sp macro="" textlink="">
      <cdr:nvSpPr>
        <cdr:cNvPr id="4" name="CaixaDeTexto 3"/>
        <cdr:cNvSpPr txBox="1"/>
      </cdr:nvSpPr>
      <cdr:spPr>
        <a:xfrm xmlns:a="http://schemas.openxmlformats.org/drawingml/2006/main" rot="16200000">
          <a:off x="931659" y="2071100"/>
          <a:ext cx="500063" cy="3393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900"/>
            <a:t>12,3%</a:t>
          </a:r>
        </a:p>
      </cdr:txBody>
    </cdr:sp>
  </cdr:relSizeAnchor>
  <cdr:relSizeAnchor xmlns:cdr="http://schemas.openxmlformats.org/drawingml/2006/chartDrawing">
    <cdr:from>
      <cdr:x>0.34766</cdr:x>
      <cdr:y>0.0638</cdr:y>
    </cdr:from>
    <cdr:to>
      <cdr:x>0.42057</cdr:x>
      <cdr:y>0.50868</cdr:y>
    </cdr:to>
    <cdr:sp macro="" textlink="">
      <cdr:nvSpPr>
        <cdr:cNvPr id="5" name="CaixaDeTexto 4"/>
        <cdr:cNvSpPr txBox="1"/>
      </cdr:nvSpPr>
      <cdr:spPr>
        <a:xfrm xmlns:a="http://schemas.openxmlformats.org/drawingml/2006/main" rot="16200000">
          <a:off x="1145976" y="618542"/>
          <a:ext cx="1220396" cy="3333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70,2%</a:t>
          </a:r>
        </a:p>
      </cdr:txBody>
    </cdr:sp>
  </cdr:relSizeAnchor>
  <cdr:relSizeAnchor xmlns:cdr="http://schemas.openxmlformats.org/drawingml/2006/chartDrawing">
    <cdr:from>
      <cdr:x>0.40234</cdr:x>
      <cdr:y>0.41537</cdr:y>
    </cdr:from>
    <cdr:to>
      <cdr:x>0.47005</cdr:x>
      <cdr:y>0.81033</cdr:y>
    </cdr:to>
    <cdr:sp macro="" textlink="">
      <cdr:nvSpPr>
        <cdr:cNvPr id="6" name="CaixaDeTexto 5"/>
        <cdr:cNvSpPr txBox="1"/>
      </cdr:nvSpPr>
      <cdr:spPr>
        <a:xfrm xmlns:a="http://schemas.openxmlformats.org/drawingml/2006/main" rot="16200000">
          <a:off x="1452565" y="1526383"/>
          <a:ext cx="1083468" cy="3095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29,8%</a:t>
          </a:r>
        </a:p>
      </cdr:txBody>
    </cdr:sp>
  </cdr:relSizeAnchor>
  <cdr:relSizeAnchor xmlns:cdr="http://schemas.openxmlformats.org/drawingml/2006/chartDrawing">
    <cdr:from>
      <cdr:x>0.53125</cdr:x>
      <cdr:y>0</cdr:y>
    </cdr:from>
    <cdr:to>
      <cdr:x>0.58984</cdr:x>
      <cdr:y>0.42535</cdr:y>
    </cdr:to>
    <cdr:sp macro="" textlink="">
      <cdr:nvSpPr>
        <cdr:cNvPr id="7" name="CaixaDeTexto 6"/>
        <cdr:cNvSpPr txBox="1"/>
      </cdr:nvSpPr>
      <cdr:spPr>
        <a:xfrm xmlns:a="http://schemas.openxmlformats.org/drawingml/2006/main" rot="16200000">
          <a:off x="1979404" y="449474"/>
          <a:ext cx="1166820" cy="267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88,6%</a:t>
          </a:r>
        </a:p>
      </cdr:txBody>
    </cdr:sp>
  </cdr:relSizeAnchor>
  <cdr:relSizeAnchor xmlns:cdr="http://schemas.openxmlformats.org/drawingml/2006/chartDrawing">
    <cdr:from>
      <cdr:x>0.58333</cdr:x>
      <cdr:y>0.44792</cdr:y>
    </cdr:from>
    <cdr:to>
      <cdr:x>0.63021</cdr:x>
      <cdr:y>0.92101</cdr:y>
    </cdr:to>
    <cdr:sp macro="" textlink="">
      <cdr:nvSpPr>
        <cdr:cNvPr id="8" name="CaixaDeTexto 7"/>
        <cdr:cNvSpPr txBox="1"/>
      </cdr:nvSpPr>
      <cdr:spPr>
        <a:xfrm xmlns:a="http://schemas.openxmlformats.org/drawingml/2006/main" rot="16200000">
          <a:off x="2125274" y="1770460"/>
          <a:ext cx="1297772" cy="21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900"/>
            <a:t>11,4</a:t>
          </a:r>
          <a:r>
            <a:rPr lang="pt-BR" sz="1000"/>
            <a:t>%</a:t>
          </a:r>
        </a:p>
      </cdr:txBody>
    </cdr:sp>
  </cdr:relSizeAnchor>
  <cdr:relSizeAnchor xmlns:cdr="http://schemas.openxmlformats.org/drawingml/2006/chartDrawing">
    <cdr:from>
      <cdr:x>0.70834</cdr:x>
      <cdr:y>0.3915</cdr:y>
    </cdr:from>
    <cdr:to>
      <cdr:x>0.77344</cdr:x>
      <cdr:y>0.66493</cdr:y>
    </cdr:to>
    <cdr:sp macro="" textlink="">
      <cdr:nvSpPr>
        <cdr:cNvPr id="9" name="CaixaDeTexto 8"/>
        <cdr:cNvSpPr txBox="1"/>
      </cdr:nvSpPr>
      <cdr:spPr>
        <a:xfrm xmlns:a="http://schemas.openxmlformats.org/drawingml/2006/main" rot="16200000">
          <a:off x="3012293" y="1300171"/>
          <a:ext cx="750073" cy="2976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64%</a:t>
          </a:r>
        </a:p>
      </cdr:txBody>
    </cdr:sp>
  </cdr:relSizeAnchor>
  <cdr:relSizeAnchor xmlns:cdr="http://schemas.openxmlformats.org/drawingml/2006/chartDrawing">
    <cdr:from>
      <cdr:x>0.75781</cdr:x>
      <cdr:y>0.65191</cdr:y>
    </cdr:from>
    <cdr:to>
      <cdr:x>0.82552</cdr:x>
      <cdr:y>0.83854</cdr:y>
    </cdr:to>
    <cdr:sp macro="" textlink="">
      <cdr:nvSpPr>
        <cdr:cNvPr id="10" name="CaixaDeTexto 9"/>
        <cdr:cNvSpPr txBox="1"/>
      </cdr:nvSpPr>
      <cdr:spPr>
        <a:xfrm xmlns:a="http://schemas.openxmlformats.org/drawingml/2006/main" rot="16200000">
          <a:off x="3363511" y="1889509"/>
          <a:ext cx="511963" cy="3095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t>36%</a:t>
          </a:r>
        </a:p>
      </cdr:txBody>
    </cdr:sp>
  </cdr:relSizeAnchor>
</c:userShape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24C5-F440-4AF4-B983-D7726B0F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Currículo criativo, elaborado pela MOO</Template>
  <TotalTime>1</TotalTime>
  <Pages>11</Pages>
  <Words>3670</Words>
  <Characters>19818</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Rênnis Silva</dc:creator>
  <cp:keywords/>
  <dc:description/>
  <cp:lastModifiedBy>WW</cp:lastModifiedBy>
  <cp:revision>2</cp:revision>
  <dcterms:created xsi:type="dcterms:W3CDTF">2018-09-17T15:28:00Z</dcterms:created>
  <dcterms:modified xsi:type="dcterms:W3CDTF">2018-09-17T15:28:00Z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http://www.zotero.org/styles/associacao-brasileira-de-normas-tecnicas-ufrgs</vt:lpwstr>
  </property>
  <property fmtid="{D5CDD505-2E9C-101B-9397-08002B2CF9AE}" pid="20" name="Mendeley Recent Style Name 8_1">
    <vt:lpwstr>Universidade Federal do Rio Grande do Sul - SBUFRGS - ABNT (autoria completa) (Portuguese - Brazil)</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