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80" w:rsidRPr="00A01634" w:rsidRDefault="00256C80" w:rsidP="00256C80">
      <w:pPr>
        <w:autoSpaceDE w:val="0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1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Artigo de revisão</w:t>
      </w:r>
    </w:p>
    <w:p w:rsidR="007B45FA" w:rsidRPr="00A01634" w:rsidRDefault="00342C3E" w:rsidP="007B45FA">
      <w:pPr>
        <w:autoSpaceDE w:val="0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A01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MECANISMOS FISIOPATOLÓGICOS ENVOLVIDOS NO DESENVOLVIMENTO DA ESTEATOHEPATITE NÃO ALCOÓLICA</w:t>
      </w:r>
    </w:p>
    <w:bookmarkEnd w:id="0"/>
    <w:p w:rsidR="00AF5E62" w:rsidRDefault="00AF5E62" w:rsidP="007B45FA">
      <w:pPr>
        <w:autoSpaceDE w:val="0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Título resumido:</w:t>
      </w:r>
    </w:p>
    <w:p w:rsidR="00342C3E" w:rsidRPr="00A01634" w:rsidRDefault="00AF5E62" w:rsidP="007B45FA">
      <w:pPr>
        <w:autoSpaceDE w:val="0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FISIOPATOLOGIA DA </w:t>
      </w:r>
      <w:r w:rsidRPr="00A01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ESTEATOHEPATITE NÃO ALCOÓLICA</w:t>
      </w:r>
    </w:p>
    <w:p w:rsidR="00520F86" w:rsidRPr="00A01634" w:rsidRDefault="008A6EAD" w:rsidP="008A6EAD">
      <w:pPr>
        <w:autoSpaceDE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>Arthur Wagner</w:t>
      </w:r>
      <w:r w:rsidR="00C32247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Pimentel de Sousa</w:t>
      </w:r>
      <w:r w:rsidRPr="00A0163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35C2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>Maria Salete Trigueiro de Araújo</w:t>
      </w:r>
      <w:r w:rsidR="009F32A8" w:rsidRPr="00A0163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A735C2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20F86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>Mônica Souza de Miranda Henriques</w:t>
      </w:r>
      <w:r w:rsidR="00A735C2" w:rsidRPr="00A0163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8A6EAD" w:rsidRPr="00A01634" w:rsidRDefault="00256C80" w:rsidP="008A6EAD">
      <w:pPr>
        <w:pStyle w:val="PargrafodaLista"/>
        <w:numPr>
          <w:ilvl w:val="0"/>
          <w:numId w:val="10"/>
        </w:numPr>
        <w:autoSpaceDE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>Estudante do curso de M</w:t>
      </w:r>
      <w:r w:rsidR="008A6EAD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>edicina da U</w:t>
      </w:r>
      <w:r w:rsidR="00432BD4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>niversidade Federal da Paraíba</w:t>
      </w:r>
      <w:r w:rsidR="00142BB7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UFPB</w:t>
      </w:r>
      <w:r w:rsidR="00363C92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D206F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Campus I – </w:t>
      </w:r>
      <w:r w:rsidR="00363C92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>João Pessoa – PB, Brasil;</w:t>
      </w:r>
    </w:p>
    <w:p w:rsidR="00142BB7" w:rsidRPr="00A01634" w:rsidRDefault="00A735C2" w:rsidP="00142BB7">
      <w:pPr>
        <w:pStyle w:val="PargrafodaLista"/>
        <w:numPr>
          <w:ilvl w:val="0"/>
          <w:numId w:val="10"/>
        </w:numPr>
        <w:autoSpaceDE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>Professor Adjunto de Patologia da Faculdade de Ciências Médicas da Paraíba</w:t>
      </w:r>
      <w:r w:rsidR="00142BB7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FCMPB</w:t>
      </w:r>
      <w:r w:rsidR="00363C92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D206F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Campus I – </w:t>
      </w:r>
      <w:r w:rsidR="00363C92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>João Pessoa – PB, Brasil;</w:t>
      </w:r>
    </w:p>
    <w:p w:rsidR="00C35B28" w:rsidRPr="00A01634" w:rsidRDefault="00A735C2" w:rsidP="00142BB7">
      <w:pPr>
        <w:pStyle w:val="PargrafodaLista"/>
        <w:numPr>
          <w:ilvl w:val="0"/>
          <w:numId w:val="10"/>
        </w:numPr>
        <w:autoSpaceDE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Professor Adjunto </w:t>
      </w:r>
      <w:r w:rsidR="008A6EAD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>do Departamento de Medicina Inte</w:t>
      </w:r>
      <w:r w:rsidR="00142BB7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>rna, Centro de Ciências Médicas</w:t>
      </w:r>
      <w:r w:rsidR="00256C80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32BD4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>Universidade Federal da Paraíba</w:t>
      </w:r>
      <w:r w:rsidR="00142BB7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UFPB</w:t>
      </w:r>
      <w:r w:rsidR="00363C92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D206F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Campus I – </w:t>
      </w:r>
      <w:r w:rsidR="00363C92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>João Pessoa – PB, Bras</w:t>
      </w:r>
      <w:r w:rsidR="004708AF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363C92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42BB7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5B28" w:rsidRPr="00A01634" w:rsidRDefault="00C35B28" w:rsidP="00C35B28">
      <w:pPr>
        <w:pStyle w:val="PargrafodaLista"/>
        <w:autoSpaceDE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E62" w:rsidRDefault="00C35B28" w:rsidP="00C35B28">
      <w:pPr>
        <w:pStyle w:val="PargrafodaLista"/>
        <w:autoSpaceDE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Endereço de Correspondência: </w:t>
      </w:r>
      <w:r w:rsidR="00142BB7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Rua Rita Sabino de Andrade, 354, Bessa, João Pessoa, PB, CEP: 58036-610. </w:t>
      </w:r>
      <w:r w:rsidR="00142BB7" w:rsidRPr="00AF5E62">
        <w:rPr>
          <w:rFonts w:ascii="Times New Roman" w:hAnsi="Times New Roman" w:cs="Times New Roman"/>
          <w:color w:val="000000" w:themeColor="text1"/>
          <w:sz w:val="24"/>
          <w:szCs w:val="24"/>
        </w:rPr>
        <w:t>Telefone:</w:t>
      </w:r>
      <w:r w:rsidR="00142BB7"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5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(83) 3216 7247. </w:t>
      </w:r>
    </w:p>
    <w:p w:rsidR="00142BB7" w:rsidRPr="00A01634" w:rsidRDefault="00142BB7" w:rsidP="00C35B28">
      <w:pPr>
        <w:pStyle w:val="PargrafodaLista"/>
        <w:autoSpaceDE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Endereço eletrônico: </w:t>
      </w:r>
      <w:hyperlink r:id="rId6" w:history="1">
        <w:r w:rsidRPr="00A0163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mrsmonicca@gmail.com</w:t>
        </w:r>
      </w:hyperlink>
    </w:p>
    <w:p w:rsidR="008A6EAD" w:rsidRPr="00A01634" w:rsidRDefault="008A6EAD" w:rsidP="00142BB7">
      <w:pPr>
        <w:pStyle w:val="PargrafodaLista"/>
        <w:autoSpaceDE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096" w:rsidRDefault="00273096" w:rsidP="00151DC4">
      <w:pPr>
        <w:autoSpaceDE w:val="0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1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Palavras chave: Doença hepática gordurosa não alcoólica,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mediadores inflamatórios, estresse oxidativo</w:t>
      </w:r>
      <w:r w:rsidRPr="00273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73096" w:rsidRPr="00C815EC" w:rsidRDefault="00273096" w:rsidP="00273096">
      <w:pPr>
        <w:autoSpaceDE w:val="0"/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C815E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Keywords: non-alcoholic fatty liver disease, inflammatory mediators, oxidative stress.</w:t>
      </w:r>
    </w:p>
    <w:p w:rsidR="00EF0F6B" w:rsidRDefault="00EF0F6B" w:rsidP="00EF0F6B">
      <w:pPr>
        <w:pStyle w:val="Ttulo1"/>
        <w:shd w:val="clear" w:color="auto" w:fill="FFFFFF"/>
        <w:spacing w:before="90" w:beforeAutospacing="0" w:after="90" w:afterAutospacing="0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A01634">
        <w:rPr>
          <w:rStyle w:val="apple-converted-space"/>
          <w:color w:val="000000"/>
          <w:sz w:val="24"/>
          <w:szCs w:val="24"/>
          <w:shd w:val="clear" w:color="auto" w:fill="FFFFFF"/>
        </w:rPr>
        <w:lastRenderedPageBreak/>
        <w:t>Resumo</w:t>
      </w:r>
    </w:p>
    <w:p w:rsidR="00273096" w:rsidRPr="00A01634" w:rsidRDefault="00273096" w:rsidP="00273096">
      <w:pPr>
        <w:autoSpaceDE w:val="0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Pr="00A01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ecanismos fisiopatológicos envolvidos no desenvolvimento da esteatohepatite não alcoólica</w:t>
      </w:r>
    </w:p>
    <w:p w:rsidR="00273096" w:rsidRPr="00A01634" w:rsidRDefault="00273096" w:rsidP="00EF0F6B">
      <w:pPr>
        <w:pStyle w:val="Ttulo1"/>
        <w:shd w:val="clear" w:color="auto" w:fill="FFFFFF"/>
        <w:spacing w:before="90" w:beforeAutospacing="0" w:after="90" w:afterAutospacing="0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EF0F6B" w:rsidRPr="00A01634" w:rsidRDefault="00EF0F6B" w:rsidP="00AC5AFE">
      <w:pPr>
        <w:pStyle w:val="Ttulo1"/>
        <w:shd w:val="clear" w:color="auto" w:fill="FFFFFF"/>
        <w:spacing w:before="90" w:beforeAutospacing="0" w:after="90" w:afterAutospacing="0"/>
        <w:jc w:val="both"/>
        <w:rPr>
          <w:b w:val="0"/>
          <w:color w:val="000000" w:themeColor="text1"/>
          <w:sz w:val="24"/>
          <w:szCs w:val="24"/>
        </w:rPr>
      </w:pPr>
      <w:r w:rsidRPr="00A01634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Introdução: </w:t>
      </w:r>
      <w:r w:rsidRPr="00A01634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A doença hepática gordurosa não alcoólica</w:t>
      </w:r>
      <w:r w:rsidRPr="00A01634">
        <w:rPr>
          <w:b w:val="0"/>
          <w:color w:val="000000"/>
          <w:sz w:val="24"/>
          <w:szCs w:val="24"/>
          <w:shd w:val="clear" w:color="auto" w:fill="FFFFFF"/>
        </w:rPr>
        <w:t xml:space="preserve"> tem sido considerada a manifestação hepática da síndrome metabólica; pode</w:t>
      </w:r>
      <w:r w:rsidR="00AF5E62">
        <w:rPr>
          <w:b w:val="0"/>
          <w:color w:val="000000"/>
          <w:sz w:val="24"/>
          <w:szCs w:val="24"/>
          <w:shd w:val="clear" w:color="auto" w:fill="FFFFFF"/>
        </w:rPr>
        <w:t>ndo</w:t>
      </w:r>
      <w:r w:rsidRPr="00A01634">
        <w:rPr>
          <w:b w:val="0"/>
          <w:color w:val="000000"/>
          <w:sz w:val="24"/>
          <w:szCs w:val="24"/>
          <w:shd w:val="clear" w:color="auto" w:fill="FFFFFF"/>
        </w:rPr>
        <w:t xml:space="preserve"> evoluir para cirrose </w:t>
      </w:r>
      <w:r w:rsidR="00C07534">
        <w:rPr>
          <w:b w:val="0"/>
          <w:color w:val="000000"/>
          <w:sz w:val="24"/>
          <w:szCs w:val="24"/>
          <w:shd w:val="clear" w:color="auto" w:fill="FFFFFF"/>
        </w:rPr>
        <w:t>e</w:t>
      </w:r>
      <w:r w:rsidRPr="00A01634">
        <w:rPr>
          <w:b w:val="0"/>
          <w:color w:val="000000"/>
          <w:sz w:val="24"/>
          <w:szCs w:val="24"/>
          <w:shd w:val="clear" w:color="auto" w:fill="FFFFFF"/>
        </w:rPr>
        <w:t xml:space="preserve"> carcinoma hepatocelular</w:t>
      </w:r>
      <w:r w:rsidR="00C07534">
        <w:rPr>
          <w:b w:val="0"/>
          <w:color w:val="000000"/>
          <w:sz w:val="24"/>
          <w:szCs w:val="24"/>
          <w:shd w:val="clear" w:color="auto" w:fill="FFFFFF"/>
        </w:rPr>
        <w:t>, estando associada a maior risco cardiometabólico. Desta forma, torna-se necessário ampliar o conhecimento</w:t>
      </w:r>
      <w:r w:rsidR="00AF5E62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07534">
        <w:rPr>
          <w:b w:val="0"/>
          <w:color w:val="000000"/>
          <w:sz w:val="24"/>
          <w:szCs w:val="24"/>
          <w:shd w:val="clear" w:color="auto" w:fill="FFFFFF"/>
        </w:rPr>
        <w:t xml:space="preserve">dos mecanismos fisiopatológicos envolvidos na sua gênese e progressão. </w:t>
      </w:r>
      <w:r w:rsidRPr="00A01634">
        <w:rPr>
          <w:color w:val="000000"/>
          <w:sz w:val="24"/>
          <w:szCs w:val="24"/>
          <w:shd w:val="clear" w:color="auto" w:fill="FFFFFF"/>
        </w:rPr>
        <w:t xml:space="preserve">Objetivo: </w:t>
      </w:r>
      <w:r w:rsidR="00AF5E62">
        <w:rPr>
          <w:b w:val="0"/>
          <w:color w:val="000000"/>
          <w:sz w:val="24"/>
          <w:szCs w:val="24"/>
          <w:shd w:val="clear" w:color="auto" w:fill="FFFFFF"/>
        </w:rPr>
        <w:t>R</w:t>
      </w:r>
      <w:r w:rsidRPr="00A01634">
        <w:rPr>
          <w:b w:val="0"/>
          <w:color w:val="000000"/>
          <w:sz w:val="24"/>
          <w:szCs w:val="24"/>
          <w:shd w:val="clear" w:color="auto" w:fill="FFFFFF"/>
        </w:rPr>
        <w:t>etrata</w:t>
      </w:r>
      <w:r w:rsidR="00C07534">
        <w:rPr>
          <w:b w:val="0"/>
          <w:color w:val="000000"/>
          <w:sz w:val="24"/>
          <w:szCs w:val="24"/>
          <w:shd w:val="clear" w:color="auto" w:fill="FFFFFF"/>
        </w:rPr>
        <w:t>r a</w:t>
      </w:r>
      <w:r w:rsidRPr="00A01634">
        <w:rPr>
          <w:b w:val="0"/>
          <w:color w:val="000000"/>
          <w:sz w:val="24"/>
          <w:szCs w:val="24"/>
          <w:shd w:val="clear" w:color="auto" w:fill="FFFFFF"/>
        </w:rPr>
        <w:t xml:space="preserve">s principais vias e citocinas </w:t>
      </w:r>
      <w:r w:rsidR="00AF5E62">
        <w:rPr>
          <w:b w:val="0"/>
          <w:color w:val="000000"/>
          <w:sz w:val="24"/>
          <w:szCs w:val="24"/>
          <w:shd w:val="clear" w:color="auto" w:fill="FFFFFF"/>
        </w:rPr>
        <w:t xml:space="preserve">inflamatórias </w:t>
      </w:r>
      <w:r w:rsidRPr="00A01634">
        <w:rPr>
          <w:b w:val="0"/>
          <w:color w:val="000000"/>
          <w:sz w:val="24"/>
          <w:szCs w:val="24"/>
          <w:shd w:val="clear" w:color="auto" w:fill="FFFFFF"/>
        </w:rPr>
        <w:t>envolvidas</w:t>
      </w:r>
      <w:r w:rsidR="00AF5E62">
        <w:rPr>
          <w:b w:val="0"/>
          <w:color w:val="000000"/>
          <w:sz w:val="24"/>
          <w:szCs w:val="24"/>
          <w:shd w:val="clear" w:color="auto" w:fill="FFFFFF"/>
        </w:rPr>
        <w:t>, d</w:t>
      </w:r>
      <w:r w:rsidRPr="00A01634">
        <w:rPr>
          <w:b w:val="0"/>
          <w:color w:val="000000"/>
          <w:sz w:val="24"/>
          <w:szCs w:val="24"/>
          <w:shd w:val="clear" w:color="auto" w:fill="FFFFFF"/>
        </w:rPr>
        <w:t>escreve</w:t>
      </w:r>
      <w:r w:rsidR="00AF5E62">
        <w:rPr>
          <w:b w:val="0"/>
          <w:color w:val="000000"/>
          <w:sz w:val="24"/>
          <w:szCs w:val="24"/>
          <w:shd w:val="clear" w:color="auto" w:fill="FFFFFF"/>
        </w:rPr>
        <w:t xml:space="preserve">ndo </w:t>
      </w:r>
      <w:r w:rsidRPr="00A01634">
        <w:rPr>
          <w:b w:val="0"/>
          <w:color w:val="000000"/>
          <w:sz w:val="24"/>
          <w:szCs w:val="24"/>
          <w:shd w:val="clear" w:color="auto" w:fill="FFFFFF"/>
        </w:rPr>
        <w:t xml:space="preserve">o estado atual das pesquisas nesta área. </w:t>
      </w:r>
      <w:r w:rsidRPr="00A01634">
        <w:rPr>
          <w:color w:val="000000"/>
          <w:sz w:val="24"/>
          <w:szCs w:val="24"/>
          <w:shd w:val="clear" w:color="auto" w:fill="FFFFFF"/>
        </w:rPr>
        <w:t xml:space="preserve">Método: </w:t>
      </w:r>
      <w:r w:rsidRPr="00A01634">
        <w:rPr>
          <w:b w:val="0"/>
          <w:color w:val="000000"/>
          <w:sz w:val="24"/>
          <w:szCs w:val="24"/>
          <w:shd w:val="clear" w:color="auto" w:fill="FFFFFF"/>
        </w:rPr>
        <w:t xml:space="preserve">Realizou-se uma revisão sistemática com busca ativa </w:t>
      </w:r>
      <w:r w:rsidRPr="00A01634">
        <w:rPr>
          <w:b w:val="0"/>
          <w:color w:val="000000" w:themeColor="text1"/>
          <w:sz w:val="24"/>
          <w:szCs w:val="24"/>
        </w:rPr>
        <w:t>nas bases de dados Medline, Embase, Lilacs e Pubmed, através dos descritores: “esteatohepatite não alcoólica”, “fisiopatologia”, “citocinas” e “mecanismos moleculares”.</w:t>
      </w:r>
      <w:r w:rsidRPr="00A01634">
        <w:rPr>
          <w:color w:val="000000" w:themeColor="text1"/>
          <w:sz w:val="24"/>
          <w:szCs w:val="24"/>
        </w:rPr>
        <w:t xml:space="preserve"> Resultados</w:t>
      </w:r>
      <w:r w:rsidRPr="00A01634">
        <w:rPr>
          <w:b w:val="0"/>
          <w:color w:val="000000" w:themeColor="text1"/>
          <w:sz w:val="24"/>
          <w:szCs w:val="24"/>
        </w:rPr>
        <w:t xml:space="preserve">: </w:t>
      </w:r>
      <w:r w:rsidR="00C07534">
        <w:rPr>
          <w:b w:val="0"/>
          <w:color w:val="000000" w:themeColor="text1"/>
          <w:sz w:val="24"/>
          <w:szCs w:val="24"/>
        </w:rPr>
        <w:t>Foram encontrados</w:t>
      </w:r>
      <w:r w:rsidRPr="00A01634">
        <w:rPr>
          <w:b w:val="0"/>
          <w:color w:val="000000" w:themeColor="text1"/>
          <w:sz w:val="24"/>
          <w:szCs w:val="24"/>
        </w:rPr>
        <w:t xml:space="preserve"> 17</w:t>
      </w:r>
      <w:r w:rsidR="00F620B1">
        <w:rPr>
          <w:b w:val="0"/>
          <w:color w:val="000000" w:themeColor="text1"/>
          <w:sz w:val="24"/>
          <w:szCs w:val="24"/>
        </w:rPr>
        <w:t>8</w:t>
      </w:r>
      <w:r w:rsidRPr="00A01634">
        <w:rPr>
          <w:b w:val="0"/>
          <w:color w:val="000000" w:themeColor="text1"/>
          <w:sz w:val="24"/>
          <w:szCs w:val="24"/>
        </w:rPr>
        <w:t xml:space="preserve"> artigos relacionados ao tema, dos quais 55 foram </w:t>
      </w:r>
      <w:r w:rsidR="00B6735C">
        <w:rPr>
          <w:b w:val="0"/>
          <w:color w:val="000000" w:themeColor="text1"/>
          <w:sz w:val="24"/>
          <w:szCs w:val="24"/>
        </w:rPr>
        <w:t xml:space="preserve">selecionados, </w:t>
      </w:r>
      <w:r w:rsidR="007210C2">
        <w:rPr>
          <w:b w:val="0"/>
          <w:color w:val="000000" w:themeColor="text1"/>
          <w:sz w:val="24"/>
          <w:szCs w:val="24"/>
        </w:rPr>
        <w:t xml:space="preserve">por se tratarem de </w:t>
      </w:r>
      <w:r w:rsidR="00AC5AFE">
        <w:rPr>
          <w:b w:val="0"/>
          <w:color w:val="000000" w:themeColor="text1"/>
          <w:sz w:val="24"/>
          <w:szCs w:val="24"/>
        </w:rPr>
        <w:t>artigos originais, pesquisas clí</w:t>
      </w:r>
      <w:r w:rsidR="007210C2">
        <w:rPr>
          <w:b w:val="0"/>
          <w:color w:val="000000" w:themeColor="text1"/>
          <w:sz w:val="24"/>
          <w:szCs w:val="24"/>
        </w:rPr>
        <w:t xml:space="preserve">nicas e experimentais e revisões </w:t>
      </w:r>
      <w:r w:rsidR="007210C2" w:rsidRPr="007210C2">
        <w:rPr>
          <w:b w:val="0"/>
          <w:color w:val="000000" w:themeColor="text1"/>
          <w:sz w:val="24"/>
          <w:szCs w:val="24"/>
        </w:rPr>
        <w:t>sistemáticas</w:t>
      </w:r>
      <w:r w:rsidRPr="00A01634">
        <w:rPr>
          <w:b w:val="0"/>
          <w:color w:val="000000" w:themeColor="text1"/>
          <w:sz w:val="24"/>
          <w:szCs w:val="24"/>
        </w:rPr>
        <w:t xml:space="preserve">. </w:t>
      </w:r>
      <w:r w:rsidRPr="00A01634">
        <w:rPr>
          <w:color w:val="000000" w:themeColor="text1"/>
          <w:sz w:val="24"/>
          <w:szCs w:val="24"/>
        </w:rPr>
        <w:t>Discussão</w:t>
      </w:r>
      <w:r w:rsidRPr="00A01634">
        <w:rPr>
          <w:b w:val="0"/>
          <w:color w:val="000000" w:themeColor="text1"/>
          <w:sz w:val="24"/>
          <w:szCs w:val="24"/>
        </w:rPr>
        <w:t xml:space="preserve">: A progressão da esteatose hepática pode ocorrer a partir </w:t>
      </w:r>
      <w:r w:rsidR="00AC5AFE">
        <w:rPr>
          <w:b w:val="0"/>
          <w:color w:val="000000" w:themeColor="text1"/>
          <w:sz w:val="24"/>
          <w:szCs w:val="24"/>
        </w:rPr>
        <w:t>da maior</w:t>
      </w:r>
      <w:r w:rsidRPr="00A01634">
        <w:rPr>
          <w:b w:val="0"/>
          <w:color w:val="000000" w:themeColor="text1"/>
          <w:sz w:val="24"/>
          <w:szCs w:val="24"/>
        </w:rPr>
        <w:t xml:space="preserve"> absorção e síntese de ácidos graxos, da lipogênese “de novo”</w:t>
      </w:r>
      <w:r w:rsidR="00AC5AFE">
        <w:rPr>
          <w:b w:val="0"/>
          <w:color w:val="000000" w:themeColor="text1"/>
          <w:sz w:val="24"/>
          <w:szCs w:val="24"/>
        </w:rPr>
        <w:t>,</w:t>
      </w:r>
      <w:r w:rsidRPr="00A01634">
        <w:rPr>
          <w:b w:val="0"/>
          <w:color w:val="000000" w:themeColor="text1"/>
          <w:sz w:val="24"/>
          <w:szCs w:val="24"/>
        </w:rPr>
        <w:t xml:space="preserve"> redução da hidrólise de triglicerídeos </w:t>
      </w:r>
      <w:r w:rsidR="000E75D3">
        <w:rPr>
          <w:b w:val="0"/>
          <w:color w:val="000000" w:themeColor="text1"/>
          <w:sz w:val="24"/>
          <w:szCs w:val="24"/>
        </w:rPr>
        <w:t>e</w:t>
      </w:r>
      <w:r w:rsidRPr="00A01634">
        <w:rPr>
          <w:b w:val="0"/>
          <w:color w:val="000000" w:themeColor="text1"/>
          <w:sz w:val="24"/>
          <w:szCs w:val="24"/>
        </w:rPr>
        <w:t xml:space="preserve"> da beta-oxidação mitocondrial de ácidos graxos, concorrendo para maior produção de radicais livres e espécies reativas de oxigênio, com </w:t>
      </w:r>
      <w:r w:rsidR="000E75D3">
        <w:rPr>
          <w:b w:val="0"/>
          <w:color w:val="000000" w:themeColor="text1"/>
          <w:sz w:val="24"/>
          <w:szCs w:val="24"/>
        </w:rPr>
        <w:t>liberação</w:t>
      </w:r>
      <w:r w:rsidRPr="00A01634">
        <w:rPr>
          <w:b w:val="0"/>
          <w:color w:val="000000" w:themeColor="text1"/>
          <w:sz w:val="24"/>
          <w:szCs w:val="24"/>
        </w:rPr>
        <w:t xml:space="preserve"> d</w:t>
      </w:r>
      <w:r w:rsidR="00AC5AFE">
        <w:rPr>
          <w:b w:val="0"/>
          <w:color w:val="000000" w:themeColor="text1"/>
          <w:sz w:val="24"/>
          <w:szCs w:val="24"/>
        </w:rPr>
        <w:t>e inúmero</w:t>
      </w:r>
      <w:r w:rsidR="00AF5E62">
        <w:rPr>
          <w:b w:val="0"/>
          <w:color w:val="000000" w:themeColor="text1"/>
          <w:sz w:val="24"/>
          <w:szCs w:val="24"/>
        </w:rPr>
        <w:t>s</w:t>
      </w:r>
      <w:r w:rsidRPr="00A01634">
        <w:rPr>
          <w:b w:val="0"/>
          <w:color w:val="000000" w:themeColor="text1"/>
          <w:sz w:val="24"/>
          <w:szCs w:val="24"/>
        </w:rPr>
        <w:t xml:space="preserve"> </w:t>
      </w:r>
      <w:r w:rsidR="00005E24">
        <w:rPr>
          <w:b w:val="0"/>
          <w:color w:val="000000" w:themeColor="text1"/>
          <w:sz w:val="24"/>
          <w:szCs w:val="24"/>
        </w:rPr>
        <w:t>mediadores inflamatórios</w:t>
      </w:r>
      <w:r w:rsidRPr="00A01634">
        <w:rPr>
          <w:b w:val="0"/>
          <w:color w:val="000000" w:themeColor="text1"/>
          <w:sz w:val="24"/>
          <w:szCs w:val="24"/>
        </w:rPr>
        <w:t xml:space="preserve">. </w:t>
      </w:r>
      <w:r w:rsidRPr="00A01634">
        <w:rPr>
          <w:color w:val="000000" w:themeColor="text1"/>
          <w:sz w:val="24"/>
          <w:szCs w:val="24"/>
        </w:rPr>
        <w:t>Conclusões:</w:t>
      </w:r>
      <w:r w:rsidRPr="00A01634">
        <w:rPr>
          <w:b w:val="0"/>
          <w:color w:val="000000" w:themeColor="text1"/>
          <w:sz w:val="24"/>
          <w:szCs w:val="24"/>
        </w:rPr>
        <w:t xml:space="preserve"> A</w:t>
      </w:r>
      <w:r w:rsidR="000E75D3">
        <w:rPr>
          <w:b w:val="0"/>
          <w:color w:val="000000" w:themeColor="text1"/>
          <w:sz w:val="24"/>
          <w:szCs w:val="24"/>
        </w:rPr>
        <w:t>s citocinas mais amplamente descritas e estudadas na patogênese da esteatohepatite não alcóolica são a adiponcetina, leptina, TNF-α, Il-6, visf</w:t>
      </w:r>
      <w:r w:rsidR="00AC5AFE">
        <w:rPr>
          <w:b w:val="0"/>
          <w:color w:val="000000" w:themeColor="text1"/>
          <w:sz w:val="24"/>
          <w:szCs w:val="24"/>
        </w:rPr>
        <w:t>a</w:t>
      </w:r>
      <w:r w:rsidR="000E75D3">
        <w:rPr>
          <w:b w:val="0"/>
          <w:color w:val="000000" w:themeColor="text1"/>
          <w:sz w:val="24"/>
          <w:szCs w:val="24"/>
        </w:rPr>
        <w:t>tina</w:t>
      </w:r>
      <w:r w:rsidR="00AC5AFE">
        <w:rPr>
          <w:b w:val="0"/>
          <w:color w:val="000000" w:themeColor="text1"/>
          <w:sz w:val="24"/>
          <w:szCs w:val="24"/>
        </w:rPr>
        <w:t xml:space="preserve">, fundamentais </w:t>
      </w:r>
      <w:r w:rsidR="000E75D3" w:rsidRPr="00A01634">
        <w:rPr>
          <w:b w:val="0"/>
          <w:color w:val="000000" w:themeColor="text1"/>
          <w:sz w:val="24"/>
          <w:szCs w:val="24"/>
        </w:rPr>
        <w:t xml:space="preserve">para o desenvolvimento de </w:t>
      </w:r>
      <w:r w:rsidR="00AC5AFE">
        <w:rPr>
          <w:b w:val="0"/>
          <w:color w:val="000000" w:themeColor="text1"/>
          <w:sz w:val="24"/>
          <w:szCs w:val="24"/>
        </w:rPr>
        <w:t xml:space="preserve">novas modalidades </w:t>
      </w:r>
      <w:r w:rsidR="000E75D3" w:rsidRPr="00A01634">
        <w:rPr>
          <w:b w:val="0"/>
          <w:color w:val="000000" w:themeColor="text1"/>
          <w:sz w:val="24"/>
          <w:szCs w:val="24"/>
        </w:rPr>
        <w:t>diagnóstic</w:t>
      </w:r>
      <w:r w:rsidR="00AC5AFE">
        <w:rPr>
          <w:b w:val="0"/>
          <w:color w:val="000000" w:themeColor="text1"/>
          <w:sz w:val="24"/>
          <w:szCs w:val="24"/>
        </w:rPr>
        <w:t>a</w:t>
      </w:r>
      <w:r w:rsidR="000E75D3" w:rsidRPr="00A01634">
        <w:rPr>
          <w:b w:val="0"/>
          <w:color w:val="000000" w:themeColor="text1"/>
          <w:sz w:val="24"/>
          <w:szCs w:val="24"/>
        </w:rPr>
        <w:t>s e estratégias terapêuticas</w:t>
      </w:r>
      <w:r w:rsidR="00AC5AFE">
        <w:rPr>
          <w:b w:val="0"/>
          <w:color w:val="000000" w:themeColor="text1"/>
          <w:sz w:val="24"/>
          <w:szCs w:val="24"/>
        </w:rPr>
        <w:t>.</w:t>
      </w:r>
    </w:p>
    <w:p w:rsidR="00EF0F6B" w:rsidRPr="00A01634" w:rsidRDefault="00EF0F6B" w:rsidP="007B45FA">
      <w:pPr>
        <w:autoSpaceDE w:val="0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630" w:rsidRDefault="00432BD4" w:rsidP="007B45FA">
      <w:pPr>
        <w:autoSpaceDE w:val="0"/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01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Palavras chave:</w:t>
      </w:r>
      <w:r w:rsidR="00996F2F" w:rsidRPr="00A01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Doença hepática gordurosa não alc</w:t>
      </w:r>
      <w:r w:rsidR="00293AD5" w:rsidRPr="00A01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996F2F" w:rsidRPr="00A01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ólica, </w:t>
      </w:r>
      <w:r w:rsidR="00C815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mediadores inflamatórios, estresse oxidativo.</w:t>
      </w:r>
      <w:r w:rsidR="00996F2F" w:rsidRPr="00A01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C5630" w:rsidRDefault="002C5630" w:rsidP="007B45FA">
      <w:pPr>
        <w:autoSpaceDE w:val="0"/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93AD5" w:rsidRDefault="00293AD5" w:rsidP="007B45FA">
      <w:pPr>
        <w:autoSpaceDE w:val="0"/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</w:p>
    <w:p w:rsidR="00293AD5" w:rsidRPr="00A01634" w:rsidRDefault="00293AD5" w:rsidP="007B45FA">
      <w:pPr>
        <w:autoSpaceDE w:val="0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293AD5" w:rsidRPr="00A01634" w:rsidRDefault="00293AD5" w:rsidP="007B45FA">
      <w:pPr>
        <w:autoSpaceDE w:val="0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293AD5" w:rsidRDefault="00293AD5" w:rsidP="007B45FA">
      <w:pPr>
        <w:autoSpaceDE w:val="0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C07534" w:rsidRDefault="00C07534" w:rsidP="007B45FA">
      <w:pPr>
        <w:autoSpaceDE w:val="0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C07534" w:rsidRPr="00A01634" w:rsidRDefault="00C07534" w:rsidP="007B45FA">
      <w:pPr>
        <w:autoSpaceDE w:val="0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C815EC" w:rsidRPr="00273096" w:rsidRDefault="00273096" w:rsidP="00273096">
      <w:pPr>
        <w:autoSpaceDE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lang w:val="en-US"/>
        </w:rPr>
      </w:pPr>
      <w:r w:rsidRPr="0027309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Pathophysiological mechanisms involved in the development of nonalcoholic steatohepatitis</w:t>
      </w:r>
    </w:p>
    <w:p w:rsidR="008A6EAD" w:rsidRPr="00C815EC" w:rsidRDefault="008A6EAD" w:rsidP="007B45FA">
      <w:pPr>
        <w:autoSpaceDE w:val="0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15E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Abstract</w:t>
      </w:r>
    </w:p>
    <w:p w:rsidR="00195D00" w:rsidRPr="000E75D3" w:rsidRDefault="00C07534" w:rsidP="000A1238">
      <w:pPr>
        <w:autoSpaceDE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</w:pPr>
      <w:r w:rsidRPr="00C0753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  <w:t>Introduction:</w:t>
      </w:r>
      <w:r w:rsidRPr="00C0753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 Nonalcoholic fatty liver disease has been considered the hepatic manifestation of </w:t>
      </w:r>
      <w:r w:rsidR="000A1238" w:rsidRPr="00C0753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syndrome </w:t>
      </w:r>
      <w:r w:rsidRPr="00C0753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metabolic, may progress to cirrhosis and hepatocellular carcinoma and is associated with increased cardiometabolic risk. Thus, it becomes necessary </w:t>
      </w:r>
      <w:r w:rsidR="003C637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to</w:t>
      </w:r>
      <w:r w:rsidRPr="00C0753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 understand</w:t>
      </w:r>
      <w:r w:rsidR="003C637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 </w:t>
      </w:r>
      <w:r w:rsidR="00B6735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the </w:t>
      </w:r>
      <w:r w:rsidR="003C637F" w:rsidRPr="003C637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underlying</w:t>
      </w:r>
      <w:r w:rsidR="003C637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 </w:t>
      </w:r>
      <w:r w:rsidRPr="00C0753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mechanisms involved in </w:t>
      </w:r>
      <w:r w:rsidR="003C637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it`s </w:t>
      </w:r>
      <w:r w:rsidRPr="00C0753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genesis and progression</w:t>
      </w:r>
      <w:r w:rsidR="003C637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. </w:t>
      </w:r>
      <w:r w:rsidR="003C637F" w:rsidRPr="003C63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  <w:t>Objective:</w:t>
      </w:r>
      <w:r w:rsidR="003C637F" w:rsidRPr="003C637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 </w:t>
      </w:r>
      <w:r w:rsidR="003C637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Review </w:t>
      </w:r>
      <w:r w:rsidR="003C637F" w:rsidRPr="003C637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the main pathways and inflammatory cytokines involved, describing the current state of clinical and experimental research in </w:t>
      </w:r>
      <w:r w:rsidR="003C637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th</w:t>
      </w:r>
      <w:r w:rsidR="00B6735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is </w:t>
      </w:r>
      <w:r w:rsidR="003C637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area.</w:t>
      </w:r>
      <w:r w:rsidR="003C637F" w:rsidRPr="003C637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 </w:t>
      </w:r>
      <w:r w:rsidR="00B6735C" w:rsidRPr="00B673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  <w:t>Method:</w:t>
      </w:r>
      <w:r w:rsidR="00B6735C" w:rsidRPr="00B6735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 We conducted a systematic review with active search of Medline, Embase, Lilacs and Pubmed</w:t>
      </w:r>
      <w:r w:rsidR="00195D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 data basis</w:t>
      </w:r>
      <w:r w:rsidR="00B6735C" w:rsidRPr="00B6735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, </w:t>
      </w:r>
      <w:r w:rsidR="00195D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using </w:t>
      </w:r>
      <w:r w:rsidR="00B6735C" w:rsidRPr="00B6735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descriptors</w:t>
      </w:r>
      <w:r w:rsidR="00195D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 related to</w:t>
      </w:r>
      <w:r w:rsidR="00B6735C" w:rsidRPr="00B6735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 "nonalcoholic steatohepatitis", "pathophysiology", "cytokines" and "molecular mechanisms".</w:t>
      </w:r>
      <w:r w:rsidR="00195D00" w:rsidRPr="00195D00">
        <w:rPr>
          <w:b/>
          <w:lang w:val="en-US"/>
        </w:rPr>
        <w:t xml:space="preserve"> </w:t>
      </w:r>
      <w:r w:rsidR="00195D00" w:rsidRPr="00195D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  <w:t xml:space="preserve">Results: </w:t>
      </w:r>
      <w:r w:rsidR="00195D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A</w:t>
      </w:r>
      <w:r w:rsidR="00195D00" w:rsidRPr="00195D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 total of</w:t>
      </w:r>
      <w:r w:rsidR="00195D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  <w:t xml:space="preserve"> </w:t>
      </w:r>
      <w:r w:rsidR="00195D00" w:rsidRPr="00195D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17</w:t>
      </w:r>
      <w:r w:rsidR="00F620B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8</w:t>
      </w:r>
      <w:r w:rsidR="00195D00" w:rsidRPr="00195D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 </w:t>
      </w:r>
      <w:r w:rsidR="00195D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articles were found, but only</w:t>
      </w:r>
      <w:r w:rsidR="00195D00" w:rsidRPr="00195D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 55</w:t>
      </w:r>
      <w:r w:rsidR="00195D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 were selected, including, original articles, </w:t>
      </w:r>
      <w:r w:rsidR="00195D00" w:rsidRPr="00195D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>clinical and experimental research and systematic reviews.</w:t>
      </w:r>
      <w:r w:rsidR="000E75D3" w:rsidRPr="000E75D3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0E75D3" w:rsidRPr="000E75D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Discussion: </w:t>
      </w:r>
      <w:r w:rsidR="000E75D3" w:rsidRPr="000E75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progression of hepatic steatosis may occur from increased absorption and fatty acid synthesis, lipogenesis " de novo" and reduced hydrolysis of triglycerides and mitochondrial beta-oxidation of fatty acids, contributing to increased production of free radicals and reactive oxygen species, </w:t>
      </w:r>
      <w:r w:rsidR="000A1238" w:rsidRPr="000A12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involving</w:t>
      </w:r>
      <w:r w:rsidR="000E75D3" w:rsidRPr="000E75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numerous inflammatory mediators.</w:t>
      </w:r>
      <w:r w:rsidR="000A1238" w:rsidRPr="000A1238">
        <w:rPr>
          <w:lang w:val="en-US"/>
        </w:rPr>
        <w:t xml:space="preserve"> </w:t>
      </w:r>
      <w:r w:rsidR="000A1238" w:rsidRPr="000A12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Conclusions:</w:t>
      </w:r>
      <w:r w:rsidR="000A1238" w:rsidRPr="000A12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most widely studied and described cytokines</w:t>
      </w:r>
      <w:r w:rsidR="000A12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were </w:t>
      </w:r>
      <w:r w:rsidR="000A1238" w:rsidRPr="000A12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adiponcetina, leptin, TNF-α, IL-6, visfatin</w:t>
      </w:r>
      <w:r w:rsidR="000A12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This </w:t>
      </w:r>
      <w:r w:rsidR="00C815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="00C815EC" w:rsidRPr="00C815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nowledge </w:t>
      </w:r>
      <w:r w:rsidR="00C815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has become </w:t>
      </w:r>
      <w:r w:rsidR="000A1238" w:rsidRPr="000A12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fundamental for the development of new diagnostic procedures and therapeutic strategies.</w:t>
      </w:r>
    </w:p>
    <w:p w:rsidR="00432BD4" w:rsidRPr="00C815EC" w:rsidRDefault="00C815EC" w:rsidP="007B45FA">
      <w:pPr>
        <w:autoSpaceDE w:val="0"/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C815E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Keywords: non-alcoholic fatty liver disease, inflammatory mediators, oxidative stress.</w:t>
      </w:r>
    </w:p>
    <w:p w:rsidR="00432BD4" w:rsidRPr="00C815EC" w:rsidRDefault="00432BD4" w:rsidP="007B45FA">
      <w:pPr>
        <w:autoSpaceDE w:val="0"/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2C5630" w:rsidRPr="00C815EC" w:rsidRDefault="002C5630" w:rsidP="007B45FA">
      <w:pPr>
        <w:autoSpaceDE w:val="0"/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2C5630" w:rsidRPr="00C815EC" w:rsidRDefault="002C5630" w:rsidP="007B45FA">
      <w:pPr>
        <w:autoSpaceDE w:val="0"/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2C5630" w:rsidRPr="00C815EC" w:rsidRDefault="002C5630" w:rsidP="007B45FA">
      <w:pPr>
        <w:autoSpaceDE w:val="0"/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2C5630" w:rsidRPr="00C815EC" w:rsidRDefault="002C5630" w:rsidP="007B45FA">
      <w:pPr>
        <w:autoSpaceDE w:val="0"/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2C5630" w:rsidRPr="00C815EC" w:rsidRDefault="002C5630" w:rsidP="007B45FA">
      <w:pPr>
        <w:autoSpaceDE w:val="0"/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2C5630" w:rsidRPr="00C815EC" w:rsidRDefault="002C5630" w:rsidP="007B45FA">
      <w:pPr>
        <w:autoSpaceDE w:val="0"/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2C5630" w:rsidRPr="00C815EC" w:rsidRDefault="002C5630" w:rsidP="007B45FA">
      <w:pPr>
        <w:autoSpaceDE w:val="0"/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2C5630" w:rsidRPr="00C815EC" w:rsidRDefault="002C5630" w:rsidP="007B45FA">
      <w:pPr>
        <w:autoSpaceDE w:val="0"/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7B45FA" w:rsidRPr="00043F65" w:rsidRDefault="007B45FA" w:rsidP="009676C2">
      <w:pPr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3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Introdução</w:t>
      </w:r>
      <w:r w:rsidR="00FA6371" w:rsidRPr="00043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F6595" w:rsidRPr="009676C2" w:rsidRDefault="007975F9" w:rsidP="009676C2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6C2">
        <w:rPr>
          <w:rFonts w:ascii="Times New Roman" w:hAnsi="Times New Roman" w:cs="Times New Roman"/>
          <w:sz w:val="24"/>
          <w:szCs w:val="24"/>
        </w:rPr>
        <w:t>A i</w:t>
      </w:r>
      <w:r w:rsidR="00AF6595" w:rsidRPr="009676C2">
        <w:rPr>
          <w:rFonts w:ascii="Times New Roman" w:hAnsi="Times New Roman" w:cs="Times New Roman"/>
          <w:sz w:val="24"/>
          <w:szCs w:val="24"/>
        </w:rPr>
        <w:t xml:space="preserve">mportância clínica </w:t>
      </w:r>
      <w:r w:rsidR="007743A9" w:rsidRPr="009676C2">
        <w:rPr>
          <w:rFonts w:ascii="Times New Roman" w:hAnsi="Times New Roman" w:cs="Times New Roman"/>
          <w:sz w:val="24"/>
          <w:szCs w:val="24"/>
        </w:rPr>
        <w:t xml:space="preserve">da doença hepática gordurosa </w:t>
      </w:r>
      <w:r w:rsidR="00034940" w:rsidRPr="009676C2">
        <w:rPr>
          <w:rFonts w:ascii="Times New Roman" w:hAnsi="Times New Roman" w:cs="Times New Roman"/>
          <w:sz w:val="24"/>
          <w:szCs w:val="24"/>
        </w:rPr>
        <w:t xml:space="preserve">não </w:t>
      </w:r>
      <w:r w:rsidR="007743A9" w:rsidRPr="009676C2">
        <w:rPr>
          <w:rFonts w:ascii="Times New Roman" w:hAnsi="Times New Roman" w:cs="Times New Roman"/>
          <w:sz w:val="24"/>
          <w:szCs w:val="24"/>
        </w:rPr>
        <w:t>alcoólica (</w:t>
      </w:r>
      <w:r w:rsidR="00AF6595" w:rsidRPr="009676C2">
        <w:rPr>
          <w:rFonts w:ascii="Times New Roman" w:hAnsi="Times New Roman" w:cs="Times New Roman"/>
          <w:sz w:val="24"/>
          <w:szCs w:val="24"/>
        </w:rPr>
        <w:t>DHGNA</w:t>
      </w:r>
      <w:r w:rsidR="007743A9" w:rsidRPr="009676C2">
        <w:rPr>
          <w:rFonts w:ascii="Times New Roman" w:hAnsi="Times New Roman" w:cs="Times New Roman"/>
          <w:sz w:val="24"/>
          <w:szCs w:val="24"/>
        </w:rPr>
        <w:t>)</w:t>
      </w:r>
      <w:r w:rsidR="00AF6595" w:rsidRPr="009676C2">
        <w:rPr>
          <w:rFonts w:ascii="Times New Roman" w:hAnsi="Times New Roman" w:cs="Times New Roman"/>
          <w:sz w:val="24"/>
          <w:szCs w:val="24"/>
        </w:rPr>
        <w:t xml:space="preserve"> tem crescido nos últimos</w:t>
      </w:r>
      <w:r w:rsidRPr="009676C2">
        <w:rPr>
          <w:rFonts w:ascii="Times New Roman" w:hAnsi="Times New Roman" w:cs="Times New Roman"/>
          <w:sz w:val="24"/>
          <w:szCs w:val="24"/>
        </w:rPr>
        <w:t xml:space="preserve"> anos, principalmente em consequ</w:t>
      </w:r>
      <w:r w:rsidR="00AF6595" w:rsidRPr="009676C2">
        <w:rPr>
          <w:rFonts w:ascii="Times New Roman" w:hAnsi="Times New Roman" w:cs="Times New Roman"/>
          <w:sz w:val="24"/>
          <w:szCs w:val="24"/>
        </w:rPr>
        <w:t>ência da epidemia de obesidade, sedentaris</w:t>
      </w:r>
      <w:r w:rsidR="00B21962" w:rsidRPr="009676C2">
        <w:rPr>
          <w:rFonts w:ascii="Times New Roman" w:hAnsi="Times New Roman" w:cs="Times New Roman"/>
          <w:sz w:val="24"/>
          <w:szCs w:val="24"/>
        </w:rPr>
        <w:t>mo e dieta hipercalórica adotada</w:t>
      </w:r>
      <w:r w:rsidR="00AF6595" w:rsidRPr="009676C2">
        <w:rPr>
          <w:rFonts w:ascii="Times New Roman" w:hAnsi="Times New Roman" w:cs="Times New Roman"/>
          <w:sz w:val="24"/>
          <w:szCs w:val="24"/>
        </w:rPr>
        <w:t xml:space="preserve"> por pessoas de países ocidentais, refletindo o aumento de doenças cardiova</w:t>
      </w:r>
      <w:r w:rsidRPr="009676C2">
        <w:rPr>
          <w:rFonts w:ascii="Times New Roman" w:hAnsi="Times New Roman" w:cs="Times New Roman"/>
          <w:sz w:val="24"/>
          <w:szCs w:val="24"/>
        </w:rPr>
        <w:t>sculares e endócrino-</w:t>
      </w:r>
      <w:r w:rsidR="003E52FE" w:rsidRPr="009676C2">
        <w:rPr>
          <w:rFonts w:ascii="Times New Roman" w:hAnsi="Times New Roman" w:cs="Times New Roman"/>
          <w:sz w:val="24"/>
          <w:szCs w:val="24"/>
        </w:rPr>
        <w:t>metabólicas</w:t>
      </w:r>
      <w:r w:rsidR="00AF6595" w:rsidRPr="009676C2">
        <w:rPr>
          <w:rFonts w:ascii="Times New Roman" w:hAnsi="Times New Roman" w:cs="Times New Roman"/>
          <w:sz w:val="24"/>
          <w:szCs w:val="24"/>
        </w:rPr>
        <w:t xml:space="preserve">. A prevalência de DHGNA </w:t>
      </w:r>
      <w:r w:rsidR="003E52FE" w:rsidRPr="009676C2">
        <w:rPr>
          <w:rFonts w:ascii="Times New Roman" w:hAnsi="Times New Roman" w:cs="Times New Roman"/>
          <w:sz w:val="24"/>
          <w:szCs w:val="24"/>
        </w:rPr>
        <w:t>varia de</w:t>
      </w:r>
      <w:r w:rsidR="00AF6595" w:rsidRPr="009676C2">
        <w:rPr>
          <w:rFonts w:ascii="Times New Roman" w:hAnsi="Times New Roman" w:cs="Times New Roman"/>
          <w:sz w:val="24"/>
          <w:szCs w:val="24"/>
        </w:rPr>
        <w:t xml:space="preserve"> 2,8% a 88 %, dependendo da população</w:t>
      </w:r>
      <w:r w:rsidR="003E52FE" w:rsidRPr="009676C2">
        <w:rPr>
          <w:rFonts w:ascii="Times New Roman" w:hAnsi="Times New Roman" w:cs="Times New Roman"/>
          <w:sz w:val="24"/>
          <w:szCs w:val="24"/>
        </w:rPr>
        <w:t xml:space="preserve"> estudada e dos métodos de investigação</w:t>
      </w:r>
      <w:r w:rsidR="00AF6595" w:rsidRPr="009676C2">
        <w:rPr>
          <w:rFonts w:ascii="Times New Roman" w:hAnsi="Times New Roman" w:cs="Times New Roman"/>
          <w:sz w:val="24"/>
          <w:szCs w:val="24"/>
        </w:rPr>
        <w:t>. Os principais fatores de risco associados à síndrome metabólica são obesidade abdominal, resistência à in</w:t>
      </w:r>
      <w:r w:rsidR="003E52FE" w:rsidRPr="009676C2">
        <w:rPr>
          <w:rFonts w:ascii="Times New Roman" w:hAnsi="Times New Roman" w:cs="Times New Roman"/>
          <w:sz w:val="24"/>
          <w:szCs w:val="24"/>
        </w:rPr>
        <w:t>sulina, diabetes e dislipidemia</w:t>
      </w:r>
      <w:r w:rsidR="00AF6595" w:rsidRPr="009676C2">
        <w:rPr>
          <w:rFonts w:ascii="Times New Roman" w:hAnsi="Times New Roman" w:cs="Times New Roman"/>
          <w:sz w:val="24"/>
          <w:szCs w:val="24"/>
        </w:rPr>
        <w:t xml:space="preserve">. Curiosamente, DHGNA </w:t>
      </w:r>
      <w:r w:rsidR="003E52FE" w:rsidRPr="009676C2">
        <w:rPr>
          <w:rFonts w:ascii="Times New Roman" w:hAnsi="Times New Roman" w:cs="Times New Roman"/>
          <w:sz w:val="24"/>
          <w:szCs w:val="24"/>
        </w:rPr>
        <w:t xml:space="preserve">também </w:t>
      </w:r>
      <w:r w:rsidR="00AF6595" w:rsidRPr="009676C2">
        <w:rPr>
          <w:rFonts w:ascii="Times New Roman" w:hAnsi="Times New Roman" w:cs="Times New Roman"/>
          <w:sz w:val="24"/>
          <w:szCs w:val="24"/>
        </w:rPr>
        <w:t xml:space="preserve">pode ser descrita em pacientes </w:t>
      </w:r>
      <w:r w:rsidR="00B21962" w:rsidRPr="009676C2">
        <w:rPr>
          <w:rFonts w:ascii="Times New Roman" w:hAnsi="Times New Roman" w:cs="Times New Roman"/>
          <w:sz w:val="24"/>
          <w:szCs w:val="24"/>
        </w:rPr>
        <w:t xml:space="preserve">não </w:t>
      </w:r>
      <w:r w:rsidR="003E52FE" w:rsidRPr="009676C2">
        <w:rPr>
          <w:rFonts w:ascii="Times New Roman" w:hAnsi="Times New Roman" w:cs="Times New Roman"/>
          <w:sz w:val="24"/>
          <w:szCs w:val="24"/>
        </w:rPr>
        <w:t>obesos e não di</w:t>
      </w:r>
      <w:r w:rsidR="00D85848">
        <w:rPr>
          <w:rFonts w:ascii="Times New Roman" w:hAnsi="Times New Roman" w:cs="Times New Roman"/>
          <w:sz w:val="24"/>
          <w:szCs w:val="24"/>
        </w:rPr>
        <w:t>abéticos</w:t>
      </w:r>
      <w:r w:rsidR="00D85848">
        <w:rPr>
          <w:rFonts w:ascii="Times New Roman" w:hAnsi="Times New Roman" w:cs="Times New Roman"/>
          <w:sz w:val="24"/>
          <w:szCs w:val="24"/>
          <w:vertAlign w:val="superscript"/>
        </w:rPr>
        <w:t>3-4</w:t>
      </w:r>
      <w:r w:rsidR="003E52FE" w:rsidRPr="009676C2">
        <w:rPr>
          <w:rFonts w:ascii="Times New Roman" w:hAnsi="Times New Roman" w:cs="Times New Roman"/>
          <w:sz w:val="24"/>
          <w:szCs w:val="24"/>
        </w:rPr>
        <w:t>.</w:t>
      </w:r>
    </w:p>
    <w:p w:rsidR="00791037" w:rsidRPr="009676C2" w:rsidRDefault="00B21962" w:rsidP="009676C2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6C2">
        <w:rPr>
          <w:rFonts w:ascii="Times New Roman" w:hAnsi="Times New Roman" w:cs="Times New Roman"/>
          <w:sz w:val="24"/>
          <w:szCs w:val="24"/>
        </w:rPr>
        <w:t>A d</w:t>
      </w:r>
      <w:r w:rsidR="00791037" w:rsidRPr="009676C2">
        <w:rPr>
          <w:rFonts w:ascii="Times New Roman" w:hAnsi="Times New Roman" w:cs="Times New Roman"/>
          <w:sz w:val="24"/>
          <w:szCs w:val="24"/>
        </w:rPr>
        <w:t xml:space="preserve">oença hepática gordurosa não alcoólica (DHGNA) é uma importante complicação da obesidade sendo reconhecida como a manifestação hepática da síndrome metabólica. O processo ocorre em crianças e adultos e é caracterizada pela presença de quantidades aumentadas de gordura no fígado (esteatose). Com a inflamação, morte celular e fibrose, o processo pode resultar em estágio final da doença hepática, ou ser um precursor para o carcinoma hepatocelular. O excesso de gordura hepática é agora reconhecido como um marcador independente para o aumento do risco </w:t>
      </w:r>
      <w:r w:rsidR="00D85848">
        <w:rPr>
          <w:rFonts w:ascii="Times New Roman" w:hAnsi="Times New Roman" w:cs="Times New Roman"/>
          <w:sz w:val="24"/>
          <w:szCs w:val="24"/>
        </w:rPr>
        <w:t>cardiovascular</w:t>
      </w:r>
      <w:r w:rsidR="00D858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91037" w:rsidRPr="009676C2">
        <w:rPr>
          <w:rFonts w:ascii="Times New Roman" w:hAnsi="Times New Roman" w:cs="Times New Roman"/>
          <w:sz w:val="24"/>
          <w:szCs w:val="24"/>
        </w:rPr>
        <w:t>.</w:t>
      </w:r>
    </w:p>
    <w:p w:rsidR="007B45FA" w:rsidRPr="009676C2" w:rsidRDefault="007B45FA" w:rsidP="009676C2">
      <w:pPr>
        <w:autoSpaceDE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DHGNA é uma doença espectral e está subdividida em dois grupos principais, de acordo com seus aspectos clínico-morfológicos básicos: esteatose hepática ou </w:t>
      </w:r>
      <w:r w:rsidR="00177EF3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simplesmente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fígado gorduroso e a esteato-hepatite não alcoólica</w:t>
      </w:r>
      <w:r w:rsidR="00D1309C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(EHNA</w:t>
      </w:r>
      <w:r w:rsidR="00B438D6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. O pri</w:t>
      </w:r>
      <w:r w:rsidR="0053144E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meiro esta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do caracteriza-se pelo acúmulo lipídico nos hepatócitos. Essa gordura heterotópica desencadeia graus variáveis de fenômenos necroinflamatórios, o que corresponde à esteat</w:t>
      </w:r>
      <w:r w:rsidR="00D8525A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o-hepatite, condição associada à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doença </w:t>
      </w:r>
      <w:r w:rsidRPr="009676C2">
        <w:rPr>
          <w:rFonts w:ascii="Times New Roman" w:hAnsi="Times New Roman" w:cs="Times New Roman"/>
          <w:sz w:val="24"/>
          <w:szCs w:val="24"/>
        </w:rPr>
        <w:t>progressiva</w:t>
      </w:r>
      <w:r w:rsidR="00D858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76C2">
        <w:rPr>
          <w:rFonts w:ascii="Times New Roman" w:hAnsi="Times New Roman" w:cs="Times New Roman"/>
          <w:sz w:val="24"/>
          <w:szCs w:val="24"/>
        </w:rPr>
        <w:t>.</w:t>
      </w:r>
    </w:p>
    <w:p w:rsidR="00177EF3" w:rsidRPr="009676C2" w:rsidRDefault="00791037" w:rsidP="009676C2">
      <w:pPr>
        <w:autoSpaceDE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76C2">
        <w:rPr>
          <w:rFonts w:ascii="Times New Roman" w:hAnsi="Times New Roman" w:cs="Times New Roman"/>
          <w:sz w:val="24"/>
          <w:szCs w:val="24"/>
        </w:rPr>
        <w:t>V</w:t>
      </w:r>
      <w:r w:rsidR="008634A6" w:rsidRPr="009676C2">
        <w:rPr>
          <w:rFonts w:ascii="Times New Roman" w:hAnsi="Times New Roman" w:cs="Times New Roman"/>
          <w:sz w:val="24"/>
          <w:szCs w:val="24"/>
        </w:rPr>
        <w:t xml:space="preserve">ários fatores </w:t>
      </w:r>
      <w:r w:rsidR="00177EF3" w:rsidRPr="009676C2">
        <w:rPr>
          <w:rFonts w:ascii="Times New Roman" w:hAnsi="Times New Roman" w:cs="Times New Roman"/>
          <w:sz w:val="24"/>
          <w:szCs w:val="24"/>
        </w:rPr>
        <w:t>e</w:t>
      </w:r>
      <w:r w:rsidR="008634A6" w:rsidRPr="009676C2">
        <w:rPr>
          <w:rFonts w:ascii="Times New Roman" w:hAnsi="Times New Roman" w:cs="Times New Roman"/>
          <w:sz w:val="24"/>
          <w:szCs w:val="24"/>
        </w:rPr>
        <w:t>s</w:t>
      </w:r>
      <w:r w:rsidR="00177EF3" w:rsidRPr="009676C2">
        <w:rPr>
          <w:rFonts w:ascii="Times New Roman" w:hAnsi="Times New Roman" w:cs="Times New Roman"/>
          <w:sz w:val="24"/>
          <w:szCs w:val="24"/>
        </w:rPr>
        <w:t>t</w:t>
      </w:r>
      <w:r w:rsidR="008634A6" w:rsidRPr="009676C2">
        <w:rPr>
          <w:rFonts w:ascii="Times New Roman" w:hAnsi="Times New Roman" w:cs="Times New Roman"/>
          <w:sz w:val="24"/>
          <w:szCs w:val="24"/>
        </w:rPr>
        <w:t xml:space="preserve">ão provavelmente </w:t>
      </w:r>
      <w:r w:rsidR="00177EF3" w:rsidRPr="009676C2">
        <w:rPr>
          <w:rFonts w:ascii="Times New Roman" w:hAnsi="Times New Roman" w:cs="Times New Roman"/>
          <w:sz w:val="24"/>
          <w:szCs w:val="24"/>
        </w:rPr>
        <w:t xml:space="preserve">envolvidos nos mecanismos patogênicos, que </w:t>
      </w:r>
      <w:r w:rsidR="008634A6" w:rsidRPr="009676C2">
        <w:rPr>
          <w:rFonts w:ascii="Times New Roman" w:hAnsi="Times New Roman" w:cs="Times New Roman"/>
          <w:sz w:val="24"/>
          <w:szCs w:val="24"/>
        </w:rPr>
        <w:t>juntos</w:t>
      </w:r>
      <w:r w:rsidR="00177EF3" w:rsidRPr="009676C2">
        <w:rPr>
          <w:rFonts w:ascii="Times New Roman" w:hAnsi="Times New Roman" w:cs="Times New Roman"/>
          <w:sz w:val="24"/>
          <w:szCs w:val="24"/>
        </w:rPr>
        <w:t xml:space="preserve">, </w:t>
      </w:r>
      <w:r w:rsidR="008634A6" w:rsidRPr="009676C2">
        <w:rPr>
          <w:rFonts w:ascii="Times New Roman" w:hAnsi="Times New Roman" w:cs="Times New Roman"/>
          <w:sz w:val="24"/>
          <w:szCs w:val="24"/>
        </w:rPr>
        <w:t>criam uma rede de interações que parti</w:t>
      </w:r>
      <w:r w:rsidR="00D8525A" w:rsidRPr="009676C2">
        <w:rPr>
          <w:rFonts w:ascii="Times New Roman" w:hAnsi="Times New Roman" w:cs="Times New Roman"/>
          <w:sz w:val="24"/>
          <w:szCs w:val="24"/>
        </w:rPr>
        <w:t>cipam tanto no desenvolvimento quanto</w:t>
      </w:r>
      <w:r w:rsidR="008634A6" w:rsidRPr="009676C2">
        <w:rPr>
          <w:rFonts w:ascii="Times New Roman" w:hAnsi="Times New Roman" w:cs="Times New Roman"/>
          <w:sz w:val="24"/>
          <w:szCs w:val="24"/>
        </w:rPr>
        <w:t xml:space="preserve"> na progressão da doença</w:t>
      </w:r>
      <w:r w:rsidR="00D8584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4A5F5B" w:rsidRPr="009676C2">
        <w:rPr>
          <w:rFonts w:ascii="Times New Roman" w:hAnsi="Times New Roman" w:cs="Times New Roman"/>
          <w:sz w:val="24"/>
          <w:szCs w:val="24"/>
        </w:rPr>
        <w:t>.</w:t>
      </w:r>
    </w:p>
    <w:p w:rsidR="00273096" w:rsidRDefault="00273096" w:rsidP="009676C2">
      <w:pPr>
        <w:autoSpaceDE w:val="0"/>
        <w:spacing w:after="12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3096" w:rsidRDefault="00273096" w:rsidP="009676C2">
      <w:pPr>
        <w:autoSpaceDE w:val="0"/>
        <w:spacing w:after="12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5928" w:rsidRPr="009676C2" w:rsidRDefault="004A5F5B" w:rsidP="009676C2">
      <w:pPr>
        <w:autoSpaceDE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Objetivo</w:t>
      </w:r>
      <w:r w:rsidR="00273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</w:p>
    <w:p w:rsidR="00273096" w:rsidRDefault="00DF5928" w:rsidP="009676C2">
      <w:pPr>
        <w:autoSpaceDE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</w:t>
      </w:r>
      <w:r w:rsidR="004A5F5B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ealizar uma revisão sistemática </w:t>
      </w:r>
      <w:r w:rsidR="00DA7E3C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literatura </w:t>
      </w:r>
      <w:r w:rsidR="004A5F5B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sobre os mecanismos fisiopatológicos da DHGNA</w:t>
      </w:r>
      <w:r w:rsidR="002730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F5B" w:rsidRPr="009676C2" w:rsidRDefault="00273096" w:rsidP="009676C2">
      <w:pPr>
        <w:autoSpaceDE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A5F5B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escrevendo as principais vias</w:t>
      </w:r>
      <w:r w:rsidR="00986A7D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inflamatórias </w:t>
      </w:r>
      <w:r w:rsidR="004A5F5B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e citocinas envolvidas</w:t>
      </w:r>
      <w:r w:rsidR="00DF5928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processo evolutivo da esteatose hepática e esteato hepatite não alcoólica</w:t>
      </w:r>
      <w:r w:rsidR="00986A7D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A5F5B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5928" w:rsidRPr="009676C2" w:rsidRDefault="009F5F23" w:rsidP="009676C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Método</w:t>
      </w:r>
    </w:p>
    <w:p w:rsidR="00986A7D" w:rsidRPr="009676C2" w:rsidRDefault="00256C80" w:rsidP="009676C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Foi realizada uma busca ativa nas principais base</w:t>
      </w:r>
      <w:r w:rsidR="00B637CE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dados (Medline, Embase, Lilacs</w:t>
      </w:r>
      <w:r w:rsidR="00DA7E3C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, Pubmed), utilizando-se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descritores as palavras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esteatohepatite não alcoolica, fisiopatologia, citocinas e mecanismos moleculares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03019" w:rsidRPr="009676C2" w:rsidRDefault="00403019" w:rsidP="009676C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Resultados</w:t>
      </w:r>
    </w:p>
    <w:p w:rsidR="00986A7D" w:rsidRPr="009676C2" w:rsidRDefault="00DF5928" w:rsidP="009676C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Foram encontrados 17</w:t>
      </w:r>
      <w:r w:rsidR="00F620B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artigos relacionados ao tema, dos quais 55</w:t>
      </w:r>
      <w:r w:rsidR="00DA7E3C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artigos originais</w:t>
      </w:r>
      <w:r w:rsidR="00986A7D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foram selecionados para a revisão, envolvendo estudos </w:t>
      </w:r>
      <w:r w:rsidR="00986A7D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clínicos e experimentais, bem como artigos de revisão e revisão sistemática de maior r</w:t>
      </w:r>
      <w:r w:rsidR="00814927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elevância científica para o tema</w:t>
      </w:r>
      <w:r w:rsidR="00D73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65A4" w:rsidRPr="009676C2" w:rsidRDefault="006F7CE4" w:rsidP="009676C2">
      <w:pPr>
        <w:autoSpaceDE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C2">
        <w:rPr>
          <w:rFonts w:ascii="Times New Roman" w:hAnsi="Times New Roman" w:cs="Times New Roman"/>
          <w:b/>
          <w:sz w:val="24"/>
          <w:szCs w:val="24"/>
        </w:rPr>
        <w:t>Discussão</w:t>
      </w:r>
    </w:p>
    <w:p w:rsidR="007B45FA" w:rsidRPr="009676C2" w:rsidRDefault="007B45FA" w:rsidP="009676C2">
      <w:pPr>
        <w:autoSpaceDE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C2">
        <w:rPr>
          <w:rFonts w:ascii="Times New Roman" w:hAnsi="Times New Roman" w:cs="Times New Roman"/>
          <w:sz w:val="24"/>
          <w:szCs w:val="24"/>
        </w:rPr>
        <w:t>Os mecanismos fisiopatogênicos da DHGNA continuam sob investigação, todavia o acúmulo de triglicérides no interior dos hepatócitos, resultado da resistência insulínica, é considerado o primeiro passo no modelo patogênico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. O estresse oxidativo, resultante da oxidação mitocondrial dos ácidos graxos, e a expressão de citocinas inflamatórias têm sido apontados como fatores causais secundários, que levam à agressão hepática, à fibrose e à inflamação</w:t>
      </w:r>
      <w:r w:rsidR="00D8584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5-6</w:t>
      </w:r>
      <w:r w:rsidRPr="009676C2">
        <w:rPr>
          <w:rFonts w:ascii="Times New Roman" w:hAnsi="Times New Roman" w:cs="Times New Roman"/>
          <w:sz w:val="24"/>
          <w:szCs w:val="24"/>
        </w:rPr>
        <w:t>.</w:t>
      </w:r>
    </w:p>
    <w:p w:rsidR="00814927" w:rsidRPr="009676C2" w:rsidRDefault="00B0535F" w:rsidP="009676C2">
      <w:pPr>
        <w:autoSpaceDE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1E5315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acúmulo</w:t>
      </w:r>
      <w:r w:rsidR="00FF0AC2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intra-hepátic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F0AC2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ácidos </w:t>
      </w:r>
      <w:r w:rsidR="0029445C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graxos</w:t>
      </w:r>
      <w:r w:rsidR="00FF0AC2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F0AC2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stá intimamente relacionado c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 a resistência à insulina, e </w:t>
      </w:r>
      <w:r w:rsidR="00FF0AC2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aumenta a susceptibilidade d</w:t>
      </w:r>
      <w:r w:rsidR="0029445C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</w:t>
      </w:r>
      <w:r w:rsidR="00FF0AC2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hepatócitos a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agressões</w:t>
      </w:r>
      <w:r w:rsidR="00FF0AC2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9445C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F0AC2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stress</w:t>
      </w:r>
      <w:r w:rsidR="00B438D6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F0AC2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oxidativo,</w:t>
      </w:r>
      <w:r w:rsidR="00B438D6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disfunção mitocondrial, a super</w:t>
      </w:r>
      <w:r w:rsidR="00FF0AC2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produção e a liberação de citocina</w:t>
      </w:r>
      <w:r w:rsidR="0029445C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s pró-inflamatórias secundárias, bem como a a</w:t>
      </w:r>
      <w:r w:rsidR="00FF0AC2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tivação mediada por endotoxina</w:t>
      </w:r>
      <w:r w:rsidR="0029445C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F0AC2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resposta imune inata</w:t>
      </w:r>
      <w:r w:rsidR="00B438D6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F0AC2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B438D6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O a</w:t>
      </w:r>
      <w:r w:rsidR="00FF0AC2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umento da suscetibilidade a esses fatores também podem explicar a progressão da DHGNA para </w:t>
      </w:r>
      <w:r w:rsidR="00D1309C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EHNA</w:t>
      </w:r>
      <w:r w:rsidR="0012634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="00814927" w:rsidRPr="009676C2">
        <w:rPr>
          <w:rFonts w:ascii="Times New Roman" w:hAnsi="Times New Roman" w:cs="Times New Roman"/>
          <w:sz w:val="24"/>
          <w:szCs w:val="24"/>
        </w:rPr>
        <w:t>.</w:t>
      </w:r>
    </w:p>
    <w:p w:rsidR="00E96C68" w:rsidRPr="009676C2" w:rsidRDefault="00A5206C" w:rsidP="009676C2">
      <w:pPr>
        <w:autoSpaceDE w:val="0"/>
        <w:spacing w:after="120" w:line="360" w:lineRule="auto"/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 resistência insulínica desempenha papel central na patogênese da DHGNA. É definida como uma resposta inadequada aos efe</w:t>
      </w:r>
      <w:r w:rsidR="00693ACC"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itos fisiológicos da insulina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circulante nos tecidos-alvo</w:t>
      </w:r>
      <w:r w:rsidR="00693ACC"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específicos, músculo esquelético, fígado e</w:t>
      </w:r>
      <w:r w:rsidR="00693ACC"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tecido adiposo.</w:t>
      </w:r>
      <w:r w:rsidR="00693ACC"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E96C68" w:rsidRPr="0096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citocin</w:t>
      </w:r>
      <w:r w:rsidR="00693ACC" w:rsidRPr="0096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inflamatórias ativam várias quinases como</w:t>
      </w:r>
      <w:r w:rsidR="007913E8" w:rsidRPr="0096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serina quinase</w:t>
      </w:r>
      <w:r w:rsidR="00693ACC" w:rsidRPr="0096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IKKβ, mTOR/S6 quinase e </w:t>
      </w:r>
      <w:r w:rsidR="00D61E5B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proteína quinase ativada por mitógeno</w:t>
      </w:r>
      <w:r w:rsidR="00D61E5B" w:rsidRPr="0096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(MAPK)</w:t>
      </w:r>
      <w:r w:rsidR="003F6CA7" w:rsidRPr="0096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como também proteínas supressoras </w:t>
      </w:r>
      <w:r w:rsidR="003F6CA7" w:rsidRPr="0096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de sinalização de citocinas (</w:t>
      </w:r>
      <w:r w:rsidR="00E96C68" w:rsidRPr="0096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SOCs</w:t>
      </w:r>
      <w:r w:rsidR="003F6CA7" w:rsidRPr="0096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96C68" w:rsidRPr="0096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interferem na via de sinalização e ação da insulina</w:t>
      </w:r>
      <w:r w:rsidR="00B92CC7" w:rsidRPr="0096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nos adipócitos e hepatócitos</w:t>
      </w:r>
      <w:r w:rsidR="0012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7</w:t>
      </w:r>
      <w:r w:rsidR="00B073E8" w:rsidRPr="009676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6BBC" w:rsidRPr="009676C2" w:rsidRDefault="00A5206C" w:rsidP="009676C2">
      <w:pPr>
        <w:autoSpaceDE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Alterações moleculares na sinalização da insulina, finalmente, resultam no acúmulo de triglicerídeos hepáticos. No músculo esquelético, a resistência insulínica periférica afeta, principalmente, grande parte da captação de glicose </w:t>
      </w:r>
      <w:r w:rsidRPr="009676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total</w:t>
      </w:r>
      <w:r w:rsidR="00CA6465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8</w:t>
      </w:r>
      <w:r w:rsidR="00346BBC" w:rsidRPr="009676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A5206C" w:rsidRPr="009676C2" w:rsidRDefault="00A5206C" w:rsidP="009676C2">
      <w:pPr>
        <w:autoSpaceDE w:val="0"/>
        <w:spacing w:after="12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No tecido adiposo, essa resistência diminui a ação lipogênica da insulina, com consequente liberação de ácidos graxos não esterificados; ou seja, a resistência insulínica aumenta a lipólise dos triglicerídeos e inibe a esterificação de ácidos graxos livres no tecido adiposo.</w:t>
      </w:r>
      <w:r w:rsidR="009368A6"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 resultado é o aumento dos níveis séricos de ácidos graxos livres, que são absorvidos pelo fígad</w:t>
      </w:r>
      <w:r w:rsidR="00CA646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</w:t>
      </w:r>
      <w:r w:rsidR="00CA646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</w:rPr>
        <w:t>9</w:t>
      </w:r>
      <w:r w:rsidRPr="009676C2">
        <w:rPr>
          <w:rFonts w:ascii="Times New Roman" w:hAnsi="Times New Roman" w:cs="Times New Roman"/>
          <w:sz w:val="24"/>
          <w:szCs w:val="24"/>
        </w:rPr>
        <w:t>.</w:t>
      </w:r>
      <w:r w:rsidR="00B0535F" w:rsidRPr="009676C2">
        <w:rPr>
          <w:rFonts w:ascii="Times New Roman" w:hAnsi="Times New Roman" w:cs="Times New Roman"/>
          <w:sz w:val="24"/>
          <w:szCs w:val="24"/>
        </w:rPr>
        <w:t xml:space="preserve">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Elevadas concentrações plasmáticas de glicose e de ácidos graxos resultam no aumento da captação hepática dos lipídeos. Esse aumento da oferta de ácidos graxos no fígado compromete a β-oxidação mitocondrial, por estresse no sistema enzimático. Como resultado, tais substâncias acumulam-se no hepatócito, determinando o surgimento da esteatose hepática</w:t>
      </w:r>
      <w:r w:rsidR="00CA64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10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49E6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Adicionalmente, a resistência insulínica também inibe o metabolismo alternativo dos</w:t>
      </w:r>
      <w:r w:rsidR="006A3EBD"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ácidos graxos livres (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AGLs</w:t>
      </w:r>
      <w:r w:rsidR="006A3EBD"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através da ox</w:t>
      </w:r>
      <w:r w:rsidR="00326A35"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idação. A exportação hepática de lipoproteína de muito baixa densidade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26A35"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VLDL</w:t>
      </w:r>
      <w:r w:rsidR="00326A35"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pode ser inibida com a diminuição da síntese da apolipoproteína B (Apo B) e menor conjugação desta com os triglicerídeos, pela proteína de transferência microssomal de triglicéride (MTP)</w:t>
      </w:r>
      <w:r w:rsidR="00B7399B">
        <w:rPr>
          <w:rFonts w:ascii="Times New Roman" w:hAnsi="Times New Roman" w:cs="Times New Roman"/>
          <w:bCs/>
          <w:sz w:val="24"/>
          <w:szCs w:val="24"/>
          <w:vertAlign w:val="superscript"/>
        </w:rPr>
        <w:t>11</w:t>
      </w:r>
      <w:r w:rsidR="00D45DD3" w:rsidRPr="009676C2">
        <w:rPr>
          <w:rFonts w:ascii="Times New Roman" w:hAnsi="Times New Roman" w:cs="Times New Roman"/>
          <w:bCs/>
          <w:sz w:val="24"/>
          <w:szCs w:val="24"/>
        </w:rPr>
        <w:t>.</w:t>
      </w:r>
    </w:p>
    <w:p w:rsidR="00BE4F02" w:rsidRPr="009676C2" w:rsidRDefault="00D45DD3" w:rsidP="009676C2">
      <w:pPr>
        <w:autoSpaceDE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Em resumo, </w:t>
      </w:r>
      <w:r w:rsidR="00A5206C"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 acúmulo de gorduras no tecido hepático desenvolve-se a partir do aumento da oferta de ácido graxos livres, da redução da oxidação, do aumento da lipogênese hepática e da redução da exportação hepática dos triglicerídeos via VLDL, resultantes da resistência periférica à insulina e da</w:t>
      </w:r>
      <w:r w:rsidR="00BE4F02"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hiperinsulinemia</w:t>
      </w:r>
      <w:r w:rsidR="00D73B1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(Figura 1)</w:t>
      </w:r>
      <w:r w:rsidR="00BE4F02"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C247A5" w:rsidRPr="009676C2" w:rsidRDefault="00C247A5" w:rsidP="009676C2">
      <w:pPr>
        <w:autoSpaceDE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C247A5" w:rsidRPr="009676C2" w:rsidRDefault="00C247A5" w:rsidP="009676C2">
      <w:pPr>
        <w:autoSpaceDE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C21554" w:rsidRDefault="00C21554" w:rsidP="009676C2">
      <w:pPr>
        <w:autoSpaceDE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A5206C" w:rsidRPr="009676C2" w:rsidRDefault="003402B9" w:rsidP="00C21554">
      <w:pPr>
        <w:autoSpaceDE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Figura 1: Fluxograma </w:t>
      </w:r>
      <w:r w:rsidR="0085733D"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com a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proposta para o desenvolvimento da DHGNA</w:t>
      </w:r>
      <w:r w:rsidR="0085733D"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DD5B21" w:rsidRPr="009676C2">
        <w:rPr>
          <w:rFonts w:ascii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>
            <wp:extent cx="5400675" cy="3257550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F02" w:rsidRPr="009676C2" w:rsidRDefault="00BE4F02" w:rsidP="009676C2">
      <w:pPr>
        <w:autoSpaceDE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B0535F" w:rsidRDefault="00B0535F" w:rsidP="009676C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40A0" w:rsidRPr="009676C2" w:rsidRDefault="00E61EBB" w:rsidP="009676C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papel do tecido </w:t>
      </w:r>
      <w:r w:rsidR="00F640A0" w:rsidRPr="009676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adiposo</w:t>
      </w:r>
      <w:r w:rsidR="00291E88" w:rsidRPr="009676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das citocinas </w:t>
      </w:r>
    </w:p>
    <w:p w:rsidR="00861A77" w:rsidRPr="009676C2" w:rsidRDefault="00861A77" w:rsidP="009676C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As citocinas são moléculas solúveis que estão envolvidas na comunicação intracelular e são produzidas por uma grande variedade de células no corpo,</w:t>
      </w:r>
      <w:r w:rsidR="00686698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incluindo as células hepáticas.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Compreendem subfamílias diversas, incluindo interferon, interleucinas, fatores de necrose tumoral (TNF), fator transfo</w:t>
      </w:r>
      <w:r w:rsidR="00686698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rmador de crescimento (TGF), fa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tores estimulantes de colônia, e quimiocinas</w:t>
      </w:r>
      <w:r w:rsidR="00A04D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12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. As citocinas podem mediar vários processos biológicos fundamentais, incluindo o crescimento corporal, adiposidade, lactação, a hematopoiese, bem como a inflamação e imunidade. Estão implicadas em várias patologias, tais como artrite, aterosclerose, artrite reumatóide, lúpus eritematoso sistémico, a psoríase, assim como na DHGNA</w:t>
      </w:r>
      <w:r w:rsidR="00A04DEF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5A2CFA" w:rsidRPr="009676C2">
        <w:rPr>
          <w:rFonts w:ascii="Times New Roman" w:hAnsi="Times New Roman" w:cs="Times New Roman"/>
          <w:sz w:val="24"/>
          <w:szCs w:val="24"/>
        </w:rPr>
        <w:t>.</w:t>
      </w:r>
    </w:p>
    <w:p w:rsidR="00861A77" w:rsidRPr="009676C2" w:rsidRDefault="00861A77" w:rsidP="009676C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C2">
        <w:rPr>
          <w:rFonts w:ascii="Times New Roman" w:hAnsi="Times New Roman" w:cs="Times New Roman"/>
          <w:sz w:val="24"/>
          <w:szCs w:val="24"/>
        </w:rPr>
        <w:t xml:space="preserve">Sob condições fisiológicas, a geração hepática de citocinas constitutivas está ausente ou mínima no fígado. No entanto, estímulos patológicos, tais como acúmulo de lipídios induz as células hepáticas a produzirem essas moléculas inflamatórias. As citocinas podem desempenhar um papel ativo no desenvolvimento e progressão da DHGNA através da estimulação da inflamação hepática, da necrose celular, apoptose, e </w:t>
      </w:r>
      <w:r w:rsidRPr="009676C2">
        <w:rPr>
          <w:rFonts w:ascii="Times New Roman" w:hAnsi="Times New Roman" w:cs="Times New Roman"/>
          <w:sz w:val="24"/>
          <w:szCs w:val="24"/>
        </w:rPr>
        <w:lastRenderedPageBreak/>
        <w:t>indução de fibrose</w:t>
      </w:r>
      <w:r w:rsidR="005D02C2">
        <w:rPr>
          <w:rFonts w:ascii="Times New Roman" w:hAnsi="Times New Roman" w:cs="Times New Roman"/>
          <w:sz w:val="24"/>
          <w:szCs w:val="24"/>
        </w:rPr>
        <w:t xml:space="preserve"> (Quadro 1)</w:t>
      </w:r>
      <w:r w:rsidRPr="009676C2">
        <w:rPr>
          <w:rFonts w:ascii="Times New Roman" w:hAnsi="Times New Roman" w:cs="Times New Roman"/>
          <w:sz w:val="24"/>
          <w:szCs w:val="24"/>
        </w:rPr>
        <w:t xml:space="preserve">. No entanto, elas também são essenciais para </w:t>
      </w:r>
      <w:r w:rsidR="00D25E9A" w:rsidRPr="009676C2">
        <w:rPr>
          <w:rFonts w:ascii="Times New Roman" w:hAnsi="Times New Roman" w:cs="Times New Roman"/>
          <w:sz w:val="24"/>
          <w:szCs w:val="24"/>
        </w:rPr>
        <w:t xml:space="preserve">a </w:t>
      </w:r>
      <w:r w:rsidRPr="009676C2">
        <w:rPr>
          <w:rFonts w:ascii="Times New Roman" w:hAnsi="Times New Roman" w:cs="Times New Roman"/>
          <w:sz w:val="24"/>
          <w:szCs w:val="24"/>
        </w:rPr>
        <w:t>regeneração hepática</w:t>
      </w:r>
      <w:r w:rsidR="00A04DEF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5A2CFA" w:rsidRPr="009676C2">
        <w:rPr>
          <w:rFonts w:ascii="Times New Roman" w:hAnsi="Times New Roman" w:cs="Times New Roman"/>
          <w:sz w:val="24"/>
          <w:szCs w:val="24"/>
        </w:rPr>
        <w:t>.</w:t>
      </w:r>
    </w:p>
    <w:p w:rsidR="00F640A0" w:rsidRPr="009676C2" w:rsidRDefault="00F640A0" w:rsidP="009676C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tecido adiposo </w:t>
      </w:r>
      <w:r w:rsidR="001E5315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dos</w:t>
      </w:r>
      <w:r w:rsidR="0056721C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mamíferos é composto de dois tipos funcionais distintos: o tecido adiposo branco e o marrom. O primeiro é o sítio de estoque de energia e liberação de hormônios e citocinas, que modulam o metabolismo corporal e a resistência insulínica. Seu acúmulo está associado à obesidade. Por outro lado, o tecido adiposo marrom, rico em mitocôndrias, é importante para o gasto energético na forma de termogênese, visto que pode modular a suscetibilidade para o ganho de peso corporal. Fisiologicamente, concentra-se mais em crianças, mas pode ser encontrado também no tecido adiposo de adultos</w:t>
      </w:r>
      <w:r w:rsidR="00EA130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14-15</w:t>
      </w:r>
      <w:r w:rsidR="005A2CFA" w:rsidRPr="00967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598" w:rsidRPr="009676C2" w:rsidRDefault="00FF0AC2" w:rsidP="009676C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Acredita-se que </w:t>
      </w:r>
      <w:r w:rsidR="009041BF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EC0ED5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tecido adiposo visceral </w:t>
      </w:r>
      <w:r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desempenha</w:t>
      </w:r>
      <w:r w:rsidR="00396CB8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um papel crucial na </w:t>
      </w:r>
      <w:r w:rsidR="003E2E95" w:rsidRPr="009676C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patogênese</w:t>
      </w:r>
      <w:r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 esteatose hepática, uma vez que participa na produção de mais adipo</w:t>
      </w:r>
      <w:r w:rsidR="00396CB8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citoci</w:t>
      </w:r>
      <w:r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="00396CB8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s, tais como Fator de Necrose Tumoral alfa (TNF-</w:t>
      </w:r>
      <w:r w:rsidR="00FF0DAC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ym w:font="Symbol" w:char="F061"/>
      </w:r>
      <w:r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resistina, e ad</w:t>
      </w:r>
      <w:r w:rsidR="002A3943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iponectina, que estão envolvida</w:t>
      </w:r>
      <w:r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 na indução de resistência à insulina e </w:t>
      </w:r>
      <w:r w:rsidR="002A3943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graus variáveis de </w:t>
      </w:r>
      <w:r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inflamação</w:t>
      </w:r>
      <w:r w:rsidR="00FF0DAC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sendo assim, </w:t>
      </w:r>
      <w:r w:rsidR="00761588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diversas</w:t>
      </w:r>
      <w:r w:rsidR="00FF0DAC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abordagens terapêuticas</w:t>
      </w:r>
      <w:r w:rsidR="00761588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F0DAC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61588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como perda de peso e o uso de sensibilizadores de insulina são usados visando diminuir</w:t>
      </w:r>
      <w:r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F0DAC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761588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liberação de</w:t>
      </w:r>
      <w:r w:rsidR="00FF0DAC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citocinas derivadas do tecido adiposo</w:t>
      </w:r>
      <w:r w:rsidR="0064071F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reduzindo assim, o aporte de á</w:t>
      </w:r>
      <w:r w:rsidR="00761588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cidos graxos livres para o fígado</w:t>
      </w:r>
      <w:r w:rsidR="00EA1300" w:rsidRPr="00EA1300">
        <w:rPr>
          <w:rFonts w:ascii="Times New Roman" w:eastAsia="Calibri" w:hAnsi="Times New Roman" w:cs="Times New Roman"/>
          <w:sz w:val="24"/>
          <w:szCs w:val="24"/>
          <w:vertAlign w:val="superscript"/>
        </w:rPr>
        <w:t>16</w:t>
      </w:r>
      <w:r w:rsidR="00B0535F" w:rsidRPr="00EA13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21D3" w:rsidRPr="009676C2" w:rsidRDefault="00CF6893" w:rsidP="009676C2">
      <w:pPr>
        <w:autoSpaceDE w:val="0"/>
        <w:autoSpaceDN w:val="0"/>
        <w:adjustRightInd w:val="0"/>
        <w:spacing w:after="12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A leptina é um peptídeo hormonal deriv</w:t>
      </w:r>
      <w:r w:rsidR="00F9599D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ado dos adipócitos e relacionada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ingestão alimentar e o gasto de energia, controlando o peso corpóreo e a saciedade, através de mecanismo de </w:t>
      </w:r>
      <w:r w:rsidRPr="009676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feedback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negativo hipotalâmico</w:t>
      </w:r>
      <w:r w:rsidR="004C59B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17-19</w:t>
      </w:r>
      <w:r w:rsidR="00A65177" w:rsidRPr="009676C2">
        <w:rPr>
          <w:rFonts w:ascii="Times New Roman" w:hAnsi="Times New Roman" w:cs="Times New Roman"/>
          <w:bCs/>
          <w:sz w:val="24"/>
          <w:szCs w:val="24"/>
        </w:rPr>
        <w:t>.</w:t>
      </w:r>
    </w:p>
    <w:p w:rsidR="00F1467D" w:rsidRPr="009676C2" w:rsidRDefault="00CF6893" w:rsidP="009676C2">
      <w:pPr>
        <w:autoSpaceDE w:val="0"/>
        <w:autoSpaceDN w:val="0"/>
        <w:adjustRightInd w:val="0"/>
        <w:spacing w:after="120" w:line="360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Seus níveis </w:t>
      </w:r>
      <w:r w:rsidR="00965D04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séricos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estão elevados na </w:t>
      </w:r>
      <w:r w:rsidR="00673FF5" w:rsidRPr="009676C2">
        <w:rPr>
          <w:rFonts w:ascii="Times New Roman" w:hAnsi="Times New Roman" w:cs="Times New Roman"/>
          <w:sz w:val="24"/>
          <w:szCs w:val="24"/>
        </w:rPr>
        <w:t>obesidade</w:t>
      </w:r>
      <w:r w:rsidR="001963D4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673FF5" w:rsidRPr="009676C2">
        <w:rPr>
          <w:rFonts w:ascii="Times New Roman" w:hAnsi="Times New Roman" w:cs="Times New Roman"/>
          <w:sz w:val="24"/>
          <w:szCs w:val="24"/>
        </w:rPr>
        <w:t xml:space="preserve">, </w:t>
      </w:r>
      <w:r w:rsidR="00F1467D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como um resultado do que tem sido caracterizado como a resistência à leptina</w:t>
      </w:r>
      <w:r w:rsidR="00333CF1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1467D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fenômeno </w:t>
      </w:r>
      <w:r w:rsidR="00333CF1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que </w:t>
      </w:r>
      <w:r w:rsidR="00F1467D" w:rsidRPr="0096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pode já estar presente em crianças obesas</w:t>
      </w:r>
      <w:r w:rsidR="001963D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21</w:t>
      </w:r>
      <w:r w:rsidR="00B0535F" w:rsidRPr="009676C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91355" w:rsidRPr="009676C2" w:rsidRDefault="00391355" w:rsidP="009676C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adiponectina é </w:t>
      </w:r>
      <w:r w:rsidR="0031793F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citocina mais abundante, sintetizada exclusivamente pelo tecido adiposo</w:t>
      </w:r>
      <w:r w:rsidR="00196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3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20,22</w:t>
      </w:r>
      <w:r w:rsidR="006C44BA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ge estimulando a secreção de citocinas anti</w:t>
      </w:r>
      <w:r w:rsidR="0031793F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inflamatórias, como a </w:t>
      </w:r>
      <w:r w:rsidR="0031793F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interleucina-10 (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IL-10</w:t>
      </w:r>
      <w:r w:rsidR="0031793F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por exemplo, que bloqueia a ativação do </w:t>
      </w:r>
      <w:r w:rsidR="0031793F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fator nuclear kaapa β</w:t>
      </w:r>
      <w:r w:rsidR="00D61E5B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(NFkβ)</w:t>
      </w:r>
      <w:r w:rsidR="0031793F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inibe a liberação do TNF-α e interleucina-6</w:t>
      </w:r>
      <w:r w:rsidR="00F62DF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23</w:t>
      </w:r>
      <w:r w:rsidR="00B0535F" w:rsidRPr="009676C2">
        <w:rPr>
          <w:rFonts w:ascii="Times New Roman" w:hAnsi="Times New Roman" w:cs="Times New Roman"/>
          <w:sz w:val="24"/>
          <w:szCs w:val="24"/>
        </w:rPr>
        <w:t xml:space="preserve">.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No fígado, atu</w:t>
      </w:r>
      <w:r w:rsidR="00D61E5B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através da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MAPK, do</w:t>
      </w:r>
      <w:r w:rsidR="001B1487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receptor ativado por proliferadores de peroxissoma-alfa (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PPAR-α</w:t>
      </w:r>
      <w:r w:rsidR="001B1487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pela inibição da sinalização dos </w:t>
      </w:r>
      <w:r w:rsidRPr="009676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Toll-like receptors</w:t>
      </w:r>
      <w:r w:rsidR="00B0535F" w:rsidRPr="009676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4 (TLR-4). Há evidências de que a adiponectina diminui a resistência insulínica hepática e sistêmica, atenua a necroinflamação e a fibrose hepática e é considerada um elemento indicativo de gravidade para a DHGNA</w:t>
      </w:r>
      <w:r w:rsidR="000B4BC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24-26</w:t>
      </w:r>
      <w:r w:rsidR="006C44BA" w:rsidRPr="009676C2">
        <w:rPr>
          <w:rFonts w:ascii="Times New Roman" w:hAnsi="Times New Roman" w:cs="Times New Roman"/>
          <w:sz w:val="24"/>
          <w:szCs w:val="24"/>
        </w:rPr>
        <w:t>.</w:t>
      </w:r>
    </w:p>
    <w:p w:rsidR="007002F4" w:rsidRPr="009676C2" w:rsidRDefault="00391355" w:rsidP="009676C2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Drogas que aumentam os níveis de adiponectina podem ser consideradas alvos terapêuticos para DHGNA</w:t>
      </w:r>
      <w:r w:rsidR="00094556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A identificação de moléculas envolvidas nas vias de sinalização da adiponectina e o papel potencial da resistência dos seus receptores na EHNA têm sido pouco investigados e podem ser promissores no tratamento da doença</w:t>
      </w:r>
      <w:r w:rsidR="005871F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22,26</w:t>
      </w:r>
      <w:r w:rsidR="00094556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02F4" w:rsidRPr="009676C2" w:rsidRDefault="007002F4" w:rsidP="009676C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resistina é uma citocina secretada pelo tecido adiposo e pelos macrófagos, que provavelmente age como antagonista da insulina, contribuindo </w:t>
      </w:r>
      <w:r w:rsidR="00417C61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EF483E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17C61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EF483E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C61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EF483E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desenvolvimento da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intolerância à glicose</w:t>
      </w:r>
      <w:r w:rsidR="00EF483E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em obesos. Evidências sugerem ação pró-inflamatória dessa citocina, estimulando TNF-α e Interleucina-12 (IL-12)</w:t>
      </w:r>
      <w:r w:rsidR="00F71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 macró</w:t>
      </w:r>
      <w:r w:rsidR="00417C61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fagos, através do NFκβ</w:t>
      </w:r>
      <w:r w:rsidR="0076608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123DED" w:rsidRPr="009676C2">
        <w:rPr>
          <w:rFonts w:ascii="Times New Roman" w:hAnsi="Times New Roman" w:cs="Times New Roman"/>
          <w:sz w:val="24"/>
          <w:szCs w:val="24"/>
        </w:rPr>
        <w:t>. Em humanos, seus níveis estão elevados e podem servir para discriminar esteatose de esteatohepatite</w:t>
      </w:r>
      <w:r w:rsidR="0076608C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123DED" w:rsidRPr="009676C2">
        <w:rPr>
          <w:rFonts w:ascii="Times New Roman" w:hAnsi="Times New Roman" w:cs="Times New Roman"/>
          <w:sz w:val="24"/>
          <w:szCs w:val="24"/>
        </w:rPr>
        <w:t>.</w:t>
      </w:r>
    </w:p>
    <w:p w:rsidR="0097615B" w:rsidRPr="009676C2" w:rsidRDefault="0097615B" w:rsidP="009676C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O TNF-α é produzido por linfócitos B, T (</w:t>
      </w:r>
      <w:r w:rsidRPr="009676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Natural Killer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), macrófagos e fibroblastos e desempenha papel central na evolução da DHGNA para EHNA</w:t>
      </w:r>
      <w:r w:rsidR="00F71CE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28</w:t>
      </w:r>
      <w:r w:rsidR="00D80AC7" w:rsidRPr="009676C2">
        <w:rPr>
          <w:rFonts w:ascii="Times New Roman" w:hAnsi="Times New Roman" w:cs="Times New Roman"/>
          <w:sz w:val="24"/>
          <w:szCs w:val="24"/>
        </w:rPr>
        <w:t xml:space="preserve">.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Essa denominação remete à sua propriedade biológica de induzir necrose hemorrágica em certos tumores. Sintetizada sob a forma inativa, ela se torna tóxica no tecido, induzindo necrose e angiogênese. Em baixas concentrações, o TNF-α estimula o crescimento celular. Por outro lado, em concentrações elevadas, inibe o desenvolvimento celula</w:t>
      </w:r>
      <w:r w:rsidR="00D80AC7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induzido por outras citocinas,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cujos níveis elevados estão associados à obesidade e à resistência insulínica em modelos animais e humanos</w:t>
      </w:r>
      <w:r w:rsidR="00F71CE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20</w:t>
      </w:r>
      <w:r w:rsidR="00D80AC7" w:rsidRPr="009676C2">
        <w:rPr>
          <w:rFonts w:ascii="Times New Roman" w:hAnsi="Times New Roman" w:cs="Times New Roman"/>
          <w:sz w:val="24"/>
          <w:szCs w:val="24"/>
        </w:rPr>
        <w:t xml:space="preserve">.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Essa citocina apresenta efeito lipogênico e fibrogênico, mediado por mecanismo parácrino que envolve a ativação das células de Kupffer com secreção de mediadores solúveis, que estimulam a transformação da célula de Ito em miofibroblasto, que por sua vez, passa a sintetizar componentes da matriz extracelular</w:t>
      </w:r>
      <w:r w:rsidR="00EC161B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, podendo ser usado no diagnó</w:t>
      </w:r>
      <w:r w:rsidR="00C53DFC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80AC7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tico d</w:t>
      </w:r>
      <w:r w:rsidR="00F71CED">
        <w:rPr>
          <w:rFonts w:ascii="Times New Roman" w:hAnsi="Times New Roman" w:cs="Times New Roman"/>
          <w:color w:val="000000" w:themeColor="text1"/>
          <w:sz w:val="24"/>
          <w:szCs w:val="24"/>
        </w:rPr>
        <w:t>a DHGNA/EHNA</w:t>
      </w:r>
      <w:r w:rsidR="00F71CE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29</w:t>
      </w:r>
      <w:r w:rsidR="00FB3358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3358" w:rsidRPr="009676C2" w:rsidRDefault="00FB3358" w:rsidP="009676C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O estresse oxidativo é um dos responsáveis pela produção de citocinas pró-inflamatórias, dentre as quais se destacam: TNF-α, fator transformador de cresciment</w:t>
      </w:r>
      <w:r w:rsidR="00550409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o alfa e beta (TGF-α e TGF-β), i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nterleucina-6 (IL-6), </w:t>
      </w:r>
      <w:r w:rsidR="00550409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interleucina-8 (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IL-8</w:t>
      </w:r>
      <w:r w:rsidR="00550409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, NFκB e adiponectina. Essas citocinas são produzidas por linfócitos e células de Kupffer, através de mecanismos mediados por radicais livres e podem agir alterando a permeabilidade da membrana mitocondrial e inibindo a cadeia respiratória</w:t>
      </w:r>
      <w:r w:rsidR="00F71CE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28</w:t>
      </w:r>
      <w:r w:rsidRPr="009676C2">
        <w:rPr>
          <w:rFonts w:ascii="Times New Roman" w:hAnsi="Times New Roman" w:cs="Times New Roman"/>
          <w:sz w:val="24"/>
          <w:szCs w:val="24"/>
        </w:rPr>
        <w:t>.</w:t>
      </w:r>
    </w:p>
    <w:p w:rsidR="00FB3358" w:rsidRPr="009676C2" w:rsidRDefault="00FB3358" w:rsidP="009676C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O polimorfismo genético tem sido descrito em pacientes com DHGNA e na EHNA. Ratos geneticamente deficientes para o receptor TNF-α mostraram-se resistentes ao desenvolvimento da EHNA</w:t>
      </w:r>
      <w:r w:rsidR="00D369F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9676C2">
        <w:rPr>
          <w:rFonts w:ascii="Times New Roman" w:hAnsi="Times New Roman" w:cs="Times New Roman"/>
          <w:sz w:val="24"/>
          <w:szCs w:val="24"/>
        </w:rPr>
        <w:t>.</w:t>
      </w:r>
    </w:p>
    <w:p w:rsidR="00FB3358" w:rsidRPr="009676C2" w:rsidRDefault="00FB3358" w:rsidP="009676C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Embora a inibição do TNF-α em modelos animais de DHGNA tenha encora</w:t>
      </w:r>
      <w:r w:rsidR="00550409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jando perspectivas terapêuticas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humanos, o papel desta citocina permanece alvo de investigação</w:t>
      </w:r>
      <w:r w:rsidR="00D369F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29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Em pacientes, os níveis de TNF-α mostraram-se mais elevados em obesos do que nos indivíduos </w:t>
      </w:r>
      <w:r w:rsidR="00550409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magros,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foram correlacionados com a resistência à insulina. Além disso, uma correlação positiva foi demonstrada entre o grau de fibrose hepática e níveis circulantes de TNF-α em pacientes com EHNA</w:t>
      </w:r>
      <w:r w:rsidR="00D369F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967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358" w:rsidRPr="009676C2" w:rsidRDefault="00FB3358" w:rsidP="009676C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Também conhecido por </w:t>
      </w:r>
      <w:r w:rsidRPr="00967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monóxido de nitrogênio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Pr="00967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monóxido de azoto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</w:t>
      </w:r>
      <w:r w:rsidR="00550409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óxido nítrico (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550409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um gás solúvel, altamente lipofílico, sintetizado pelas células endoteliais, macrófagos e alguns neurônios cerebrais</w:t>
      </w:r>
      <w:r w:rsidR="00D369F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41</w:t>
      </w:r>
      <w:r w:rsidRPr="009676C2">
        <w:rPr>
          <w:rFonts w:ascii="Times New Roman" w:hAnsi="Times New Roman" w:cs="Times New Roman"/>
          <w:sz w:val="24"/>
          <w:szCs w:val="24"/>
        </w:rPr>
        <w:t xml:space="preserve">.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O NO é produto enzimático formado a partir da L-arginina, sob a ação catalítica da enzima sintase do óxido nítrico</w:t>
      </w:r>
      <w:r w:rsidR="001E05BC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(SNO)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gera concentrações equimolares de L-citrulina e NO, conforme esquema abaixo: </w:t>
      </w:r>
    </w:p>
    <w:p w:rsidR="00FB3358" w:rsidRPr="009676C2" w:rsidRDefault="007C48A5" w:rsidP="009676C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206374</wp:posOffset>
                </wp:positionV>
                <wp:extent cx="777875" cy="0"/>
                <wp:effectExtent l="0" t="76200" r="22225" b="95250"/>
                <wp:wrapNone/>
                <wp:docPr id="11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613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0.25pt;margin-top:16.25pt;width:61.2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5080</wp:posOffset>
                </wp:positionV>
                <wp:extent cx="852170" cy="215900"/>
                <wp:effectExtent l="0" t="0" r="0" b="0"/>
                <wp:wrapNone/>
                <wp:docPr id="1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D4C" w:rsidRPr="00172759" w:rsidRDefault="00D23D4C" w:rsidP="00FB33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727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 sintase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7pt;margin-top:.4pt;width:67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Gitg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" filled="f" stroked="f">
                <v:textbox>
                  <w:txbxContent>
                    <w:p w:rsidR="00D23D4C" w:rsidRPr="00172759" w:rsidRDefault="00D23D4C" w:rsidP="00FB335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727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NO sintase</w:t>
                      </w:r>
                    </w:p>
                  </w:txbxContent>
                </v:textbox>
              </v:shape>
            </w:pict>
          </mc:Fallback>
        </mc:AlternateContent>
      </w:r>
      <w:r w:rsidR="00FB3358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L-arginina </w:t>
      </w:r>
      <w:r w:rsidR="00FB3358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3358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3358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L-citrulina + NO</w:t>
      </w:r>
    </w:p>
    <w:p w:rsidR="00FB3358" w:rsidRPr="009676C2" w:rsidRDefault="00FB3358" w:rsidP="009676C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É uma importante molécula de sinalização intracelular e extracelular, que atua induzindo a guanilato-ciclase e produzindo o monofosfato cíclico de guanosina (GMP), que tem, entre outros efeitos, o relaxamento do músculo liso, o que provoca, como ações biológicas, a vasodilatação e a broncodilatação</w:t>
      </w:r>
      <w:r w:rsidR="00D369F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41</w:t>
      </w:r>
      <w:r w:rsidRPr="009676C2">
        <w:rPr>
          <w:rFonts w:ascii="Times New Roman" w:hAnsi="Times New Roman" w:cs="Times New Roman"/>
          <w:sz w:val="24"/>
          <w:szCs w:val="24"/>
        </w:rPr>
        <w:t>.</w:t>
      </w:r>
    </w:p>
    <w:p w:rsidR="00FB3358" w:rsidRPr="009676C2" w:rsidRDefault="00FB3358" w:rsidP="009676C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O óxido nítrico é capaz de potencializar a citotoxicidade causada pelo estresse oxidativo, através da reação entre o ânion superóxido e a formação da nitrotirosina, cujo acúmulo intra-hepático está associado à severidade da esteato-hepatite, o que sugere, fortemente, que a agressão oxidativa está implicada na patogênese dessa doença. Estudos em camundongos obesos têm demonstrado que, na esteatose grave, a lesão hepática é mediada pelo TNF-α e Interferon-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7"/>
      </w:r>
      <w:r w:rsidR="00F15E07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(IFN-</w:t>
      </w:r>
      <w:r w:rsidR="00F15E07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7"/>
      </w:r>
      <w:r w:rsidR="00F15E07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. Isso demonstra que citocinas inflamatórias estão diretamente envolvidas na regulação positiva m</w:t>
      </w:r>
      <w:r w:rsidR="006776AF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ediada pela </w:t>
      </w:r>
      <w:r w:rsidR="001E05BC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óxido nítrico</w:t>
      </w:r>
      <w:r w:rsidR="006776AF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-sintase induzida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5BC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iNOS</w:t>
      </w:r>
      <w:r w:rsidR="001E05BC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. A expressão de receptores para iNOS, por método de imunoistoquímica, mostrou-se fortemente positiva em hepatócitos de camundongos e ratos submetidos à dieta hiperlipídica</w:t>
      </w:r>
      <w:r w:rsidR="00D369FC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 w:rsidRPr="009676C2">
        <w:rPr>
          <w:rFonts w:ascii="Times New Roman" w:hAnsi="Times New Roman" w:cs="Times New Roman"/>
          <w:sz w:val="24"/>
          <w:szCs w:val="24"/>
        </w:rPr>
        <w:t>.</w:t>
      </w:r>
    </w:p>
    <w:p w:rsidR="00FB3358" w:rsidRPr="009676C2" w:rsidRDefault="00FB3358" w:rsidP="009676C2">
      <w:pPr>
        <w:autoSpaceDE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Na vasculatura hepática, a resistência insulínica pode ser detectada mais precocemente do que a inflamação ou qualquer outro sinal na DHGNA. A administração de uma dieta hiperlipídica induz resistência in</w:t>
      </w:r>
      <w:r w:rsidR="00D36BB1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sulínica no endotélio dos sinusó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ides hepáticos, que é mediada, pelo menos em parte, através </w:t>
      </w:r>
      <w:r w:rsidR="00D36BB1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regulação positiva de </w:t>
      </w:r>
      <w:r w:rsidR="00D36BB1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iNOS</w:t>
      </w:r>
      <w:r w:rsidR="00D23D4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42</w:t>
      </w:r>
      <w:r w:rsidRPr="009676C2">
        <w:rPr>
          <w:rFonts w:ascii="Times New Roman" w:hAnsi="Times New Roman" w:cs="Times New Roman"/>
          <w:sz w:val="24"/>
          <w:szCs w:val="24"/>
        </w:rPr>
        <w:t>.</w:t>
      </w:r>
    </w:p>
    <w:p w:rsidR="00FB3358" w:rsidRPr="009676C2" w:rsidRDefault="00FB3358" w:rsidP="009676C2">
      <w:pPr>
        <w:spacing w:after="12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Evidências atuais têm destacado o papel do óxido nítrico como alvo terapêutico, por sua participação no controle do metabolismo glicêmico e lipêmico, além das já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conhecidas ações sobre a transmissão neuronal, o relaxamento vascular, a modulação imunológica e a citotoxicidade. O bloqueio </w:t>
      </w:r>
      <w:r w:rsidR="006776AF"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da S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NO reduziu a adiposidade e melhorou a resistência insulínica, em modelo de obesidade experimental em ratos, alimentados com dieta lipídica</w:t>
      </w:r>
      <w:r w:rsidR="00D23D4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</w:rPr>
        <w:t>44</w:t>
      </w:r>
      <w:r w:rsidRPr="009676C2">
        <w:rPr>
          <w:rFonts w:ascii="Times New Roman" w:hAnsi="Times New Roman" w:cs="Times New Roman"/>
          <w:sz w:val="24"/>
          <w:szCs w:val="24"/>
        </w:rPr>
        <w:t>.</w:t>
      </w:r>
    </w:p>
    <w:p w:rsidR="00FB3358" w:rsidRPr="009676C2" w:rsidRDefault="00FB3358" w:rsidP="009676C2">
      <w:pPr>
        <w:spacing w:after="12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Dentre as isoformas de NO sintase, a indutível tem sido associada a respostas de uma série de estímulos inflamatórios, como aqueles produzidos por citocinas pró-inflamatórias e endotoxinas bacterianas. A iNOS modula a secreção de grandes quantidades de NO, podendo contribuir para o desenvolvimento da obesidade relacionada à intolerância à glicose</w:t>
      </w:r>
      <w:r w:rsidR="00D23D4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</w:rPr>
        <w:t>41,43</w:t>
      </w:r>
      <w:r w:rsidRPr="009676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Um papel-chave para iNOS, na patogênese da obesidade ligada à resistência à insulina</w:t>
      </w:r>
      <w:r w:rsidR="00065965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 sido apoiada por observações de que a interrupção do alvo de iNOS protege contra a resistência à insulina do músculo e melhora a ação sistêm</w:t>
      </w:r>
      <w:r w:rsidR="00D23D4C">
        <w:rPr>
          <w:rFonts w:ascii="Times New Roman" w:hAnsi="Times New Roman" w:cs="Times New Roman"/>
          <w:color w:val="000000" w:themeColor="text1"/>
          <w:sz w:val="24"/>
          <w:szCs w:val="24"/>
        </w:rPr>
        <w:t>ica da insulina em ratos obesos</w:t>
      </w:r>
      <w:r w:rsidR="00D23D4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. O bloqueio da iNOS, em camundongos, também protegeu contra os efeitos adversos associados ao alto teor de gordura, em estados de resistência à insulina</w:t>
      </w:r>
      <w:r w:rsidR="00D23D4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46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em modelo de obesidade geneticamente determinada</w:t>
      </w:r>
      <w:r w:rsidR="00041B5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47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. Além disso, essa enzima foi induzida no músculo esquelético e tecido adiposo de pacientes diabéticos tipo 2</w:t>
      </w:r>
      <w:r w:rsidR="00041B5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48-49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, cuja expressão se correlacionou com a ocorrência de resistência à insulina</w:t>
      </w:r>
      <w:r w:rsidR="00041B5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49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à obesidade</w:t>
      </w:r>
      <w:r w:rsidR="00041B5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48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3358" w:rsidRPr="009676C2" w:rsidRDefault="00FB3358" w:rsidP="009676C2">
      <w:pPr>
        <w:spacing w:after="12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fetuína é uma glicoproteína produzida pelo fígado e secretada no plasma. Age fisiologicamente, como inibidor da deposiçã</w:t>
      </w:r>
      <w:r w:rsidR="00B40E21" w:rsidRPr="00967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ectópica de cálcio. A fetuína-</w:t>
      </w:r>
      <w:r w:rsidRPr="00967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tem a capacidade de se ligar e inibir o receptor e a via de sinalização da insulina no músculo esquelético e nos hepatócitos</w:t>
      </w:r>
      <w:r w:rsidR="00AC15F5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50</w:t>
      </w:r>
      <w:r w:rsidRPr="00967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Em humanos, níveis séricos elevados dessa glicoproteína foram associados à obesidade, à resistência insulínica, à diabetes e DHGNA. A fetuína</w:t>
      </w:r>
      <w:r w:rsidR="00B40E21" w:rsidRPr="00967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-A</w:t>
      </w:r>
      <w:r w:rsidRPr="00967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 a adiponectina agem em conjunto para regular a resistência insulínica, e seus níveis séricos estão inversamente correlacionados. Estudo em cultura de adipócitos mostrou que essa glicoproteína inibe a codificação do ácido ribonucleico (RNAm) da adiponectina</w:t>
      </w:r>
      <w:r w:rsidR="00AC15F5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51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3358" w:rsidRPr="009676C2" w:rsidRDefault="00FB3358" w:rsidP="009676C2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A resistina é uma citocina secretada pelo tecido adiposo e pelos macrófagos, que provavelmente está relacionada à resistência insulínica em obesos. Evidências sugerem ação pró-inflamatória dessa citocina, estimulando TNF-α e Interleucina-12 (IL-12) nos macráfagos, através do NFκB</w:t>
      </w:r>
      <w:r w:rsidR="00FA4CC6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17,20</w:t>
      </w:r>
      <w:r w:rsidR="007D3A5E" w:rsidRPr="00967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B3358" w:rsidRPr="009676C2" w:rsidRDefault="00FB3358" w:rsidP="009676C2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Outra adipocitocina, ricamente encontrada</w:t>
      </w:r>
      <w:r w:rsidR="00F11F99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tecido adiposo visceral, a v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isfatina apresenta propriedades imunomoduladoras, promove a maturação das células B e a ativação de leucócitos, síntese e adesão de moléculas, além da produção de citocinas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pró-inflamatórias. É uma molécula insulino-mimética, que reduz os níveis de glicose e regula o balanço energético</w:t>
      </w:r>
      <w:r w:rsidR="00FA4CC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52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3358" w:rsidRPr="009676C2" w:rsidRDefault="00A142A6" w:rsidP="009676C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B3358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studo recente revelou significativa redução nos níveis de visfatina no tecido adiposo de pacientes com DHGNA, colocando em evidência a participação de mais essa adipocitocina no cenário patogênico da doença</w:t>
      </w:r>
      <w:r w:rsidR="00FA4CC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53-54</w:t>
      </w:r>
      <w:r w:rsidR="00FB3358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3358" w:rsidRPr="009676C2" w:rsidRDefault="00FB3358" w:rsidP="009676C2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A apelina é um</w:t>
      </w:r>
      <w:r w:rsidR="00FC7BA5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adipocitocina cuja concentração plasmática está aumentada na obesidade, e se relaciona com a resistência insulínica e hiperinsulinemia. No sistema cardiovascular, induz relaxamento endotelial mediado pelo óxido nítrico, reduzindo a pressão arterial, associada a uma atividade inotrópica positiva</w:t>
      </w:r>
      <w:r w:rsidR="00FA4CC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6D5E" w:rsidRDefault="007D6D5E" w:rsidP="009676C2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096" w:rsidRDefault="00273096" w:rsidP="009676C2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096" w:rsidRDefault="00273096" w:rsidP="009676C2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096" w:rsidRDefault="00273096" w:rsidP="009676C2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096" w:rsidRDefault="00273096" w:rsidP="009676C2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096" w:rsidRDefault="00273096" w:rsidP="009676C2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096" w:rsidRDefault="00273096" w:rsidP="009676C2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096" w:rsidRPr="009676C2" w:rsidRDefault="00273096" w:rsidP="009676C2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358" w:rsidRPr="009676C2" w:rsidRDefault="004F24B8" w:rsidP="009676C2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Quadro 1</w:t>
      </w:r>
      <w:r w:rsidR="00FB3358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: Papel de diferentes citocinas na DHGNA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3"/>
        <w:gridCol w:w="3692"/>
        <w:gridCol w:w="3489"/>
      </w:tblGrid>
      <w:tr w:rsidR="00FB3358" w:rsidRPr="009676C2" w:rsidTr="00AC359C">
        <w:tc>
          <w:tcPr>
            <w:tcW w:w="0" w:type="auto"/>
            <w:vAlign w:val="center"/>
          </w:tcPr>
          <w:p w:rsidR="00FB3358" w:rsidRPr="009676C2" w:rsidRDefault="00FB3358" w:rsidP="009676C2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Citocina</w:t>
            </w:r>
          </w:p>
        </w:tc>
        <w:tc>
          <w:tcPr>
            <w:tcW w:w="0" w:type="auto"/>
            <w:vAlign w:val="center"/>
          </w:tcPr>
          <w:p w:rsidR="00FB3358" w:rsidRPr="009676C2" w:rsidRDefault="00FB3358" w:rsidP="009676C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Atividade biológica em modelos experimentais</w:t>
            </w:r>
          </w:p>
        </w:tc>
        <w:tc>
          <w:tcPr>
            <w:tcW w:w="0" w:type="auto"/>
            <w:vAlign w:val="center"/>
          </w:tcPr>
          <w:p w:rsidR="00FB3358" w:rsidRPr="009676C2" w:rsidRDefault="00FB3358" w:rsidP="009676C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Atividade biológica em humanos</w:t>
            </w:r>
          </w:p>
        </w:tc>
      </w:tr>
      <w:tr w:rsidR="00FB3358" w:rsidRPr="009676C2" w:rsidTr="00AC359C">
        <w:tc>
          <w:tcPr>
            <w:tcW w:w="0" w:type="auto"/>
            <w:vAlign w:val="center"/>
          </w:tcPr>
          <w:p w:rsidR="00FB3358" w:rsidRPr="009676C2" w:rsidRDefault="00FB3358" w:rsidP="00967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Leptina</w:t>
            </w:r>
          </w:p>
        </w:tc>
        <w:tc>
          <w:tcPr>
            <w:tcW w:w="0" w:type="auto"/>
            <w:vAlign w:val="center"/>
          </w:tcPr>
          <w:p w:rsidR="00FB3358" w:rsidRPr="009676C2" w:rsidRDefault="00FB3358" w:rsidP="00967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Pró-inflamatória</w:t>
            </w:r>
          </w:p>
          <w:p w:rsidR="00FB3358" w:rsidRPr="009676C2" w:rsidRDefault="00FB3358" w:rsidP="00967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Ativação célula estrelada</w:t>
            </w:r>
          </w:p>
        </w:tc>
        <w:tc>
          <w:tcPr>
            <w:tcW w:w="0" w:type="auto"/>
            <w:vAlign w:val="center"/>
          </w:tcPr>
          <w:p w:rsidR="00FB3358" w:rsidRPr="009676C2" w:rsidRDefault="00FB3358" w:rsidP="009676C2">
            <w:pPr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Não se eleva na DHGNA,</w:t>
            </w:r>
          </w:p>
          <w:p w:rsidR="00FB3358" w:rsidRPr="009676C2" w:rsidRDefault="00FB3358" w:rsidP="009676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 correlação com histologia;</w:t>
            </w:r>
          </w:p>
        </w:tc>
      </w:tr>
      <w:tr w:rsidR="00FB3358" w:rsidRPr="009676C2" w:rsidTr="00AC359C">
        <w:tc>
          <w:tcPr>
            <w:tcW w:w="0" w:type="auto"/>
            <w:vAlign w:val="center"/>
          </w:tcPr>
          <w:p w:rsidR="00FB3358" w:rsidRPr="009676C2" w:rsidRDefault="00FB3358" w:rsidP="009676C2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Adiponectina</w:t>
            </w:r>
          </w:p>
        </w:tc>
        <w:tc>
          <w:tcPr>
            <w:tcW w:w="0" w:type="auto"/>
            <w:vAlign w:val="center"/>
          </w:tcPr>
          <w:p w:rsidR="00FB3358" w:rsidRPr="009676C2" w:rsidRDefault="00FB3358" w:rsidP="009676C2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Antiinflamatória</w:t>
            </w:r>
          </w:p>
        </w:tc>
        <w:tc>
          <w:tcPr>
            <w:tcW w:w="0" w:type="auto"/>
            <w:vAlign w:val="center"/>
          </w:tcPr>
          <w:p w:rsidR="00FB3358" w:rsidRPr="009676C2" w:rsidRDefault="00FB3358" w:rsidP="009676C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Mais baixa na DHGNA do que em controles;</w:t>
            </w:r>
          </w:p>
          <w:p w:rsidR="00FB3358" w:rsidRPr="009676C2" w:rsidRDefault="00FB3358" w:rsidP="009676C2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relação inversa com fibrose;</w:t>
            </w:r>
          </w:p>
        </w:tc>
      </w:tr>
      <w:tr w:rsidR="00FB3358" w:rsidRPr="009676C2" w:rsidTr="00AC359C">
        <w:tc>
          <w:tcPr>
            <w:tcW w:w="0" w:type="auto"/>
            <w:vAlign w:val="center"/>
          </w:tcPr>
          <w:p w:rsidR="00FB3358" w:rsidRPr="009676C2" w:rsidRDefault="00FB3358" w:rsidP="009676C2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Resistina</w:t>
            </w:r>
          </w:p>
        </w:tc>
        <w:tc>
          <w:tcPr>
            <w:tcW w:w="0" w:type="auto"/>
            <w:vAlign w:val="center"/>
          </w:tcPr>
          <w:p w:rsidR="00FB3358" w:rsidRPr="009676C2" w:rsidRDefault="00FB3358" w:rsidP="009676C2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Pró-inflamatória</w:t>
            </w:r>
          </w:p>
        </w:tc>
        <w:tc>
          <w:tcPr>
            <w:tcW w:w="0" w:type="auto"/>
            <w:vAlign w:val="center"/>
          </w:tcPr>
          <w:p w:rsidR="00FB3358" w:rsidRPr="009676C2" w:rsidRDefault="00FB3358" w:rsidP="009676C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Elevada na EHNA,</w:t>
            </w:r>
          </w:p>
          <w:p w:rsidR="00FB3358" w:rsidRPr="009676C2" w:rsidRDefault="00FB3358" w:rsidP="009676C2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possivelmente associada à fibrose;</w:t>
            </w:r>
          </w:p>
        </w:tc>
      </w:tr>
      <w:tr w:rsidR="00FB3358" w:rsidRPr="009676C2" w:rsidTr="00AC359C">
        <w:tc>
          <w:tcPr>
            <w:tcW w:w="0" w:type="auto"/>
            <w:vAlign w:val="center"/>
          </w:tcPr>
          <w:p w:rsidR="00FB3358" w:rsidRPr="009676C2" w:rsidRDefault="00FB3358" w:rsidP="009676C2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TNF-α</w:t>
            </w:r>
          </w:p>
        </w:tc>
        <w:tc>
          <w:tcPr>
            <w:tcW w:w="0" w:type="auto"/>
            <w:vAlign w:val="center"/>
          </w:tcPr>
          <w:p w:rsidR="00FB3358" w:rsidRPr="009676C2" w:rsidRDefault="00FB3358" w:rsidP="009676C2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Pró-inflamatória</w:t>
            </w:r>
          </w:p>
        </w:tc>
        <w:tc>
          <w:tcPr>
            <w:tcW w:w="0" w:type="auto"/>
            <w:vAlign w:val="center"/>
          </w:tcPr>
          <w:p w:rsidR="00FB3358" w:rsidRPr="009676C2" w:rsidRDefault="00FB3358" w:rsidP="009676C2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Elevada na EHNA,</w:t>
            </w:r>
          </w:p>
          <w:p w:rsidR="00FB3358" w:rsidRPr="009676C2" w:rsidRDefault="00FB3358" w:rsidP="009676C2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correlaciona-se com a fibrose</w:t>
            </w:r>
          </w:p>
        </w:tc>
      </w:tr>
      <w:tr w:rsidR="00FB3358" w:rsidRPr="009676C2" w:rsidTr="00AC359C">
        <w:trPr>
          <w:trHeight w:val="379"/>
        </w:trPr>
        <w:tc>
          <w:tcPr>
            <w:tcW w:w="0" w:type="auto"/>
            <w:vAlign w:val="center"/>
          </w:tcPr>
          <w:p w:rsidR="00FB3358" w:rsidRPr="009676C2" w:rsidRDefault="00FB3358" w:rsidP="009676C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IL-6</w:t>
            </w:r>
          </w:p>
        </w:tc>
        <w:tc>
          <w:tcPr>
            <w:tcW w:w="0" w:type="auto"/>
            <w:vAlign w:val="center"/>
          </w:tcPr>
          <w:p w:rsidR="00FB3358" w:rsidRPr="009676C2" w:rsidRDefault="00FB3358" w:rsidP="009676C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Incerta</w:t>
            </w:r>
          </w:p>
        </w:tc>
        <w:tc>
          <w:tcPr>
            <w:tcW w:w="0" w:type="auto"/>
            <w:vAlign w:val="center"/>
          </w:tcPr>
          <w:p w:rsidR="00FB3358" w:rsidRPr="009676C2" w:rsidRDefault="00FB3358" w:rsidP="009676C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Estudos em andamento</w:t>
            </w:r>
          </w:p>
        </w:tc>
      </w:tr>
      <w:tr w:rsidR="00FB3358" w:rsidRPr="009676C2" w:rsidTr="00AC359C">
        <w:trPr>
          <w:trHeight w:val="379"/>
        </w:trPr>
        <w:tc>
          <w:tcPr>
            <w:tcW w:w="0" w:type="auto"/>
            <w:vAlign w:val="center"/>
          </w:tcPr>
          <w:p w:rsidR="00FB3358" w:rsidRPr="009676C2" w:rsidRDefault="00FB3358" w:rsidP="009676C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Visfatina</w:t>
            </w:r>
          </w:p>
        </w:tc>
        <w:tc>
          <w:tcPr>
            <w:tcW w:w="0" w:type="auto"/>
            <w:vAlign w:val="center"/>
          </w:tcPr>
          <w:p w:rsidR="00FB3358" w:rsidRPr="009676C2" w:rsidRDefault="00FB3358" w:rsidP="009676C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Incerta</w:t>
            </w:r>
          </w:p>
        </w:tc>
        <w:tc>
          <w:tcPr>
            <w:tcW w:w="0" w:type="auto"/>
            <w:vAlign w:val="center"/>
          </w:tcPr>
          <w:p w:rsidR="00FB3358" w:rsidRPr="009676C2" w:rsidRDefault="00FB3358" w:rsidP="009676C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Estudos em andamento</w:t>
            </w:r>
          </w:p>
        </w:tc>
      </w:tr>
    </w:tbl>
    <w:p w:rsidR="00FB3358" w:rsidRPr="009676C2" w:rsidRDefault="00FB3358" w:rsidP="009676C2">
      <w:pPr>
        <w:spacing w:before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Fonte: Adaptado de</w:t>
      </w:r>
      <w:r w:rsidRPr="009676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76C2">
        <w:rPr>
          <w:rFonts w:ascii="Times New Roman" w:hAnsi="Times New Roman" w:cs="Times New Roman"/>
          <w:sz w:val="24"/>
          <w:szCs w:val="24"/>
        </w:rPr>
        <w:t>T</w:t>
      </w:r>
      <w:r w:rsidR="00906DC0" w:rsidRPr="009676C2">
        <w:rPr>
          <w:rFonts w:ascii="Times New Roman" w:hAnsi="Times New Roman" w:cs="Times New Roman"/>
          <w:sz w:val="24"/>
          <w:szCs w:val="24"/>
        </w:rPr>
        <w:t>sochatzis</w:t>
      </w:r>
      <w:r w:rsidRPr="009676C2">
        <w:rPr>
          <w:rFonts w:ascii="Times New Roman" w:hAnsi="Times New Roman" w:cs="Times New Roman"/>
          <w:sz w:val="24"/>
          <w:szCs w:val="24"/>
        </w:rPr>
        <w:t xml:space="preserve"> et al., 2009.</w:t>
      </w:r>
    </w:p>
    <w:p w:rsidR="0097615B" w:rsidRPr="009676C2" w:rsidRDefault="00EB0661" w:rsidP="009676C2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76C2">
        <w:rPr>
          <w:rFonts w:ascii="Times New Roman" w:eastAsia="Calibri" w:hAnsi="Times New Roman" w:cs="Times New Roman"/>
          <w:b/>
          <w:sz w:val="24"/>
          <w:szCs w:val="24"/>
        </w:rPr>
        <w:t>Papel da microbiota intestinal</w:t>
      </w:r>
    </w:p>
    <w:p w:rsidR="00EB0661" w:rsidRPr="009676C2" w:rsidRDefault="00EB0661" w:rsidP="009676C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A transição da DHGNA para EHNA é regida, em parte, por fatores sistêmicos, produtos de origem bacteriana, ligantes TLR e produtos metabólicos que chegam ao fígado através</w:t>
      </w:r>
      <w:r w:rsidR="00EC161B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veia porta.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DHGNA está associada com aumento da permeabilidade do epitélio intestinal às bactérias e seus componentes, podendo ser detectados na veia </w:t>
      </w:r>
      <w:r w:rsidR="00355DAF">
        <w:rPr>
          <w:rFonts w:ascii="Times New Roman" w:hAnsi="Times New Roman" w:cs="Times New Roman"/>
          <w:color w:val="000000" w:themeColor="text1"/>
          <w:sz w:val="24"/>
          <w:szCs w:val="24"/>
        </w:rPr>
        <w:t>porta e na circulação sistêmica</w:t>
      </w:r>
      <w:r w:rsidR="00355DA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32</w:t>
      </w:r>
      <w:r w:rsidR="00355D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0661" w:rsidRPr="009676C2" w:rsidRDefault="00FB5E0A" w:rsidP="009676C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Na o</w:t>
      </w:r>
      <w:r w:rsidR="00EB0661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besidade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B0661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comunicação afinada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 o epitélio intestinal e </w:t>
      </w:r>
      <w:r w:rsidR="00EB0661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microbiota intestinal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torna-se desequilibrada, consequ</w:t>
      </w:r>
      <w:r w:rsidR="00EB0661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ência dos desequilíbrios na composição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EB0661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microbiana int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estinal</w:t>
      </w:r>
      <w:r w:rsidR="00EB0661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409D9" w:rsidRPr="00C456FF" w:rsidRDefault="00EB0661" w:rsidP="009676C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microbiota intestinal comunica-se com as células epiteliais através de moléculas de superfície (TLR4, CD14, TLR5) e também por moléculas intracelulares (TLR9, NLRP3/6−ASC−caspase 1 inflammasome) através de </w:t>
      </w:r>
      <w:r w:rsidR="00C456FF">
        <w:rPr>
          <w:rFonts w:ascii="Times New Roman" w:hAnsi="Times New Roman" w:cs="Times New Roman"/>
          <w:color w:val="000000" w:themeColor="text1"/>
          <w:sz w:val="24"/>
          <w:szCs w:val="24"/>
        </w:rPr>
        <w:t>receptores/ligantes específicos</w:t>
      </w:r>
      <w:r w:rsidR="00C456F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="00C456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0661" w:rsidRPr="009676C2" w:rsidRDefault="00EB0661" w:rsidP="009676C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Citocinas têm papel central na fisiopatologia da DHGNA/EHNA. O tecido adiposo acumula grande quantidade de células inflamatórias, especialmente macrófagos e produz citocinas pro-inflamatórias como TNF-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1"/>
      </w:r>
      <w:r w:rsidR="00C45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IL-6</w:t>
      </w:r>
      <w:r w:rsidR="00382F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31</w:t>
      </w:r>
      <w:r w:rsidR="00E409D9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Inversamente, a produção de mediadores anti-inflamatórios, tais como a adiponectina encontra-se reduzida.</w:t>
      </w:r>
      <w:r w:rsidR="00EC161B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TNF-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1"/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IL-6 derivados do tecido adiposo promovem resistência insulínica, importante característica da EHNA</w:t>
      </w:r>
      <w:r w:rsidR="007E60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="00E409D9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0661" w:rsidRPr="009676C2" w:rsidRDefault="00EB0661" w:rsidP="009676C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Evidências recentes sugerem que a microbiota e ou seus produtos não apenas afetam o fígado através de veia porta, mas também órgãos </w:t>
      </w:r>
      <w:r w:rsidR="008B2689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periféricos como tecido adiposo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, levando a chamada infecção metabólica, importante fator da DHGNA/EHNA</w:t>
      </w:r>
      <w:r w:rsidR="007E60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32</w:t>
      </w:r>
      <w:r w:rsidR="007E60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45FA" w:rsidRPr="009676C2" w:rsidRDefault="003D0571" w:rsidP="009676C2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9676C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Desenvolvimento da EHNA</w:t>
      </w:r>
    </w:p>
    <w:p w:rsidR="001656DE" w:rsidRPr="009676C2" w:rsidRDefault="007B45FA" w:rsidP="009676C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patogênese da DHGNA é multifatorial,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e o desenvolvimento de EHNA representa um processo complexo que não está completamente compreendido. Tem sido sugerido que seu desenvolvimento ocorre </w:t>
      </w:r>
      <w:r w:rsidR="00824F92" w:rsidRPr="009676C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em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1656DE" w:rsidRPr="009676C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múltiplas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etapas</w:t>
      </w:r>
      <w:r w:rsidR="007E603B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paralelas</w:t>
      </w:r>
      <w:r w:rsidR="007E60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t-PT"/>
        </w:rPr>
        <w:t>33</w:t>
      </w:r>
      <w:r w:rsidR="001656DE" w:rsidRPr="009676C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.</w:t>
      </w:r>
    </w:p>
    <w:p w:rsidR="007B45FA" w:rsidRPr="009676C2" w:rsidRDefault="00824F92" w:rsidP="009676C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Em 1989, </w:t>
      </w:r>
      <w:r w:rsidR="007B45FA" w:rsidRPr="009676C2">
        <w:rPr>
          <w:rFonts w:ascii="Times New Roman" w:hAnsi="Times New Roman" w:cs="Times New Roman"/>
          <w:sz w:val="24"/>
          <w:szCs w:val="24"/>
          <w:lang w:val="pt-PT"/>
        </w:rPr>
        <w:t xml:space="preserve">Day e James </w:t>
      </w:r>
      <w:r w:rsidR="007B45FA" w:rsidRPr="009676C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propuseram a “teoria dos golpes” para explicar as alterações fisiopatogênicas frequentemente observadas na EHNA .</w:t>
      </w:r>
    </w:p>
    <w:p w:rsidR="008434AB" w:rsidRPr="009676C2" w:rsidRDefault="00824F92" w:rsidP="009676C2">
      <w:pPr>
        <w:autoSpaceDE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O primeiro golpe estaria </w:t>
      </w:r>
      <w:r w:rsidR="007B45FA" w:rsidRPr="009676C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representad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o</w:t>
      </w:r>
      <w:r w:rsidR="001656DE" w:rsidRPr="009676C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pelo acúmulo de gordura nos hepatócitos, </w:t>
      </w:r>
      <w:r w:rsidR="007B45FA" w:rsidRPr="009676C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resultado da resistência insulínica e do aumento do aporte de ácidos graxos no fígado</w:t>
      </w:r>
      <w:r w:rsidR="00AE140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t-PT"/>
        </w:rPr>
        <w:t>5</w:t>
      </w:r>
      <w:r w:rsidR="007B45FA" w:rsidRPr="009676C2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7B45FA" w:rsidRPr="009676C2">
        <w:rPr>
          <w:rFonts w:ascii="Times New Roman" w:eastAsia="Scala" w:hAnsi="Times New Roman" w:cs="Times New Roman"/>
          <w:color w:val="000000" w:themeColor="text1"/>
          <w:sz w:val="24"/>
          <w:szCs w:val="24"/>
        </w:rPr>
        <w:t xml:space="preserve">Em modelos experimentais, hepatócitos expostos aos ácidos graxos saturados respondem com a liberação e a ativação de células do sistema imunológico, indicando que o primeiro golpe, realmente, representa o passo inicial para o desencadeamento do processo inflamatório que se instala subsequentemente. </w:t>
      </w:r>
      <w:r w:rsidR="008434AB" w:rsidRPr="009676C2">
        <w:rPr>
          <w:rFonts w:ascii="Times New Roman" w:hAnsi="Times New Roman" w:cs="Times New Roman"/>
          <w:sz w:val="24"/>
          <w:szCs w:val="24"/>
          <w:lang w:val="pt-PT"/>
        </w:rPr>
        <w:t>A oxidação de gorduras no hepátócito e a produção de espécies reativas de oxigênio (estresse oxidativo),  representam um passo  importante na progressão da esteatose hepática para esteato-hepatite</w:t>
      </w:r>
      <w:r w:rsidR="00537A08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35</w:t>
      </w:r>
      <w:r w:rsidR="008434AB" w:rsidRPr="009676C2">
        <w:rPr>
          <w:rFonts w:ascii="Times New Roman" w:hAnsi="Times New Roman" w:cs="Times New Roman"/>
          <w:sz w:val="24"/>
          <w:szCs w:val="24"/>
        </w:rPr>
        <w:t>.</w:t>
      </w:r>
    </w:p>
    <w:p w:rsidR="00C0357B" w:rsidRPr="009676C2" w:rsidRDefault="007B45FA" w:rsidP="009676C2">
      <w:pPr>
        <w:autoSpaceDE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676C2">
        <w:rPr>
          <w:rFonts w:ascii="Times New Roman" w:eastAsia="Scala" w:hAnsi="Times New Roman" w:cs="Times New Roman"/>
          <w:color w:val="000000" w:themeColor="text1"/>
          <w:sz w:val="24"/>
          <w:szCs w:val="24"/>
        </w:rPr>
        <w:t>Assim, comprova-se que a célula hepática desempenha</w:t>
      </w:r>
      <w:r w:rsidR="000134F8" w:rsidRPr="009676C2">
        <w:rPr>
          <w:rFonts w:ascii="Times New Roman" w:eastAsia="Scala" w:hAnsi="Times New Roman" w:cs="Times New Roman"/>
          <w:color w:val="000000" w:themeColor="text1"/>
          <w:sz w:val="24"/>
          <w:szCs w:val="24"/>
        </w:rPr>
        <w:t xml:space="preserve"> </w:t>
      </w:r>
      <w:r w:rsidRPr="009676C2">
        <w:rPr>
          <w:rFonts w:ascii="Times New Roman" w:eastAsia="Scala" w:hAnsi="Times New Roman" w:cs="Times New Roman"/>
          <w:color w:val="000000" w:themeColor="text1"/>
          <w:sz w:val="24"/>
          <w:szCs w:val="24"/>
        </w:rPr>
        <w:t>papel chave na orquestração das respostas teciduais aos sinais de agressão na EHNA</w:t>
      </w:r>
      <w:r w:rsidR="00537A08">
        <w:rPr>
          <w:rFonts w:ascii="Times New Roman" w:eastAsia="Scala" w:hAnsi="Times New Roman" w:cs="Times New Roman"/>
          <w:color w:val="000000" w:themeColor="text1"/>
          <w:sz w:val="24"/>
          <w:szCs w:val="24"/>
          <w:vertAlign w:val="superscript"/>
        </w:rPr>
        <w:t>34</w:t>
      </w:r>
      <w:r w:rsidRPr="009676C2">
        <w:rPr>
          <w:rFonts w:ascii="Times New Roman" w:eastAsia="Scala" w:hAnsi="Times New Roman" w:cs="Times New Roman"/>
          <w:sz w:val="24"/>
          <w:szCs w:val="24"/>
        </w:rPr>
        <w:t>.</w:t>
      </w:r>
    </w:p>
    <w:p w:rsidR="00565827" w:rsidRPr="009676C2" w:rsidRDefault="007B45FA" w:rsidP="009676C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>Quatro mecanismos potenciais explicam essencialmente o fenômeno do estresse oxidativo na DHGNA. O primeiro deles é a produção de citocinas pró-inflamatórias pelas células de Kupffer, resultado</w:t>
      </w:r>
      <w:r w:rsidR="00BA0A6A"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 xml:space="preserve"> do estresse oxidativo na mitocô</w:t>
      </w:r>
      <w:r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>ndria, o que acarreta necrose e apoptose dos hepatócitos. O segundo mecanismo proposto para o estresse oxidativo desenvolve-se a partir da própria hiperinsulinemia</w:t>
      </w:r>
      <w:r w:rsidR="00537A08">
        <w:rPr>
          <w:rFonts w:ascii="Times New Roman" w:eastAsia="Scala" w:hAnsi="Times New Roman" w:cs="Times New Roman"/>
          <w:iCs/>
          <w:color w:val="000000" w:themeColor="text1"/>
          <w:sz w:val="24"/>
          <w:szCs w:val="24"/>
          <w:vertAlign w:val="superscript"/>
        </w:rPr>
        <w:t>36</w:t>
      </w:r>
      <w:r w:rsidRPr="009676C2">
        <w:rPr>
          <w:rFonts w:ascii="Times New Roman" w:hAnsi="Times New Roman" w:cs="Times New Roman"/>
          <w:sz w:val="24"/>
          <w:szCs w:val="24"/>
        </w:rPr>
        <w:t>.</w:t>
      </w:r>
    </w:p>
    <w:p w:rsidR="00302E34" w:rsidRPr="009676C2" w:rsidRDefault="007B45FA" w:rsidP="009676C2">
      <w:pPr>
        <w:spacing w:after="120" w:line="360" w:lineRule="auto"/>
        <w:ind w:firstLine="709"/>
        <w:jc w:val="both"/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</w:pPr>
      <w:r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>Acredita-se que a chave</w:t>
      </w:r>
      <w:r w:rsidR="000134F8"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>para a insulina causar estresse oxidativo reside em sua capacidade de regular positivamente a proteína lipogênica –</w:t>
      </w:r>
      <w:r w:rsidR="00C16F35"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 xml:space="preserve"> proteína de ligação ao elemento regulatório de esterol (</w:t>
      </w:r>
      <w:r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>SREBP</w:t>
      </w:r>
      <w:r w:rsidR="00C16F35"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>)</w:t>
      </w:r>
      <w:r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 xml:space="preserve">, como seus </w:t>
      </w:r>
      <w:r w:rsidR="00302E34"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>e</w:t>
      </w:r>
      <w:r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>feitos</w:t>
      </w:r>
      <w:r w:rsidR="00302E34"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A0A6A"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>pró</w:t>
      </w:r>
      <w:r w:rsidR="00302E34"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>-</w:t>
      </w:r>
      <w:r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>fibrogênicos</w:t>
      </w:r>
      <w:r w:rsidR="00565827"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>diretos</w:t>
      </w:r>
      <w:r w:rsidR="00C16F35"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>,</w:t>
      </w:r>
      <w:r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 xml:space="preserve"> através</w:t>
      </w:r>
      <w:r w:rsidR="00565827"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>da estimulação do fator de crescimento do tecido</w:t>
      </w:r>
      <w:r w:rsidR="00565827"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>conjuntivo. O</w:t>
      </w:r>
      <w:r w:rsidR="00565827"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>terceiro mecanismo proposto tem como base a sobrecarga de ferro, a qual gera espécies reativas de oxigênio e peroxidação lipídica</w:t>
      </w:r>
      <w:r w:rsidR="00537A08">
        <w:rPr>
          <w:rFonts w:ascii="Times New Roman" w:eastAsia="Scala" w:hAnsi="Times New Roman" w:cs="Times New Roman"/>
          <w:iCs/>
          <w:color w:val="000000" w:themeColor="text1"/>
          <w:sz w:val="24"/>
          <w:szCs w:val="24"/>
          <w:vertAlign w:val="superscript"/>
        </w:rPr>
        <w:t>37</w:t>
      </w:r>
      <w:r w:rsidR="00BA0A6A" w:rsidRPr="009676C2">
        <w:rPr>
          <w:rFonts w:ascii="Times New Roman" w:hAnsi="Times New Roman" w:cs="Times New Roman"/>
          <w:sz w:val="24"/>
          <w:szCs w:val="24"/>
        </w:rPr>
        <w:t>.</w:t>
      </w:r>
    </w:p>
    <w:p w:rsidR="007B45FA" w:rsidRPr="009676C2" w:rsidRDefault="007B45FA" w:rsidP="009676C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>O ferro é conhecido por causar danos mitocondriais e, em cerca de 30% dos</w:t>
      </w:r>
      <w:r w:rsidR="00E138C3"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>pacientes portadores de esteatose hepática, níveis elevados de ferritina</w:t>
      </w:r>
      <w:r w:rsidR="00E138C3"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</w:rPr>
        <w:t xml:space="preserve">têm sido observados. </w:t>
      </w:r>
      <w:r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  <w:lang w:val="pt-PT"/>
        </w:rPr>
        <w:t xml:space="preserve">O último mecanismo proposto envolve a peroxidação lipídica dos </w:t>
      </w:r>
      <w:r w:rsidR="008434AB"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  <w:lang w:val="pt-PT"/>
        </w:rPr>
        <w:t>ácidos graxos livres</w:t>
      </w:r>
      <w:r w:rsidRPr="009676C2">
        <w:rPr>
          <w:rFonts w:ascii="Times New Roman" w:eastAsia="Scala" w:hAnsi="Times New Roman" w:cs="Times New Roman"/>
          <w:iCs/>
          <w:color w:val="000000" w:themeColor="text1"/>
          <w:sz w:val="24"/>
          <w:szCs w:val="24"/>
          <w:lang w:val="pt-PT"/>
        </w:rPr>
        <w:t>, fenômeno responsável pela produção de peróxido de hidrogênio, superóxido e peróxidos lipídicos, que alimentam o estresse oxidativo</w:t>
      </w:r>
      <w:r w:rsidR="00537A08">
        <w:rPr>
          <w:rFonts w:ascii="Times New Roman" w:eastAsia="Scala" w:hAnsi="Times New Roman" w:cs="Times New Roman"/>
          <w:iCs/>
          <w:color w:val="000000" w:themeColor="text1"/>
          <w:sz w:val="24"/>
          <w:szCs w:val="24"/>
          <w:vertAlign w:val="superscript"/>
          <w:lang w:val="pt-PT"/>
        </w:rPr>
        <w:t>38</w:t>
      </w:r>
      <w:r w:rsidRPr="009676C2">
        <w:rPr>
          <w:rFonts w:ascii="Times New Roman" w:hAnsi="Times New Roman" w:cs="Times New Roman"/>
          <w:sz w:val="24"/>
          <w:szCs w:val="24"/>
        </w:rPr>
        <w:t>.</w:t>
      </w:r>
    </w:p>
    <w:p w:rsidR="00CB7D48" w:rsidRPr="009676C2" w:rsidRDefault="007B45FA" w:rsidP="009676C2">
      <w:pPr>
        <w:autoSpaceDE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Condições endógenas e exógenas concorrem para o acúmulo intra-hepatocitário de ácidos graxos, os quais sofrem peroxidação mitocondrial.  O papel do estresse oxidativo na patogênese da EHNA consiste em alterar a relação entre a produção e a metabolização de ácidos graxos na mitocôndria. Há um desvio do metabolismo da ß-oxidação para a peroxidação lipídica, que levam à formação de espécies reativas de oxigênio (EROs)</w:t>
      </w:r>
      <w:r w:rsidR="00537A08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="00E138C3" w:rsidRPr="009676C2">
        <w:rPr>
          <w:rFonts w:ascii="Times New Roman" w:hAnsi="Times New Roman" w:cs="Times New Roman"/>
          <w:sz w:val="24"/>
          <w:szCs w:val="24"/>
        </w:rPr>
        <w:t>.</w:t>
      </w:r>
      <w:r w:rsidR="00D67869" w:rsidRPr="009676C2">
        <w:rPr>
          <w:rFonts w:ascii="Times New Roman" w:hAnsi="Times New Roman" w:cs="Times New Roman"/>
          <w:sz w:val="24"/>
          <w:szCs w:val="24"/>
        </w:rPr>
        <w:t xml:space="preserve">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Nesse caso,</w:t>
      </w:r>
      <w:r w:rsidR="00143133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por sua proximidade, o DNA mitocondrial (DNA-mt)</w:t>
      </w:r>
      <w:r w:rsidR="00D67869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é o mais atingido pela formação desses radicais livres</w:t>
      </w:r>
      <w:r w:rsidR="001C625B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que contribui para explicar o risco elevado </w:t>
      </w:r>
      <w:r w:rsidR="00B56330" w:rsidRPr="009676C2">
        <w:rPr>
          <w:rFonts w:ascii="Times New Roman" w:hAnsi="Times New Roman" w:cs="Times New Roman"/>
          <w:color w:val="000000" w:themeColor="text1"/>
          <w:sz w:val="24"/>
          <w:szCs w:val="24"/>
        </w:rPr>
        <w:t>para desenvolvimento de carcinoma hepatocelular</w:t>
      </w:r>
      <w:r w:rsidR="00537A0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39</w:t>
      </w:r>
      <w:r w:rsidR="00CB7D48" w:rsidRPr="009676C2">
        <w:rPr>
          <w:rFonts w:ascii="Times New Roman" w:hAnsi="Times New Roman" w:cs="Times New Roman"/>
          <w:sz w:val="24"/>
          <w:szCs w:val="24"/>
        </w:rPr>
        <w:t>.</w:t>
      </w:r>
    </w:p>
    <w:p w:rsidR="00325BE0" w:rsidRDefault="00325BE0" w:rsidP="009676C2">
      <w:pPr>
        <w:spacing w:after="12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5BE0" w:rsidRDefault="00325BE0" w:rsidP="009676C2">
      <w:pPr>
        <w:spacing w:after="12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5BE0" w:rsidRDefault="00325BE0" w:rsidP="009676C2">
      <w:pPr>
        <w:spacing w:after="12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5BE0" w:rsidRDefault="00325BE0" w:rsidP="009676C2">
      <w:pPr>
        <w:spacing w:after="12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5BE0" w:rsidRDefault="00325BE0" w:rsidP="009676C2">
      <w:pPr>
        <w:spacing w:after="12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35C2" w:rsidRPr="009676C2" w:rsidRDefault="00A735C2" w:rsidP="009676C2">
      <w:pPr>
        <w:spacing w:after="12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3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Conclusões</w:t>
      </w:r>
    </w:p>
    <w:p w:rsidR="00325BE0" w:rsidRPr="00A01634" w:rsidRDefault="00FF0AC2" w:rsidP="00325BE0">
      <w:pPr>
        <w:pStyle w:val="Ttulo1"/>
        <w:shd w:val="clear" w:color="auto" w:fill="FFFFFF"/>
        <w:spacing w:before="90" w:beforeAutospacing="0" w:after="9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9676C2">
        <w:rPr>
          <w:color w:val="000000" w:themeColor="text1"/>
          <w:sz w:val="24"/>
          <w:szCs w:val="24"/>
        </w:rPr>
        <w:t xml:space="preserve"> </w:t>
      </w:r>
      <w:r w:rsidR="00325BE0">
        <w:rPr>
          <w:color w:val="000000" w:themeColor="text1"/>
          <w:sz w:val="24"/>
          <w:szCs w:val="24"/>
        </w:rPr>
        <w:tab/>
      </w:r>
      <w:r w:rsidR="00325BE0" w:rsidRPr="00A01634">
        <w:rPr>
          <w:b w:val="0"/>
          <w:color w:val="000000" w:themeColor="text1"/>
          <w:sz w:val="24"/>
          <w:szCs w:val="24"/>
        </w:rPr>
        <w:t>A</w:t>
      </w:r>
      <w:r w:rsidR="00325BE0">
        <w:rPr>
          <w:b w:val="0"/>
          <w:color w:val="000000" w:themeColor="text1"/>
          <w:sz w:val="24"/>
          <w:szCs w:val="24"/>
        </w:rPr>
        <w:t xml:space="preserve">s citocinas mais amplamente descritas e estudadas na patogênese da esteatohepatite não alcóolica são a adiponcetina, leptina, TNF-α, Il-6, visfatina. O conhecimento desses mediadores inflamatórios é de fundamental importância </w:t>
      </w:r>
      <w:r w:rsidR="00325BE0" w:rsidRPr="00A01634">
        <w:rPr>
          <w:b w:val="0"/>
          <w:color w:val="000000" w:themeColor="text1"/>
          <w:sz w:val="24"/>
          <w:szCs w:val="24"/>
        </w:rPr>
        <w:t xml:space="preserve">para o desenvolvimento de </w:t>
      </w:r>
      <w:r w:rsidR="00325BE0">
        <w:rPr>
          <w:b w:val="0"/>
          <w:color w:val="000000" w:themeColor="text1"/>
          <w:sz w:val="24"/>
          <w:szCs w:val="24"/>
        </w:rPr>
        <w:t xml:space="preserve">novas modalidades </w:t>
      </w:r>
      <w:r w:rsidR="00325BE0" w:rsidRPr="00A01634">
        <w:rPr>
          <w:b w:val="0"/>
          <w:color w:val="000000" w:themeColor="text1"/>
          <w:sz w:val="24"/>
          <w:szCs w:val="24"/>
        </w:rPr>
        <w:t>diagnóstic</w:t>
      </w:r>
      <w:r w:rsidR="00325BE0">
        <w:rPr>
          <w:b w:val="0"/>
          <w:color w:val="000000" w:themeColor="text1"/>
          <w:sz w:val="24"/>
          <w:szCs w:val="24"/>
        </w:rPr>
        <w:t>a</w:t>
      </w:r>
      <w:r w:rsidR="00325BE0" w:rsidRPr="00A01634">
        <w:rPr>
          <w:b w:val="0"/>
          <w:color w:val="000000" w:themeColor="text1"/>
          <w:sz w:val="24"/>
          <w:szCs w:val="24"/>
        </w:rPr>
        <w:t>s e estratégias terapêuticas</w:t>
      </w:r>
      <w:r w:rsidR="00325BE0">
        <w:rPr>
          <w:b w:val="0"/>
          <w:color w:val="000000" w:themeColor="text1"/>
          <w:sz w:val="24"/>
          <w:szCs w:val="24"/>
        </w:rPr>
        <w:t>. A patogênese da DHGA é multivariada, entretanto, estudos atuais têm destacado o papel da microbiota intestinal da patogênese da esteatohepatite não alcóolica. Polimorfismos genéticos têm sido descritos como fatores determinantes para o desenvolvimento da doença.</w:t>
      </w:r>
    </w:p>
    <w:p w:rsidR="00FF0AC2" w:rsidRDefault="00FF0AC2" w:rsidP="00FF0AC2">
      <w:pPr>
        <w:spacing w:after="120" w:line="48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096" w:rsidRDefault="00273096" w:rsidP="00FF0AC2">
      <w:pPr>
        <w:spacing w:after="120" w:line="48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096" w:rsidRPr="009676C2" w:rsidRDefault="00273096" w:rsidP="00FF0AC2">
      <w:pPr>
        <w:spacing w:after="120" w:line="48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4D2F" w:rsidRPr="00325BE0" w:rsidRDefault="009368A6" w:rsidP="00A735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5BE0">
        <w:rPr>
          <w:rFonts w:ascii="Times New Roman" w:hAnsi="Times New Roman" w:cs="Times New Roman"/>
          <w:b/>
          <w:sz w:val="24"/>
          <w:szCs w:val="24"/>
        </w:rPr>
        <w:t>Referê</w:t>
      </w:r>
      <w:r w:rsidR="0056721C" w:rsidRPr="00325BE0">
        <w:rPr>
          <w:rFonts w:ascii="Times New Roman" w:hAnsi="Times New Roman" w:cs="Times New Roman"/>
          <w:b/>
          <w:sz w:val="24"/>
          <w:szCs w:val="24"/>
        </w:rPr>
        <w:t>ncias</w:t>
      </w:r>
    </w:p>
    <w:p w:rsidR="001E2288" w:rsidRPr="007328C7" w:rsidRDefault="00B073E8" w:rsidP="00A735C2">
      <w:pPr>
        <w:pStyle w:val="PargrafodaLista"/>
        <w:numPr>
          <w:ilvl w:val="0"/>
          <w:numId w:val="11"/>
        </w:num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C7">
        <w:rPr>
          <w:rFonts w:ascii="Times New Roman" w:hAnsi="Times New Roman" w:cs="Times New Roman"/>
          <w:sz w:val="24"/>
          <w:szCs w:val="24"/>
          <w:lang w:val="en-US"/>
        </w:rPr>
        <w:t>Brunt</w:t>
      </w:r>
      <w:r w:rsidR="001E2288" w:rsidRPr="007328C7">
        <w:rPr>
          <w:rFonts w:ascii="Times New Roman" w:hAnsi="Times New Roman" w:cs="Times New Roman"/>
          <w:sz w:val="24"/>
          <w:szCs w:val="24"/>
          <w:lang w:val="en-US"/>
        </w:rPr>
        <w:t xml:space="preserve"> EM. Pathology of nonalcoholic fatty liver disease. </w:t>
      </w:r>
      <w:r w:rsidR="001E2288" w:rsidRPr="007328C7">
        <w:rPr>
          <w:rFonts w:ascii="Times New Roman" w:hAnsi="Times New Roman" w:cs="Times New Roman"/>
          <w:sz w:val="24"/>
          <w:szCs w:val="24"/>
        </w:rPr>
        <w:t>Nat Rev Gastroenterol Hepatol.2010;13:195–203. doi: 10.1038/nrgastro.2010.21.</w:t>
      </w:r>
    </w:p>
    <w:p w:rsidR="00AF6595" w:rsidRPr="007328C7" w:rsidRDefault="00B073E8" w:rsidP="00A735C2">
      <w:pPr>
        <w:pStyle w:val="PargrafodaLista"/>
        <w:numPr>
          <w:ilvl w:val="0"/>
          <w:numId w:val="11"/>
        </w:numPr>
        <w:spacing w:before="24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28C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Brunt, </w:t>
      </w:r>
      <w:r w:rsidR="00AF6595" w:rsidRPr="007328C7">
        <w:rPr>
          <w:rFonts w:ascii="Times New Roman" w:hAnsi="Times New Roman" w:cs="Times New Roman"/>
          <w:sz w:val="24"/>
          <w:szCs w:val="24"/>
          <w:lang w:val="en-US"/>
        </w:rPr>
        <w:t>E. M. Histopathology of non-alcoholic fatty liver disease. Clin Liver Dis, v. 13, n. 4, p. 533-544, Nov. 2009.</w:t>
      </w:r>
    </w:p>
    <w:p w:rsidR="00B073E8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B073E8" w:rsidRPr="007328C7">
          <w:rPr>
            <w:rFonts w:ascii="Times New Roman" w:hAnsi="Times New Roman" w:cs="Times New Roman"/>
            <w:sz w:val="24"/>
            <w:szCs w:val="24"/>
            <w:lang w:val="en-US"/>
          </w:rPr>
          <w:t>Lazo M</w:t>
        </w:r>
      </w:hyperlink>
      <w:r w:rsidR="00B073E8" w:rsidRPr="007328C7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9" w:history="1">
        <w:r w:rsidR="00B073E8" w:rsidRPr="007328C7">
          <w:rPr>
            <w:rFonts w:ascii="Times New Roman" w:hAnsi="Times New Roman" w:cs="Times New Roman"/>
            <w:sz w:val="24"/>
            <w:szCs w:val="24"/>
            <w:lang w:val="en-US"/>
          </w:rPr>
          <w:t>Hernaez R</w:t>
        </w:r>
      </w:hyperlink>
      <w:r w:rsidR="00B073E8" w:rsidRPr="007328C7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10" w:history="1">
        <w:r w:rsidR="00B073E8" w:rsidRPr="007328C7">
          <w:rPr>
            <w:rFonts w:ascii="Times New Roman" w:hAnsi="Times New Roman" w:cs="Times New Roman"/>
            <w:sz w:val="24"/>
            <w:szCs w:val="24"/>
            <w:lang w:val="en-US"/>
          </w:rPr>
          <w:t>Eberhardt MS</w:t>
        </w:r>
      </w:hyperlink>
      <w:r w:rsidR="00B073E8" w:rsidRPr="007328C7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11" w:history="1">
        <w:r w:rsidR="00B073E8" w:rsidRPr="007328C7">
          <w:rPr>
            <w:rFonts w:ascii="Times New Roman" w:hAnsi="Times New Roman" w:cs="Times New Roman"/>
            <w:sz w:val="24"/>
            <w:szCs w:val="24"/>
            <w:lang w:val="en-US"/>
          </w:rPr>
          <w:t>Bonekamp S</w:t>
        </w:r>
      </w:hyperlink>
      <w:r w:rsidR="00B073E8" w:rsidRPr="007328C7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12" w:history="1">
        <w:r w:rsidR="00B073E8" w:rsidRPr="007328C7">
          <w:rPr>
            <w:rFonts w:ascii="Times New Roman" w:hAnsi="Times New Roman" w:cs="Times New Roman"/>
            <w:sz w:val="24"/>
            <w:szCs w:val="24"/>
            <w:lang w:val="en-US"/>
          </w:rPr>
          <w:t>Kamel I</w:t>
        </w:r>
      </w:hyperlink>
      <w:r w:rsidR="00B073E8" w:rsidRPr="007328C7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13" w:history="1">
        <w:r w:rsidR="00B073E8" w:rsidRPr="007328C7">
          <w:rPr>
            <w:rFonts w:ascii="Times New Roman" w:hAnsi="Times New Roman" w:cs="Times New Roman"/>
            <w:sz w:val="24"/>
            <w:szCs w:val="24"/>
            <w:lang w:val="en-US"/>
          </w:rPr>
          <w:t>Guallar E</w:t>
        </w:r>
      </w:hyperlink>
      <w:r w:rsidR="00B073E8" w:rsidRPr="007328C7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14" w:history="1">
        <w:r w:rsidR="00B073E8" w:rsidRPr="007328C7">
          <w:rPr>
            <w:rFonts w:ascii="Times New Roman" w:hAnsi="Times New Roman" w:cs="Times New Roman"/>
            <w:sz w:val="24"/>
            <w:szCs w:val="24"/>
            <w:lang w:val="en-US"/>
          </w:rPr>
          <w:t>Koteish A</w:t>
        </w:r>
      </w:hyperlink>
      <w:r w:rsidR="00B073E8" w:rsidRPr="007328C7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15" w:history="1">
        <w:r w:rsidR="00B073E8" w:rsidRPr="007328C7">
          <w:rPr>
            <w:rFonts w:ascii="Times New Roman" w:hAnsi="Times New Roman" w:cs="Times New Roman"/>
            <w:sz w:val="24"/>
            <w:szCs w:val="24"/>
            <w:lang w:val="en-US"/>
          </w:rPr>
          <w:t>Brancati FL</w:t>
        </w:r>
      </w:hyperlink>
      <w:r w:rsidR="00B073E8" w:rsidRPr="007328C7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16" w:history="1">
        <w:r w:rsidR="00B073E8" w:rsidRPr="007328C7">
          <w:rPr>
            <w:rFonts w:ascii="Times New Roman" w:hAnsi="Times New Roman" w:cs="Times New Roman"/>
            <w:sz w:val="24"/>
            <w:szCs w:val="24"/>
            <w:lang w:val="en-US"/>
          </w:rPr>
          <w:t>Clark JM</w:t>
        </w:r>
      </w:hyperlink>
      <w:r w:rsidR="00B073E8" w:rsidRPr="007328C7">
        <w:rPr>
          <w:rFonts w:ascii="Times New Roman" w:hAnsi="Times New Roman" w:cs="Times New Roman"/>
          <w:sz w:val="24"/>
          <w:szCs w:val="24"/>
          <w:lang w:val="en-US"/>
        </w:rPr>
        <w:t xml:space="preserve">.Prevalence of nonalcoholic fatty liver disease in the United States: the Third National Health and Nutrition Examination Survey, 1988-1994. </w:t>
      </w:r>
      <w:hyperlink r:id="rId17" w:tooltip="American journal of epidemiology." w:history="1">
        <w:r w:rsidR="00B073E8" w:rsidRPr="007328C7">
          <w:rPr>
            <w:rFonts w:ascii="Times New Roman" w:hAnsi="Times New Roman" w:cs="Times New Roman"/>
            <w:sz w:val="24"/>
            <w:szCs w:val="24"/>
            <w:lang w:val="en-US"/>
          </w:rPr>
          <w:t>Am J Epidemiol.</w:t>
        </w:r>
      </w:hyperlink>
      <w:r w:rsidR="00B073E8" w:rsidRPr="007328C7">
        <w:rPr>
          <w:rFonts w:ascii="Times New Roman" w:hAnsi="Times New Roman" w:cs="Times New Roman"/>
          <w:sz w:val="24"/>
          <w:szCs w:val="24"/>
          <w:lang w:val="en-US"/>
        </w:rPr>
        <w:t> 2013 Jul 1;178(1):38-45. doi: 10.1093/aje/kws448. Epub 2013 May 23.</w:t>
      </w:r>
    </w:p>
    <w:p w:rsidR="00B073E8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B073E8" w:rsidRPr="007328C7">
          <w:rPr>
            <w:rFonts w:ascii="Times New Roman" w:hAnsi="Times New Roman" w:cs="Times New Roman"/>
            <w:sz w:val="24"/>
            <w:szCs w:val="24"/>
          </w:rPr>
          <w:t>Cotrim HP</w:t>
        </w:r>
      </w:hyperlink>
      <w:r w:rsidR="00B073E8" w:rsidRPr="007328C7">
        <w:rPr>
          <w:rFonts w:ascii="Times New Roman" w:hAnsi="Times New Roman" w:cs="Times New Roman"/>
          <w:sz w:val="24"/>
          <w:szCs w:val="24"/>
        </w:rPr>
        <w:t>, </w:t>
      </w:r>
      <w:hyperlink r:id="rId19" w:history="1">
        <w:r w:rsidR="00B073E8" w:rsidRPr="007328C7">
          <w:rPr>
            <w:rFonts w:ascii="Times New Roman" w:hAnsi="Times New Roman" w:cs="Times New Roman"/>
            <w:sz w:val="24"/>
            <w:szCs w:val="24"/>
          </w:rPr>
          <w:t>Parise ER</w:t>
        </w:r>
      </w:hyperlink>
      <w:r w:rsidR="00B073E8" w:rsidRPr="007328C7">
        <w:rPr>
          <w:rFonts w:ascii="Times New Roman" w:hAnsi="Times New Roman" w:cs="Times New Roman"/>
          <w:sz w:val="24"/>
          <w:szCs w:val="24"/>
        </w:rPr>
        <w:t>, </w:t>
      </w:r>
      <w:hyperlink r:id="rId20" w:history="1">
        <w:r w:rsidR="00B073E8" w:rsidRPr="007328C7">
          <w:rPr>
            <w:rFonts w:ascii="Times New Roman" w:hAnsi="Times New Roman" w:cs="Times New Roman"/>
            <w:sz w:val="24"/>
            <w:szCs w:val="24"/>
          </w:rPr>
          <w:t>Oliveira CP</w:t>
        </w:r>
      </w:hyperlink>
      <w:r w:rsidR="00B073E8" w:rsidRPr="007328C7">
        <w:rPr>
          <w:rFonts w:ascii="Times New Roman" w:hAnsi="Times New Roman" w:cs="Times New Roman"/>
          <w:sz w:val="24"/>
          <w:szCs w:val="24"/>
        </w:rPr>
        <w:t>, </w:t>
      </w:r>
      <w:hyperlink r:id="rId21" w:history="1">
        <w:r w:rsidR="00B073E8" w:rsidRPr="007328C7">
          <w:rPr>
            <w:rFonts w:ascii="Times New Roman" w:hAnsi="Times New Roman" w:cs="Times New Roman"/>
            <w:sz w:val="24"/>
            <w:szCs w:val="24"/>
          </w:rPr>
          <w:t>Leite N</w:t>
        </w:r>
      </w:hyperlink>
      <w:r w:rsidR="00B073E8" w:rsidRPr="007328C7">
        <w:rPr>
          <w:rFonts w:ascii="Times New Roman" w:hAnsi="Times New Roman" w:cs="Times New Roman"/>
          <w:sz w:val="24"/>
          <w:szCs w:val="24"/>
        </w:rPr>
        <w:t>, </w:t>
      </w:r>
      <w:hyperlink r:id="rId22" w:history="1">
        <w:r w:rsidR="00B073E8" w:rsidRPr="007328C7">
          <w:rPr>
            <w:rFonts w:ascii="Times New Roman" w:hAnsi="Times New Roman" w:cs="Times New Roman"/>
            <w:sz w:val="24"/>
            <w:szCs w:val="24"/>
          </w:rPr>
          <w:t>Martinelli A</w:t>
        </w:r>
      </w:hyperlink>
      <w:r w:rsidR="00B073E8" w:rsidRPr="007328C7">
        <w:rPr>
          <w:rFonts w:ascii="Times New Roman" w:hAnsi="Times New Roman" w:cs="Times New Roman"/>
          <w:sz w:val="24"/>
          <w:szCs w:val="24"/>
        </w:rPr>
        <w:t>, </w:t>
      </w:r>
      <w:hyperlink r:id="rId23" w:history="1">
        <w:r w:rsidR="00B073E8" w:rsidRPr="007328C7">
          <w:rPr>
            <w:rFonts w:ascii="Times New Roman" w:hAnsi="Times New Roman" w:cs="Times New Roman"/>
            <w:sz w:val="24"/>
            <w:szCs w:val="24"/>
          </w:rPr>
          <w:t>Galizzi J</w:t>
        </w:r>
      </w:hyperlink>
      <w:r w:rsidR="00B073E8" w:rsidRPr="007328C7">
        <w:rPr>
          <w:rFonts w:ascii="Times New Roman" w:hAnsi="Times New Roman" w:cs="Times New Roman"/>
          <w:sz w:val="24"/>
          <w:szCs w:val="24"/>
        </w:rPr>
        <w:t>, </w:t>
      </w:r>
      <w:hyperlink r:id="rId24" w:history="1">
        <w:r w:rsidR="00B073E8" w:rsidRPr="007328C7">
          <w:rPr>
            <w:rFonts w:ascii="Times New Roman" w:hAnsi="Times New Roman" w:cs="Times New Roman"/>
            <w:sz w:val="24"/>
            <w:szCs w:val="24"/>
          </w:rPr>
          <w:t>Silva Rde C</w:t>
        </w:r>
      </w:hyperlink>
      <w:r w:rsidR="00B073E8" w:rsidRPr="007328C7">
        <w:rPr>
          <w:rFonts w:ascii="Times New Roman" w:hAnsi="Times New Roman" w:cs="Times New Roman"/>
          <w:sz w:val="24"/>
          <w:szCs w:val="24"/>
        </w:rPr>
        <w:t>, </w:t>
      </w:r>
      <w:hyperlink r:id="rId25" w:history="1">
        <w:r w:rsidR="00B073E8" w:rsidRPr="007328C7">
          <w:rPr>
            <w:rFonts w:ascii="Times New Roman" w:hAnsi="Times New Roman" w:cs="Times New Roman"/>
            <w:sz w:val="24"/>
            <w:szCs w:val="24"/>
          </w:rPr>
          <w:t>Mattos A</w:t>
        </w:r>
      </w:hyperlink>
      <w:r w:rsidR="00B073E8" w:rsidRPr="007328C7">
        <w:rPr>
          <w:rFonts w:ascii="Times New Roman" w:hAnsi="Times New Roman" w:cs="Times New Roman"/>
          <w:sz w:val="24"/>
          <w:szCs w:val="24"/>
        </w:rPr>
        <w:t>, </w:t>
      </w:r>
      <w:hyperlink r:id="rId26" w:history="1">
        <w:r w:rsidR="00B073E8" w:rsidRPr="007328C7">
          <w:rPr>
            <w:rFonts w:ascii="Times New Roman" w:hAnsi="Times New Roman" w:cs="Times New Roman"/>
            <w:sz w:val="24"/>
            <w:szCs w:val="24"/>
          </w:rPr>
          <w:t>Pereira L</w:t>
        </w:r>
      </w:hyperlink>
      <w:r w:rsidR="00B073E8" w:rsidRPr="007328C7">
        <w:rPr>
          <w:rFonts w:ascii="Times New Roman" w:hAnsi="Times New Roman" w:cs="Times New Roman"/>
          <w:sz w:val="24"/>
          <w:szCs w:val="24"/>
        </w:rPr>
        <w:t>, </w:t>
      </w:r>
      <w:hyperlink r:id="rId27" w:history="1">
        <w:r w:rsidR="00B073E8" w:rsidRPr="007328C7">
          <w:rPr>
            <w:rFonts w:ascii="Times New Roman" w:hAnsi="Times New Roman" w:cs="Times New Roman"/>
            <w:sz w:val="24"/>
            <w:szCs w:val="24"/>
          </w:rPr>
          <w:t>Amorim W</w:t>
        </w:r>
      </w:hyperlink>
      <w:r w:rsidR="00B073E8" w:rsidRPr="007328C7">
        <w:rPr>
          <w:rFonts w:ascii="Times New Roman" w:hAnsi="Times New Roman" w:cs="Times New Roman"/>
          <w:sz w:val="24"/>
          <w:szCs w:val="24"/>
        </w:rPr>
        <w:t>, </w:t>
      </w:r>
      <w:hyperlink r:id="rId28" w:history="1">
        <w:r w:rsidR="00B073E8" w:rsidRPr="007328C7">
          <w:rPr>
            <w:rFonts w:ascii="Times New Roman" w:hAnsi="Times New Roman" w:cs="Times New Roman"/>
            <w:sz w:val="24"/>
            <w:szCs w:val="24"/>
          </w:rPr>
          <w:t>Ivantes C</w:t>
        </w:r>
      </w:hyperlink>
      <w:r w:rsidR="00B073E8" w:rsidRPr="007328C7">
        <w:rPr>
          <w:rFonts w:ascii="Times New Roman" w:hAnsi="Times New Roman" w:cs="Times New Roman"/>
          <w:sz w:val="24"/>
          <w:szCs w:val="24"/>
        </w:rPr>
        <w:t>, </w:t>
      </w:r>
      <w:hyperlink r:id="rId29" w:history="1">
        <w:r w:rsidR="00B073E8" w:rsidRPr="007328C7">
          <w:rPr>
            <w:rFonts w:ascii="Times New Roman" w:hAnsi="Times New Roman" w:cs="Times New Roman"/>
            <w:sz w:val="24"/>
            <w:szCs w:val="24"/>
          </w:rPr>
          <w:t>Souza F</w:t>
        </w:r>
      </w:hyperlink>
      <w:r w:rsidR="00B073E8" w:rsidRPr="007328C7">
        <w:rPr>
          <w:rFonts w:ascii="Times New Roman" w:hAnsi="Times New Roman" w:cs="Times New Roman"/>
          <w:sz w:val="24"/>
          <w:szCs w:val="24"/>
        </w:rPr>
        <w:t>, </w:t>
      </w:r>
      <w:hyperlink r:id="rId30" w:history="1">
        <w:r w:rsidR="00B073E8" w:rsidRPr="007328C7">
          <w:rPr>
            <w:rFonts w:ascii="Times New Roman" w:hAnsi="Times New Roman" w:cs="Times New Roman"/>
            <w:sz w:val="24"/>
            <w:szCs w:val="24"/>
          </w:rPr>
          <w:t>Costa M</w:t>
        </w:r>
      </w:hyperlink>
      <w:r w:rsidR="00B073E8" w:rsidRPr="007328C7">
        <w:rPr>
          <w:rFonts w:ascii="Times New Roman" w:hAnsi="Times New Roman" w:cs="Times New Roman"/>
          <w:sz w:val="24"/>
          <w:szCs w:val="24"/>
        </w:rPr>
        <w:t>, </w:t>
      </w:r>
      <w:hyperlink r:id="rId31" w:history="1">
        <w:r w:rsidR="00B073E8" w:rsidRPr="007328C7">
          <w:rPr>
            <w:rFonts w:ascii="Times New Roman" w:hAnsi="Times New Roman" w:cs="Times New Roman"/>
            <w:sz w:val="24"/>
            <w:szCs w:val="24"/>
          </w:rPr>
          <w:t>Maia L</w:t>
        </w:r>
      </w:hyperlink>
      <w:r w:rsidR="00B073E8" w:rsidRPr="007328C7">
        <w:rPr>
          <w:rFonts w:ascii="Times New Roman" w:hAnsi="Times New Roman" w:cs="Times New Roman"/>
          <w:sz w:val="24"/>
          <w:szCs w:val="24"/>
        </w:rPr>
        <w:t>, </w:t>
      </w:r>
      <w:hyperlink r:id="rId32" w:history="1">
        <w:r w:rsidR="00B073E8" w:rsidRPr="007328C7">
          <w:rPr>
            <w:rFonts w:ascii="Times New Roman" w:hAnsi="Times New Roman" w:cs="Times New Roman"/>
            <w:sz w:val="24"/>
            <w:szCs w:val="24"/>
          </w:rPr>
          <w:t>Pessoa M</w:t>
        </w:r>
      </w:hyperlink>
      <w:r w:rsidR="00B073E8" w:rsidRPr="007328C7">
        <w:rPr>
          <w:rFonts w:ascii="Times New Roman" w:hAnsi="Times New Roman" w:cs="Times New Roman"/>
          <w:sz w:val="24"/>
          <w:szCs w:val="24"/>
        </w:rPr>
        <w:t>,</w:t>
      </w:r>
      <w:hyperlink r:id="rId33" w:history="1">
        <w:r w:rsidR="00B073E8" w:rsidRPr="007328C7">
          <w:rPr>
            <w:rFonts w:ascii="Times New Roman" w:hAnsi="Times New Roman" w:cs="Times New Roman"/>
            <w:sz w:val="24"/>
            <w:szCs w:val="24"/>
          </w:rPr>
          <w:t>Oliveira F</w:t>
        </w:r>
      </w:hyperlink>
      <w:r w:rsidR="00B073E8" w:rsidRPr="007328C7">
        <w:rPr>
          <w:rFonts w:ascii="Times New Roman" w:hAnsi="Times New Roman" w:cs="Times New Roman"/>
          <w:sz w:val="24"/>
          <w:szCs w:val="24"/>
        </w:rPr>
        <w:t xml:space="preserve">. </w:t>
      </w:r>
      <w:r w:rsidR="00AC359C" w:rsidRPr="007328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073E8" w:rsidRPr="007328C7">
        <w:rPr>
          <w:rFonts w:ascii="Times New Roman" w:hAnsi="Times New Roman" w:cs="Times New Roman"/>
          <w:sz w:val="24"/>
          <w:szCs w:val="24"/>
          <w:lang w:val="en-US"/>
        </w:rPr>
        <w:t xml:space="preserve">onalcoholic fatty liver disease in Brazil. Clinical and histological profile. </w:t>
      </w:r>
      <w:hyperlink r:id="rId34" w:tooltip="Annals of hepatology." w:history="1">
        <w:r w:rsidR="00B073E8" w:rsidRPr="007328C7">
          <w:rPr>
            <w:rFonts w:ascii="Times New Roman" w:hAnsi="Times New Roman" w:cs="Times New Roman"/>
            <w:sz w:val="24"/>
            <w:szCs w:val="24"/>
            <w:lang w:val="en-US"/>
          </w:rPr>
          <w:t>Ann Hepatol.</w:t>
        </w:r>
      </w:hyperlink>
      <w:r w:rsidR="00B073E8" w:rsidRPr="007328C7">
        <w:rPr>
          <w:rFonts w:ascii="Times New Roman" w:hAnsi="Times New Roman" w:cs="Times New Roman"/>
          <w:sz w:val="24"/>
          <w:szCs w:val="24"/>
          <w:lang w:val="en-US"/>
        </w:rPr>
        <w:t> 2011 Jan-Mar;10(1):33-7</w:t>
      </w:r>
    </w:p>
    <w:p w:rsidR="00AC359C" w:rsidRPr="007328C7" w:rsidRDefault="00043F65" w:rsidP="00A735C2">
      <w:pPr>
        <w:pStyle w:val="PargrafodaLista"/>
        <w:widowControl w:val="0"/>
        <w:numPr>
          <w:ilvl w:val="0"/>
          <w:numId w:val="11"/>
        </w:numPr>
        <w:spacing w:before="24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35" w:history="1">
        <w:r w:rsidR="00AC359C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Day CP</w:t>
        </w:r>
      </w:hyperlink>
      <w:r w:rsidR="00AC359C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36" w:history="1">
        <w:r w:rsidR="00AC359C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James OF</w:t>
        </w:r>
      </w:hyperlink>
      <w:r w:rsidR="00AC359C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Steatohepatitis:  tale of two "hits"? </w:t>
      </w:r>
      <w:hyperlink r:id="rId37" w:tooltip="Gastroenterology." w:history="1">
        <w:r w:rsidR="00AC359C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Gastroenterology.</w:t>
        </w:r>
      </w:hyperlink>
      <w:r w:rsidR="00AC359C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 1998 Apr;114(4):842-5</w:t>
      </w:r>
    </w:p>
    <w:p w:rsidR="001E5315" w:rsidRPr="007328C7" w:rsidRDefault="001E5315" w:rsidP="00A735C2">
      <w:pPr>
        <w:pStyle w:val="PargrafodaLista"/>
        <w:widowControl w:val="0"/>
        <w:numPr>
          <w:ilvl w:val="0"/>
          <w:numId w:val="11"/>
        </w:numPr>
        <w:spacing w:before="24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28C7">
        <w:rPr>
          <w:rFonts w:ascii="Times New Roman" w:hAnsi="Times New Roman" w:cs="Times New Roman"/>
          <w:sz w:val="24"/>
          <w:szCs w:val="24"/>
          <w:lang w:val="en-US"/>
        </w:rPr>
        <w:t>Day CP. Genetic and environmental susceptibility to non-alcoholic fatty liver disease.Dig Dis. 2010;13:255–260. doi: 10.1159/000282098</w:t>
      </w:r>
    </w:p>
    <w:p w:rsidR="00B92CC7" w:rsidRPr="007328C7" w:rsidRDefault="00043F65" w:rsidP="00A735C2">
      <w:pPr>
        <w:pStyle w:val="Ttulo1"/>
        <w:numPr>
          <w:ilvl w:val="0"/>
          <w:numId w:val="11"/>
        </w:numPr>
        <w:shd w:val="clear" w:color="auto" w:fill="FFFFFF"/>
        <w:spacing w:before="90" w:beforeAutospacing="0" w:after="90" w:afterAutospacing="0" w:line="360" w:lineRule="auto"/>
        <w:rPr>
          <w:rFonts w:eastAsiaTheme="minorEastAsia"/>
          <w:b w:val="0"/>
          <w:bCs w:val="0"/>
          <w:kern w:val="0"/>
          <w:sz w:val="24"/>
          <w:szCs w:val="24"/>
          <w:bdr w:val="none" w:sz="0" w:space="0" w:color="auto" w:frame="1"/>
          <w:lang w:val="en-US"/>
        </w:rPr>
      </w:pPr>
      <w:hyperlink r:id="rId38" w:history="1">
        <w:r w:rsidR="00B92CC7" w:rsidRPr="007328C7">
          <w:rPr>
            <w:rFonts w:eastAsiaTheme="minorEastAsia"/>
            <w:b w:val="0"/>
            <w:bCs w:val="0"/>
            <w:kern w:val="0"/>
            <w:sz w:val="24"/>
            <w:szCs w:val="24"/>
            <w:bdr w:val="none" w:sz="0" w:space="0" w:color="auto" w:frame="1"/>
            <w:lang w:val="en-US"/>
          </w:rPr>
          <w:t>Tanti JF</w:t>
        </w:r>
      </w:hyperlink>
      <w:r w:rsidR="00B92CC7" w:rsidRPr="007328C7">
        <w:rPr>
          <w:rFonts w:eastAsiaTheme="minorEastAsia"/>
          <w:b w:val="0"/>
          <w:bCs w:val="0"/>
          <w:kern w:val="0"/>
          <w:sz w:val="24"/>
          <w:szCs w:val="24"/>
          <w:bdr w:val="none" w:sz="0" w:space="0" w:color="auto" w:frame="1"/>
          <w:lang w:val="en-US"/>
        </w:rPr>
        <w:t>, </w:t>
      </w:r>
      <w:hyperlink r:id="rId39" w:history="1">
        <w:r w:rsidR="00B92CC7" w:rsidRPr="007328C7">
          <w:rPr>
            <w:rFonts w:eastAsiaTheme="minorEastAsia"/>
            <w:b w:val="0"/>
            <w:bCs w:val="0"/>
            <w:kern w:val="0"/>
            <w:sz w:val="24"/>
            <w:szCs w:val="24"/>
            <w:bdr w:val="none" w:sz="0" w:space="0" w:color="auto" w:frame="1"/>
            <w:lang w:val="en-US"/>
          </w:rPr>
          <w:t>Ceppo F</w:t>
        </w:r>
      </w:hyperlink>
      <w:r w:rsidR="00B92CC7" w:rsidRPr="007328C7">
        <w:rPr>
          <w:rFonts w:eastAsiaTheme="minorEastAsia"/>
          <w:b w:val="0"/>
          <w:bCs w:val="0"/>
          <w:kern w:val="0"/>
          <w:sz w:val="24"/>
          <w:szCs w:val="24"/>
          <w:bdr w:val="none" w:sz="0" w:space="0" w:color="auto" w:frame="1"/>
          <w:lang w:val="en-US"/>
        </w:rPr>
        <w:t>, </w:t>
      </w:r>
      <w:hyperlink r:id="rId40" w:history="1">
        <w:r w:rsidR="00B92CC7" w:rsidRPr="007328C7">
          <w:rPr>
            <w:rFonts w:eastAsiaTheme="minorEastAsia"/>
            <w:b w:val="0"/>
            <w:bCs w:val="0"/>
            <w:kern w:val="0"/>
            <w:sz w:val="24"/>
            <w:szCs w:val="24"/>
            <w:bdr w:val="none" w:sz="0" w:space="0" w:color="auto" w:frame="1"/>
            <w:lang w:val="en-US"/>
          </w:rPr>
          <w:t>Jager J</w:t>
        </w:r>
      </w:hyperlink>
      <w:r w:rsidR="00B92CC7" w:rsidRPr="007328C7">
        <w:rPr>
          <w:rFonts w:eastAsiaTheme="minorEastAsia"/>
          <w:b w:val="0"/>
          <w:bCs w:val="0"/>
          <w:kern w:val="0"/>
          <w:sz w:val="24"/>
          <w:szCs w:val="24"/>
          <w:bdr w:val="none" w:sz="0" w:space="0" w:color="auto" w:frame="1"/>
          <w:lang w:val="en-US"/>
        </w:rPr>
        <w:t>, </w:t>
      </w:r>
      <w:hyperlink r:id="rId41" w:history="1">
        <w:r w:rsidR="00B92CC7" w:rsidRPr="007328C7">
          <w:rPr>
            <w:rFonts w:eastAsiaTheme="minorEastAsia"/>
            <w:b w:val="0"/>
            <w:bCs w:val="0"/>
            <w:kern w:val="0"/>
            <w:sz w:val="24"/>
            <w:szCs w:val="24"/>
            <w:bdr w:val="none" w:sz="0" w:space="0" w:color="auto" w:frame="1"/>
            <w:lang w:val="en-US"/>
          </w:rPr>
          <w:t>Berthou F</w:t>
        </w:r>
      </w:hyperlink>
      <w:r w:rsidR="00B92CC7" w:rsidRPr="007328C7">
        <w:rPr>
          <w:rFonts w:eastAsiaTheme="minorEastAsia"/>
          <w:b w:val="0"/>
          <w:bCs w:val="0"/>
          <w:kern w:val="0"/>
          <w:sz w:val="24"/>
          <w:szCs w:val="24"/>
          <w:bdr w:val="none" w:sz="0" w:space="0" w:color="auto" w:frame="1"/>
          <w:lang w:val="en-US"/>
        </w:rPr>
        <w:t xml:space="preserve">. Implication of inflammatory signaling pathways in obesity-induced insulin resistance. </w:t>
      </w:r>
      <w:hyperlink r:id="rId42" w:tooltip="Frontiers in endocrinology." w:history="1">
        <w:r w:rsidR="00B92CC7" w:rsidRPr="007328C7">
          <w:rPr>
            <w:rFonts w:eastAsiaTheme="minorEastAsia"/>
            <w:b w:val="0"/>
            <w:bCs w:val="0"/>
            <w:kern w:val="0"/>
            <w:sz w:val="24"/>
            <w:szCs w:val="24"/>
            <w:bdr w:val="none" w:sz="0" w:space="0" w:color="auto" w:frame="1"/>
            <w:lang w:val="en-US"/>
          </w:rPr>
          <w:t>Front Endocrinol (Lausanne).</w:t>
        </w:r>
      </w:hyperlink>
      <w:r w:rsidR="00B92CC7" w:rsidRPr="007328C7">
        <w:rPr>
          <w:rFonts w:eastAsiaTheme="minorEastAsia"/>
          <w:b w:val="0"/>
          <w:bCs w:val="0"/>
          <w:kern w:val="0"/>
          <w:sz w:val="24"/>
          <w:szCs w:val="24"/>
          <w:bdr w:val="none" w:sz="0" w:space="0" w:color="auto" w:frame="1"/>
          <w:lang w:val="en-US"/>
        </w:rPr>
        <w:t> 2013 Jan 8;3:181. doi: 10.3389/fendo.2012.00181. eCollection 2012</w:t>
      </w:r>
    </w:p>
    <w:p w:rsidR="00083E8C" w:rsidRPr="007328C7" w:rsidRDefault="00043F65" w:rsidP="00A735C2">
      <w:pPr>
        <w:pStyle w:val="Ttulo1"/>
        <w:numPr>
          <w:ilvl w:val="0"/>
          <w:numId w:val="11"/>
        </w:numPr>
        <w:spacing w:before="90" w:after="90" w:line="360" w:lineRule="auto"/>
        <w:rPr>
          <w:b w:val="0"/>
          <w:color w:val="000000"/>
          <w:sz w:val="24"/>
          <w:szCs w:val="24"/>
          <w:lang w:val="en-US"/>
        </w:rPr>
      </w:pPr>
      <w:hyperlink r:id="rId43" w:history="1">
        <w:r w:rsidR="00083E8C" w:rsidRPr="007328C7">
          <w:rPr>
            <w:rFonts w:eastAsiaTheme="minorEastAsia"/>
            <w:b w:val="0"/>
            <w:bCs w:val="0"/>
            <w:kern w:val="0"/>
            <w:sz w:val="24"/>
            <w:szCs w:val="24"/>
            <w:bdr w:val="none" w:sz="0" w:space="0" w:color="auto" w:frame="1"/>
            <w:lang w:val="en-US"/>
          </w:rPr>
          <w:t>Leavens KF</w:t>
        </w:r>
      </w:hyperlink>
      <w:r w:rsidR="00083E8C" w:rsidRPr="007328C7">
        <w:rPr>
          <w:rFonts w:eastAsiaTheme="minorEastAsia"/>
          <w:b w:val="0"/>
          <w:bCs w:val="0"/>
          <w:kern w:val="0"/>
          <w:sz w:val="24"/>
          <w:szCs w:val="24"/>
          <w:bdr w:val="none" w:sz="0" w:space="0" w:color="auto" w:frame="1"/>
          <w:lang w:val="en-US"/>
        </w:rPr>
        <w:t>, </w:t>
      </w:r>
      <w:hyperlink r:id="rId44" w:history="1">
        <w:r w:rsidR="00083E8C" w:rsidRPr="007328C7">
          <w:rPr>
            <w:rFonts w:eastAsiaTheme="minorEastAsia"/>
            <w:b w:val="0"/>
            <w:bCs w:val="0"/>
            <w:kern w:val="0"/>
            <w:sz w:val="24"/>
            <w:szCs w:val="24"/>
            <w:bdr w:val="none" w:sz="0" w:space="0" w:color="auto" w:frame="1"/>
            <w:lang w:val="en-US"/>
          </w:rPr>
          <w:t>Birnbaum MJ</w:t>
        </w:r>
      </w:hyperlink>
      <w:r w:rsidR="00083E8C" w:rsidRPr="007328C7">
        <w:rPr>
          <w:rFonts w:eastAsiaTheme="minorEastAsia"/>
          <w:b w:val="0"/>
          <w:bCs w:val="0"/>
          <w:kern w:val="0"/>
          <w:sz w:val="24"/>
          <w:szCs w:val="24"/>
          <w:bdr w:val="none" w:sz="0" w:space="0" w:color="auto" w:frame="1"/>
          <w:lang w:val="en-US"/>
        </w:rPr>
        <w:t xml:space="preserve">. Insulin signaling to hepatic lipid metabolism in health and disease. </w:t>
      </w:r>
      <w:hyperlink r:id="rId45" w:tooltip="Critical reviews in biochemistry and molecular biology." w:history="1">
        <w:r w:rsidR="00083E8C" w:rsidRPr="007328C7">
          <w:rPr>
            <w:rFonts w:eastAsiaTheme="minorEastAsia"/>
            <w:b w:val="0"/>
            <w:bCs w:val="0"/>
            <w:kern w:val="0"/>
            <w:sz w:val="24"/>
            <w:szCs w:val="24"/>
            <w:bdr w:val="none" w:sz="0" w:space="0" w:color="auto" w:frame="1"/>
            <w:lang w:val="en-US"/>
          </w:rPr>
          <w:t>Crit Rev Biochem Mol Biol.</w:t>
        </w:r>
      </w:hyperlink>
      <w:r w:rsidR="00083E8C" w:rsidRPr="007328C7">
        <w:rPr>
          <w:rFonts w:eastAsiaTheme="minorEastAsia"/>
          <w:b w:val="0"/>
          <w:bCs w:val="0"/>
          <w:kern w:val="0"/>
          <w:sz w:val="24"/>
          <w:szCs w:val="24"/>
          <w:bdr w:val="none" w:sz="0" w:space="0" w:color="auto" w:frame="1"/>
          <w:lang w:val="en-US"/>
        </w:rPr>
        <w:t> 2011 Jun;46(3):200-15. doi: 10.3109/10409238.2011.562481. Epub 2011 Apr 5</w:t>
      </w:r>
      <w:r w:rsidR="00083E8C" w:rsidRPr="007328C7">
        <w:rPr>
          <w:b w:val="0"/>
          <w:color w:val="000000"/>
          <w:sz w:val="24"/>
          <w:szCs w:val="24"/>
          <w:lang w:val="en-US"/>
        </w:rPr>
        <w:t>.</w:t>
      </w:r>
    </w:p>
    <w:p w:rsidR="00145620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hyperlink r:id="rId46" w:history="1">
        <w:r w:rsidR="00145620" w:rsidRPr="007328C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Liu Q</w:t>
        </w:r>
      </w:hyperlink>
      <w:r w:rsidR="00145620" w:rsidRPr="007328C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, </w:t>
      </w:r>
      <w:hyperlink r:id="rId47" w:history="1">
        <w:r w:rsidR="00145620" w:rsidRPr="007328C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Bengmark S</w:t>
        </w:r>
      </w:hyperlink>
      <w:r w:rsidR="00145620" w:rsidRPr="007328C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, </w:t>
      </w:r>
      <w:hyperlink r:id="rId48" w:history="1">
        <w:r w:rsidR="00145620" w:rsidRPr="007328C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Qu S</w:t>
        </w:r>
      </w:hyperlink>
      <w:r w:rsidR="00145620" w:rsidRPr="007328C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</w:t>
      </w:r>
      <w:r w:rsidR="00A735C2" w:rsidRPr="007328C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</w:t>
      </w:r>
      <w:r w:rsidR="00145620" w:rsidRPr="007328C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he role of hepatic fat accumulation in pathogenesis of non-alcoholic fatty liver disease (NAFLD). </w:t>
      </w:r>
      <w:hyperlink r:id="rId49" w:tooltip="Lipids in health and disease." w:history="1">
        <w:r w:rsidR="00145620" w:rsidRPr="007328C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Lipids Health Dis.</w:t>
        </w:r>
      </w:hyperlink>
      <w:r w:rsidR="00145620" w:rsidRPr="007328C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2010 Apr 28;9:42. doi: 10.1186/1476-511X-9-42.</w:t>
      </w:r>
    </w:p>
    <w:p w:rsidR="00BE4F02" w:rsidRPr="007328C7" w:rsidRDefault="00043F65" w:rsidP="00A735C2">
      <w:pPr>
        <w:pStyle w:val="Ttulo1"/>
        <w:numPr>
          <w:ilvl w:val="0"/>
          <w:numId w:val="11"/>
        </w:numPr>
        <w:shd w:val="clear" w:color="auto" w:fill="FFFFFF"/>
        <w:spacing w:before="90" w:beforeAutospacing="0" w:after="90" w:afterAutospacing="0" w:line="360" w:lineRule="auto"/>
        <w:rPr>
          <w:b w:val="0"/>
          <w:sz w:val="24"/>
          <w:szCs w:val="24"/>
          <w:lang w:val="en-US"/>
        </w:rPr>
      </w:pPr>
      <w:hyperlink r:id="rId50" w:history="1">
        <w:r w:rsidR="00BE4F02" w:rsidRPr="007328C7">
          <w:rPr>
            <w:b w:val="0"/>
            <w:sz w:val="24"/>
            <w:szCs w:val="24"/>
            <w:lang w:val="en-US"/>
          </w:rPr>
          <w:t>Tessari P</w:t>
        </w:r>
      </w:hyperlink>
      <w:r w:rsidR="00BE4F02" w:rsidRPr="007328C7">
        <w:rPr>
          <w:b w:val="0"/>
          <w:sz w:val="24"/>
          <w:szCs w:val="24"/>
          <w:lang w:val="en-US"/>
        </w:rPr>
        <w:t>, </w:t>
      </w:r>
      <w:hyperlink r:id="rId51" w:history="1">
        <w:r w:rsidR="00BE4F02" w:rsidRPr="007328C7">
          <w:rPr>
            <w:b w:val="0"/>
            <w:sz w:val="24"/>
            <w:szCs w:val="24"/>
            <w:lang w:val="en-US"/>
          </w:rPr>
          <w:t>Coracina A</w:t>
        </w:r>
      </w:hyperlink>
      <w:r w:rsidR="00BE4F02" w:rsidRPr="007328C7">
        <w:rPr>
          <w:b w:val="0"/>
          <w:sz w:val="24"/>
          <w:szCs w:val="24"/>
          <w:lang w:val="en-US"/>
        </w:rPr>
        <w:t>, </w:t>
      </w:r>
      <w:hyperlink r:id="rId52" w:history="1">
        <w:r w:rsidR="00BE4F02" w:rsidRPr="007328C7">
          <w:rPr>
            <w:b w:val="0"/>
            <w:sz w:val="24"/>
            <w:szCs w:val="24"/>
            <w:lang w:val="en-US"/>
          </w:rPr>
          <w:t>Cosma A</w:t>
        </w:r>
      </w:hyperlink>
      <w:r w:rsidR="00BE4F02" w:rsidRPr="007328C7">
        <w:rPr>
          <w:b w:val="0"/>
          <w:sz w:val="24"/>
          <w:szCs w:val="24"/>
          <w:lang w:val="en-US"/>
        </w:rPr>
        <w:t>, </w:t>
      </w:r>
      <w:hyperlink r:id="rId53" w:history="1">
        <w:r w:rsidR="00BE4F02" w:rsidRPr="007328C7">
          <w:rPr>
            <w:b w:val="0"/>
            <w:sz w:val="24"/>
            <w:szCs w:val="24"/>
            <w:lang w:val="en-US"/>
          </w:rPr>
          <w:t>Tiengo A</w:t>
        </w:r>
      </w:hyperlink>
      <w:r w:rsidR="00BE4F02" w:rsidRPr="007328C7">
        <w:rPr>
          <w:b w:val="0"/>
          <w:sz w:val="24"/>
          <w:szCs w:val="24"/>
          <w:lang w:val="en-US"/>
        </w:rPr>
        <w:t xml:space="preserve">.Hepatic lipid metabolism and non-alcoholic fatty liver disease. </w:t>
      </w:r>
      <w:hyperlink r:id="rId54" w:tooltip="Nutrition, metabolism, and cardiovascular diseases : NMCD." w:history="1">
        <w:r w:rsidR="00BE4F02" w:rsidRPr="007328C7">
          <w:rPr>
            <w:b w:val="0"/>
            <w:sz w:val="24"/>
            <w:szCs w:val="24"/>
            <w:lang w:val="en-US"/>
          </w:rPr>
          <w:t>Nutr Metab Cardiovasc Dis.</w:t>
        </w:r>
      </w:hyperlink>
      <w:r w:rsidR="00BE4F02" w:rsidRPr="007328C7">
        <w:rPr>
          <w:b w:val="0"/>
          <w:sz w:val="24"/>
          <w:szCs w:val="24"/>
          <w:lang w:val="en-US"/>
        </w:rPr>
        <w:t> 2009 May;19(4):291-302. doi: 10.1016/j.numecd.2008.12.015. Epub 2009 Apr 8.</w:t>
      </w:r>
    </w:p>
    <w:p w:rsidR="00686698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hyperlink r:id="rId55" w:history="1">
        <w:r w:rsidR="00686698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Higuchi N</w:t>
        </w:r>
      </w:hyperlink>
      <w:r w:rsidR="00686698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, </w:t>
      </w:r>
      <w:hyperlink r:id="rId56" w:history="1">
        <w:r w:rsidR="00686698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Kato M</w:t>
        </w:r>
      </w:hyperlink>
      <w:r w:rsidR="00686698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, </w:t>
      </w:r>
      <w:hyperlink r:id="rId57" w:history="1">
        <w:r w:rsidR="00686698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Tanaka M</w:t>
        </w:r>
      </w:hyperlink>
      <w:r w:rsidR="00686698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, </w:t>
      </w:r>
      <w:hyperlink r:id="rId58" w:history="1">
        <w:r w:rsidR="00686698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Miyazaki M</w:t>
        </w:r>
      </w:hyperlink>
      <w:r w:rsidR="00686698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, </w:t>
      </w:r>
      <w:hyperlink r:id="rId59" w:history="1">
        <w:r w:rsidR="00686698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Takao S</w:t>
        </w:r>
      </w:hyperlink>
      <w:r w:rsidR="00686698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, </w:t>
      </w:r>
      <w:hyperlink r:id="rId60" w:history="1">
        <w:r w:rsidR="00686698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Kohjima M</w:t>
        </w:r>
      </w:hyperlink>
      <w:r w:rsidR="00686698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, </w:t>
      </w:r>
      <w:hyperlink r:id="rId61" w:history="1">
        <w:r w:rsidR="00686698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Kotoh K</w:t>
        </w:r>
      </w:hyperlink>
      <w:hyperlink r:id="rId62" w:history="1">
        <w:r w:rsidR="00686698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Enjoji M</w:t>
        </w:r>
      </w:hyperlink>
      <w:r w:rsidR="00686698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, </w:t>
      </w:r>
      <w:hyperlink r:id="rId63" w:history="1">
        <w:r w:rsidR="00686698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Nakamuta M</w:t>
        </w:r>
      </w:hyperlink>
      <w:r w:rsidR="00686698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, </w:t>
      </w:r>
      <w:hyperlink r:id="rId64" w:history="1">
        <w:r w:rsidR="00686698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Takayanagi R</w:t>
        </w:r>
      </w:hyperlink>
      <w:r w:rsidR="00686698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.Effects of insulin resistance and hepatic lipid </w:t>
      </w:r>
      <w:r w:rsidR="00686698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lastRenderedPageBreak/>
        <w:t xml:space="preserve">accumulation on hepatic mRNA expression levels of apoB, MTP and L-FABP in non-alcoholic fatty liver disease. </w:t>
      </w:r>
      <w:hyperlink r:id="rId65" w:tooltip="Experimental and therapeutic medicine." w:history="1">
        <w:r w:rsidR="00686698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Exp Ther Med.</w:t>
        </w:r>
      </w:hyperlink>
      <w:r w:rsidR="00686698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 2011 Nov;2(6):1077-1081. Epub 2011 Aug 9.</w:t>
      </w:r>
    </w:p>
    <w:p w:rsidR="005A2CFA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66" w:history="1">
        <w:r w:rsidR="005A2CFA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Tilg H</w:t>
        </w:r>
      </w:hyperlink>
      <w:r w:rsidR="005A2CFA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.The role of cytokines in non-alcoholic fatty liver disease. </w:t>
      </w:r>
      <w:hyperlink r:id="rId67" w:tooltip="Digestive diseases (Basel, Switzerland)." w:history="1">
        <w:r w:rsidR="005A2CFA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Dig Dis.</w:t>
        </w:r>
      </w:hyperlink>
      <w:r w:rsidR="005A2CFA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 2010;28(1):179-85. doi: 10.1159/000282083. Epub 2010 May 7</w:t>
      </w:r>
      <w:r w:rsidR="005A2CFA" w:rsidRPr="007328C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45620" w:rsidRPr="007328C7" w:rsidRDefault="00043F65" w:rsidP="00A735C2">
      <w:pPr>
        <w:pStyle w:val="Ttulo1"/>
        <w:numPr>
          <w:ilvl w:val="0"/>
          <w:numId w:val="11"/>
        </w:numPr>
        <w:shd w:val="clear" w:color="auto" w:fill="FFFFFF"/>
        <w:spacing w:before="90" w:beforeAutospacing="0" w:after="90" w:afterAutospacing="0" w:line="360" w:lineRule="auto"/>
        <w:rPr>
          <w:b w:val="0"/>
          <w:color w:val="000000" w:themeColor="text1"/>
          <w:sz w:val="24"/>
          <w:szCs w:val="24"/>
        </w:rPr>
      </w:pPr>
      <w:hyperlink r:id="rId68" w:history="1">
        <w:r w:rsidR="005A2CFA" w:rsidRPr="007328C7">
          <w:rPr>
            <w:b w:val="0"/>
            <w:sz w:val="24"/>
            <w:szCs w:val="24"/>
            <w:lang w:val="en-US"/>
          </w:rPr>
          <w:t>Marra F</w:t>
        </w:r>
      </w:hyperlink>
      <w:r w:rsidR="005A2CFA" w:rsidRPr="007328C7">
        <w:rPr>
          <w:b w:val="0"/>
          <w:sz w:val="24"/>
          <w:szCs w:val="24"/>
          <w:lang w:val="en-US"/>
        </w:rPr>
        <w:t>, </w:t>
      </w:r>
      <w:hyperlink r:id="rId69" w:history="1">
        <w:r w:rsidR="005A2CFA" w:rsidRPr="007328C7">
          <w:rPr>
            <w:b w:val="0"/>
            <w:sz w:val="24"/>
            <w:szCs w:val="24"/>
            <w:lang w:val="en-US"/>
          </w:rPr>
          <w:t>Bertolani C</w:t>
        </w:r>
      </w:hyperlink>
      <w:r w:rsidR="005A2CFA" w:rsidRPr="007328C7">
        <w:rPr>
          <w:b w:val="0"/>
          <w:sz w:val="24"/>
          <w:szCs w:val="24"/>
          <w:lang w:val="en-US"/>
        </w:rPr>
        <w:t>. Adipokines in liver diseases.</w:t>
      </w:r>
      <w:hyperlink r:id="rId70" w:tooltip="Hepatology (Baltimore, Md.)." w:history="1">
        <w:r w:rsidR="005A2CFA" w:rsidRPr="007328C7">
          <w:rPr>
            <w:b w:val="0"/>
            <w:sz w:val="24"/>
            <w:szCs w:val="24"/>
            <w:lang w:val="en-US"/>
          </w:rPr>
          <w:t>Hepatology.</w:t>
        </w:r>
      </w:hyperlink>
      <w:r w:rsidR="005A2CFA" w:rsidRPr="007328C7">
        <w:rPr>
          <w:b w:val="0"/>
          <w:sz w:val="24"/>
          <w:szCs w:val="24"/>
          <w:lang w:val="en-US"/>
        </w:rPr>
        <w:t> 2009 Sep;50(3):957-69. doi: 10.1002/hep.23046.</w:t>
      </w:r>
    </w:p>
    <w:p w:rsidR="00145620" w:rsidRPr="007328C7" w:rsidRDefault="00043F65" w:rsidP="00A735C2">
      <w:pPr>
        <w:pStyle w:val="Ttulo1"/>
        <w:numPr>
          <w:ilvl w:val="0"/>
          <w:numId w:val="11"/>
        </w:numPr>
        <w:shd w:val="clear" w:color="auto" w:fill="FFFFFF"/>
        <w:spacing w:before="90" w:beforeAutospacing="0" w:after="90" w:afterAutospacing="0" w:line="360" w:lineRule="auto"/>
        <w:rPr>
          <w:b w:val="0"/>
          <w:color w:val="000000" w:themeColor="text1"/>
          <w:sz w:val="24"/>
          <w:szCs w:val="24"/>
        </w:rPr>
      </w:pPr>
      <w:hyperlink r:id="rId71" w:history="1">
        <w:r w:rsidR="00145620" w:rsidRPr="007328C7">
          <w:rPr>
            <w:b w:val="0"/>
            <w:color w:val="000000" w:themeColor="text1"/>
            <w:sz w:val="24"/>
            <w:szCs w:val="24"/>
            <w:lang w:val="en-US"/>
          </w:rPr>
          <w:t>Cypess AM</w:t>
        </w:r>
      </w:hyperlink>
      <w:r w:rsidR="00145620" w:rsidRPr="007328C7">
        <w:rPr>
          <w:b w:val="0"/>
          <w:color w:val="000000" w:themeColor="text1"/>
          <w:sz w:val="24"/>
          <w:szCs w:val="24"/>
          <w:lang w:val="en-US"/>
        </w:rPr>
        <w:t>, </w:t>
      </w:r>
      <w:hyperlink r:id="rId72" w:history="1">
        <w:r w:rsidR="00145620" w:rsidRPr="007328C7">
          <w:rPr>
            <w:b w:val="0"/>
            <w:color w:val="000000" w:themeColor="text1"/>
            <w:sz w:val="24"/>
            <w:szCs w:val="24"/>
            <w:lang w:val="en-US"/>
          </w:rPr>
          <w:t>Lehman S</w:t>
        </w:r>
      </w:hyperlink>
      <w:r w:rsidR="00145620" w:rsidRPr="007328C7">
        <w:rPr>
          <w:b w:val="0"/>
          <w:color w:val="000000" w:themeColor="text1"/>
          <w:sz w:val="24"/>
          <w:szCs w:val="24"/>
          <w:lang w:val="en-US"/>
        </w:rPr>
        <w:t>, </w:t>
      </w:r>
      <w:hyperlink r:id="rId73" w:history="1">
        <w:r w:rsidR="00145620" w:rsidRPr="007328C7">
          <w:rPr>
            <w:b w:val="0"/>
            <w:color w:val="000000" w:themeColor="text1"/>
            <w:sz w:val="24"/>
            <w:szCs w:val="24"/>
            <w:lang w:val="en-US"/>
          </w:rPr>
          <w:t>Williams G</w:t>
        </w:r>
      </w:hyperlink>
      <w:r w:rsidR="00145620" w:rsidRPr="007328C7">
        <w:rPr>
          <w:b w:val="0"/>
          <w:color w:val="000000" w:themeColor="text1"/>
          <w:sz w:val="24"/>
          <w:szCs w:val="24"/>
          <w:lang w:val="en-US"/>
        </w:rPr>
        <w:t>, </w:t>
      </w:r>
      <w:hyperlink r:id="rId74" w:history="1">
        <w:r w:rsidR="00145620" w:rsidRPr="007328C7">
          <w:rPr>
            <w:b w:val="0"/>
            <w:color w:val="000000" w:themeColor="text1"/>
            <w:sz w:val="24"/>
            <w:szCs w:val="24"/>
            <w:lang w:val="en-US"/>
          </w:rPr>
          <w:t>Tal I</w:t>
        </w:r>
      </w:hyperlink>
      <w:r w:rsidR="00145620" w:rsidRPr="007328C7">
        <w:rPr>
          <w:b w:val="0"/>
          <w:color w:val="000000" w:themeColor="text1"/>
          <w:sz w:val="24"/>
          <w:szCs w:val="24"/>
          <w:lang w:val="en-US"/>
        </w:rPr>
        <w:t>, </w:t>
      </w:r>
      <w:hyperlink r:id="rId75" w:history="1">
        <w:r w:rsidR="00145620" w:rsidRPr="007328C7">
          <w:rPr>
            <w:b w:val="0"/>
            <w:color w:val="000000" w:themeColor="text1"/>
            <w:sz w:val="24"/>
            <w:szCs w:val="24"/>
            <w:lang w:val="en-US"/>
          </w:rPr>
          <w:t>Rodman D</w:t>
        </w:r>
      </w:hyperlink>
      <w:r w:rsidR="00145620" w:rsidRPr="007328C7">
        <w:rPr>
          <w:b w:val="0"/>
          <w:color w:val="000000" w:themeColor="text1"/>
          <w:sz w:val="24"/>
          <w:szCs w:val="24"/>
          <w:lang w:val="en-US"/>
        </w:rPr>
        <w:t>, </w:t>
      </w:r>
      <w:hyperlink r:id="rId76" w:history="1">
        <w:r w:rsidR="00145620" w:rsidRPr="007328C7">
          <w:rPr>
            <w:b w:val="0"/>
            <w:color w:val="000000" w:themeColor="text1"/>
            <w:sz w:val="24"/>
            <w:szCs w:val="24"/>
            <w:lang w:val="en-US"/>
          </w:rPr>
          <w:t>Goldfine AB</w:t>
        </w:r>
      </w:hyperlink>
      <w:r w:rsidR="00145620" w:rsidRPr="007328C7">
        <w:rPr>
          <w:b w:val="0"/>
          <w:color w:val="000000" w:themeColor="text1"/>
          <w:sz w:val="24"/>
          <w:szCs w:val="24"/>
          <w:lang w:val="en-US"/>
        </w:rPr>
        <w:t>, </w:t>
      </w:r>
      <w:hyperlink r:id="rId77" w:history="1">
        <w:r w:rsidR="00145620" w:rsidRPr="007328C7">
          <w:rPr>
            <w:b w:val="0"/>
            <w:color w:val="000000" w:themeColor="text1"/>
            <w:sz w:val="24"/>
            <w:szCs w:val="24"/>
            <w:lang w:val="en-US"/>
          </w:rPr>
          <w:t>Kuo FC</w:t>
        </w:r>
      </w:hyperlink>
      <w:r w:rsidR="00145620" w:rsidRPr="007328C7">
        <w:rPr>
          <w:b w:val="0"/>
          <w:color w:val="000000" w:themeColor="text1"/>
          <w:sz w:val="24"/>
          <w:szCs w:val="24"/>
          <w:lang w:val="en-US"/>
        </w:rPr>
        <w:t>, </w:t>
      </w:r>
      <w:hyperlink r:id="rId78" w:history="1">
        <w:r w:rsidR="00145620" w:rsidRPr="007328C7">
          <w:rPr>
            <w:b w:val="0"/>
            <w:color w:val="000000" w:themeColor="text1"/>
            <w:sz w:val="24"/>
            <w:szCs w:val="24"/>
            <w:lang w:val="en-US"/>
          </w:rPr>
          <w:t>Palmer EL</w:t>
        </w:r>
      </w:hyperlink>
      <w:r w:rsidR="00145620" w:rsidRPr="007328C7">
        <w:rPr>
          <w:b w:val="0"/>
          <w:color w:val="000000" w:themeColor="text1"/>
          <w:sz w:val="24"/>
          <w:szCs w:val="24"/>
          <w:lang w:val="en-US"/>
        </w:rPr>
        <w:t>, </w:t>
      </w:r>
      <w:hyperlink r:id="rId79" w:history="1">
        <w:r w:rsidR="00145620" w:rsidRPr="007328C7">
          <w:rPr>
            <w:b w:val="0"/>
            <w:color w:val="000000" w:themeColor="text1"/>
            <w:sz w:val="24"/>
            <w:szCs w:val="24"/>
            <w:lang w:val="en-US"/>
          </w:rPr>
          <w:t>Tseng YH</w:t>
        </w:r>
      </w:hyperlink>
      <w:r w:rsidR="00145620" w:rsidRPr="007328C7">
        <w:rPr>
          <w:b w:val="0"/>
          <w:color w:val="000000" w:themeColor="text1"/>
          <w:sz w:val="24"/>
          <w:szCs w:val="24"/>
          <w:lang w:val="en-US"/>
        </w:rPr>
        <w:t>, </w:t>
      </w:r>
      <w:hyperlink r:id="rId80" w:history="1">
        <w:r w:rsidR="00145620" w:rsidRPr="007328C7">
          <w:rPr>
            <w:b w:val="0"/>
            <w:color w:val="000000" w:themeColor="text1"/>
            <w:sz w:val="24"/>
            <w:szCs w:val="24"/>
            <w:lang w:val="en-US"/>
          </w:rPr>
          <w:t>Doria A</w:t>
        </w:r>
      </w:hyperlink>
      <w:r w:rsidR="00145620" w:rsidRPr="007328C7">
        <w:rPr>
          <w:b w:val="0"/>
          <w:color w:val="000000" w:themeColor="text1"/>
          <w:sz w:val="24"/>
          <w:szCs w:val="24"/>
          <w:lang w:val="en-US"/>
        </w:rPr>
        <w:t>, </w:t>
      </w:r>
      <w:hyperlink r:id="rId81" w:history="1">
        <w:r w:rsidR="00145620" w:rsidRPr="007328C7">
          <w:rPr>
            <w:b w:val="0"/>
            <w:color w:val="000000" w:themeColor="text1"/>
            <w:sz w:val="24"/>
            <w:szCs w:val="24"/>
            <w:lang w:val="en-US"/>
          </w:rPr>
          <w:t>Kolodny GM</w:t>
        </w:r>
      </w:hyperlink>
      <w:r w:rsidR="00145620" w:rsidRPr="007328C7">
        <w:rPr>
          <w:b w:val="0"/>
          <w:color w:val="000000" w:themeColor="text1"/>
          <w:sz w:val="24"/>
          <w:szCs w:val="24"/>
          <w:lang w:val="en-US"/>
        </w:rPr>
        <w:t>, </w:t>
      </w:r>
      <w:hyperlink r:id="rId82" w:history="1">
        <w:r w:rsidR="00145620" w:rsidRPr="007328C7">
          <w:rPr>
            <w:b w:val="0"/>
            <w:color w:val="000000" w:themeColor="text1"/>
            <w:sz w:val="24"/>
            <w:szCs w:val="24"/>
            <w:lang w:val="en-US"/>
          </w:rPr>
          <w:t>Kahn CR</w:t>
        </w:r>
      </w:hyperlink>
      <w:r w:rsidR="00145620" w:rsidRPr="007328C7">
        <w:rPr>
          <w:b w:val="0"/>
          <w:color w:val="000000" w:themeColor="text1"/>
          <w:sz w:val="24"/>
          <w:szCs w:val="24"/>
          <w:lang w:val="en-US"/>
        </w:rPr>
        <w:t xml:space="preserve">. </w:t>
      </w:r>
      <w:r w:rsidR="00145620" w:rsidRPr="007328C7">
        <w:rPr>
          <w:rFonts w:eastAsiaTheme="minorEastAsia"/>
          <w:b w:val="0"/>
          <w:bCs w:val="0"/>
          <w:color w:val="000000" w:themeColor="text1"/>
          <w:kern w:val="0"/>
          <w:sz w:val="24"/>
          <w:szCs w:val="24"/>
          <w:lang w:val="en-US"/>
        </w:rPr>
        <w:t xml:space="preserve">Identification and importance of brown adipose tissue in adult humans. </w:t>
      </w:r>
      <w:hyperlink r:id="rId83" w:tooltip="The New England journal of medicine." w:history="1">
        <w:r w:rsidR="00145620" w:rsidRPr="007328C7">
          <w:rPr>
            <w:b w:val="0"/>
            <w:color w:val="000000" w:themeColor="text1"/>
            <w:sz w:val="24"/>
            <w:szCs w:val="24"/>
          </w:rPr>
          <w:t>N Engl J Med.</w:t>
        </w:r>
      </w:hyperlink>
      <w:r w:rsidR="00145620" w:rsidRPr="007328C7">
        <w:rPr>
          <w:b w:val="0"/>
          <w:color w:val="000000" w:themeColor="text1"/>
          <w:sz w:val="24"/>
          <w:szCs w:val="24"/>
        </w:rPr>
        <w:t> 2009 Apr 9;360(15):1509-17. doi: 10.1056/NEJMoa0810780.</w:t>
      </w:r>
    </w:p>
    <w:p w:rsidR="00145620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4" w:history="1">
        <w:r w:rsidR="00145620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Cypess AM</w:t>
        </w:r>
      </w:hyperlink>
      <w:r w:rsidR="00145620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85" w:history="1">
        <w:r w:rsidR="00145620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Kahn CR</w:t>
        </w:r>
      </w:hyperlink>
      <w:r w:rsidR="00145620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The role and importance of brown adipose tissue in energy homeostasis. </w:t>
      </w:r>
      <w:hyperlink r:id="rId86" w:tooltip="Current opinion in pediatrics." w:history="1">
        <w:r w:rsidR="00145620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Curr Opin Pediatr.</w:t>
        </w:r>
      </w:hyperlink>
      <w:r w:rsidR="00145620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 2010 Aug;22(4):478-84. doi: 10.1097/MOP.0b013e32833a8d6e.</w:t>
      </w:r>
    </w:p>
    <w:p w:rsidR="001E5315" w:rsidRPr="007328C7" w:rsidRDefault="00F21598" w:rsidP="00A735C2">
      <w:pPr>
        <w:pStyle w:val="Ttulo1"/>
        <w:numPr>
          <w:ilvl w:val="0"/>
          <w:numId w:val="11"/>
        </w:numPr>
        <w:shd w:val="clear" w:color="auto" w:fill="FFFFFF"/>
        <w:spacing w:before="90" w:beforeAutospacing="0" w:after="90" w:afterAutospacing="0" w:line="360" w:lineRule="auto"/>
        <w:rPr>
          <w:b w:val="0"/>
          <w:sz w:val="24"/>
          <w:szCs w:val="24"/>
          <w:lang w:val="en-US"/>
        </w:rPr>
      </w:pPr>
      <w:r w:rsidRPr="007328C7">
        <w:rPr>
          <w:b w:val="0"/>
          <w:sz w:val="24"/>
          <w:szCs w:val="24"/>
        </w:rPr>
        <w:t xml:space="preserve">Valentina Giorgio, Federica Prono Francesca Graziano and Valerio Nobili. </w:t>
      </w:r>
      <w:r w:rsidRPr="007328C7">
        <w:rPr>
          <w:b w:val="0"/>
          <w:sz w:val="24"/>
          <w:szCs w:val="24"/>
          <w:lang w:val="en-US"/>
        </w:rPr>
        <w:t>Pediatric non alcoholic fatty liver disease: old and new concepts on development, progression, metabolic insight and potential treatment targets BMC Pediatr. 2013; 13: 40. Published online 2013 March 25. doi:  10.1186/1471-2431-13-40. PMCID: PMC3620555</w:t>
      </w:r>
    </w:p>
    <w:p w:rsidR="00145620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87" w:history="1">
        <w:r w:rsidR="00145620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Singh A</w:t>
        </w:r>
      </w:hyperlink>
      <w:r w:rsidR="00145620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, </w:t>
      </w:r>
      <w:hyperlink r:id="rId88" w:history="1">
        <w:r w:rsidR="00145620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Wirtz M</w:t>
        </w:r>
      </w:hyperlink>
      <w:r w:rsidR="00145620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, </w:t>
      </w:r>
      <w:hyperlink r:id="rId89" w:history="1">
        <w:r w:rsidR="00145620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Parker N</w:t>
        </w:r>
      </w:hyperlink>
      <w:r w:rsidR="00145620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, </w:t>
      </w:r>
      <w:hyperlink r:id="rId90" w:history="1">
        <w:r w:rsidR="00145620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Hogan M</w:t>
        </w:r>
      </w:hyperlink>
      <w:r w:rsidR="00145620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, </w:t>
      </w:r>
      <w:hyperlink r:id="rId91" w:history="1">
        <w:r w:rsidR="00145620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Strahler J</w:t>
        </w:r>
      </w:hyperlink>
      <w:r w:rsidR="00145620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, </w:t>
      </w:r>
      <w:hyperlink r:id="rId92" w:history="1">
        <w:r w:rsidR="00145620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Michailidis G</w:t>
        </w:r>
      </w:hyperlink>
      <w:r w:rsidR="00145620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, </w:t>
      </w:r>
      <w:hyperlink r:id="rId93" w:history="1">
        <w:r w:rsidR="00145620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Schmidt S</w:t>
        </w:r>
      </w:hyperlink>
      <w:r w:rsidR="00145620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, </w:t>
      </w:r>
      <w:hyperlink r:id="rId94" w:history="1">
        <w:r w:rsidR="00145620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Vidal-Puig A</w:t>
        </w:r>
      </w:hyperlink>
      <w:r w:rsidR="00145620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, </w:t>
      </w:r>
      <w:hyperlink r:id="rId95" w:history="1">
        <w:r w:rsidR="00145620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Diano S</w:t>
        </w:r>
      </w:hyperlink>
      <w:r w:rsidR="00145620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, </w:t>
      </w:r>
      <w:hyperlink r:id="rId96" w:history="1">
        <w:r w:rsidR="00145620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Andrews P</w:t>
        </w:r>
      </w:hyperlink>
      <w:r w:rsidR="00145620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, </w:t>
      </w:r>
      <w:hyperlink r:id="rId97" w:history="1">
        <w:r w:rsidR="00145620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Brand MD</w:t>
        </w:r>
      </w:hyperlink>
      <w:r w:rsidR="00145620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, </w:t>
      </w:r>
      <w:hyperlink r:id="rId98" w:history="1">
        <w:r w:rsidR="00145620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Friedman J</w:t>
        </w:r>
      </w:hyperlink>
      <w:r w:rsidR="00145620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. Leptin- mediated changes in hepatic mitochondrial metabolism, structure, and protein levels. </w:t>
      </w:r>
      <w:hyperlink r:id="rId99" w:tooltip="Proceedings of the National Academy of Sciences of the United States of America." w:history="1">
        <w:r w:rsidR="00145620" w:rsidRPr="007328C7">
          <w:rPr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Proc Natl Acad Sci U S A.</w:t>
        </w:r>
      </w:hyperlink>
      <w:r w:rsidR="00145620" w:rsidRPr="007328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2009 Aug 4;106(31):13100-5. doi: 10.1073/pnas.0903723106. Epub 2009 Jul 21.</w:t>
      </w:r>
    </w:p>
    <w:p w:rsidR="007521D3" w:rsidRPr="007328C7" w:rsidRDefault="00043F65" w:rsidP="00A735C2">
      <w:pPr>
        <w:pStyle w:val="Ttulo1"/>
        <w:numPr>
          <w:ilvl w:val="0"/>
          <w:numId w:val="11"/>
        </w:numPr>
        <w:spacing w:before="90" w:after="90" w:line="360" w:lineRule="auto"/>
        <w:rPr>
          <w:rFonts w:eastAsiaTheme="minorEastAsia"/>
          <w:b w:val="0"/>
          <w:bCs w:val="0"/>
          <w:kern w:val="0"/>
          <w:sz w:val="24"/>
          <w:szCs w:val="24"/>
          <w:lang w:val="en-US"/>
        </w:rPr>
      </w:pPr>
      <w:hyperlink r:id="rId100" w:history="1">
        <w:r w:rsidR="007521D3" w:rsidRPr="007328C7">
          <w:rPr>
            <w:rFonts w:eastAsiaTheme="minorEastAsia"/>
            <w:b w:val="0"/>
            <w:bCs w:val="0"/>
            <w:kern w:val="0"/>
            <w:sz w:val="24"/>
            <w:szCs w:val="24"/>
          </w:rPr>
          <w:t>Minokoshi Y</w:t>
        </w:r>
      </w:hyperlink>
      <w:r w:rsidR="007521D3" w:rsidRPr="007328C7">
        <w:rPr>
          <w:rFonts w:eastAsiaTheme="minorEastAsia"/>
          <w:b w:val="0"/>
          <w:bCs w:val="0"/>
          <w:kern w:val="0"/>
          <w:sz w:val="24"/>
          <w:szCs w:val="24"/>
        </w:rPr>
        <w:t>, </w:t>
      </w:r>
      <w:hyperlink r:id="rId101" w:history="1">
        <w:r w:rsidR="007521D3" w:rsidRPr="007328C7">
          <w:rPr>
            <w:rFonts w:eastAsiaTheme="minorEastAsia"/>
            <w:b w:val="0"/>
            <w:bCs w:val="0"/>
            <w:kern w:val="0"/>
            <w:sz w:val="24"/>
            <w:szCs w:val="24"/>
          </w:rPr>
          <w:t>Toda C</w:t>
        </w:r>
      </w:hyperlink>
      <w:r w:rsidR="007521D3" w:rsidRPr="007328C7">
        <w:rPr>
          <w:rFonts w:eastAsiaTheme="minorEastAsia"/>
          <w:b w:val="0"/>
          <w:bCs w:val="0"/>
          <w:kern w:val="0"/>
          <w:sz w:val="24"/>
          <w:szCs w:val="24"/>
        </w:rPr>
        <w:t>, </w:t>
      </w:r>
      <w:hyperlink r:id="rId102" w:history="1">
        <w:r w:rsidR="007521D3" w:rsidRPr="007328C7">
          <w:rPr>
            <w:rFonts w:eastAsiaTheme="minorEastAsia"/>
            <w:b w:val="0"/>
            <w:bCs w:val="0"/>
            <w:kern w:val="0"/>
            <w:sz w:val="24"/>
            <w:szCs w:val="24"/>
          </w:rPr>
          <w:t>Okamoto S</w:t>
        </w:r>
      </w:hyperlink>
      <w:r w:rsidR="007521D3" w:rsidRPr="007328C7">
        <w:rPr>
          <w:rFonts w:eastAsiaTheme="minorEastAsia"/>
          <w:b w:val="0"/>
          <w:bCs w:val="0"/>
          <w:kern w:val="0"/>
          <w:sz w:val="24"/>
          <w:szCs w:val="24"/>
        </w:rPr>
        <w:t xml:space="preserve">. </w:t>
      </w:r>
      <w:r w:rsidR="007521D3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 xml:space="preserve">Regulatory role of leptin in glucose and lipid metabolism in skeletal muscle. </w:t>
      </w:r>
      <w:hyperlink r:id="rId103" w:tooltip="Indian journal of endocrinology and metabolism." w:history="1">
        <w:r w:rsidR="007521D3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Indian J Endocrinol Metab.</w:t>
        </w:r>
      </w:hyperlink>
      <w:r w:rsidR="007521D3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 2012 Dec;16(Suppl 3):S562-8. doi: 10.4103/2230-8210.105573.</w:t>
      </w:r>
    </w:p>
    <w:p w:rsidR="001E2288" w:rsidRPr="007328C7" w:rsidRDefault="00291E88" w:rsidP="00A735C2">
      <w:pPr>
        <w:pStyle w:val="Ttulo1"/>
        <w:numPr>
          <w:ilvl w:val="0"/>
          <w:numId w:val="11"/>
        </w:numPr>
        <w:spacing w:before="90" w:after="90" w:line="360" w:lineRule="auto"/>
        <w:rPr>
          <w:rFonts w:eastAsiaTheme="minorEastAsia"/>
          <w:b w:val="0"/>
          <w:bCs w:val="0"/>
          <w:kern w:val="0"/>
          <w:sz w:val="24"/>
          <w:szCs w:val="24"/>
          <w:lang w:val="en-US"/>
        </w:rPr>
      </w:pPr>
      <w:r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Farooqi IS, O’Rahilly S. Leptin: a pivotal regulator of human energy homeostasis.Am J Clin Nutr. 2009;13:980S–984S. doi: 10.3945/ajcn.2008.26788C]</w:t>
      </w:r>
    </w:p>
    <w:p w:rsidR="00673FF5" w:rsidRPr="007328C7" w:rsidRDefault="006C44BA" w:rsidP="00A735C2">
      <w:pPr>
        <w:pStyle w:val="Ttulo1"/>
        <w:numPr>
          <w:ilvl w:val="0"/>
          <w:numId w:val="11"/>
        </w:numPr>
        <w:spacing w:before="90" w:after="90" w:line="360" w:lineRule="auto"/>
        <w:rPr>
          <w:rFonts w:eastAsiaTheme="minorEastAsia"/>
          <w:b w:val="0"/>
          <w:bCs w:val="0"/>
          <w:kern w:val="0"/>
          <w:sz w:val="24"/>
          <w:szCs w:val="24"/>
          <w:lang w:val="en-US"/>
        </w:rPr>
      </w:pPr>
      <w:r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lastRenderedPageBreak/>
        <w:t xml:space="preserve">Tsochatzis, E.A.; Papatheodoridis, G.V.; Archimandritis, A.J. </w:t>
      </w:r>
      <w:r w:rsidR="00291E88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Adipokines in nonalcoholic steatohepatitis: from pathogenesis to implications in diagnosis and therapy. Mediators of inflammation, 2009; 2009. 831670. [Epub 2009 Jun 3].</w:t>
      </w:r>
    </w:p>
    <w:p w:rsidR="00673FF5" w:rsidRPr="007328C7" w:rsidRDefault="00673FF5" w:rsidP="00A735C2">
      <w:pPr>
        <w:pStyle w:val="Ttulo1"/>
        <w:numPr>
          <w:ilvl w:val="0"/>
          <w:numId w:val="11"/>
        </w:numPr>
        <w:spacing w:before="90" w:after="90" w:line="360" w:lineRule="auto"/>
        <w:rPr>
          <w:rFonts w:eastAsiaTheme="minorEastAsia"/>
          <w:b w:val="0"/>
          <w:bCs w:val="0"/>
          <w:kern w:val="0"/>
          <w:sz w:val="24"/>
          <w:szCs w:val="24"/>
        </w:rPr>
      </w:pPr>
      <w:r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Stringer DM, Sellers EA, Burr LL, Taylor CG. Altered plasma adipokines and markers of oxidative stress suggest increased risk of cardiovascular disease in First Nation youth with obesity or type 2 diabetes mellitus. </w:t>
      </w:r>
      <w:r w:rsidRPr="007328C7">
        <w:rPr>
          <w:rFonts w:eastAsiaTheme="minorEastAsia"/>
          <w:b w:val="0"/>
          <w:bCs w:val="0"/>
          <w:kern w:val="0"/>
          <w:sz w:val="24"/>
          <w:szCs w:val="24"/>
        </w:rPr>
        <w:t>Pediatr Diabetes. 2009;13:269–277. doi: 10.1111/j.1399-5448.2008.00473.x.</w:t>
      </w:r>
    </w:p>
    <w:p w:rsidR="006C44BA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04" w:history="1">
        <w:r w:rsidR="006C44BA" w:rsidRPr="007328C7">
          <w:rPr>
            <w:rFonts w:ascii="Times New Roman" w:hAnsi="Times New Roman" w:cs="Times New Roman"/>
            <w:sz w:val="24"/>
            <w:szCs w:val="24"/>
            <w:lang w:val="en-US"/>
          </w:rPr>
          <w:t>Buechler C</w:t>
        </w:r>
      </w:hyperlink>
      <w:r w:rsidR="006C44BA" w:rsidRPr="007328C7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105" w:history="1">
        <w:r w:rsidR="006C44BA" w:rsidRPr="007328C7">
          <w:rPr>
            <w:rFonts w:ascii="Times New Roman" w:hAnsi="Times New Roman" w:cs="Times New Roman"/>
            <w:sz w:val="24"/>
            <w:szCs w:val="24"/>
            <w:lang w:val="en-US"/>
          </w:rPr>
          <w:t>Wanninger J</w:t>
        </w:r>
      </w:hyperlink>
      <w:r w:rsidR="006C44BA" w:rsidRPr="007328C7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106" w:history="1">
        <w:r w:rsidR="006C44BA" w:rsidRPr="007328C7">
          <w:rPr>
            <w:rFonts w:ascii="Times New Roman" w:hAnsi="Times New Roman" w:cs="Times New Roman"/>
            <w:sz w:val="24"/>
            <w:szCs w:val="24"/>
            <w:lang w:val="en-US"/>
          </w:rPr>
          <w:t>Neumeier M</w:t>
        </w:r>
      </w:hyperlink>
      <w:r w:rsidR="006C44BA" w:rsidRPr="007328C7">
        <w:rPr>
          <w:rFonts w:ascii="Times New Roman" w:hAnsi="Times New Roman" w:cs="Times New Roman"/>
          <w:sz w:val="24"/>
          <w:szCs w:val="24"/>
          <w:lang w:val="en-US"/>
        </w:rPr>
        <w:t xml:space="preserve">. Adiponectin, a key adipokine in obesity related liver diseases. </w:t>
      </w:r>
      <w:hyperlink r:id="rId107" w:tooltip="World journal of gastroenterology : WJG." w:history="1">
        <w:r w:rsidR="006C44BA" w:rsidRPr="007328C7">
          <w:rPr>
            <w:rFonts w:ascii="Times New Roman" w:hAnsi="Times New Roman" w:cs="Times New Roman"/>
            <w:sz w:val="24"/>
            <w:szCs w:val="24"/>
            <w:lang w:val="en-US"/>
          </w:rPr>
          <w:t>World J Gastroenterol.</w:t>
        </w:r>
      </w:hyperlink>
      <w:r w:rsidR="006C44BA" w:rsidRPr="007328C7">
        <w:rPr>
          <w:rFonts w:ascii="Times New Roman" w:hAnsi="Times New Roman" w:cs="Times New Roman"/>
          <w:sz w:val="24"/>
          <w:szCs w:val="24"/>
          <w:lang w:val="en-US"/>
        </w:rPr>
        <w:t> 2011 Jun 21;17(23):2801-11. doi: 10.3748/wjg.v17.i23.2801.</w:t>
      </w:r>
    </w:p>
    <w:p w:rsidR="00145620" w:rsidRPr="007328C7" w:rsidRDefault="00043F65" w:rsidP="00A735C2">
      <w:pPr>
        <w:pStyle w:val="Ttulo1"/>
        <w:numPr>
          <w:ilvl w:val="0"/>
          <w:numId w:val="11"/>
        </w:numPr>
        <w:shd w:val="clear" w:color="auto" w:fill="FFFFFF"/>
        <w:spacing w:before="90" w:beforeAutospacing="0" w:after="90" w:afterAutospacing="0" w:line="360" w:lineRule="auto"/>
        <w:rPr>
          <w:rFonts w:eastAsiaTheme="minorEastAsia"/>
          <w:b w:val="0"/>
          <w:bCs w:val="0"/>
          <w:color w:val="000000" w:themeColor="text1"/>
          <w:kern w:val="0"/>
          <w:sz w:val="24"/>
          <w:szCs w:val="24"/>
        </w:rPr>
      </w:pPr>
      <w:hyperlink r:id="rId108" w:history="1">
        <w:r w:rsidR="008428A8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Moschen AR</w:t>
        </w:r>
      </w:hyperlink>
      <w:r w:rsidR="008428A8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, </w:t>
      </w:r>
      <w:hyperlink r:id="rId109" w:history="1">
        <w:r w:rsidR="008428A8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Wieser V</w:t>
        </w:r>
      </w:hyperlink>
      <w:r w:rsidR="008428A8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, </w:t>
      </w:r>
      <w:hyperlink r:id="rId110" w:history="1">
        <w:r w:rsidR="008428A8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Tilg H</w:t>
        </w:r>
      </w:hyperlink>
      <w:r w:rsidR="008428A8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 xml:space="preserve">. Adiponectin: key player in the adipose tissue-liver crosstalk. </w:t>
      </w:r>
      <w:hyperlink r:id="rId111" w:tooltip="Current medicinal chemistry." w:history="1">
        <w:r w:rsidR="008428A8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Curr Med Chem.</w:t>
        </w:r>
      </w:hyperlink>
      <w:r w:rsidR="008428A8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 2012;19(32):5467-73.</w:t>
      </w:r>
      <w:r w:rsidR="00145620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 xml:space="preserve"> </w:t>
      </w:r>
    </w:p>
    <w:p w:rsidR="00145620" w:rsidRPr="007328C7" w:rsidRDefault="00043F65" w:rsidP="00A735C2">
      <w:pPr>
        <w:pStyle w:val="Ttulo1"/>
        <w:numPr>
          <w:ilvl w:val="0"/>
          <w:numId w:val="11"/>
        </w:numPr>
        <w:shd w:val="clear" w:color="auto" w:fill="FFFFFF"/>
        <w:spacing w:before="90" w:beforeAutospacing="0" w:after="90" w:afterAutospacing="0" w:line="360" w:lineRule="auto"/>
        <w:rPr>
          <w:rFonts w:eastAsiaTheme="minorEastAsia"/>
          <w:b w:val="0"/>
          <w:bCs w:val="0"/>
          <w:color w:val="000000" w:themeColor="text1"/>
          <w:kern w:val="0"/>
          <w:sz w:val="24"/>
          <w:szCs w:val="24"/>
        </w:rPr>
      </w:pPr>
      <w:hyperlink r:id="rId112" w:history="1">
        <w:r w:rsidR="00145620" w:rsidRPr="007328C7">
          <w:rPr>
            <w:rFonts w:eastAsiaTheme="minorEastAsia"/>
            <w:b w:val="0"/>
            <w:bCs w:val="0"/>
            <w:color w:val="000000" w:themeColor="text1"/>
            <w:kern w:val="0"/>
            <w:sz w:val="24"/>
            <w:szCs w:val="24"/>
          </w:rPr>
          <w:t>Polyzos SA</w:t>
        </w:r>
      </w:hyperlink>
      <w:r w:rsidR="00145620" w:rsidRPr="007328C7">
        <w:rPr>
          <w:rFonts w:eastAsiaTheme="minorEastAsia"/>
          <w:b w:val="0"/>
          <w:bCs w:val="0"/>
          <w:color w:val="000000" w:themeColor="text1"/>
          <w:kern w:val="0"/>
          <w:sz w:val="24"/>
          <w:szCs w:val="24"/>
        </w:rPr>
        <w:t>, </w:t>
      </w:r>
      <w:hyperlink r:id="rId113" w:history="1">
        <w:r w:rsidR="00145620" w:rsidRPr="007328C7">
          <w:rPr>
            <w:rFonts w:eastAsiaTheme="minorEastAsia"/>
            <w:b w:val="0"/>
            <w:bCs w:val="0"/>
            <w:color w:val="000000" w:themeColor="text1"/>
            <w:kern w:val="0"/>
            <w:sz w:val="24"/>
            <w:szCs w:val="24"/>
          </w:rPr>
          <w:t>Toulis KA</w:t>
        </w:r>
      </w:hyperlink>
      <w:r w:rsidR="00145620" w:rsidRPr="007328C7">
        <w:rPr>
          <w:rFonts w:eastAsiaTheme="minorEastAsia"/>
          <w:b w:val="0"/>
          <w:bCs w:val="0"/>
          <w:color w:val="000000" w:themeColor="text1"/>
          <w:kern w:val="0"/>
          <w:sz w:val="24"/>
          <w:szCs w:val="24"/>
        </w:rPr>
        <w:t>, </w:t>
      </w:r>
      <w:hyperlink r:id="rId114" w:history="1">
        <w:r w:rsidR="00145620" w:rsidRPr="007328C7">
          <w:rPr>
            <w:rFonts w:eastAsiaTheme="minorEastAsia"/>
            <w:b w:val="0"/>
            <w:bCs w:val="0"/>
            <w:color w:val="000000" w:themeColor="text1"/>
            <w:kern w:val="0"/>
            <w:sz w:val="24"/>
            <w:szCs w:val="24"/>
          </w:rPr>
          <w:t>Goulis DG</w:t>
        </w:r>
      </w:hyperlink>
      <w:r w:rsidR="00145620" w:rsidRPr="007328C7">
        <w:rPr>
          <w:rFonts w:eastAsiaTheme="minorEastAsia"/>
          <w:b w:val="0"/>
          <w:bCs w:val="0"/>
          <w:color w:val="000000" w:themeColor="text1"/>
          <w:kern w:val="0"/>
          <w:sz w:val="24"/>
          <w:szCs w:val="24"/>
        </w:rPr>
        <w:t>, </w:t>
      </w:r>
      <w:hyperlink r:id="rId115" w:history="1">
        <w:r w:rsidR="00145620" w:rsidRPr="007328C7">
          <w:rPr>
            <w:rFonts w:eastAsiaTheme="minorEastAsia"/>
            <w:b w:val="0"/>
            <w:bCs w:val="0"/>
            <w:color w:val="000000" w:themeColor="text1"/>
            <w:kern w:val="0"/>
            <w:sz w:val="24"/>
            <w:szCs w:val="24"/>
          </w:rPr>
          <w:t>Zavos C</w:t>
        </w:r>
      </w:hyperlink>
      <w:r w:rsidR="00145620" w:rsidRPr="007328C7">
        <w:rPr>
          <w:rFonts w:eastAsiaTheme="minorEastAsia"/>
          <w:b w:val="0"/>
          <w:bCs w:val="0"/>
          <w:color w:val="000000" w:themeColor="text1"/>
          <w:kern w:val="0"/>
          <w:sz w:val="24"/>
          <w:szCs w:val="24"/>
        </w:rPr>
        <w:t>, </w:t>
      </w:r>
      <w:hyperlink r:id="rId116" w:history="1">
        <w:r w:rsidR="00145620" w:rsidRPr="007328C7">
          <w:rPr>
            <w:rFonts w:eastAsiaTheme="minorEastAsia"/>
            <w:b w:val="0"/>
            <w:bCs w:val="0"/>
            <w:color w:val="000000" w:themeColor="text1"/>
            <w:kern w:val="0"/>
            <w:sz w:val="24"/>
            <w:szCs w:val="24"/>
          </w:rPr>
          <w:t>Kountouras J</w:t>
        </w:r>
      </w:hyperlink>
      <w:r w:rsidR="00145620" w:rsidRPr="007328C7">
        <w:rPr>
          <w:rFonts w:eastAsiaTheme="minorEastAsia"/>
          <w:b w:val="0"/>
          <w:bCs w:val="0"/>
          <w:color w:val="000000" w:themeColor="text1"/>
          <w:kern w:val="0"/>
          <w:sz w:val="24"/>
          <w:szCs w:val="24"/>
        </w:rPr>
        <w:t xml:space="preserve">. </w:t>
      </w:r>
      <w:r w:rsidR="00145620" w:rsidRPr="007328C7">
        <w:rPr>
          <w:rFonts w:eastAsiaTheme="minorEastAsia"/>
          <w:b w:val="0"/>
          <w:bCs w:val="0"/>
          <w:color w:val="000000" w:themeColor="text1"/>
          <w:kern w:val="0"/>
          <w:sz w:val="24"/>
          <w:szCs w:val="24"/>
          <w:lang w:val="en-US"/>
        </w:rPr>
        <w:t xml:space="preserve">Serum total adiponectin in nonalcoholic fatty liver disease: a systematic review and meta-analysis. </w:t>
      </w:r>
      <w:hyperlink r:id="rId117" w:tooltip="Metabolism: clinical and experimental." w:history="1">
        <w:r w:rsidR="00145620" w:rsidRPr="007328C7">
          <w:rPr>
            <w:rFonts w:eastAsiaTheme="minorEastAsia"/>
            <w:b w:val="0"/>
            <w:bCs w:val="0"/>
            <w:color w:val="000000" w:themeColor="text1"/>
            <w:kern w:val="0"/>
            <w:sz w:val="24"/>
            <w:szCs w:val="24"/>
          </w:rPr>
          <w:t>Metabolism.</w:t>
        </w:r>
      </w:hyperlink>
      <w:r w:rsidR="00145620" w:rsidRPr="007328C7">
        <w:rPr>
          <w:rFonts w:eastAsiaTheme="minorEastAsia"/>
          <w:b w:val="0"/>
          <w:bCs w:val="0"/>
          <w:color w:val="000000" w:themeColor="text1"/>
          <w:kern w:val="0"/>
          <w:sz w:val="24"/>
          <w:szCs w:val="24"/>
        </w:rPr>
        <w:t> 2011 Mar;60(3):313-26. doi: 10.1016/j.metabol.2010.09.003. Epub 2010 Oct 30</w:t>
      </w:r>
    </w:p>
    <w:p w:rsidR="00896FAC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8" w:history="1">
        <w:r w:rsidR="00896FAC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Polyzos SA</w:t>
        </w:r>
      </w:hyperlink>
      <w:r w:rsidR="00896FAC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19" w:history="1">
        <w:r w:rsidR="00896FAC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Kountouras J</w:t>
        </w:r>
      </w:hyperlink>
      <w:r w:rsidR="00896FAC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20" w:history="1">
        <w:r w:rsidR="00896FAC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Zavos C</w:t>
        </w:r>
      </w:hyperlink>
      <w:r w:rsidR="00896FAC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21" w:history="1">
        <w:r w:rsidR="00896FAC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Tsiaousi E</w:t>
        </w:r>
      </w:hyperlink>
      <w:r w:rsidR="00896FAC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96FAC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 role of adiponectin in the pathogenesis and treatment of non-alcoholic fatty liver disease. </w:t>
      </w:r>
      <w:hyperlink r:id="rId122" w:tooltip="Diabetes, obesity &amp; metabolism." w:history="1">
        <w:r w:rsidR="00896FAC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Diabetes Obes Metab.</w:t>
        </w:r>
      </w:hyperlink>
      <w:r w:rsidR="00896FAC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 2010 May;12(5):365-83. doi: 10.1111/j.1463-1326.2009.01176.x.</w:t>
      </w:r>
    </w:p>
    <w:p w:rsidR="006C44BA" w:rsidRPr="007328C7" w:rsidRDefault="000E37E5" w:rsidP="00A735C2">
      <w:pPr>
        <w:pStyle w:val="Ttulo1"/>
        <w:numPr>
          <w:ilvl w:val="0"/>
          <w:numId w:val="11"/>
        </w:numPr>
        <w:spacing w:before="90" w:after="90" w:line="360" w:lineRule="auto"/>
        <w:rPr>
          <w:rFonts w:eastAsiaTheme="minorEastAsia"/>
          <w:b w:val="0"/>
          <w:bCs w:val="0"/>
          <w:kern w:val="0"/>
          <w:sz w:val="24"/>
          <w:szCs w:val="24"/>
          <w:lang w:val="en-US"/>
        </w:rPr>
      </w:pPr>
      <w:r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 </w:t>
      </w:r>
      <w:hyperlink r:id="rId123" w:history="1">
        <w:r w:rsidR="006C44BA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Finelli C</w:t>
        </w:r>
      </w:hyperlink>
      <w:r w:rsidR="006C44BA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, </w:t>
      </w:r>
      <w:hyperlink r:id="rId124" w:history="1">
        <w:r w:rsidR="006C44BA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Tarantino G</w:t>
        </w:r>
      </w:hyperlink>
      <w:r w:rsidR="006C44BA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 xml:space="preserve">.What is the role of adiponectin in obesity related non-alcoholic fatty liver disease? </w:t>
      </w:r>
      <w:hyperlink r:id="rId125" w:tooltip="World journal of gastroenterology : WJG." w:history="1">
        <w:r w:rsidR="006C44BA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World J Gastroenterol.</w:t>
        </w:r>
      </w:hyperlink>
      <w:r w:rsidR="006C44BA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 2013 Feb 14;19(6):802-12. doi: 10.3748/wjg.v19.i6.802.</w:t>
      </w:r>
    </w:p>
    <w:p w:rsidR="00123DED" w:rsidRPr="007328C7" w:rsidRDefault="00043F65" w:rsidP="00A735C2">
      <w:pPr>
        <w:pStyle w:val="Ttulo1"/>
        <w:numPr>
          <w:ilvl w:val="0"/>
          <w:numId w:val="11"/>
        </w:numPr>
        <w:spacing w:before="90" w:after="90" w:line="360" w:lineRule="auto"/>
        <w:rPr>
          <w:rFonts w:eastAsiaTheme="minorEastAsia"/>
          <w:b w:val="0"/>
          <w:bCs w:val="0"/>
          <w:kern w:val="0"/>
          <w:sz w:val="24"/>
          <w:szCs w:val="24"/>
          <w:lang w:val="en-US"/>
        </w:rPr>
      </w:pPr>
      <w:hyperlink r:id="rId126" w:history="1">
        <w:r w:rsidR="00123DED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Senate</w:t>
        </w:r>
        <w:r w:rsidR="00D80AC7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s</w:t>
        </w:r>
        <w:r w:rsidR="00123DED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 xml:space="preserve"> E</w:t>
        </w:r>
      </w:hyperlink>
      <w:r w:rsidR="00123DED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, </w:t>
      </w:r>
      <w:hyperlink r:id="rId127" w:history="1">
        <w:r w:rsidR="00123DED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Colak Y</w:t>
        </w:r>
      </w:hyperlink>
      <w:r w:rsidR="00123DED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, </w:t>
      </w:r>
      <w:hyperlink r:id="rId128" w:history="1">
        <w:r w:rsidR="00123DED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Yeşil A</w:t>
        </w:r>
      </w:hyperlink>
      <w:r w:rsidR="00123DED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, </w:t>
      </w:r>
      <w:hyperlink r:id="rId129" w:history="1">
        <w:r w:rsidR="00123DED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Coşkunpinar E</w:t>
        </w:r>
      </w:hyperlink>
      <w:r w:rsidR="00123DED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, </w:t>
      </w:r>
      <w:hyperlink r:id="rId130" w:history="1">
        <w:r w:rsidR="00123DED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Sahin O</w:t>
        </w:r>
      </w:hyperlink>
      <w:r w:rsidR="00123DED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, </w:t>
      </w:r>
      <w:hyperlink r:id="rId131" w:history="1">
        <w:r w:rsidR="00123DED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Kahraman OT</w:t>
        </w:r>
      </w:hyperlink>
      <w:r w:rsidR="00123DED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, </w:t>
      </w:r>
      <w:hyperlink r:id="rId132" w:history="1">
        <w:r w:rsidR="00123DED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Erkalma Şenateş B</w:t>
        </w:r>
      </w:hyperlink>
      <w:r w:rsidR="00123DED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, </w:t>
      </w:r>
      <w:hyperlink r:id="rId133" w:history="1">
        <w:r w:rsidR="00123DED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Tuncer I</w:t>
        </w:r>
      </w:hyperlink>
      <w:r w:rsidR="00123DED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 xml:space="preserve">.Circulating resistin is elevated in patients with non-alcoholic fatty liver disease and is associated with steatosis, portal inflammation, insulin resistance and nonalcoholic steatohepatitis scores. </w:t>
      </w:r>
      <w:hyperlink r:id="rId134" w:tooltip="Minerva medica." w:history="1">
        <w:r w:rsidR="00123DED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Minerva Med.</w:t>
        </w:r>
      </w:hyperlink>
      <w:r w:rsidR="00123DED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 2012 Oct;103(5):369-76.</w:t>
      </w:r>
    </w:p>
    <w:p w:rsidR="00D80AC7" w:rsidRPr="007328C7" w:rsidRDefault="00043F65" w:rsidP="00A735C2">
      <w:pPr>
        <w:pStyle w:val="Ttulo1"/>
        <w:numPr>
          <w:ilvl w:val="0"/>
          <w:numId w:val="11"/>
        </w:numPr>
        <w:spacing w:before="90" w:after="90" w:line="360" w:lineRule="auto"/>
        <w:rPr>
          <w:rFonts w:eastAsiaTheme="minorEastAsia"/>
          <w:b w:val="0"/>
          <w:bCs w:val="0"/>
          <w:kern w:val="0"/>
          <w:sz w:val="24"/>
          <w:szCs w:val="24"/>
          <w:lang w:val="en-US"/>
        </w:rPr>
      </w:pPr>
      <w:hyperlink r:id="rId135" w:history="1">
        <w:r w:rsidR="00D80AC7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Hijona E</w:t>
        </w:r>
      </w:hyperlink>
      <w:r w:rsidR="00D80AC7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, </w:t>
      </w:r>
      <w:hyperlink r:id="rId136" w:history="1">
        <w:r w:rsidR="00D80AC7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Hijona L</w:t>
        </w:r>
      </w:hyperlink>
      <w:r w:rsidR="00D80AC7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, </w:t>
      </w:r>
      <w:hyperlink r:id="rId137" w:history="1">
        <w:r w:rsidR="00D80AC7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Arenas JI</w:t>
        </w:r>
      </w:hyperlink>
      <w:r w:rsidR="00D80AC7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, </w:t>
      </w:r>
      <w:hyperlink r:id="rId138" w:history="1">
        <w:r w:rsidR="00D80AC7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Bujanda L</w:t>
        </w:r>
      </w:hyperlink>
      <w:r w:rsidR="00D80AC7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 xml:space="preserve">.Inflammatory mediators of hepatic steatosis. </w:t>
      </w:r>
      <w:hyperlink r:id="rId139" w:tooltip="Mediators of inflammation." w:history="1">
        <w:r w:rsidR="00D80AC7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Mediators Inflamm.</w:t>
        </w:r>
      </w:hyperlink>
      <w:r w:rsidR="00D80AC7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 2010;2010:837419. doi: 10.1155/2010/837419. Epub 2010 Mar 16.</w:t>
      </w:r>
    </w:p>
    <w:p w:rsidR="00C53DFC" w:rsidRPr="007328C7" w:rsidRDefault="00043F65" w:rsidP="00A735C2">
      <w:pPr>
        <w:pStyle w:val="Ttulo1"/>
        <w:numPr>
          <w:ilvl w:val="0"/>
          <w:numId w:val="11"/>
        </w:numPr>
        <w:spacing w:before="90" w:after="90" w:line="360" w:lineRule="auto"/>
        <w:rPr>
          <w:rFonts w:eastAsiaTheme="minorEastAsia"/>
          <w:b w:val="0"/>
          <w:bCs w:val="0"/>
          <w:kern w:val="0"/>
          <w:sz w:val="24"/>
          <w:szCs w:val="24"/>
          <w:lang w:val="en-US"/>
        </w:rPr>
      </w:pPr>
      <w:hyperlink r:id="rId140" w:history="1">
        <w:r w:rsidR="00C53DFC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Zahran WE</w:t>
        </w:r>
      </w:hyperlink>
      <w:r w:rsidR="00C53DFC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1, </w:t>
      </w:r>
      <w:hyperlink r:id="rId141" w:history="1">
        <w:r w:rsidR="00C53DFC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Salah El-Dien KA</w:t>
        </w:r>
      </w:hyperlink>
      <w:r w:rsidR="00C53DFC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1, </w:t>
      </w:r>
      <w:hyperlink r:id="rId142" w:history="1">
        <w:r w:rsidR="00C53DFC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Kamel PG</w:t>
        </w:r>
      </w:hyperlink>
      <w:r w:rsidR="00C53DFC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1, </w:t>
      </w:r>
      <w:hyperlink r:id="rId143" w:history="1">
        <w:r w:rsidR="00C53DFC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El-Sawaby AS</w:t>
        </w:r>
      </w:hyperlink>
      <w:r w:rsidR="00C53DFC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 xml:space="preserve">2.Efficacy of Tumor Necrosis Factor and Interleukin-10 Analysis in the Follow-up of </w:t>
      </w:r>
      <w:r w:rsidR="00C53DFC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lastRenderedPageBreak/>
        <w:t>Nonalcoholic Fatty Liver Disease Progression. I</w:t>
      </w:r>
      <w:hyperlink r:id="rId144" w:tooltip="Indian journal of clinical biochemistry : IJCB." w:history="1">
        <w:r w:rsidR="00C53DFC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ndian J Clin Biochem.</w:t>
        </w:r>
      </w:hyperlink>
      <w:r w:rsidR="00C53DFC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 2013 Apr;28(2):141-6. doi: 10.1007/s12291-012-0236-5. Epub 2012 Jul 14.</w:t>
      </w:r>
    </w:p>
    <w:p w:rsidR="00824F92" w:rsidRPr="007328C7" w:rsidRDefault="00043F65" w:rsidP="00A735C2">
      <w:pPr>
        <w:pStyle w:val="Ttulo1"/>
        <w:numPr>
          <w:ilvl w:val="0"/>
          <w:numId w:val="11"/>
        </w:numPr>
        <w:spacing w:before="90" w:after="90" w:line="360" w:lineRule="auto"/>
        <w:rPr>
          <w:rFonts w:eastAsiaTheme="minorEastAsia"/>
          <w:b w:val="0"/>
          <w:bCs w:val="0"/>
          <w:kern w:val="0"/>
          <w:sz w:val="24"/>
          <w:szCs w:val="24"/>
          <w:lang w:val="en-US"/>
        </w:rPr>
      </w:pPr>
      <w:hyperlink r:id="rId145" w:history="1">
        <w:r w:rsidR="00824F92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Moschen AR</w:t>
        </w:r>
      </w:hyperlink>
      <w:r w:rsidR="00824F92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, </w:t>
      </w:r>
      <w:hyperlink r:id="rId146" w:history="1">
        <w:r w:rsidR="00824F92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Kaser S</w:t>
        </w:r>
      </w:hyperlink>
      <w:r w:rsidR="00824F92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, </w:t>
      </w:r>
      <w:hyperlink r:id="rId147" w:history="1">
        <w:r w:rsidR="00824F92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Tilg H</w:t>
        </w:r>
      </w:hyperlink>
      <w:r w:rsidR="00824F92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 xml:space="preserve">. Non-alcoholic steatohepatitis: a microbiota-driven disease. </w:t>
      </w:r>
      <w:hyperlink r:id="rId148" w:tooltip="Trends in endocrinology and metabolism: TEM." w:history="1">
        <w:r w:rsidR="00824F92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Trends Endocrinol Metab.</w:t>
        </w:r>
      </w:hyperlink>
      <w:r w:rsidR="00824F92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 2013 Jul 1. pii: S1043-2760(13)00091-X. doi: 10.1016/j.tem.2013.05.009. [Epub ahead of print]</w:t>
      </w:r>
    </w:p>
    <w:p w:rsidR="00824F92" w:rsidRPr="007328C7" w:rsidRDefault="00043F65" w:rsidP="00A735C2">
      <w:pPr>
        <w:pStyle w:val="Ttulo1"/>
        <w:numPr>
          <w:ilvl w:val="0"/>
          <w:numId w:val="11"/>
        </w:numPr>
        <w:spacing w:before="90" w:after="90" w:line="360" w:lineRule="auto"/>
        <w:rPr>
          <w:rFonts w:eastAsiaTheme="minorEastAsia"/>
          <w:b w:val="0"/>
          <w:kern w:val="0"/>
          <w:sz w:val="24"/>
          <w:szCs w:val="24"/>
          <w:lang w:val="en-US"/>
        </w:rPr>
      </w:pPr>
      <w:hyperlink r:id="rId149" w:history="1">
        <w:r w:rsidR="00824F92" w:rsidRPr="007328C7">
          <w:rPr>
            <w:rFonts w:eastAsiaTheme="minorEastAsia"/>
            <w:b w:val="0"/>
            <w:kern w:val="0"/>
            <w:sz w:val="24"/>
            <w:szCs w:val="24"/>
            <w:lang w:val="en-US"/>
          </w:rPr>
          <w:t>Sawada K</w:t>
        </w:r>
      </w:hyperlink>
      <w:r w:rsidR="00824F92" w:rsidRPr="007328C7">
        <w:rPr>
          <w:rFonts w:eastAsiaTheme="minorEastAsia"/>
          <w:b w:val="0"/>
          <w:kern w:val="0"/>
          <w:sz w:val="24"/>
          <w:szCs w:val="24"/>
          <w:lang w:val="en-US"/>
        </w:rPr>
        <w:t>, </w:t>
      </w:r>
      <w:hyperlink r:id="rId150" w:history="1">
        <w:r w:rsidR="00824F92" w:rsidRPr="007328C7">
          <w:rPr>
            <w:rFonts w:eastAsiaTheme="minorEastAsia"/>
            <w:b w:val="0"/>
            <w:kern w:val="0"/>
            <w:sz w:val="24"/>
            <w:szCs w:val="24"/>
            <w:lang w:val="en-US"/>
          </w:rPr>
          <w:t>Ohtake T</w:t>
        </w:r>
      </w:hyperlink>
      <w:r w:rsidR="00824F92" w:rsidRPr="007328C7">
        <w:rPr>
          <w:rFonts w:eastAsiaTheme="minorEastAsia"/>
          <w:b w:val="0"/>
          <w:kern w:val="0"/>
          <w:sz w:val="24"/>
          <w:szCs w:val="24"/>
          <w:lang w:val="en-US"/>
        </w:rPr>
        <w:t>, </w:t>
      </w:r>
      <w:hyperlink r:id="rId151" w:history="1">
        <w:r w:rsidR="00824F92" w:rsidRPr="007328C7">
          <w:rPr>
            <w:rFonts w:eastAsiaTheme="minorEastAsia"/>
            <w:b w:val="0"/>
            <w:kern w:val="0"/>
            <w:sz w:val="24"/>
            <w:szCs w:val="24"/>
            <w:lang w:val="en-US"/>
          </w:rPr>
          <w:t>Hasebe T</w:t>
        </w:r>
      </w:hyperlink>
      <w:r w:rsidR="00824F92" w:rsidRPr="007328C7">
        <w:rPr>
          <w:rFonts w:eastAsiaTheme="minorEastAsia"/>
          <w:b w:val="0"/>
          <w:kern w:val="0"/>
          <w:sz w:val="24"/>
          <w:szCs w:val="24"/>
          <w:lang w:val="en-US"/>
        </w:rPr>
        <w:t>, </w:t>
      </w:r>
      <w:hyperlink r:id="rId152" w:history="1">
        <w:r w:rsidR="00824F92" w:rsidRPr="007328C7">
          <w:rPr>
            <w:rFonts w:eastAsiaTheme="minorEastAsia"/>
            <w:b w:val="0"/>
            <w:kern w:val="0"/>
            <w:sz w:val="24"/>
            <w:szCs w:val="24"/>
            <w:lang w:val="en-US"/>
          </w:rPr>
          <w:t>Abe M</w:t>
        </w:r>
      </w:hyperlink>
      <w:r w:rsidR="00824F92" w:rsidRPr="007328C7">
        <w:rPr>
          <w:rFonts w:eastAsiaTheme="minorEastAsia"/>
          <w:b w:val="0"/>
          <w:kern w:val="0"/>
          <w:sz w:val="24"/>
          <w:szCs w:val="24"/>
          <w:lang w:val="en-US"/>
        </w:rPr>
        <w:t>, </w:t>
      </w:r>
      <w:hyperlink r:id="rId153" w:history="1">
        <w:r w:rsidR="00824F92" w:rsidRPr="007328C7">
          <w:rPr>
            <w:rFonts w:eastAsiaTheme="minorEastAsia"/>
            <w:b w:val="0"/>
            <w:kern w:val="0"/>
            <w:sz w:val="24"/>
            <w:szCs w:val="24"/>
            <w:lang w:val="en-US"/>
          </w:rPr>
          <w:t>Tanaka H</w:t>
        </w:r>
      </w:hyperlink>
      <w:r w:rsidR="00824F92" w:rsidRPr="007328C7">
        <w:rPr>
          <w:rFonts w:eastAsiaTheme="minorEastAsia"/>
          <w:b w:val="0"/>
          <w:kern w:val="0"/>
          <w:sz w:val="24"/>
          <w:szCs w:val="24"/>
          <w:lang w:val="en-US"/>
        </w:rPr>
        <w:t>, </w:t>
      </w:r>
      <w:hyperlink r:id="rId154" w:history="1">
        <w:r w:rsidR="00824F92" w:rsidRPr="007328C7">
          <w:rPr>
            <w:rFonts w:eastAsiaTheme="minorEastAsia"/>
            <w:b w:val="0"/>
            <w:kern w:val="0"/>
            <w:sz w:val="24"/>
            <w:szCs w:val="24"/>
            <w:lang w:val="en-US"/>
          </w:rPr>
          <w:t>Ikuta K</w:t>
        </w:r>
      </w:hyperlink>
      <w:r w:rsidR="00824F92" w:rsidRPr="007328C7">
        <w:rPr>
          <w:rFonts w:eastAsiaTheme="minorEastAsia"/>
          <w:b w:val="0"/>
          <w:kern w:val="0"/>
          <w:sz w:val="24"/>
          <w:szCs w:val="24"/>
          <w:lang w:val="en-US"/>
        </w:rPr>
        <w:t>, </w:t>
      </w:r>
      <w:hyperlink r:id="rId155" w:history="1">
        <w:r w:rsidR="00824F92" w:rsidRPr="007328C7">
          <w:rPr>
            <w:rFonts w:eastAsiaTheme="minorEastAsia"/>
            <w:b w:val="0"/>
            <w:kern w:val="0"/>
            <w:sz w:val="24"/>
            <w:szCs w:val="24"/>
            <w:lang w:val="en-US"/>
          </w:rPr>
          <w:t>Suzuki Y</w:t>
        </w:r>
      </w:hyperlink>
      <w:r w:rsidR="00824F92" w:rsidRPr="007328C7">
        <w:rPr>
          <w:rFonts w:eastAsiaTheme="minorEastAsia"/>
          <w:b w:val="0"/>
          <w:kern w:val="0"/>
          <w:sz w:val="24"/>
          <w:szCs w:val="24"/>
          <w:lang w:val="en-US"/>
        </w:rPr>
        <w:t>, </w:t>
      </w:r>
      <w:hyperlink r:id="rId156" w:history="1">
        <w:r w:rsidR="00824F92" w:rsidRPr="007328C7">
          <w:rPr>
            <w:rFonts w:eastAsiaTheme="minorEastAsia"/>
            <w:b w:val="0"/>
            <w:kern w:val="0"/>
            <w:sz w:val="24"/>
            <w:szCs w:val="24"/>
            <w:lang w:val="en-US"/>
          </w:rPr>
          <w:t>Fujiya M</w:t>
        </w:r>
      </w:hyperlink>
      <w:r w:rsidR="00824F92" w:rsidRPr="007328C7">
        <w:rPr>
          <w:rFonts w:eastAsiaTheme="minorEastAsia"/>
          <w:b w:val="0"/>
          <w:kern w:val="0"/>
          <w:sz w:val="24"/>
          <w:szCs w:val="24"/>
          <w:lang w:val="en-US"/>
        </w:rPr>
        <w:t>, </w:t>
      </w:r>
      <w:hyperlink r:id="rId157" w:history="1">
        <w:r w:rsidR="00824F92" w:rsidRPr="007328C7">
          <w:rPr>
            <w:rFonts w:eastAsiaTheme="minorEastAsia"/>
            <w:b w:val="0"/>
            <w:kern w:val="0"/>
            <w:sz w:val="24"/>
            <w:szCs w:val="24"/>
            <w:lang w:val="en-US"/>
          </w:rPr>
          <w:t>Hasebe C</w:t>
        </w:r>
      </w:hyperlink>
      <w:r w:rsidR="00824F92" w:rsidRPr="007328C7">
        <w:rPr>
          <w:rFonts w:eastAsiaTheme="minorEastAsia"/>
          <w:b w:val="0"/>
          <w:kern w:val="0"/>
          <w:sz w:val="24"/>
          <w:szCs w:val="24"/>
          <w:lang w:val="en-US"/>
        </w:rPr>
        <w:t>, </w:t>
      </w:r>
      <w:hyperlink r:id="rId158" w:history="1">
        <w:r w:rsidR="00824F92" w:rsidRPr="007328C7">
          <w:rPr>
            <w:rFonts w:eastAsiaTheme="minorEastAsia"/>
            <w:b w:val="0"/>
            <w:kern w:val="0"/>
            <w:sz w:val="24"/>
            <w:szCs w:val="24"/>
            <w:lang w:val="en-US"/>
          </w:rPr>
          <w:t>Kohgo Y</w:t>
        </w:r>
      </w:hyperlink>
      <w:r w:rsidR="00824F92" w:rsidRPr="007328C7">
        <w:rPr>
          <w:rFonts w:eastAsiaTheme="minorEastAsia"/>
          <w:b w:val="0"/>
          <w:kern w:val="0"/>
          <w:sz w:val="24"/>
          <w:szCs w:val="24"/>
          <w:lang w:val="en-US"/>
        </w:rPr>
        <w:t xml:space="preserve">.Augmented hepatic Toll-like receptors by fatty acids trigger the pro-inflammatory state of non-alcoholic fatty liver disease in mice. </w:t>
      </w:r>
      <w:hyperlink r:id="rId159" w:tooltip="Hepatology research : the official journal of the Japan Society of Hepatology." w:history="1">
        <w:r w:rsidR="00824F92" w:rsidRPr="007328C7">
          <w:rPr>
            <w:rFonts w:eastAsiaTheme="minorEastAsia"/>
            <w:b w:val="0"/>
            <w:kern w:val="0"/>
            <w:sz w:val="24"/>
            <w:szCs w:val="24"/>
            <w:lang w:val="en-US"/>
          </w:rPr>
          <w:t>Hepatol Res.</w:t>
        </w:r>
      </w:hyperlink>
      <w:r w:rsidR="00824F92" w:rsidRPr="007328C7">
        <w:rPr>
          <w:rFonts w:eastAsiaTheme="minorEastAsia"/>
          <w:b w:val="0"/>
          <w:kern w:val="0"/>
          <w:sz w:val="24"/>
          <w:szCs w:val="24"/>
          <w:lang w:val="en-US"/>
        </w:rPr>
        <w:t> 2013 Jul 9. doi: 10.1111/hepr.12199. [Epub ahead of print]</w:t>
      </w:r>
    </w:p>
    <w:p w:rsidR="00824F92" w:rsidRPr="007328C7" w:rsidRDefault="00043F65" w:rsidP="00A735C2">
      <w:pPr>
        <w:pStyle w:val="Ttulo1"/>
        <w:numPr>
          <w:ilvl w:val="0"/>
          <w:numId w:val="11"/>
        </w:numPr>
        <w:spacing w:before="90" w:after="90" w:line="360" w:lineRule="auto"/>
        <w:rPr>
          <w:rFonts w:eastAsiaTheme="minorEastAsia"/>
          <w:b w:val="0"/>
          <w:kern w:val="0"/>
          <w:sz w:val="24"/>
          <w:szCs w:val="24"/>
          <w:lang w:val="en-US"/>
        </w:rPr>
      </w:pPr>
      <w:hyperlink r:id="rId160" w:history="1">
        <w:r w:rsidR="00824F92" w:rsidRPr="007328C7">
          <w:rPr>
            <w:rFonts w:eastAsiaTheme="minorEastAsia"/>
            <w:b w:val="0"/>
            <w:kern w:val="0"/>
            <w:sz w:val="24"/>
            <w:szCs w:val="24"/>
            <w:lang w:val="en-US"/>
          </w:rPr>
          <w:t>Schnabl B</w:t>
        </w:r>
      </w:hyperlink>
      <w:r w:rsidR="00824F92" w:rsidRPr="007328C7">
        <w:rPr>
          <w:rFonts w:eastAsiaTheme="minorEastAsia"/>
          <w:b w:val="0"/>
          <w:kern w:val="0"/>
          <w:sz w:val="24"/>
          <w:szCs w:val="24"/>
          <w:lang w:val="en-US"/>
        </w:rPr>
        <w:t>1, </w:t>
      </w:r>
      <w:hyperlink r:id="rId161" w:history="1">
        <w:r w:rsidR="00824F92" w:rsidRPr="007328C7">
          <w:rPr>
            <w:rFonts w:eastAsiaTheme="minorEastAsia"/>
            <w:b w:val="0"/>
            <w:kern w:val="0"/>
            <w:sz w:val="24"/>
            <w:szCs w:val="24"/>
            <w:lang w:val="en-US"/>
          </w:rPr>
          <w:t>Brenner DA</w:t>
        </w:r>
      </w:hyperlink>
      <w:r w:rsidR="00824F92" w:rsidRPr="007328C7">
        <w:rPr>
          <w:rFonts w:eastAsiaTheme="minorEastAsia"/>
          <w:b w:val="0"/>
          <w:kern w:val="0"/>
          <w:sz w:val="24"/>
          <w:szCs w:val="24"/>
          <w:lang w:val="en-US"/>
        </w:rPr>
        <w:t xml:space="preserve">2. Interactions Between the Intestinal Microbiome and Liver Diseases. </w:t>
      </w:r>
      <w:hyperlink r:id="rId162" w:tooltip="Gastroenterology." w:history="1">
        <w:r w:rsidR="00824F92" w:rsidRPr="007328C7">
          <w:rPr>
            <w:rFonts w:eastAsiaTheme="minorEastAsia"/>
            <w:b w:val="0"/>
            <w:kern w:val="0"/>
            <w:sz w:val="24"/>
            <w:szCs w:val="24"/>
            <w:lang w:val="en-US"/>
          </w:rPr>
          <w:t>Gastroenterology.</w:t>
        </w:r>
      </w:hyperlink>
      <w:r w:rsidR="00824F92" w:rsidRPr="007328C7">
        <w:rPr>
          <w:rFonts w:eastAsiaTheme="minorEastAsia"/>
          <w:b w:val="0"/>
          <w:kern w:val="0"/>
          <w:sz w:val="24"/>
          <w:szCs w:val="24"/>
          <w:lang w:val="en-US"/>
        </w:rPr>
        <w:t> 2014 Jan 15. pii: S0016-5085(14)00077-8. doi: 10.1053/j.gastro.2014.01.020. [Epub ahead of print]</w:t>
      </w:r>
    </w:p>
    <w:p w:rsidR="001656DE" w:rsidRPr="007328C7" w:rsidRDefault="00043F65" w:rsidP="00A735C2">
      <w:pPr>
        <w:pStyle w:val="Ttulo1"/>
        <w:numPr>
          <w:ilvl w:val="0"/>
          <w:numId w:val="11"/>
        </w:numPr>
        <w:spacing w:before="90" w:after="90" w:line="360" w:lineRule="auto"/>
        <w:rPr>
          <w:rFonts w:eastAsiaTheme="minorEastAsia"/>
          <w:b w:val="0"/>
          <w:kern w:val="0"/>
          <w:sz w:val="24"/>
          <w:szCs w:val="24"/>
          <w:lang w:val="en-US"/>
        </w:rPr>
      </w:pPr>
      <w:hyperlink r:id="rId163" w:history="1">
        <w:r w:rsidR="001656DE" w:rsidRPr="007328C7">
          <w:rPr>
            <w:rFonts w:eastAsiaTheme="minorEastAsia"/>
            <w:b w:val="0"/>
            <w:kern w:val="0"/>
            <w:sz w:val="24"/>
            <w:szCs w:val="24"/>
            <w:lang w:val="en-US"/>
          </w:rPr>
          <w:t>Takaki A</w:t>
        </w:r>
      </w:hyperlink>
      <w:r w:rsidR="001656DE" w:rsidRPr="007328C7">
        <w:rPr>
          <w:rFonts w:eastAsiaTheme="minorEastAsia"/>
          <w:b w:val="0"/>
          <w:kern w:val="0"/>
          <w:sz w:val="24"/>
          <w:szCs w:val="24"/>
          <w:lang w:val="en-US"/>
        </w:rPr>
        <w:t>, </w:t>
      </w:r>
      <w:hyperlink r:id="rId164" w:history="1">
        <w:r w:rsidR="001656DE" w:rsidRPr="007328C7">
          <w:rPr>
            <w:rFonts w:eastAsiaTheme="minorEastAsia"/>
            <w:b w:val="0"/>
            <w:kern w:val="0"/>
            <w:sz w:val="24"/>
            <w:szCs w:val="24"/>
            <w:lang w:val="en-US"/>
          </w:rPr>
          <w:t>Kawai D</w:t>
        </w:r>
      </w:hyperlink>
      <w:r w:rsidR="001656DE" w:rsidRPr="007328C7">
        <w:rPr>
          <w:rFonts w:eastAsiaTheme="minorEastAsia"/>
          <w:b w:val="0"/>
          <w:kern w:val="0"/>
          <w:sz w:val="24"/>
          <w:szCs w:val="24"/>
          <w:lang w:val="en-US"/>
        </w:rPr>
        <w:t>, </w:t>
      </w:r>
      <w:hyperlink r:id="rId165" w:history="1">
        <w:r w:rsidR="001656DE" w:rsidRPr="007328C7">
          <w:rPr>
            <w:rFonts w:eastAsiaTheme="minorEastAsia"/>
            <w:b w:val="0"/>
            <w:kern w:val="0"/>
            <w:sz w:val="24"/>
            <w:szCs w:val="24"/>
            <w:lang w:val="en-US"/>
          </w:rPr>
          <w:t>Yamamoto K</w:t>
        </w:r>
      </w:hyperlink>
      <w:r w:rsidR="001656DE" w:rsidRPr="007328C7">
        <w:rPr>
          <w:rFonts w:eastAsiaTheme="minorEastAsia"/>
          <w:b w:val="0"/>
          <w:kern w:val="0"/>
          <w:sz w:val="24"/>
          <w:szCs w:val="24"/>
          <w:lang w:val="en-US"/>
        </w:rPr>
        <w:t xml:space="preserve">.Multiple hits, including oxidative stress, as pathogenesis and treatment target in non-alcoholic steatohepatitis(NASH). </w:t>
      </w:r>
      <w:hyperlink r:id="rId166" w:tooltip="International journal of molecular sciences." w:history="1">
        <w:r w:rsidR="001656DE" w:rsidRPr="007328C7">
          <w:rPr>
            <w:rFonts w:eastAsiaTheme="minorEastAsia"/>
            <w:b w:val="0"/>
            <w:kern w:val="0"/>
            <w:sz w:val="24"/>
            <w:szCs w:val="24"/>
            <w:lang w:val="en-US"/>
          </w:rPr>
          <w:t>Int J Mol Sci.</w:t>
        </w:r>
      </w:hyperlink>
      <w:r w:rsidR="001656DE" w:rsidRPr="007328C7">
        <w:rPr>
          <w:rFonts w:eastAsiaTheme="minorEastAsia"/>
          <w:b w:val="0"/>
          <w:kern w:val="0"/>
          <w:sz w:val="24"/>
          <w:szCs w:val="24"/>
          <w:lang w:val="en-US"/>
        </w:rPr>
        <w:t> 2013 Oct 15;14(10):20704-28. doi: 10.3390/ijms141020704.</w:t>
      </w:r>
    </w:p>
    <w:p w:rsidR="000134F8" w:rsidRPr="007328C7" w:rsidRDefault="000134F8" w:rsidP="00A735C2">
      <w:pPr>
        <w:pStyle w:val="Ttulo1"/>
        <w:numPr>
          <w:ilvl w:val="0"/>
          <w:numId w:val="11"/>
        </w:numPr>
        <w:spacing w:before="90" w:after="90" w:line="360" w:lineRule="auto"/>
        <w:rPr>
          <w:rFonts w:eastAsiaTheme="minorEastAsia"/>
          <w:b w:val="0"/>
          <w:bCs w:val="0"/>
          <w:kern w:val="0"/>
          <w:sz w:val="24"/>
          <w:szCs w:val="24"/>
          <w:lang w:val="en-US"/>
        </w:rPr>
      </w:pPr>
      <w:r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C</w:t>
      </w:r>
      <w:r w:rsidR="00BA0A6A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sak</w:t>
      </w:r>
      <w:r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 xml:space="preserve">, T. et al. Fatty acids and endotoxin activate inflammasome in hepatocytes which release danger signals to activate immune cells in steatohepatitis. Hepatology,  v. 54, n. 1, p. 133-144. July 2011. </w:t>
      </w:r>
    </w:p>
    <w:p w:rsidR="00B54B12" w:rsidRPr="007328C7" w:rsidRDefault="00043F65" w:rsidP="00A735C2">
      <w:pPr>
        <w:pStyle w:val="Ttulo1"/>
        <w:numPr>
          <w:ilvl w:val="0"/>
          <w:numId w:val="11"/>
        </w:numPr>
        <w:spacing w:before="90" w:after="90" w:line="360" w:lineRule="auto"/>
        <w:rPr>
          <w:rFonts w:eastAsiaTheme="minorEastAsia"/>
          <w:b w:val="0"/>
          <w:bCs w:val="0"/>
          <w:kern w:val="0"/>
          <w:sz w:val="24"/>
          <w:szCs w:val="24"/>
          <w:lang w:val="en-US"/>
        </w:rPr>
      </w:pPr>
      <w:hyperlink r:id="rId167" w:history="1">
        <w:r w:rsidR="00B54B12" w:rsidRPr="007328C7">
          <w:rPr>
            <w:rFonts w:eastAsiaTheme="minorEastAsia"/>
            <w:b w:val="0"/>
            <w:bCs w:val="0"/>
            <w:kern w:val="0"/>
            <w:sz w:val="24"/>
            <w:szCs w:val="24"/>
          </w:rPr>
          <w:t>Sumida Y</w:t>
        </w:r>
      </w:hyperlink>
      <w:r w:rsidR="00B54B12" w:rsidRPr="007328C7">
        <w:rPr>
          <w:rFonts w:eastAsiaTheme="minorEastAsia"/>
          <w:b w:val="0"/>
          <w:bCs w:val="0"/>
          <w:kern w:val="0"/>
          <w:sz w:val="24"/>
          <w:szCs w:val="24"/>
        </w:rPr>
        <w:t>, </w:t>
      </w:r>
      <w:hyperlink r:id="rId168" w:history="1">
        <w:r w:rsidR="00B54B12" w:rsidRPr="007328C7">
          <w:rPr>
            <w:rFonts w:eastAsiaTheme="minorEastAsia"/>
            <w:b w:val="0"/>
            <w:bCs w:val="0"/>
            <w:kern w:val="0"/>
            <w:sz w:val="24"/>
            <w:szCs w:val="24"/>
          </w:rPr>
          <w:t>Niki E</w:t>
        </w:r>
      </w:hyperlink>
      <w:r w:rsidR="00B54B12" w:rsidRPr="007328C7">
        <w:rPr>
          <w:rFonts w:eastAsiaTheme="minorEastAsia"/>
          <w:b w:val="0"/>
          <w:bCs w:val="0"/>
          <w:kern w:val="0"/>
          <w:sz w:val="24"/>
          <w:szCs w:val="24"/>
        </w:rPr>
        <w:t>, </w:t>
      </w:r>
      <w:hyperlink r:id="rId169" w:history="1">
        <w:r w:rsidR="00B54B12" w:rsidRPr="007328C7">
          <w:rPr>
            <w:rFonts w:eastAsiaTheme="minorEastAsia"/>
            <w:b w:val="0"/>
            <w:bCs w:val="0"/>
            <w:kern w:val="0"/>
            <w:sz w:val="24"/>
            <w:szCs w:val="24"/>
          </w:rPr>
          <w:t>Naito Y</w:t>
        </w:r>
      </w:hyperlink>
      <w:r w:rsidR="00B54B12" w:rsidRPr="007328C7">
        <w:rPr>
          <w:rFonts w:eastAsiaTheme="minorEastAsia"/>
          <w:b w:val="0"/>
          <w:bCs w:val="0"/>
          <w:kern w:val="0"/>
          <w:sz w:val="24"/>
          <w:szCs w:val="24"/>
        </w:rPr>
        <w:t>, </w:t>
      </w:r>
      <w:hyperlink r:id="rId170" w:history="1">
        <w:r w:rsidR="00B54B12" w:rsidRPr="007328C7">
          <w:rPr>
            <w:rFonts w:eastAsiaTheme="minorEastAsia"/>
            <w:b w:val="0"/>
            <w:bCs w:val="0"/>
            <w:kern w:val="0"/>
            <w:sz w:val="24"/>
            <w:szCs w:val="24"/>
          </w:rPr>
          <w:t>Yoshikawa T</w:t>
        </w:r>
      </w:hyperlink>
      <w:r w:rsidR="00B54B12" w:rsidRPr="007328C7">
        <w:rPr>
          <w:rFonts w:eastAsiaTheme="minorEastAsia"/>
          <w:b w:val="0"/>
          <w:bCs w:val="0"/>
          <w:kern w:val="0"/>
          <w:sz w:val="24"/>
          <w:szCs w:val="24"/>
        </w:rPr>
        <w:t xml:space="preserve">. </w:t>
      </w:r>
      <w:r w:rsidR="00B54B12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 xml:space="preserve">Involvement of Free Radicals and Oxidative Stress in NAFLD/NASH. </w:t>
      </w:r>
      <w:hyperlink r:id="rId171" w:tooltip="Free radical research." w:history="1">
        <w:r w:rsidR="00B54B12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Free Radic Res.</w:t>
        </w:r>
      </w:hyperlink>
      <w:r w:rsidR="00B54B12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 2013 Sep 5. [Epub ahead of print]</w:t>
      </w:r>
    </w:p>
    <w:p w:rsidR="00F170EE" w:rsidRPr="007328C7" w:rsidRDefault="00043F65" w:rsidP="00A735C2">
      <w:pPr>
        <w:pStyle w:val="Ttulo1"/>
        <w:numPr>
          <w:ilvl w:val="0"/>
          <w:numId w:val="11"/>
        </w:numPr>
        <w:spacing w:before="90" w:after="90" w:line="360" w:lineRule="auto"/>
        <w:rPr>
          <w:rFonts w:eastAsiaTheme="minorEastAsia"/>
          <w:b w:val="0"/>
          <w:bCs w:val="0"/>
          <w:kern w:val="0"/>
          <w:sz w:val="24"/>
          <w:szCs w:val="24"/>
        </w:rPr>
      </w:pPr>
      <w:hyperlink r:id="rId172" w:history="1">
        <w:r w:rsidR="00F170EE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Begriche K</w:t>
        </w:r>
      </w:hyperlink>
      <w:r w:rsidR="00F170EE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 , </w:t>
      </w:r>
      <w:hyperlink r:id="rId173" w:history="1">
        <w:r w:rsidR="00F170EE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Massart J</w:t>
        </w:r>
      </w:hyperlink>
      <w:r w:rsidR="00F170EE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 , </w:t>
      </w:r>
      <w:hyperlink r:id="rId174" w:history="1">
        <w:r w:rsidR="00F170EE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Robin MA</w:t>
        </w:r>
      </w:hyperlink>
      <w:r w:rsidR="00F170EE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 , </w:t>
      </w:r>
      <w:hyperlink r:id="rId175" w:history="1">
        <w:r w:rsidR="00F170EE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Bonnet F</w:t>
        </w:r>
      </w:hyperlink>
      <w:r w:rsidR="00F170EE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 , </w:t>
      </w:r>
      <w:hyperlink r:id="rId176" w:history="1">
        <w:r w:rsidR="00F170EE" w:rsidRPr="007328C7">
          <w:rPr>
            <w:rFonts w:eastAsiaTheme="minorEastAsia"/>
            <w:b w:val="0"/>
            <w:bCs w:val="0"/>
            <w:kern w:val="0"/>
            <w:sz w:val="24"/>
            <w:szCs w:val="24"/>
            <w:lang w:val="en-US"/>
          </w:rPr>
          <w:t>Fromenty B</w:t>
        </w:r>
      </w:hyperlink>
      <w:r w:rsidR="00F170EE" w:rsidRPr="007328C7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 xml:space="preserve"> . </w:t>
      </w:r>
      <w:r w:rsidR="00F170EE" w:rsidRPr="007328C7">
        <w:rPr>
          <w:rFonts w:eastAsiaTheme="minorEastAsia"/>
          <w:b w:val="0"/>
          <w:bCs w:val="0"/>
          <w:kern w:val="0"/>
          <w:sz w:val="24"/>
          <w:szCs w:val="24"/>
        </w:rPr>
        <w:t>Adaptações mitocondriais e disfunções na doença hepática gordurosa não alcoólica.</w:t>
      </w:r>
      <w:hyperlink r:id="rId177" w:tooltip="Hepatology (Baltimore, Maryland)." w:history="1">
        <w:r w:rsidR="00F170EE" w:rsidRPr="007328C7">
          <w:rPr>
            <w:rFonts w:eastAsiaTheme="minorEastAsia"/>
            <w:b w:val="0"/>
            <w:bCs w:val="0"/>
            <w:kern w:val="0"/>
            <w:sz w:val="24"/>
            <w:szCs w:val="24"/>
          </w:rPr>
          <w:t>Hepatology.</w:t>
        </w:r>
      </w:hyperlink>
      <w:r w:rsidR="00F170EE" w:rsidRPr="007328C7">
        <w:rPr>
          <w:rFonts w:eastAsiaTheme="minorEastAsia"/>
          <w:b w:val="0"/>
          <w:bCs w:val="0"/>
          <w:kern w:val="0"/>
          <w:sz w:val="24"/>
          <w:szCs w:val="24"/>
        </w:rPr>
        <w:t> 2.013 08 de janeiro. doi: 10.1002/hep.26226. [Epub ahead of p</w:t>
      </w:r>
      <w:r w:rsidR="00BA0A6A" w:rsidRPr="007328C7">
        <w:rPr>
          <w:rFonts w:eastAsiaTheme="minorEastAsia"/>
          <w:b w:val="0"/>
          <w:bCs w:val="0"/>
          <w:kern w:val="0"/>
          <w:sz w:val="24"/>
          <w:szCs w:val="24"/>
        </w:rPr>
        <w:t>r</w:t>
      </w:r>
      <w:r w:rsidR="00F170EE" w:rsidRPr="007328C7">
        <w:rPr>
          <w:rFonts w:eastAsiaTheme="minorEastAsia"/>
          <w:b w:val="0"/>
          <w:bCs w:val="0"/>
          <w:kern w:val="0"/>
          <w:sz w:val="24"/>
          <w:szCs w:val="24"/>
        </w:rPr>
        <w:t>int]</w:t>
      </w:r>
    </w:p>
    <w:p w:rsidR="00183D1D" w:rsidRPr="007328C7" w:rsidRDefault="00043F65" w:rsidP="00A735C2">
      <w:pPr>
        <w:pStyle w:val="Ttulo1"/>
        <w:numPr>
          <w:ilvl w:val="0"/>
          <w:numId w:val="11"/>
        </w:numPr>
        <w:shd w:val="clear" w:color="auto" w:fill="FFFFFF"/>
        <w:spacing w:before="90" w:beforeAutospacing="0" w:after="90" w:afterAutospacing="0" w:line="360" w:lineRule="auto"/>
        <w:rPr>
          <w:b w:val="0"/>
          <w:color w:val="000000"/>
          <w:sz w:val="24"/>
          <w:szCs w:val="24"/>
          <w:lang w:val="en-US"/>
        </w:rPr>
      </w:pPr>
      <w:hyperlink r:id="rId178" w:history="1">
        <w:r w:rsidR="007D5A25" w:rsidRPr="007328C7">
          <w:rPr>
            <w:b w:val="0"/>
            <w:color w:val="000000"/>
            <w:sz w:val="24"/>
            <w:szCs w:val="24"/>
            <w:lang w:val="en-US"/>
          </w:rPr>
          <w:t>Serviddio G</w:t>
        </w:r>
      </w:hyperlink>
      <w:r w:rsidR="007D5A25" w:rsidRPr="007328C7">
        <w:rPr>
          <w:b w:val="0"/>
          <w:color w:val="000000"/>
          <w:sz w:val="24"/>
          <w:szCs w:val="24"/>
          <w:lang w:val="en-US"/>
        </w:rPr>
        <w:t>,</w:t>
      </w:r>
      <w:r w:rsidR="007D5A25" w:rsidRPr="007328C7">
        <w:rPr>
          <w:b w:val="0"/>
          <w:sz w:val="24"/>
          <w:szCs w:val="24"/>
          <w:lang w:val="en-US"/>
        </w:rPr>
        <w:t> </w:t>
      </w:r>
      <w:hyperlink r:id="rId179" w:history="1">
        <w:r w:rsidR="007D5A25" w:rsidRPr="007328C7">
          <w:rPr>
            <w:b w:val="0"/>
            <w:color w:val="000000"/>
            <w:sz w:val="24"/>
            <w:szCs w:val="24"/>
            <w:lang w:val="en-US"/>
          </w:rPr>
          <w:t>Bellanti F</w:t>
        </w:r>
      </w:hyperlink>
      <w:r w:rsidR="007D5A25" w:rsidRPr="007328C7">
        <w:rPr>
          <w:b w:val="0"/>
          <w:color w:val="000000"/>
          <w:sz w:val="24"/>
          <w:szCs w:val="24"/>
          <w:lang w:val="en-US"/>
        </w:rPr>
        <w:t>,</w:t>
      </w:r>
      <w:r w:rsidR="007D5A25" w:rsidRPr="007328C7">
        <w:rPr>
          <w:b w:val="0"/>
          <w:sz w:val="24"/>
          <w:szCs w:val="24"/>
          <w:lang w:val="en-US"/>
        </w:rPr>
        <w:t> </w:t>
      </w:r>
      <w:hyperlink r:id="rId180" w:history="1">
        <w:r w:rsidR="007D5A25" w:rsidRPr="007328C7">
          <w:rPr>
            <w:b w:val="0"/>
            <w:color w:val="000000"/>
            <w:sz w:val="24"/>
            <w:szCs w:val="24"/>
            <w:lang w:val="en-US"/>
          </w:rPr>
          <w:t>Vendemiale G</w:t>
        </w:r>
      </w:hyperlink>
      <w:r w:rsidR="007D5A25" w:rsidRPr="007328C7">
        <w:rPr>
          <w:b w:val="0"/>
          <w:color w:val="000000"/>
          <w:sz w:val="24"/>
          <w:szCs w:val="24"/>
          <w:lang w:val="en-US"/>
        </w:rPr>
        <w:t xml:space="preserve">. Free radical biology for medicine: learning from nonalcoholic fatty liver disease. </w:t>
      </w:r>
      <w:hyperlink r:id="rId181" w:tooltip="Free radical biology &amp; medicine." w:history="1">
        <w:r w:rsidR="007D5A25" w:rsidRPr="007328C7">
          <w:rPr>
            <w:b w:val="0"/>
            <w:color w:val="000000"/>
            <w:sz w:val="24"/>
            <w:szCs w:val="24"/>
            <w:lang w:val="en-US"/>
          </w:rPr>
          <w:t>Free Radic Biol Med.</w:t>
        </w:r>
      </w:hyperlink>
      <w:r w:rsidR="007D5A25" w:rsidRPr="007328C7">
        <w:rPr>
          <w:b w:val="0"/>
          <w:sz w:val="24"/>
          <w:szCs w:val="24"/>
          <w:lang w:val="en-US"/>
        </w:rPr>
        <w:t> </w:t>
      </w:r>
      <w:r w:rsidR="007D5A25" w:rsidRPr="007328C7">
        <w:rPr>
          <w:b w:val="0"/>
          <w:color w:val="000000"/>
          <w:sz w:val="24"/>
          <w:szCs w:val="24"/>
          <w:lang w:val="en-US"/>
        </w:rPr>
        <w:t>2013 Aug 29. pii: S0891-5849(13)00577-7. doi: 10.1016/j.freeradbiomed.2013.08.174. [Epub ahead of print]</w:t>
      </w:r>
    </w:p>
    <w:p w:rsidR="00183D1D" w:rsidRPr="007328C7" w:rsidRDefault="00043F65" w:rsidP="00A735C2">
      <w:pPr>
        <w:pStyle w:val="Ttulo1"/>
        <w:numPr>
          <w:ilvl w:val="0"/>
          <w:numId w:val="11"/>
        </w:numPr>
        <w:shd w:val="clear" w:color="auto" w:fill="FFFFFF"/>
        <w:spacing w:before="90" w:beforeAutospacing="0" w:after="90" w:afterAutospacing="0" w:line="360" w:lineRule="auto"/>
        <w:rPr>
          <w:b w:val="0"/>
          <w:color w:val="000000"/>
          <w:sz w:val="24"/>
          <w:szCs w:val="24"/>
        </w:rPr>
      </w:pPr>
      <w:hyperlink r:id="rId182" w:history="1">
        <w:r w:rsidR="00183D1D" w:rsidRPr="007328C7">
          <w:rPr>
            <w:b w:val="0"/>
            <w:color w:val="000000"/>
            <w:sz w:val="24"/>
            <w:szCs w:val="24"/>
            <w:lang w:val="en-US"/>
          </w:rPr>
          <w:t>Shifflet A</w:t>
        </w:r>
      </w:hyperlink>
      <w:r w:rsidR="00183D1D" w:rsidRPr="007328C7">
        <w:rPr>
          <w:b w:val="0"/>
          <w:color w:val="000000"/>
          <w:sz w:val="24"/>
          <w:szCs w:val="24"/>
          <w:lang w:val="en-US"/>
        </w:rPr>
        <w:t>,</w:t>
      </w:r>
      <w:r w:rsidR="00183D1D" w:rsidRPr="007328C7">
        <w:rPr>
          <w:b w:val="0"/>
          <w:sz w:val="24"/>
          <w:szCs w:val="24"/>
          <w:lang w:val="en-US"/>
        </w:rPr>
        <w:t> </w:t>
      </w:r>
      <w:hyperlink r:id="rId183" w:history="1">
        <w:r w:rsidR="00183D1D" w:rsidRPr="007328C7">
          <w:rPr>
            <w:b w:val="0"/>
            <w:color w:val="000000"/>
            <w:sz w:val="24"/>
            <w:szCs w:val="24"/>
            <w:lang w:val="en-US"/>
          </w:rPr>
          <w:t>Wu GY</w:t>
        </w:r>
      </w:hyperlink>
      <w:r w:rsidR="00183D1D" w:rsidRPr="007328C7">
        <w:rPr>
          <w:b w:val="0"/>
          <w:color w:val="000000"/>
          <w:sz w:val="24"/>
          <w:szCs w:val="24"/>
          <w:lang w:val="en-US"/>
        </w:rPr>
        <w:t xml:space="preserve">. Non-alcoholic steatohepatitis: an overview. </w:t>
      </w:r>
      <w:hyperlink r:id="rId184" w:tooltip="Journal of the Formosan Medical Association = Taiwan yi zhi." w:history="1">
        <w:r w:rsidR="00183D1D" w:rsidRPr="007328C7">
          <w:rPr>
            <w:b w:val="0"/>
            <w:color w:val="000000"/>
            <w:sz w:val="24"/>
            <w:szCs w:val="24"/>
          </w:rPr>
          <w:t>J Formos Med Assoc.</w:t>
        </w:r>
      </w:hyperlink>
      <w:r w:rsidR="00183D1D" w:rsidRPr="007328C7">
        <w:rPr>
          <w:b w:val="0"/>
          <w:sz w:val="24"/>
          <w:szCs w:val="24"/>
        </w:rPr>
        <w:t> </w:t>
      </w:r>
      <w:r w:rsidR="00183D1D" w:rsidRPr="007328C7">
        <w:rPr>
          <w:b w:val="0"/>
          <w:color w:val="000000"/>
          <w:sz w:val="24"/>
          <w:szCs w:val="24"/>
        </w:rPr>
        <w:t>2009 Jan;108(1):4-12. doi: 10.1016/S0929-6646(09)60026-7.</w:t>
      </w:r>
    </w:p>
    <w:p w:rsidR="00CC51D2" w:rsidRPr="007328C7" w:rsidRDefault="00043F65" w:rsidP="00A735C2">
      <w:pPr>
        <w:pStyle w:val="PargrafodaLista"/>
        <w:numPr>
          <w:ilvl w:val="0"/>
          <w:numId w:val="11"/>
        </w:numPr>
        <w:pBdr>
          <w:bottom w:val="single" w:sz="6" w:space="1" w:color="auto"/>
        </w:pBdr>
        <w:shd w:val="clear" w:color="auto" w:fill="FFFFFF"/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85" w:history="1">
        <w:r w:rsidR="00CB7D48" w:rsidRPr="007328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Podrini C</w:t>
        </w:r>
      </w:hyperlink>
      <w:r w:rsidR="00CB7D48" w:rsidRPr="007328C7">
        <w:rPr>
          <w:rFonts w:ascii="Times New Roman" w:hAnsi="Times New Roman" w:cs="Times New Roman"/>
          <w:sz w:val="24"/>
          <w:szCs w:val="24"/>
        </w:rPr>
        <w:t>,</w:t>
      </w:r>
      <w:r w:rsidR="00CB7D48" w:rsidRPr="007328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86" w:history="1">
        <w:r w:rsidR="00CB7D48" w:rsidRPr="007328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Borghesan M</w:t>
        </w:r>
      </w:hyperlink>
      <w:r w:rsidR="00CB7D48" w:rsidRPr="007328C7">
        <w:rPr>
          <w:rFonts w:ascii="Times New Roman" w:hAnsi="Times New Roman" w:cs="Times New Roman"/>
          <w:sz w:val="24"/>
          <w:szCs w:val="24"/>
        </w:rPr>
        <w:t>,</w:t>
      </w:r>
      <w:r w:rsidR="00CB7D48" w:rsidRPr="007328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87" w:history="1">
        <w:r w:rsidR="00CB7D48" w:rsidRPr="007328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Greco A</w:t>
        </w:r>
      </w:hyperlink>
      <w:r w:rsidR="00CB7D48" w:rsidRPr="007328C7">
        <w:rPr>
          <w:rFonts w:ascii="Times New Roman" w:hAnsi="Times New Roman" w:cs="Times New Roman"/>
          <w:sz w:val="24"/>
          <w:szCs w:val="24"/>
        </w:rPr>
        <w:t>,</w:t>
      </w:r>
      <w:r w:rsidR="00CB7D48" w:rsidRPr="007328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88" w:history="1">
        <w:r w:rsidR="00CB7D48" w:rsidRPr="007328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Pazienza V</w:t>
        </w:r>
      </w:hyperlink>
      <w:r w:rsidR="00CB7D48" w:rsidRPr="007328C7">
        <w:rPr>
          <w:rFonts w:ascii="Times New Roman" w:hAnsi="Times New Roman" w:cs="Times New Roman"/>
          <w:sz w:val="24"/>
          <w:szCs w:val="24"/>
        </w:rPr>
        <w:t>,</w:t>
      </w:r>
      <w:r w:rsidR="00CB7D48" w:rsidRPr="007328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89" w:history="1">
        <w:r w:rsidR="00CB7D48" w:rsidRPr="007328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Mazzoccoli G</w:t>
        </w:r>
      </w:hyperlink>
      <w:r w:rsidR="00CB7D48" w:rsidRPr="007328C7">
        <w:rPr>
          <w:rFonts w:ascii="Times New Roman" w:hAnsi="Times New Roman" w:cs="Times New Roman"/>
          <w:sz w:val="24"/>
          <w:szCs w:val="24"/>
        </w:rPr>
        <w:t>,</w:t>
      </w:r>
      <w:r w:rsidR="00CB7D48" w:rsidRPr="007328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90" w:history="1">
        <w:r w:rsidR="00CB7D48" w:rsidRPr="007328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Vinciguerra M</w:t>
        </w:r>
      </w:hyperlink>
      <w:r w:rsidR="00CB7D48" w:rsidRPr="007328C7">
        <w:rPr>
          <w:rFonts w:ascii="Times New Roman" w:hAnsi="Times New Roman" w:cs="Times New Roman"/>
          <w:sz w:val="24"/>
          <w:szCs w:val="24"/>
        </w:rPr>
        <w:t xml:space="preserve">. </w:t>
      </w:r>
      <w:r w:rsidR="00CB7D48" w:rsidRPr="007328C7">
        <w:rPr>
          <w:rFonts w:ascii="Times New Roman" w:hAnsi="Times New Roman" w:cs="Times New Roman"/>
          <w:sz w:val="24"/>
          <w:szCs w:val="24"/>
          <w:lang w:val="en-US"/>
        </w:rPr>
        <w:t xml:space="preserve">Redox homeostasis and epigenetics in non-alcoholic fatty liver disease </w:t>
      </w:r>
      <w:r w:rsidR="00CB7D48" w:rsidRPr="007328C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(NAFLD). </w:t>
      </w:r>
      <w:hyperlink r:id="rId191" w:tooltip="Current pharmaceutical design." w:history="1">
        <w:r w:rsidR="00CB7D48" w:rsidRPr="007328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Curr Pharm Des.</w:t>
        </w:r>
      </w:hyperlink>
      <w:r w:rsidR="00CB7D48" w:rsidRPr="007328C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 2013;19(15):2737-46</w:t>
      </w:r>
      <w:r w:rsidR="00CC51D2" w:rsidRPr="007328C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F26C9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92" w:history="1">
        <w:r w:rsidR="007F26C9" w:rsidRPr="007328C7">
          <w:rPr>
            <w:rFonts w:ascii="Times New Roman" w:hAnsi="Times New Roman" w:cs="Times New Roman"/>
            <w:sz w:val="24"/>
            <w:szCs w:val="24"/>
          </w:rPr>
          <w:t>Lesmana CR</w:t>
        </w:r>
      </w:hyperlink>
      <w:r w:rsidR="007F26C9" w:rsidRPr="007328C7">
        <w:rPr>
          <w:rFonts w:ascii="Times New Roman" w:hAnsi="Times New Roman" w:cs="Times New Roman"/>
          <w:sz w:val="24"/>
          <w:szCs w:val="24"/>
        </w:rPr>
        <w:t>, </w:t>
      </w:r>
      <w:hyperlink r:id="rId193" w:history="1">
        <w:r w:rsidR="007F26C9" w:rsidRPr="007328C7">
          <w:rPr>
            <w:rFonts w:ascii="Times New Roman" w:hAnsi="Times New Roman" w:cs="Times New Roman"/>
            <w:sz w:val="24"/>
            <w:szCs w:val="24"/>
          </w:rPr>
          <w:t>Hasan I</w:t>
        </w:r>
      </w:hyperlink>
      <w:r w:rsidR="007F26C9" w:rsidRPr="007328C7">
        <w:rPr>
          <w:rFonts w:ascii="Times New Roman" w:hAnsi="Times New Roman" w:cs="Times New Roman"/>
          <w:sz w:val="24"/>
          <w:szCs w:val="24"/>
        </w:rPr>
        <w:t>, </w:t>
      </w:r>
      <w:hyperlink r:id="rId194" w:history="1">
        <w:r w:rsidR="007F26C9" w:rsidRPr="007328C7">
          <w:rPr>
            <w:rFonts w:ascii="Times New Roman" w:hAnsi="Times New Roman" w:cs="Times New Roman"/>
            <w:sz w:val="24"/>
            <w:szCs w:val="24"/>
          </w:rPr>
          <w:t>Budihusodo U</w:t>
        </w:r>
      </w:hyperlink>
      <w:r w:rsidR="007F26C9" w:rsidRPr="007328C7">
        <w:rPr>
          <w:rFonts w:ascii="Times New Roman" w:hAnsi="Times New Roman" w:cs="Times New Roman"/>
          <w:sz w:val="24"/>
          <w:szCs w:val="24"/>
        </w:rPr>
        <w:t>, </w:t>
      </w:r>
      <w:hyperlink r:id="rId195" w:history="1">
        <w:r w:rsidR="007F26C9" w:rsidRPr="007328C7">
          <w:rPr>
            <w:rFonts w:ascii="Times New Roman" w:hAnsi="Times New Roman" w:cs="Times New Roman"/>
            <w:sz w:val="24"/>
            <w:szCs w:val="24"/>
          </w:rPr>
          <w:t>Gani RA</w:t>
        </w:r>
      </w:hyperlink>
      <w:r w:rsidR="007F26C9" w:rsidRPr="007328C7">
        <w:rPr>
          <w:rFonts w:ascii="Times New Roman" w:hAnsi="Times New Roman" w:cs="Times New Roman"/>
          <w:sz w:val="24"/>
          <w:szCs w:val="24"/>
        </w:rPr>
        <w:t>, </w:t>
      </w:r>
      <w:hyperlink r:id="rId196" w:history="1">
        <w:r w:rsidR="007F26C9" w:rsidRPr="007328C7">
          <w:rPr>
            <w:rFonts w:ascii="Times New Roman" w:hAnsi="Times New Roman" w:cs="Times New Roman"/>
            <w:sz w:val="24"/>
            <w:szCs w:val="24"/>
          </w:rPr>
          <w:t>Krisnuhoni E</w:t>
        </w:r>
      </w:hyperlink>
      <w:r w:rsidR="007F26C9" w:rsidRPr="007328C7">
        <w:rPr>
          <w:rFonts w:ascii="Times New Roman" w:hAnsi="Times New Roman" w:cs="Times New Roman"/>
          <w:sz w:val="24"/>
          <w:szCs w:val="24"/>
        </w:rPr>
        <w:t>, </w:t>
      </w:r>
      <w:hyperlink r:id="rId197" w:history="1">
        <w:r w:rsidR="007F26C9" w:rsidRPr="007328C7">
          <w:rPr>
            <w:rFonts w:ascii="Times New Roman" w:hAnsi="Times New Roman" w:cs="Times New Roman"/>
            <w:sz w:val="24"/>
            <w:szCs w:val="24"/>
          </w:rPr>
          <w:t>Akbar N</w:t>
        </w:r>
      </w:hyperlink>
      <w:r w:rsidR="007F26C9" w:rsidRPr="007328C7">
        <w:rPr>
          <w:rFonts w:ascii="Times New Roman" w:hAnsi="Times New Roman" w:cs="Times New Roman"/>
          <w:sz w:val="24"/>
          <w:szCs w:val="24"/>
        </w:rPr>
        <w:t>, </w:t>
      </w:r>
      <w:hyperlink r:id="rId198" w:history="1">
        <w:r w:rsidR="007F26C9" w:rsidRPr="007328C7">
          <w:rPr>
            <w:rFonts w:ascii="Times New Roman" w:hAnsi="Times New Roman" w:cs="Times New Roman"/>
            <w:sz w:val="24"/>
            <w:szCs w:val="24"/>
          </w:rPr>
          <w:t>Lesmana LA</w:t>
        </w:r>
      </w:hyperlink>
      <w:r w:rsidR="007F26C9" w:rsidRPr="007328C7">
        <w:rPr>
          <w:rFonts w:ascii="Times New Roman" w:hAnsi="Times New Roman" w:cs="Times New Roman"/>
          <w:sz w:val="24"/>
          <w:szCs w:val="24"/>
        </w:rPr>
        <w:t xml:space="preserve">. </w:t>
      </w:r>
      <w:r w:rsidR="007F26C9" w:rsidRPr="007328C7">
        <w:rPr>
          <w:rFonts w:ascii="Times New Roman" w:hAnsi="Times New Roman" w:cs="Times New Roman"/>
          <w:sz w:val="24"/>
          <w:szCs w:val="24"/>
          <w:lang w:val="en-US"/>
        </w:rPr>
        <w:t xml:space="preserve">Diagnostic value of a group of biochemical markers of liver fibrosis in patients with non-alcoholic steatohepatitis. </w:t>
      </w:r>
      <w:hyperlink r:id="rId199" w:tooltip="Journal of digestive diseases." w:history="1">
        <w:r w:rsidR="007F26C9" w:rsidRPr="007328C7">
          <w:rPr>
            <w:rFonts w:ascii="Times New Roman" w:hAnsi="Times New Roman" w:cs="Times New Roman"/>
            <w:sz w:val="24"/>
            <w:szCs w:val="24"/>
            <w:lang w:val="en-US"/>
          </w:rPr>
          <w:t>J Dig Dis.</w:t>
        </w:r>
      </w:hyperlink>
      <w:r w:rsidR="007F26C9" w:rsidRPr="007328C7">
        <w:rPr>
          <w:rFonts w:ascii="Times New Roman" w:hAnsi="Times New Roman" w:cs="Times New Roman"/>
          <w:sz w:val="24"/>
          <w:szCs w:val="24"/>
          <w:lang w:val="en-US"/>
        </w:rPr>
        <w:t> 2009 Aug;10(3):201-6. doi: 10.1111/j.1751-2980.2009.00386.x.</w:t>
      </w:r>
    </w:p>
    <w:p w:rsidR="007F26C9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200" w:history="1">
        <w:r w:rsidR="007F26C9" w:rsidRPr="007328C7">
          <w:rPr>
            <w:rFonts w:ascii="Times New Roman" w:hAnsi="Times New Roman" w:cs="Times New Roman"/>
            <w:sz w:val="24"/>
            <w:szCs w:val="24"/>
            <w:lang w:val="en-US"/>
          </w:rPr>
          <w:t>Ha SK</w:t>
        </w:r>
      </w:hyperlink>
      <w:r w:rsidR="007F26C9" w:rsidRPr="007328C7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201" w:history="1">
        <w:r w:rsidR="007F26C9" w:rsidRPr="007328C7">
          <w:rPr>
            <w:rFonts w:ascii="Times New Roman" w:hAnsi="Times New Roman" w:cs="Times New Roman"/>
            <w:sz w:val="24"/>
            <w:szCs w:val="24"/>
            <w:lang w:val="en-US"/>
          </w:rPr>
          <w:t>Chae C</w:t>
        </w:r>
      </w:hyperlink>
      <w:r w:rsidR="007F26C9" w:rsidRPr="007328C7">
        <w:rPr>
          <w:rFonts w:ascii="Times New Roman" w:hAnsi="Times New Roman" w:cs="Times New Roman"/>
          <w:sz w:val="24"/>
          <w:szCs w:val="24"/>
          <w:lang w:val="en-US"/>
        </w:rPr>
        <w:t xml:space="preserve">. Inducible nitric oxide distribution in the fatty liver of a mouse with high fat diet-induced obesity. </w:t>
      </w:r>
      <w:hyperlink r:id="rId202" w:tooltip="Experimental animals / Japanese Association for Laboratory Animal Science." w:history="1">
        <w:r w:rsidR="007F26C9" w:rsidRPr="007328C7">
          <w:rPr>
            <w:rFonts w:ascii="Times New Roman" w:hAnsi="Times New Roman" w:cs="Times New Roman"/>
            <w:sz w:val="24"/>
            <w:szCs w:val="24"/>
            <w:lang w:val="en-US"/>
          </w:rPr>
          <w:t>Exp Anim.</w:t>
        </w:r>
      </w:hyperlink>
      <w:r w:rsidR="007F26C9" w:rsidRPr="007328C7">
        <w:rPr>
          <w:rFonts w:ascii="Times New Roman" w:hAnsi="Times New Roman" w:cs="Times New Roman"/>
          <w:sz w:val="24"/>
          <w:szCs w:val="24"/>
          <w:lang w:val="en-US"/>
        </w:rPr>
        <w:t> 2010;59(5):595-604.</w:t>
      </w:r>
    </w:p>
    <w:p w:rsidR="007F26C9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203" w:history="1">
        <w:r w:rsidR="007F26C9" w:rsidRPr="007328C7">
          <w:rPr>
            <w:rFonts w:ascii="Times New Roman" w:hAnsi="Times New Roman" w:cs="Times New Roman"/>
            <w:sz w:val="24"/>
            <w:szCs w:val="24"/>
            <w:lang w:val="en-US"/>
          </w:rPr>
          <w:t>Pasarín M</w:t>
        </w:r>
      </w:hyperlink>
      <w:r w:rsidR="007F26C9" w:rsidRPr="007328C7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204" w:history="1">
        <w:r w:rsidR="007F26C9" w:rsidRPr="007328C7">
          <w:rPr>
            <w:rFonts w:ascii="Times New Roman" w:hAnsi="Times New Roman" w:cs="Times New Roman"/>
            <w:sz w:val="24"/>
            <w:szCs w:val="24"/>
            <w:lang w:val="en-US"/>
          </w:rPr>
          <w:t>Abraldes JG</w:t>
        </w:r>
      </w:hyperlink>
      <w:r w:rsidR="007F26C9" w:rsidRPr="007328C7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205" w:history="1">
        <w:r w:rsidR="007F26C9" w:rsidRPr="007328C7">
          <w:rPr>
            <w:rFonts w:ascii="Times New Roman" w:hAnsi="Times New Roman" w:cs="Times New Roman"/>
            <w:sz w:val="24"/>
            <w:szCs w:val="24"/>
            <w:lang w:val="en-US"/>
          </w:rPr>
          <w:t>Rodríguez-Vilarrupla A</w:t>
        </w:r>
      </w:hyperlink>
      <w:r w:rsidR="007F26C9" w:rsidRPr="007328C7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206" w:history="1">
        <w:r w:rsidR="007F26C9" w:rsidRPr="007328C7">
          <w:rPr>
            <w:rFonts w:ascii="Times New Roman" w:hAnsi="Times New Roman" w:cs="Times New Roman"/>
            <w:sz w:val="24"/>
            <w:szCs w:val="24"/>
            <w:lang w:val="en-US"/>
          </w:rPr>
          <w:t>La Mura V</w:t>
        </w:r>
      </w:hyperlink>
      <w:r w:rsidR="007F26C9" w:rsidRPr="007328C7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207" w:history="1">
        <w:r w:rsidR="007F26C9" w:rsidRPr="007328C7">
          <w:rPr>
            <w:rFonts w:ascii="Times New Roman" w:hAnsi="Times New Roman" w:cs="Times New Roman"/>
            <w:sz w:val="24"/>
            <w:szCs w:val="24"/>
            <w:lang w:val="en-US"/>
          </w:rPr>
          <w:t>García-Pagán JC</w:t>
        </w:r>
      </w:hyperlink>
      <w:r w:rsidR="007F26C9" w:rsidRPr="007328C7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208" w:history="1">
        <w:r w:rsidR="007F26C9" w:rsidRPr="007328C7">
          <w:rPr>
            <w:rFonts w:ascii="Times New Roman" w:hAnsi="Times New Roman" w:cs="Times New Roman"/>
            <w:sz w:val="24"/>
            <w:szCs w:val="24"/>
            <w:lang w:val="en-US"/>
          </w:rPr>
          <w:t>Bosch J</w:t>
        </w:r>
      </w:hyperlink>
      <w:r w:rsidR="007F26C9" w:rsidRPr="007328C7">
        <w:rPr>
          <w:rFonts w:ascii="Times New Roman" w:hAnsi="Times New Roman" w:cs="Times New Roman"/>
          <w:sz w:val="24"/>
          <w:szCs w:val="24"/>
          <w:lang w:val="en-US"/>
        </w:rPr>
        <w:t xml:space="preserve">.Insulin resistance and liver microcirculation in a rat model of early NAFLD. </w:t>
      </w:r>
      <w:hyperlink r:id="rId209" w:tooltip="Journal of hepatology." w:history="1">
        <w:r w:rsidR="007F26C9" w:rsidRPr="007328C7">
          <w:rPr>
            <w:rFonts w:ascii="Times New Roman" w:hAnsi="Times New Roman" w:cs="Times New Roman"/>
            <w:sz w:val="24"/>
            <w:szCs w:val="24"/>
            <w:lang w:val="en-US"/>
          </w:rPr>
          <w:t>J Hepatol.</w:t>
        </w:r>
      </w:hyperlink>
      <w:r w:rsidR="007F26C9" w:rsidRPr="007328C7">
        <w:rPr>
          <w:rFonts w:ascii="Times New Roman" w:hAnsi="Times New Roman" w:cs="Times New Roman"/>
          <w:sz w:val="24"/>
          <w:szCs w:val="24"/>
          <w:lang w:val="en-US"/>
        </w:rPr>
        <w:t> 2011 Nov;55(5):1095-102. doi: 10.1016/j.jhep.2011.01.053. Epub 2011 Feb 26.</w:t>
      </w:r>
    </w:p>
    <w:p w:rsidR="004911F6" w:rsidRPr="00AF5E62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210" w:history="1">
        <w:r w:rsidR="004911F6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Dallaire P</w:t>
        </w:r>
      </w:hyperlink>
      <w:r w:rsidR="004911F6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11" w:history="1">
        <w:r w:rsidR="004911F6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Bellmann K</w:t>
        </w:r>
      </w:hyperlink>
      <w:r w:rsidR="004911F6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12" w:history="1">
        <w:r w:rsidR="004911F6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Laplante M</w:t>
        </w:r>
      </w:hyperlink>
      <w:r w:rsidR="004911F6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13" w:history="1">
        <w:r w:rsidR="004911F6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Gélinas S</w:t>
        </w:r>
      </w:hyperlink>
      <w:r w:rsidR="004911F6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14" w:history="1">
        <w:r w:rsidR="004911F6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Centeno-Baez C</w:t>
        </w:r>
      </w:hyperlink>
      <w:r w:rsidR="004911F6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15" w:history="1">
        <w:r w:rsidR="004911F6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Penfornis P</w:t>
        </w:r>
      </w:hyperlink>
      <w:r w:rsidR="004911F6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16" w:history="1">
        <w:r w:rsidR="004911F6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Peyot ML</w:t>
        </w:r>
      </w:hyperlink>
      <w:r w:rsidR="004911F6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17" w:history="1">
        <w:r w:rsidR="004911F6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Latour MG</w:t>
        </w:r>
      </w:hyperlink>
      <w:r w:rsidR="004911F6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18" w:history="1">
        <w:r w:rsidR="004911F6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Lamontagne J</w:t>
        </w:r>
      </w:hyperlink>
      <w:r w:rsidR="004911F6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19" w:history="1">
        <w:r w:rsidR="004911F6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Trujillo ME</w:t>
        </w:r>
      </w:hyperlink>
      <w:r w:rsidR="004911F6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hyperlink r:id="rId220" w:history="1">
        <w:r w:rsidR="004911F6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Scherer PE</w:t>
        </w:r>
      </w:hyperlink>
      <w:r w:rsidR="004911F6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21" w:history="1">
        <w:r w:rsidR="004911F6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Prentki M</w:t>
        </w:r>
      </w:hyperlink>
      <w:r w:rsidR="004911F6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22" w:history="1">
        <w:r w:rsidR="004911F6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Deshaies Y</w:t>
        </w:r>
      </w:hyperlink>
      <w:r w:rsidR="004911F6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23" w:history="1">
        <w:r w:rsidR="004911F6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Marette A</w:t>
        </w:r>
      </w:hyperlink>
      <w:r w:rsidR="004911F6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.Obese mice lacking inducible nitric oxide synthase are sensitized to the metabolic actions ofperoxisome proliferator-activated receptor-gamma agonism. </w:t>
      </w:r>
      <w:hyperlink r:id="rId224" w:tooltip="Diabetes." w:history="1">
        <w:r w:rsidR="004911F6" w:rsidRPr="00AF5E62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Diabetes.</w:t>
        </w:r>
      </w:hyperlink>
      <w:r w:rsidR="004911F6" w:rsidRPr="00AF5E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2008 Aug;57(8):1999-2011. doi: 10.2337/db08-0540. Epub 2008 May 5.</w:t>
      </w:r>
    </w:p>
    <w:p w:rsidR="007F26C9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25" w:history="1">
        <w:r w:rsidR="007F26C9" w:rsidRPr="00AF5E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Tsuchiya K</w:t>
        </w:r>
      </w:hyperlink>
      <w:r w:rsidR="007F26C9" w:rsidRPr="00AF5E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 </w:t>
      </w:r>
      <w:hyperlink r:id="rId226" w:history="1">
        <w:r w:rsidR="007F26C9" w:rsidRPr="00AF5E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Sakai H</w:t>
        </w:r>
      </w:hyperlink>
      <w:r w:rsidR="007F26C9" w:rsidRPr="00AF5E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 </w:t>
      </w:r>
      <w:hyperlink r:id="rId227" w:history="1">
        <w:r w:rsidR="007F26C9" w:rsidRPr="00AF5E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Suzuki N</w:t>
        </w:r>
      </w:hyperlink>
      <w:r w:rsidR="007F26C9" w:rsidRPr="00AF5E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 </w:t>
      </w:r>
      <w:hyperlink r:id="rId228" w:history="1">
        <w:r w:rsidR="007F26C9" w:rsidRPr="00AF5E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Iwashima F</w:t>
        </w:r>
      </w:hyperlink>
      <w:r w:rsidR="007F26C9" w:rsidRPr="00AF5E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 </w:t>
      </w:r>
      <w:hyperlink r:id="rId229" w:history="1">
        <w:r w:rsidR="007F26C9" w:rsidRPr="00AF5E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Yoshimoto T</w:t>
        </w:r>
      </w:hyperlink>
      <w:r w:rsidR="007F26C9" w:rsidRPr="00AF5E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 </w:t>
      </w:r>
      <w:hyperlink r:id="rId230" w:history="1">
        <w:r w:rsidR="007F26C9" w:rsidRPr="00AF5E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Shichiri M</w:t>
        </w:r>
      </w:hyperlink>
      <w:r w:rsidR="007F26C9" w:rsidRPr="00AF5E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 </w:t>
      </w:r>
      <w:hyperlink r:id="rId231" w:history="1">
        <w:r w:rsidR="007F26C9" w:rsidRPr="00AF5E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Hirata Y</w:t>
        </w:r>
      </w:hyperlink>
      <w:r w:rsidR="004911F6" w:rsidRPr="00AF5E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. </w:t>
      </w:r>
      <w:r w:rsidR="004911F6" w:rsidRPr="007328C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</w:t>
      </w:r>
      <w:r w:rsidR="007F26C9" w:rsidRPr="007328C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hronic blockade of nitric oxide synthesis reduces adiposity and improves insulin resistance in high fat-inducedobese mice. </w:t>
      </w:r>
      <w:hyperlink r:id="rId232" w:tooltip="Endocrinology." w:history="1">
        <w:r w:rsidR="007F26C9" w:rsidRPr="007328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Endocrinology.</w:t>
        </w:r>
      </w:hyperlink>
      <w:r w:rsidR="007F26C9" w:rsidRPr="007328C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 2007 Oct;148(10):4548-56. Epub 2007 Jun 21.</w:t>
      </w:r>
    </w:p>
    <w:p w:rsidR="00777A6E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233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Carvalho-Filho MA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34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Ueno M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35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Carvalheira JB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36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Velloso LA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37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Saad MJ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Targeted disruption of iNOS prevents LPS-induced S-nitrosation of IRbeta/IRS-1 and Akt and insulin resistance inmuscle of mice. </w:t>
      </w:r>
      <w:hyperlink r:id="rId238" w:tooltip="American journal of physiology. Endocrinology and metabolism.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Am J Physiol Endocrinol Metab.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2006 Sep;291(3):E476-82. Epub 2006 Apr 25.</w:t>
      </w:r>
    </w:p>
    <w:p w:rsidR="00777A6E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9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Noronha BT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40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Li JM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41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Wheatcroft SB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42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Shah AM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43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Kearney MT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Inducible nitric oxide synthase has divergent effects on vascular and metabolic function in obesity. </w:t>
      </w:r>
      <w:hyperlink r:id="rId244" w:tooltip="Diabetes.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Diabetes.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 2005 Apr;54(4):1082-9.</w:t>
      </w:r>
    </w:p>
    <w:p w:rsidR="00777A6E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5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Fujimoto M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46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Shimizu N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47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Kunii K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48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Martyn JA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49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Ueki K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50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Kaneki M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 role for iNOS in fasting hyperglycemia and impaired insulin signaling in the liver of obese diabetic mice. </w:t>
      </w:r>
      <w:hyperlink r:id="rId251" w:tooltip="Diabetes.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Diabetes.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 2005 May;54(5):1340-8.</w:t>
      </w:r>
    </w:p>
    <w:p w:rsidR="00777A6E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2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Engeli S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53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Janke J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54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Gorzelniak K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55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Böhnke J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56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Ghose N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57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Lindschau C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58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Luft FC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59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Sharma AM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Regulation of the nitric oxide system in human adipose tissue. </w:t>
      </w:r>
      <w:hyperlink r:id="rId260" w:tooltip="Journal of lipid research." w:history="1">
        <w:r w:rsidR="00777A6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J Lipid Res.</w:t>
        </w:r>
      </w:hyperlink>
      <w:r w:rsidR="00777A6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 2004 Sep;45(9):1640-8. Epub 2004 Jul 1.</w:t>
      </w:r>
    </w:p>
    <w:p w:rsidR="00FB3358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1" w:history="1">
        <w:r w:rsidR="00FB3358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Torres SH</w:t>
        </w:r>
      </w:hyperlink>
      <w:r w:rsidR="00FB3358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62" w:history="1">
        <w:r w:rsidR="00FB3358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De Sanctis JB</w:t>
        </w:r>
      </w:hyperlink>
      <w:r w:rsidR="00FB3358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63" w:history="1">
        <w:r w:rsidR="00FB3358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de L Briceño M</w:t>
        </w:r>
      </w:hyperlink>
      <w:r w:rsidR="00FB3358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64" w:history="1">
        <w:r w:rsidR="00FB3358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Hernández N</w:t>
        </w:r>
      </w:hyperlink>
      <w:r w:rsidR="00FB3358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65" w:history="1">
        <w:r w:rsidR="00FB3358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Finol HJ</w:t>
        </w:r>
      </w:hyperlink>
      <w:r w:rsidR="00FB3358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B3358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Inflammation and nitric oxide production in skeletal muscle of type 2 diabetic patients. </w:t>
      </w:r>
      <w:hyperlink r:id="rId266" w:tooltip="The Journal of endocrinology." w:history="1">
        <w:r w:rsidR="00FB3358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J Endocrinol.</w:t>
        </w:r>
      </w:hyperlink>
      <w:r w:rsidR="00FB3358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 2004 Jun;181(3):419-27.</w:t>
      </w:r>
    </w:p>
    <w:p w:rsidR="007D3A5E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267" w:history="1">
        <w:r w:rsidR="007D3A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Memoli B</w:t>
        </w:r>
      </w:hyperlink>
      <w:r w:rsidR="007D3A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68" w:history="1">
        <w:r w:rsidR="007D3A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De Bartolo L</w:t>
        </w:r>
      </w:hyperlink>
      <w:r w:rsidR="007D3A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69" w:history="1">
        <w:r w:rsidR="007D3A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Favia P</w:t>
        </w:r>
      </w:hyperlink>
      <w:r w:rsidR="007D3A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70" w:history="1">
        <w:r w:rsidR="007D3A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Morelli S</w:t>
        </w:r>
      </w:hyperlink>
      <w:r w:rsidR="007D3A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71" w:history="1">
        <w:r w:rsidR="007D3A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Lopez LC</w:t>
        </w:r>
      </w:hyperlink>
      <w:r w:rsidR="007D3A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72" w:history="1">
        <w:r w:rsidR="007D3A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Procino A</w:t>
        </w:r>
      </w:hyperlink>
      <w:r w:rsidR="007D3A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73" w:history="1">
        <w:r w:rsidR="007D3A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Barbieri G</w:t>
        </w:r>
      </w:hyperlink>
      <w:r w:rsidR="007D3A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74" w:history="1">
        <w:r w:rsidR="007D3A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Curcio E</w:t>
        </w:r>
      </w:hyperlink>
      <w:r w:rsidR="007D3A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75" w:history="1">
        <w:r w:rsidR="007D3A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Giorno L</w:t>
        </w:r>
      </w:hyperlink>
      <w:r w:rsidR="007D3A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76" w:history="1">
        <w:r w:rsidR="007D3A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Esposito P</w:t>
        </w:r>
      </w:hyperlink>
      <w:r w:rsidR="007D3A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77" w:history="1">
        <w:r w:rsidR="007D3A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Cozzolino M</w:t>
        </w:r>
      </w:hyperlink>
      <w:r w:rsidR="007D3A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78" w:history="1">
        <w:r w:rsidR="007D3A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Brancaccio D</w:t>
        </w:r>
      </w:hyperlink>
      <w:r w:rsidR="007D3A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79" w:history="1">
        <w:r w:rsidR="007D3A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Andreucci VE</w:t>
        </w:r>
      </w:hyperlink>
      <w:r w:rsidR="007D3A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hyperlink r:id="rId280" w:history="1">
        <w:r w:rsidR="007D3A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d'Agostino R</w:t>
        </w:r>
      </w:hyperlink>
      <w:r w:rsidR="007D3A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81" w:history="1">
        <w:r w:rsidR="007D3A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Drioli E</w:t>
        </w:r>
      </w:hyperlink>
      <w:r w:rsidR="007D3A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D3A5E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Fetuin-A gene expression, synthesis and release in primary human hepatocytes cultured in a galactosylated membrane bioreactor. </w:t>
      </w:r>
      <w:hyperlink r:id="rId282" w:tooltip="Biomaterials." w:history="1">
        <w:r w:rsidR="007D3A5E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Biomaterials.</w:t>
        </w:r>
      </w:hyperlink>
      <w:r w:rsidR="007D3A5E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2007 Nov;28(32):4836-44. Epub 2007 Aug 13.</w:t>
      </w:r>
    </w:p>
    <w:p w:rsidR="007D3A5E" w:rsidRPr="007328C7" w:rsidRDefault="007D3A5E" w:rsidP="00A735C2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Ix JH, Sharma K. Mechanisms linking obesity, chronic kidney disease, and fatty liver disease: the roles of fetuin-A, adiponectin, andAMPK. </w:t>
      </w:r>
      <w:hyperlink r:id="rId283" w:tooltip="Journal of the American Society of Nephrology : JASN." w:history="1">
        <w:r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J Am Soc Nephrol.</w:t>
        </w:r>
      </w:hyperlink>
      <w:r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 2010 Mar;21(3):406-12. doi: 10.1681/ASN.2009080820. Epub 2010 Feb 11.</w:t>
      </w:r>
    </w:p>
    <w:p w:rsidR="00A142A6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4" w:history="1">
        <w:r w:rsidR="00A142A6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Kukla M</w:t>
        </w:r>
      </w:hyperlink>
      <w:r w:rsidR="00A142A6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85" w:history="1">
        <w:r w:rsidR="00A142A6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Mazur W</w:t>
        </w:r>
      </w:hyperlink>
      <w:r w:rsidR="00A142A6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86" w:history="1">
        <w:r w:rsidR="00A142A6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Bułdak RJ</w:t>
        </w:r>
      </w:hyperlink>
      <w:r w:rsidR="00A142A6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87" w:history="1">
        <w:r w:rsidR="00A142A6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Zwirska-Korczala K</w:t>
        </w:r>
      </w:hyperlink>
      <w:r w:rsidR="00A142A6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142A6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Potential role of leptin, adiponectin and three novel adipokines--visfatin, chemerin and vaspin--in chronichepatitis. </w:t>
      </w:r>
      <w:hyperlink r:id="rId288" w:tooltip="Molecular medicine (Cambridge, Mass.)." w:history="1">
        <w:r w:rsidR="00A142A6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Mol Med.</w:t>
        </w:r>
      </w:hyperlink>
      <w:r w:rsidR="00A142A6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A142A6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2011;17(11-12):1397-410. doi: 10.2119/molmed.2010.00105. Epub 2011 Jul 5.</w:t>
      </w:r>
    </w:p>
    <w:p w:rsidR="00EB20A5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89" w:history="1">
        <w:r w:rsidR="00EB20A5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Gaddipati R</w:t>
        </w:r>
      </w:hyperlink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90" w:history="1">
        <w:r w:rsidR="00EB20A5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Sasikala M</w:t>
        </w:r>
      </w:hyperlink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91" w:history="1">
        <w:r w:rsidR="00EB20A5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Padaki N</w:t>
        </w:r>
      </w:hyperlink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92" w:history="1">
        <w:r w:rsidR="00EB20A5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Mukherjee RM</w:t>
        </w:r>
      </w:hyperlink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93" w:history="1">
        <w:r w:rsidR="00EB20A5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Sekaran A</w:t>
        </w:r>
      </w:hyperlink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94" w:history="1">
        <w:r w:rsidR="00EB20A5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Jayaraj-Mansard M</w:t>
        </w:r>
      </w:hyperlink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95" w:history="1">
        <w:r w:rsidR="00EB20A5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Rabella P</w:t>
        </w:r>
      </w:hyperlink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96" w:history="1">
        <w:r w:rsidR="00EB20A5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Rao-Guduru V</w:t>
        </w:r>
      </w:hyperlink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97" w:history="1">
        <w:r w:rsidR="00EB20A5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Reddy-Duvvuru N</w:t>
        </w:r>
      </w:hyperlink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Visceral adipose tissue visfatin in nonalcoholic fatty liver disease. </w:t>
      </w:r>
      <w:hyperlink r:id="rId298" w:tooltip="Annals of hepatology." w:history="1">
        <w:r w:rsidR="00EB20A5" w:rsidRPr="007328C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Ann Hepatol.</w:t>
        </w:r>
      </w:hyperlink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2010 Jul-Sep;9(3):266-70</w:t>
      </w:r>
      <w:r w:rsidR="00EB20A5" w:rsidRPr="007328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20A5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9" w:history="1">
        <w:r w:rsidR="00EB20A5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Auguet T</w:t>
        </w:r>
      </w:hyperlink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300" w:history="1">
        <w:r w:rsidR="00EB20A5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Terra X</w:t>
        </w:r>
      </w:hyperlink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301" w:history="1">
        <w:r w:rsidR="00EB20A5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Porras JA</w:t>
        </w:r>
      </w:hyperlink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302" w:history="1">
        <w:r w:rsidR="00EB20A5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Orellana-Gavaldà JM</w:t>
        </w:r>
      </w:hyperlink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303" w:history="1">
        <w:r w:rsidR="00EB20A5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Martinez S</w:t>
        </w:r>
      </w:hyperlink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304" w:history="1">
        <w:r w:rsidR="00EB20A5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Aguilar C</w:t>
        </w:r>
      </w:hyperlink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305" w:history="1">
        <w:r w:rsidR="00EB20A5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Lucas A</w:t>
        </w:r>
      </w:hyperlink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306" w:history="1">
        <w:r w:rsidR="00EB20A5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Pellitero S</w:t>
        </w:r>
      </w:hyperlink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307" w:history="1">
        <w:r w:rsidR="00EB20A5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Hernández M</w:t>
        </w:r>
      </w:hyperlink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308" w:history="1">
        <w:r w:rsidR="00EB20A5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Del Castillo D</w:t>
        </w:r>
      </w:hyperlink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309" w:history="1">
        <w:r w:rsidR="00EB20A5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Richart C</w:t>
        </w:r>
      </w:hyperlink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Plasma visfatin levels and gene expression in morbidly obese women with associated fatty liver disease. </w:t>
      </w:r>
      <w:hyperlink r:id="rId310" w:tooltip="Clinical biochemistry." w:history="1">
        <w:r w:rsidR="00EB20A5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Clin Biochem.</w:t>
        </w:r>
      </w:hyperlink>
      <w:r w:rsidR="00EB20A5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 2013 Feb;46(3):202-8. doi: 10.1016/j.clinbiochem.2012.11.006. Epub 2012 Nov 19.</w:t>
      </w:r>
    </w:p>
    <w:p w:rsidR="007D6D5E" w:rsidRPr="007328C7" w:rsidRDefault="00043F65" w:rsidP="00A735C2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1" w:history="1">
        <w:r w:rsidR="007D6D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Aktas B</w:t>
        </w:r>
      </w:hyperlink>
      <w:r w:rsidR="007D6D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312" w:history="1">
        <w:r w:rsidR="007D6D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Yilmaz Y</w:t>
        </w:r>
      </w:hyperlink>
      <w:r w:rsidR="007D6D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313" w:history="1">
        <w:r w:rsidR="007D6D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Eren F</w:t>
        </w:r>
      </w:hyperlink>
      <w:r w:rsidR="007D6D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314" w:history="1">
        <w:r w:rsidR="007D6D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Yonal O</w:t>
        </w:r>
      </w:hyperlink>
      <w:r w:rsidR="007D6D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315" w:history="1">
        <w:r w:rsidR="007D6D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Kurt R</w:t>
        </w:r>
      </w:hyperlink>
      <w:r w:rsidR="007D6D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316" w:history="1">
        <w:r w:rsidR="007D6D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Alahdab YO</w:t>
        </w:r>
      </w:hyperlink>
      <w:r w:rsidR="007D6D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317" w:history="1">
        <w:r w:rsidR="007D6D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Celikel CA</w:t>
        </w:r>
      </w:hyperlink>
      <w:r w:rsidR="007D6D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318" w:history="1">
        <w:r w:rsidR="007D6D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Ozdogan O</w:t>
        </w:r>
      </w:hyperlink>
      <w:r w:rsidR="007D6D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319" w:history="1">
        <w:r w:rsidR="007D6D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Imeryuz N</w:t>
        </w:r>
      </w:hyperlink>
      <w:r w:rsidR="007D6D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320" w:history="1">
        <w:r w:rsidR="007D6D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Kalayci C</w:t>
        </w:r>
      </w:hyperlink>
      <w:r w:rsidR="007D6D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321" w:history="1">
        <w:r w:rsidR="007D6D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Avsar E</w:t>
        </w:r>
      </w:hyperlink>
      <w:r w:rsidR="007D6D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D6D5E" w:rsidRPr="007328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Serum levels of vaspin, obestatin, and apelin-36 in patients with nonalcoholic fatty liver disease. </w:t>
      </w:r>
      <w:hyperlink r:id="rId322" w:tooltip="Metabolism: clinical and experimental." w:history="1">
        <w:r w:rsidR="007D6D5E" w:rsidRPr="00732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Metabolism.</w:t>
        </w:r>
      </w:hyperlink>
      <w:r w:rsidR="007D6D5E" w:rsidRPr="007328C7">
        <w:rPr>
          <w:rFonts w:ascii="Times New Roman" w:hAnsi="Times New Roman" w:cs="Times New Roman"/>
          <w:color w:val="000000" w:themeColor="text1"/>
          <w:sz w:val="24"/>
          <w:szCs w:val="24"/>
        </w:rPr>
        <w:t> 2011 Apr;60(4):544-9. doi: 10.1016/j.metabol.2010.05.008. Epub 2010 Jun 26.</w:t>
      </w:r>
    </w:p>
    <w:p w:rsidR="00EB20A5" w:rsidRDefault="00EB20A5" w:rsidP="00EB20A5">
      <w:pPr>
        <w:shd w:val="clear" w:color="auto" w:fill="FFFFFF"/>
        <w:spacing w:line="348" w:lineRule="atLeast"/>
        <w:rPr>
          <w:rFonts w:ascii="Arial" w:hAnsi="Arial" w:cs="Arial"/>
          <w:color w:val="000000"/>
          <w:sz w:val="20"/>
          <w:szCs w:val="20"/>
        </w:rPr>
      </w:pPr>
    </w:p>
    <w:p w:rsidR="004911F6" w:rsidRPr="004911F6" w:rsidRDefault="004911F6" w:rsidP="004911F6">
      <w:pPr>
        <w:pStyle w:val="Ttulo1"/>
        <w:shd w:val="clear" w:color="auto" w:fill="FFFFFF"/>
        <w:spacing w:before="90" w:beforeAutospacing="0" w:after="90" w:afterAutospacing="0" w:line="270" w:lineRule="atLeast"/>
        <w:rPr>
          <w:rFonts w:ascii="Arial" w:hAnsi="Arial" w:cs="Arial"/>
          <w:color w:val="000000"/>
          <w:sz w:val="30"/>
          <w:szCs w:val="30"/>
          <w:lang w:val="en-US"/>
        </w:rPr>
      </w:pPr>
    </w:p>
    <w:p w:rsidR="004911F6" w:rsidRPr="004911F6" w:rsidRDefault="004911F6" w:rsidP="004911F6">
      <w:pPr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145620" w:rsidRPr="004911F6" w:rsidRDefault="00145620" w:rsidP="00145620">
      <w:pPr>
        <w:shd w:val="clear" w:color="auto" w:fill="FFFFFF"/>
        <w:spacing w:line="348" w:lineRule="atLeast"/>
        <w:rPr>
          <w:color w:val="000000" w:themeColor="text1"/>
          <w:sz w:val="24"/>
          <w:szCs w:val="24"/>
          <w:lang w:val="en-US"/>
        </w:rPr>
      </w:pPr>
    </w:p>
    <w:p w:rsidR="00145620" w:rsidRPr="00145620" w:rsidRDefault="00145620" w:rsidP="00145620">
      <w:pPr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145620" w:rsidRPr="009F5F23" w:rsidRDefault="00145620" w:rsidP="009F5F23">
      <w:pPr>
        <w:pStyle w:val="Ttulo1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145620" w:rsidRPr="00A735C2" w:rsidRDefault="00145620" w:rsidP="00145620">
      <w:pPr>
        <w:pStyle w:val="Ttulo1"/>
        <w:shd w:val="clear" w:color="auto" w:fill="FFFFFF"/>
        <w:spacing w:before="90" w:beforeAutospacing="0" w:after="90" w:afterAutospacing="0" w:line="270" w:lineRule="atLeast"/>
        <w:rPr>
          <w:rFonts w:ascii="Arial" w:hAnsi="Arial" w:cs="Arial"/>
          <w:color w:val="000000"/>
          <w:sz w:val="30"/>
          <w:szCs w:val="30"/>
        </w:rPr>
      </w:pPr>
    </w:p>
    <w:p w:rsidR="00145620" w:rsidRPr="00A735C2" w:rsidRDefault="00145620" w:rsidP="00145620">
      <w:pPr>
        <w:shd w:val="clear" w:color="auto" w:fill="FFFFFF"/>
        <w:rPr>
          <w:rFonts w:ascii="Arial" w:hAnsi="Arial" w:cs="Arial"/>
          <w:color w:val="000000"/>
        </w:rPr>
      </w:pPr>
    </w:p>
    <w:p w:rsidR="00145620" w:rsidRPr="00A735C2" w:rsidRDefault="00145620" w:rsidP="00145620">
      <w:pPr>
        <w:shd w:val="clear" w:color="auto" w:fill="FFFFFF"/>
        <w:rPr>
          <w:color w:val="000000" w:themeColor="text1"/>
          <w:sz w:val="24"/>
          <w:szCs w:val="24"/>
        </w:rPr>
      </w:pPr>
    </w:p>
    <w:p w:rsidR="00145620" w:rsidRPr="00A735C2" w:rsidRDefault="00145620" w:rsidP="00145620">
      <w:pPr>
        <w:pStyle w:val="Ttulo1"/>
        <w:shd w:val="clear" w:color="auto" w:fill="FFFFFF"/>
        <w:spacing w:before="90" w:beforeAutospacing="0" w:after="90" w:afterAutospacing="0" w:line="270" w:lineRule="atLeast"/>
        <w:rPr>
          <w:rFonts w:ascii="Arial" w:hAnsi="Arial" w:cs="Arial"/>
          <w:color w:val="000000"/>
          <w:sz w:val="30"/>
          <w:szCs w:val="30"/>
        </w:rPr>
      </w:pPr>
    </w:p>
    <w:p w:rsidR="00145620" w:rsidRPr="00A735C2" w:rsidRDefault="00145620" w:rsidP="00145620">
      <w:pPr>
        <w:shd w:val="clear" w:color="auto" w:fill="FFFFFF"/>
        <w:rPr>
          <w:rFonts w:ascii="Arial" w:hAnsi="Arial" w:cs="Arial"/>
          <w:color w:val="000000"/>
        </w:rPr>
      </w:pPr>
    </w:p>
    <w:p w:rsidR="00AC359C" w:rsidRPr="00A735C2" w:rsidRDefault="00AC359C" w:rsidP="00AC359C">
      <w:pPr>
        <w:shd w:val="clear" w:color="auto" w:fill="FFFFFF"/>
        <w:rPr>
          <w:color w:val="000000" w:themeColor="text1"/>
          <w:sz w:val="24"/>
          <w:szCs w:val="24"/>
        </w:rPr>
      </w:pPr>
    </w:p>
    <w:p w:rsidR="00AC359C" w:rsidRPr="00A735C2" w:rsidRDefault="00AC359C" w:rsidP="00AC359C">
      <w:pPr>
        <w:pStyle w:val="Ttulo1"/>
        <w:shd w:val="clear" w:color="auto" w:fill="FFFFFF"/>
        <w:spacing w:before="90" w:beforeAutospacing="0" w:after="90" w:afterAutospacing="0" w:line="270" w:lineRule="atLeast"/>
        <w:rPr>
          <w:rFonts w:ascii="Arial" w:hAnsi="Arial" w:cs="Arial"/>
          <w:color w:val="000000"/>
          <w:sz w:val="30"/>
          <w:szCs w:val="30"/>
        </w:rPr>
      </w:pPr>
    </w:p>
    <w:p w:rsidR="00AC359C" w:rsidRPr="00A735C2" w:rsidRDefault="00AC359C" w:rsidP="00EB20A5">
      <w:pPr>
        <w:shd w:val="clear" w:color="auto" w:fill="FFFFFF"/>
        <w:spacing w:line="348" w:lineRule="atLeast"/>
        <w:rPr>
          <w:rFonts w:ascii="Arial" w:hAnsi="Arial" w:cs="Arial"/>
          <w:color w:val="000000"/>
          <w:sz w:val="20"/>
          <w:szCs w:val="20"/>
        </w:rPr>
      </w:pPr>
    </w:p>
    <w:p w:rsidR="007F26C9" w:rsidRPr="00A735C2" w:rsidRDefault="007F26C9" w:rsidP="007F26C9">
      <w:pPr>
        <w:shd w:val="clear" w:color="auto" w:fill="FFFFFF"/>
        <w:rPr>
          <w:sz w:val="24"/>
          <w:szCs w:val="24"/>
        </w:rPr>
      </w:pPr>
    </w:p>
    <w:sectPr w:rsidR="007F26C9" w:rsidRPr="00A735C2" w:rsidSect="00474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1CCF"/>
    <w:multiLevelType w:val="multilevel"/>
    <w:tmpl w:val="C75E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14C05"/>
    <w:multiLevelType w:val="multilevel"/>
    <w:tmpl w:val="1C40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13B70"/>
    <w:multiLevelType w:val="multilevel"/>
    <w:tmpl w:val="D790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967B2"/>
    <w:multiLevelType w:val="hybridMultilevel"/>
    <w:tmpl w:val="B90487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36E5"/>
    <w:multiLevelType w:val="multilevel"/>
    <w:tmpl w:val="3870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8480E"/>
    <w:multiLevelType w:val="multilevel"/>
    <w:tmpl w:val="0446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B456A"/>
    <w:multiLevelType w:val="multilevel"/>
    <w:tmpl w:val="9308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A7489"/>
    <w:multiLevelType w:val="multilevel"/>
    <w:tmpl w:val="E95E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852AF"/>
    <w:multiLevelType w:val="multilevel"/>
    <w:tmpl w:val="B916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04B75"/>
    <w:multiLevelType w:val="hybridMultilevel"/>
    <w:tmpl w:val="17D840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E13DE"/>
    <w:multiLevelType w:val="multilevel"/>
    <w:tmpl w:val="E122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FA"/>
    <w:rsid w:val="00005E24"/>
    <w:rsid w:val="000134F8"/>
    <w:rsid w:val="00034940"/>
    <w:rsid w:val="00041B55"/>
    <w:rsid w:val="00043ECB"/>
    <w:rsid w:val="00043F65"/>
    <w:rsid w:val="00050A86"/>
    <w:rsid w:val="00061A68"/>
    <w:rsid w:val="00065965"/>
    <w:rsid w:val="00071C85"/>
    <w:rsid w:val="000773F2"/>
    <w:rsid w:val="00083E8C"/>
    <w:rsid w:val="00094556"/>
    <w:rsid w:val="000A1238"/>
    <w:rsid w:val="000B4BC9"/>
    <w:rsid w:val="000E37E5"/>
    <w:rsid w:val="000E75D3"/>
    <w:rsid w:val="000F3928"/>
    <w:rsid w:val="00105A1C"/>
    <w:rsid w:val="00123DED"/>
    <w:rsid w:val="00126345"/>
    <w:rsid w:val="00142BB7"/>
    <w:rsid w:val="00143133"/>
    <w:rsid w:val="00145620"/>
    <w:rsid w:val="00151DC4"/>
    <w:rsid w:val="001656DE"/>
    <w:rsid w:val="00177EF3"/>
    <w:rsid w:val="00180854"/>
    <w:rsid w:val="00183D1D"/>
    <w:rsid w:val="00195D00"/>
    <w:rsid w:val="001963D4"/>
    <w:rsid w:val="001B1487"/>
    <w:rsid w:val="001C625B"/>
    <w:rsid w:val="001E05BC"/>
    <w:rsid w:val="001E2288"/>
    <w:rsid w:val="001E5315"/>
    <w:rsid w:val="001F7880"/>
    <w:rsid w:val="00256C80"/>
    <w:rsid w:val="00256FAE"/>
    <w:rsid w:val="00260583"/>
    <w:rsid w:val="00273096"/>
    <w:rsid w:val="00291E88"/>
    <w:rsid w:val="00293AD5"/>
    <w:rsid w:val="0029445C"/>
    <w:rsid w:val="00294950"/>
    <w:rsid w:val="002A3943"/>
    <w:rsid w:val="002C5630"/>
    <w:rsid w:val="002F7517"/>
    <w:rsid w:val="00302E34"/>
    <w:rsid w:val="00310662"/>
    <w:rsid w:val="003163C8"/>
    <w:rsid w:val="0031793F"/>
    <w:rsid w:val="00325BE0"/>
    <w:rsid w:val="00326A35"/>
    <w:rsid w:val="00333CF1"/>
    <w:rsid w:val="003402B9"/>
    <w:rsid w:val="00342C3E"/>
    <w:rsid w:val="00346BBC"/>
    <w:rsid w:val="0035075B"/>
    <w:rsid w:val="00352F6F"/>
    <w:rsid w:val="00354CF6"/>
    <w:rsid w:val="00355DAF"/>
    <w:rsid w:val="00355E85"/>
    <w:rsid w:val="00363C92"/>
    <w:rsid w:val="00382FBA"/>
    <w:rsid w:val="003863C0"/>
    <w:rsid w:val="00391355"/>
    <w:rsid w:val="00396CB8"/>
    <w:rsid w:val="003C637F"/>
    <w:rsid w:val="003C758C"/>
    <w:rsid w:val="003D0571"/>
    <w:rsid w:val="003D2A2D"/>
    <w:rsid w:val="003E2E95"/>
    <w:rsid w:val="003E52FE"/>
    <w:rsid w:val="003E5DDC"/>
    <w:rsid w:val="003F6CA7"/>
    <w:rsid w:val="00403019"/>
    <w:rsid w:val="00417C61"/>
    <w:rsid w:val="00424240"/>
    <w:rsid w:val="00432BD4"/>
    <w:rsid w:val="0044069B"/>
    <w:rsid w:val="004708AF"/>
    <w:rsid w:val="00474D2F"/>
    <w:rsid w:val="00477675"/>
    <w:rsid w:val="004911F6"/>
    <w:rsid w:val="004A5F5B"/>
    <w:rsid w:val="004B5C78"/>
    <w:rsid w:val="004C59BD"/>
    <w:rsid w:val="004F24B8"/>
    <w:rsid w:val="004F2F30"/>
    <w:rsid w:val="005206C3"/>
    <w:rsid w:val="00520F86"/>
    <w:rsid w:val="00526D24"/>
    <w:rsid w:val="00527FBF"/>
    <w:rsid w:val="0053144E"/>
    <w:rsid w:val="00537A08"/>
    <w:rsid w:val="00550409"/>
    <w:rsid w:val="00565827"/>
    <w:rsid w:val="0056721C"/>
    <w:rsid w:val="00582F3A"/>
    <w:rsid w:val="005871F4"/>
    <w:rsid w:val="00593F95"/>
    <w:rsid w:val="005A2CFA"/>
    <w:rsid w:val="005D02C2"/>
    <w:rsid w:val="005E7EF8"/>
    <w:rsid w:val="005F2936"/>
    <w:rsid w:val="006231D1"/>
    <w:rsid w:val="0064071F"/>
    <w:rsid w:val="00673FF5"/>
    <w:rsid w:val="006776AF"/>
    <w:rsid w:val="00686698"/>
    <w:rsid w:val="00693ACC"/>
    <w:rsid w:val="006A10F0"/>
    <w:rsid w:val="006A3EBD"/>
    <w:rsid w:val="006A46BD"/>
    <w:rsid w:val="006C44BA"/>
    <w:rsid w:val="006E278C"/>
    <w:rsid w:val="006F7CE4"/>
    <w:rsid w:val="006F7FA1"/>
    <w:rsid w:val="007002F4"/>
    <w:rsid w:val="007210C2"/>
    <w:rsid w:val="007328C7"/>
    <w:rsid w:val="00743771"/>
    <w:rsid w:val="007521D3"/>
    <w:rsid w:val="00761588"/>
    <w:rsid w:val="0076608C"/>
    <w:rsid w:val="007743A9"/>
    <w:rsid w:val="00777A6E"/>
    <w:rsid w:val="00791037"/>
    <w:rsid w:val="00791174"/>
    <w:rsid w:val="007913E8"/>
    <w:rsid w:val="007975F9"/>
    <w:rsid w:val="007A2C79"/>
    <w:rsid w:val="007A6296"/>
    <w:rsid w:val="007B45FA"/>
    <w:rsid w:val="007C47EF"/>
    <w:rsid w:val="007C48A5"/>
    <w:rsid w:val="007D29A6"/>
    <w:rsid w:val="007D3A5E"/>
    <w:rsid w:val="007D5A25"/>
    <w:rsid w:val="007D6D5E"/>
    <w:rsid w:val="007E3FB4"/>
    <w:rsid w:val="007E603B"/>
    <w:rsid w:val="007E774E"/>
    <w:rsid w:val="007F26C9"/>
    <w:rsid w:val="007F7DD7"/>
    <w:rsid w:val="00800C46"/>
    <w:rsid w:val="00814927"/>
    <w:rsid w:val="00824F92"/>
    <w:rsid w:val="008428A8"/>
    <w:rsid w:val="008434AB"/>
    <w:rsid w:val="00852FF8"/>
    <w:rsid w:val="00855F0E"/>
    <w:rsid w:val="0085733D"/>
    <w:rsid w:val="00861A77"/>
    <w:rsid w:val="008634A6"/>
    <w:rsid w:val="00866539"/>
    <w:rsid w:val="0088075F"/>
    <w:rsid w:val="00883D7B"/>
    <w:rsid w:val="008910A1"/>
    <w:rsid w:val="00896FAC"/>
    <w:rsid w:val="008A6EAD"/>
    <w:rsid w:val="008B2689"/>
    <w:rsid w:val="008B63E2"/>
    <w:rsid w:val="008D206F"/>
    <w:rsid w:val="009041BF"/>
    <w:rsid w:val="00906DC0"/>
    <w:rsid w:val="00925E6E"/>
    <w:rsid w:val="009368A6"/>
    <w:rsid w:val="00956AA3"/>
    <w:rsid w:val="00965D04"/>
    <w:rsid w:val="009676C2"/>
    <w:rsid w:val="0097615B"/>
    <w:rsid w:val="00977CF9"/>
    <w:rsid w:val="00986A7D"/>
    <w:rsid w:val="00990C75"/>
    <w:rsid w:val="00996F2F"/>
    <w:rsid w:val="009B00C2"/>
    <w:rsid w:val="009F2D0D"/>
    <w:rsid w:val="009F32A8"/>
    <w:rsid w:val="009F460B"/>
    <w:rsid w:val="009F5F23"/>
    <w:rsid w:val="00A01634"/>
    <w:rsid w:val="00A04DEF"/>
    <w:rsid w:val="00A142A6"/>
    <w:rsid w:val="00A31CD0"/>
    <w:rsid w:val="00A5206C"/>
    <w:rsid w:val="00A65177"/>
    <w:rsid w:val="00A735C2"/>
    <w:rsid w:val="00AC15F5"/>
    <w:rsid w:val="00AC359C"/>
    <w:rsid w:val="00AC5AFE"/>
    <w:rsid w:val="00AD3DAD"/>
    <w:rsid w:val="00AE09E4"/>
    <w:rsid w:val="00AE1409"/>
    <w:rsid w:val="00AF5706"/>
    <w:rsid w:val="00AF5E62"/>
    <w:rsid w:val="00AF6595"/>
    <w:rsid w:val="00B0535F"/>
    <w:rsid w:val="00B073E8"/>
    <w:rsid w:val="00B21962"/>
    <w:rsid w:val="00B3706F"/>
    <w:rsid w:val="00B40E21"/>
    <w:rsid w:val="00B438D6"/>
    <w:rsid w:val="00B4483B"/>
    <w:rsid w:val="00B54B12"/>
    <w:rsid w:val="00B55538"/>
    <w:rsid w:val="00B56330"/>
    <w:rsid w:val="00B637CE"/>
    <w:rsid w:val="00B6735C"/>
    <w:rsid w:val="00B7399B"/>
    <w:rsid w:val="00B92CC7"/>
    <w:rsid w:val="00BA0A6A"/>
    <w:rsid w:val="00BE49E6"/>
    <w:rsid w:val="00BE4F02"/>
    <w:rsid w:val="00C0357B"/>
    <w:rsid w:val="00C054D4"/>
    <w:rsid w:val="00C07534"/>
    <w:rsid w:val="00C16F35"/>
    <w:rsid w:val="00C21554"/>
    <w:rsid w:val="00C247A5"/>
    <w:rsid w:val="00C25762"/>
    <w:rsid w:val="00C32247"/>
    <w:rsid w:val="00C35B28"/>
    <w:rsid w:val="00C408EC"/>
    <w:rsid w:val="00C456FF"/>
    <w:rsid w:val="00C53DFC"/>
    <w:rsid w:val="00C620AD"/>
    <w:rsid w:val="00C646C5"/>
    <w:rsid w:val="00C80102"/>
    <w:rsid w:val="00C815EC"/>
    <w:rsid w:val="00C82F3B"/>
    <w:rsid w:val="00CA6465"/>
    <w:rsid w:val="00CB5BC7"/>
    <w:rsid w:val="00CB7D48"/>
    <w:rsid w:val="00CC51D2"/>
    <w:rsid w:val="00CF6893"/>
    <w:rsid w:val="00D0085B"/>
    <w:rsid w:val="00D1309C"/>
    <w:rsid w:val="00D23D4C"/>
    <w:rsid w:val="00D25E9A"/>
    <w:rsid w:val="00D369FC"/>
    <w:rsid w:val="00D36BB1"/>
    <w:rsid w:val="00D45DD3"/>
    <w:rsid w:val="00D46826"/>
    <w:rsid w:val="00D61E5B"/>
    <w:rsid w:val="00D67869"/>
    <w:rsid w:val="00D73B1C"/>
    <w:rsid w:val="00D75A9F"/>
    <w:rsid w:val="00D80AC7"/>
    <w:rsid w:val="00D8525A"/>
    <w:rsid w:val="00D85848"/>
    <w:rsid w:val="00DA0BA2"/>
    <w:rsid w:val="00DA7E3C"/>
    <w:rsid w:val="00DB589E"/>
    <w:rsid w:val="00DD5B21"/>
    <w:rsid w:val="00DE0284"/>
    <w:rsid w:val="00DE616F"/>
    <w:rsid w:val="00DF5928"/>
    <w:rsid w:val="00E138C3"/>
    <w:rsid w:val="00E409D9"/>
    <w:rsid w:val="00E61EBB"/>
    <w:rsid w:val="00E776EA"/>
    <w:rsid w:val="00E81E86"/>
    <w:rsid w:val="00E84283"/>
    <w:rsid w:val="00E904AD"/>
    <w:rsid w:val="00E96C68"/>
    <w:rsid w:val="00EA1300"/>
    <w:rsid w:val="00EA65A4"/>
    <w:rsid w:val="00EA70F8"/>
    <w:rsid w:val="00EB0661"/>
    <w:rsid w:val="00EB20A5"/>
    <w:rsid w:val="00EC0ED5"/>
    <w:rsid w:val="00EC161B"/>
    <w:rsid w:val="00ED38DE"/>
    <w:rsid w:val="00ED4B72"/>
    <w:rsid w:val="00EF0F6B"/>
    <w:rsid w:val="00EF4233"/>
    <w:rsid w:val="00EF483E"/>
    <w:rsid w:val="00EF5B48"/>
    <w:rsid w:val="00F0522B"/>
    <w:rsid w:val="00F11F99"/>
    <w:rsid w:val="00F1467D"/>
    <w:rsid w:val="00F15E07"/>
    <w:rsid w:val="00F170EE"/>
    <w:rsid w:val="00F21598"/>
    <w:rsid w:val="00F243F5"/>
    <w:rsid w:val="00F424D7"/>
    <w:rsid w:val="00F620B1"/>
    <w:rsid w:val="00F62DFF"/>
    <w:rsid w:val="00F640A0"/>
    <w:rsid w:val="00F71CED"/>
    <w:rsid w:val="00F907EA"/>
    <w:rsid w:val="00F9599D"/>
    <w:rsid w:val="00FA4CC6"/>
    <w:rsid w:val="00FA6371"/>
    <w:rsid w:val="00FB3358"/>
    <w:rsid w:val="00FB5E0A"/>
    <w:rsid w:val="00FB7E9B"/>
    <w:rsid w:val="00FC7BA5"/>
    <w:rsid w:val="00FF0AC2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5D6DB-DF06-4A28-B85A-1790E000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2F"/>
  </w:style>
  <w:style w:type="paragraph" w:styleId="Ttulo1">
    <w:name w:val="heading 1"/>
    <w:basedOn w:val="Normal"/>
    <w:link w:val="Ttulo1Char"/>
    <w:uiPriority w:val="9"/>
    <w:qFormat/>
    <w:rsid w:val="00B92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3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5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8634A6"/>
  </w:style>
  <w:style w:type="character" w:styleId="Hyperlink">
    <w:name w:val="Hyperlink"/>
    <w:basedOn w:val="Fontepargpadro"/>
    <w:uiPriority w:val="99"/>
    <w:unhideWhenUsed/>
    <w:rsid w:val="008634A6"/>
    <w:rPr>
      <w:color w:val="0000FF"/>
      <w:u w:val="single"/>
    </w:rPr>
  </w:style>
  <w:style w:type="character" w:customStyle="1" w:styleId="figpopup-sensitive-area">
    <w:name w:val="figpopup-sensitive-area"/>
    <w:basedOn w:val="Fontepargpadro"/>
    <w:rsid w:val="008634A6"/>
  </w:style>
  <w:style w:type="character" w:styleId="HiperlinkVisitado">
    <w:name w:val="FollowedHyperlink"/>
    <w:basedOn w:val="Fontepargpadro"/>
    <w:uiPriority w:val="99"/>
    <w:semiHidden/>
    <w:unhideWhenUsed/>
    <w:rsid w:val="00FF0AC2"/>
    <w:rPr>
      <w:color w:val="800080" w:themeColor="followedHyperlink"/>
      <w:u w:val="single"/>
    </w:rPr>
  </w:style>
  <w:style w:type="character" w:customStyle="1" w:styleId="ref-journal">
    <w:name w:val="ref-journal"/>
    <w:basedOn w:val="Fontepargpadro"/>
    <w:rsid w:val="00FF0AC2"/>
  </w:style>
  <w:style w:type="character" w:customStyle="1" w:styleId="ref-vol">
    <w:name w:val="ref-vol"/>
    <w:basedOn w:val="Fontepargpadro"/>
    <w:rsid w:val="00FF0AC2"/>
  </w:style>
  <w:style w:type="character" w:customStyle="1" w:styleId="nowrap">
    <w:name w:val="nowrap"/>
    <w:basedOn w:val="Fontepargpadro"/>
    <w:rsid w:val="00FF0AC2"/>
  </w:style>
  <w:style w:type="character" w:customStyle="1" w:styleId="Ttulo3Char">
    <w:name w:val="Título 3 Char"/>
    <w:basedOn w:val="Fontepargpadro"/>
    <w:link w:val="Ttulo3"/>
    <w:uiPriority w:val="9"/>
    <w:semiHidden/>
    <w:rsid w:val="001E53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A3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">
    <w:name w:val="highlight"/>
    <w:basedOn w:val="Fontepargpadro"/>
    <w:rsid w:val="00E96C68"/>
  </w:style>
  <w:style w:type="character" w:customStyle="1" w:styleId="Ttulo1Char">
    <w:name w:val="Título 1 Char"/>
    <w:basedOn w:val="Fontepargpadro"/>
    <w:link w:val="Ttulo1"/>
    <w:uiPriority w:val="9"/>
    <w:rsid w:val="00B92C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7615B"/>
    <w:rPr>
      <w:b/>
      <w:bCs/>
    </w:rPr>
  </w:style>
  <w:style w:type="character" w:styleId="nfase">
    <w:name w:val="Emphasis"/>
    <w:basedOn w:val="Fontepargpadro"/>
    <w:uiPriority w:val="20"/>
    <w:qFormat/>
    <w:rsid w:val="0097615B"/>
    <w:rPr>
      <w:i/>
      <w:iCs/>
    </w:rPr>
  </w:style>
  <w:style w:type="paragraph" w:styleId="PargrafodaLista">
    <w:name w:val="List Paragraph"/>
    <w:basedOn w:val="Normal"/>
    <w:uiPriority w:val="34"/>
    <w:qFormat/>
    <w:rsid w:val="008A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14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8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91685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44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64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8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8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44545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9498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pubmed/?term=Serum+total+adiponectin+in+nonalcoholic+fatty+liver+disease%3A+a+systematic+review+and+meta-analysis" TargetMode="External"/><Relationship Id="rId299" Type="http://schemas.openxmlformats.org/officeDocument/2006/relationships/hyperlink" Target="http://www.ncbi.nlm.nih.gov/pubmed?term=Auguet%20T%5BAuthor%5D&amp;cauthor=true&amp;cauthor_uid=23174488" TargetMode="External"/><Relationship Id="rId303" Type="http://schemas.openxmlformats.org/officeDocument/2006/relationships/hyperlink" Target="http://www.ncbi.nlm.nih.gov/pubmed?term=Martinez%20S%5BAuthor%5D&amp;cauthor=true&amp;cauthor_uid=23174488" TargetMode="External"/><Relationship Id="rId21" Type="http://schemas.openxmlformats.org/officeDocument/2006/relationships/hyperlink" Target="http://www.ncbi.nlm.nih.gov/pubmed?term=Leite%20N%5BAuthor%5D&amp;cauthor=true&amp;cauthor_uid=21301007" TargetMode="External"/><Relationship Id="rId42" Type="http://schemas.openxmlformats.org/officeDocument/2006/relationships/hyperlink" Target="http://www.ncbi.nlm.nih.gov/pubmed/23316186" TargetMode="External"/><Relationship Id="rId63" Type="http://schemas.openxmlformats.org/officeDocument/2006/relationships/hyperlink" Target="http://www.ncbi.nlm.nih.gov/pubmed?term=Nakamuta%20M%5BAuthor%5D&amp;cauthor=true&amp;cauthor_uid=22977624" TargetMode="External"/><Relationship Id="rId84" Type="http://schemas.openxmlformats.org/officeDocument/2006/relationships/hyperlink" Target="http://www.ncbi.nlm.nih.gov/pubmed?term=Cypess%20AM%5BAuthor%5D&amp;cauthor=true&amp;cauthor_uid=20489634" TargetMode="External"/><Relationship Id="rId138" Type="http://schemas.openxmlformats.org/officeDocument/2006/relationships/hyperlink" Target="http://www.ncbi.nlm.nih.gov/pubmed?term=Bujanda%20L%5BAuthor%5D&amp;cauthor=true&amp;cauthor_uid=20300479" TargetMode="External"/><Relationship Id="rId159" Type="http://schemas.openxmlformats.org/officeDocument/2006/relationships/hyperlink" Target="http://www.ncbi.nlm.nih.gov/pubmed/23834389" TargetMode="External"/><Relationship Id="rId324" Type="http://schemas.openxmlformats.org/officeDocument/2006/relationships/theme" Target="theme/theme1.xml"/><Relationship Id="rId170" Type="http://schemas.openxmlformats.org/officeDocument/2006/relationships/hyperlink" Target="http://www.ncbi.nlm.nih.gov/pubmed?term=Yoshikawa%20T%5BAuthor%5D&amp;cauthor=true&amp;cauthor_uid=24004441" TargetMode="External"/><Relationship Id="rId191" Type="http://schemas.openxmlformats.org/officeDocument/2006/relationships/hyperlink" Target="http://www.ncbi.nlm.nih.gov/pubmed/23092327" TargetMode="External"/><Relationship Id="rId205" Type="http://schemas.openxmlformats.org/officeDocument/2006/relationships/hyperlink" Target="http://www.ncbi.nlm.nih.gov/pubmed?term=Rodr%C3%ADguez-Vilarrupla%20A%5BAuthor%5D&amp;cauthor=true&amp;cauthor_uid=21356259" TargetMode="External"/><Relationship Id="rId226" Type="http://schemas.openxmlformats.org/officeDocument/2006/relationships/hyperlink" Target="http://www.ncbi.nlm.nih.gov/pubmed?term=Sakai%20H%5BAuthor%5D&amp;cauthor=true&amp;cauthor_uid=17584959" TargetMode="External"/><Relationship Id="rId247" Type="http://schemas.openxmlformats.org/officeDocument/2006/relationships/hyperlink" Target="http://www.ncbi.nlm.nih.gov/pubmed?term=Kunii%20K%5BAuthor%5D&amp;cauthor=true&amp;cauthor_uid=15855318" TargetMode="External"/><Relationship Id="rId107" Type="http://schemas.openxmlformats.org/officeDocument/2006/relationships/hyperlink" Target="http://www.ncbi.nlm.nih.gov/pubmed/21734787" TargetMode="External"/><Relationship Id="rId268" Type="http://schemas.openxmlformats.org/officeDocument/2006/relationships/hyperlink" Target="http://www.ncbi.nlm.nih.gov/pubmed?term=De%20Bartolo%20L%5BAuthor%5D&amp;cauthor=true&amp;cauthor_uid=17706279" TargetMode="External"/><Relationship Id="rId289" Type="http://schemas.openxmlformats.org/officeDocument/2006/relationships/hyperlink" Target="http://www.ncbi.nlm.nih.gov/pubmed?term=Gaddipati%20R%5BAuthor%5D&amp;cauthor=true&amp;cauthor_uid=20720266" TargetMode="External"/><Relationship Id="rId11" Type="http://schemas.openxmlformats.org/officeDocument/2006/relationships/hyperlink" Target="http://www.ncbi.nlm.nih.gov/pubmed?term=Bonekamp%20S%5BAuthor%5D&amp;cauthor=true&amp;cauthor_uid=23703888" TargetMode="External"/><Relationship Id="rId32" Type="http://schemas.openxmlformats.org/officeDocument/2006/relationships/hyperlink" Target="http://www.ncbi.nlm.nih.gov/pubmed?term=Pessoa%20M%5BAuthor%5D&amp;cauthor=true&amp;cauthor_uid=21301007" TargetMode="External"/><Relationship Id="rId53" Type="http://schemas.openxmlformats.org/officeDocument/2006/relationships/hyperlink" Target="http://www.ncbi.nlm.nih.gov/pubmed?term=Tiengo%20A%5BAuthor%5D&amp;cauthor=true&amp;cauthor_uid=19359149" TargetMode="External"/><Relationship Id="rId74" Type="http://schemas.openxmlformats.org/officeDocument/2006/relationships/hyperlink" Target="http://www.ncbi.nlm.nih.gov/pubmed?term=Tal%20I%5BAuthor%5D&amp;cauthor=true&amp;cauthor_uid=19357406" TargetMode="External"/><Relationship Id="rId128" Type="http://schemas.openxmlformats.org/officeDocument/2006/relationships/hyperlink" Target="http://www.ncbi.nlm.nih.gov/pubmed?term=Ye%C5%9Fil%20A%5BAuthor%5D&amp;cauthor=true&amp;cauthor_uid=23042372" TargetMode="External"/><Relationship Id="rId149" Type="http://schemas.openxmlformats.org/officeDocument/2006/relationships/hyperlink" Target="http://www.ncbi.nlm.nih.gov/pubmed?term=Sawada%20K%5BAuthor%5D&amp;cauthor=true&amp;cauthor_uid=23834389" TargetMode="External"/><Relationship Id="rId314" Type="http://schemas.openxmlformats.org/officeDocument/2006/relationships/hyperlink" Target="http://www.ncbi.nlm.nih.gov/pubmed?term=Yonal%20O%5BAuthor%5D&amp;cauthor=true&amp;cauthor_uid=2058003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ncbi.nlm.nih.gov/pubmed?term=Diano%20S%5BAuthor%5D&amp;cauthor=true&amp;cauthor_uid=19622746" TargetMode="External"/><Relationship Id="rId160" Type="http://schemas.openxmlformats.org/officeDocument/2006/relationships/hyperlink" Target="http://www.ncbi.nlm.nih.gov/pubmed?term=Schnabl%20B%5BAuthor%5D&amp;cauthor=true&amp;cauthor_uid=24440671" TargetMode="External"/><Relationship Id="rId181" Type="http://schemas.openxmlformats.org/officeDocument/2006/relationships/hyperlink" Target="http://www.ncbi.nlm.nih.gov/pubmed/23994574" TargetMode="External"/><Relationship Id="rId216" Type="http://schemas.openxmlformats.org/officeDocument/2006/relationships/hyperlink" Target="http://www.ncbi.nlm.nih.gov/pubmed?term=Peyot%20ML%5BAuthor%5D&amp;cauthor=true&amp;cauthor_uid=18458147" TargetMode="External"/><Relationship Id="rId237" Type="http://schemas.openxmlformats.org/officeDocument/2006/relationships/hyperlink" Target="http://www.ncbi.nlm.nih.gov/pubmed?term=Saad%20MJ%5BAuthor%5D&amp;cauthor=true&amp;cauthor_uid=16638822" TargetMode="External"/><Relationship Id="rId258" Type="http://schemas.openxmlformats.org/officeDocument/2006/relationships/hyperlink" Target="http://www.ncbi.nlm.nih.gov/pubmed?term=Luft%20FC%5BAuthor%5D&amp;cauthor=true&amp;cauthor_uid=15231849" TargetMode="External"/><Relationship Id="rId279" Type="http://schemas.openxmlformats.org/officeDocument/2006/relationships/hyperlink" Target="http://www.ncbi.nlm.nih.gov/pubmed?term=Andreucci%20VE%5BAuthor%5D&amp;cauthor=true&amp;cauthor_uid=17706279" TargetMode="External"/><Relationship Id="rId22" Type="http://schemas.openxmlformats.org/officeDocument/2006/relationships/hyperlink" Target="http://www.ncbi.nlm.nih.gov/pubmed?term=Martinelli%20A%5BAuthor%5D&amp;cauthor=true&amp;cauthor_uid=21301007" TargetMode="External"/><Relationship Id="rId43" Type="http://schemas.openxmlformats.org/officeDocument/2006/relationships/hyperlink" Target="http://www.ncbi.nlm.nih.gov/pubmed?term=Leavens%20KF%5BAuthor%5D&amp;cauthor=true&amp;cauthor_uid=21599535" TargetMode="External"/><Relationship Id="rId64" Type="http://schemas.openxmlformats.org/officeDocument/2006/relationships/hyperlink" Target="http://www.ncbi.nlm.nih.gov/pubmed?term=Takayanagi%20R%5BAuthor%5D&amp;cauthor=true&amp;cauthor_uid=22977624" TargetMode="External"/><Relationship Id="rId118" Type="http://schemas.openxmlformats.org/officeDocument/2006/relationships/hyperlink" Target="http://www.ncbi.nlm.nih.gov/pubmed?term=Polyzos%20SA%5BAuthor%5D&amp;cauthor=true&amp;cauthor_uid=20415685" TargetMode="External"/><Relationship Id="rId139" Type="http://schemas.openxmlformats.org/officeDocument/2006/relationships/hyperlink" Target="http://www.ncbi.nlm.nih.gov/pubmed/20300479" TargetMode="External"/><Relationship Id="rId290" Type="http://schemas.openxmlformats.org/officeDocument/2006/relationships/hyperlink" Target="http://www.ncbi.nlm.nih.gov/pubmed?term=Sasikala%20M%5BAuthor%5D&amp;cauthor=true&amp;cauthor_uid=20720266" TargetMode="External"/><Relationship Id="rId304" Type="http://schemas.openxmlformats.org/officeDocument/2006/relationships/hyperlink" Target="http://www.ncbi.nlm.nih.gov/pubmed?term=Aguilar%20C%5BAuthor%5D&amp;cauthor=true&amp;cauthor_uid=23174488" TargetMode="External"/><Relationship Id="rId85" Type="http://schemas.openxmlformats.org/officeDocument/2006/relationships/hyperlink" Target="http://www.ncbi.nlm.nih.gov/pubmed?term=Kahn%20CR%5BAuthor%5D&amp;cauthor=true&amp;cauthor_uid=20489634" TargetMode="External"/><Relationship Id="rId150" Type="http://schemas.openxmlformats.org/officeDocument/2006/relationships/hyperlink" Target="http://www.ncbi.nlm.nih.gov/pubmed?term=Ohtake%20T%5BAuthor%5D&amp;cauthor=true&amp;cauthor_uid=23834389" TargetMode="External"/><Relationship Id="rId171" Type="http://schemas.openxmlformats.org/officeDocument/2006/relationships/hyperlink" Target="http://www.ncbi.nlm.nih.gov/pubmed/24004441" TargetMode="External"/><Relationship Id="rId192" Type="http://schemas.openxmlformats.org/officeDocument/2006/relationships/hyperlink" Target="http://www.ncbi.nlm.nih.gov/pubmed?term=Lesmana%20CR%5BAuthor%5D&amp;cauthor=true&amp;cauthor_uid=19659788" TargetMode="External"/><Relationship Id="rId206" Type="http://schemas.openxmlformats.org/officeDocument/2006/relationships/hyperlink" Target="http://www.ncbi.nlm.nih.gov/pubmed?term=La%20Mura%20V%5BAuthor%5D&amp;cauthor=true&amp;cauthor_uid=21356259" TargetMode="External"/><Relationship Id="rId227" Type="http://schemas.openxmlformats.org/officeDocument/2006/relationships/hyperlink" Target="http://www.ncbi.nlm.nih.gov/pubmed?term=Suzuki%20N%5BAuthor%5D&amp;cauthor=true&amp;cauthor_uid=17584959" TargetMode="External"/><Relationship Id="rId248" Type="http://schemas.openxmlformats.org/officeDocument/2006/relationships/hyperlink" Target="http://www.ncbi.nlm.nih.gov/pubmed?term=Martyn%20JA%5BAuthor%5D&amp;cauthor=true&amp;cauthor_uid=15855318" TargetMode="External"/><Relationship Id="rId269" Type="http://schemas.openxmlformats.org/officeDocument/2006/relationships/hyperlink" Target="http://www.ncbi.nlm.nih.gov/pubmed?term=Favia%20P%5BAuthor%5D&amp;cauthor=true&amp;cauthor_uid=17706279" TargetMode="External"/><Relationship Id="rId12" Type="http://schemas.openxmlformats.org/officeDocument/2006/relationships/hyperlink" Target="http://www.ncbi.nlm.nih.gov/pubmed?term=Kamel%20I%5BAuthor%5D&amp;cauthor=true&amp;cauthor_uid=23703888" TargetMode="External"/><Relationship Id="rId33" Type="http://schemas.openxmlformats.org/officeDocument/2006/relationships/hyperlink" Target="http://www.ncbi.nlm.nih.gov/pubmed?term=Oliveira%20F%5BAuthor%5D&amp;cauthor=true&amp;cauthor_uid=21301007" TargetMode="External"/><Relationship Id="rId108" Type="http://schemas.openxmlformats.org/officeDocument/2006/relationships/hyperlink" Target="http://www.ncbi.nlm.nih.gov/pubmed?term=Moschen%20AR%5BAuthor%5D&amp;cauthor=true&amp;cauthor_uid=22876924" TargetMode="External"/><Relationship Id="rId129" Type="http://schemas.openxmlformats.org/officeDocument/2006/relationships/hyperlink" Target="http://www.ncbi.nlm.nih.gov/pubmed?term=Co%C5%9Fkunpinar%20E%5BAuthor%5D&amp;cauthor=true&amp;cauthor_uid=23042372" TargetMode="External"/><Relationship Id="rId280" Type="http://schemas.openxmlformats.org/officeDocument/2006/relationships/hyperlink" Target="http://www.ncbi.nlm.nih.gov/pubmed?term=d%27Agostino%20R%5BAuthor%5D&amp;cauthor=true&amp;cauthor_uid=17706279" TargetMode="External"/><Relationship Id="rId315" Type="http://schemas.openxmlformats.org/officeDocument/2006/relationships/hyperlink" Target="http://www.ncbi.nlm.nih.gov/pubmed?term=Kurt%20R%5BAuthor%5D&amp;cauthor=true&amp;cauthor_uid=20580037" TargetMode="External"/><Relationship Id="rId54" Type="http://schemas.openxmlformats.org/officeDocument/2006/relationships/hyperlink" Target="http://www.ncbi.nlm.nih.gov/pubmed/19359149" TargetMode="External"/><Relationship Id="rId75" Type="http://schemas.openxmlformats.org/officeDocument/2006/relationships/hyperlink" Target="http://www.ncbi.nlm.nih.gov/pubmed?term=Rodman%20D%5BAuthor%5D&amp;cauthor=true&amp;cauthor_uid=19357406" TargetMode="External"/><Relationship Id="rId96" Type="http://schemas.openxmlformats.org/officeDocument/2006/relationships/hyperlink" Target="http://www.ncbi.nlm.nih.gov/pubmed?term=Andrews%20P%5BAuthor%5D&amp;cauthor=true&amp;cauthor_uid=19622746" TargetMode="External"/><Relationship Id="rId140" Type="http://schemas.openxmlformats.org/officeDocument/2006/relationships/hyperlink" Target="http://www.ncbi.nlm.nih.gov/pubmed?term=Zahran%20WE%5BAuthor%5D&amp;cauthor=true&amp;cauthor_uid=24426199" TargetMode="External"/><Relationship Id="rId161" Type="http://schemas.openxmlformats.org/officeDocument/2006/relationships/hyperlink" Target="http://www.ncbi.nlm.nih.gov/pubmed?term=Brenner%20DA%5BAuthor%5D&amp;cauthor=true&amp;cauthor_uid=24440671" TargetMode="External"/><Relationship Id="rId182" Type="http://schemas.openxmlformats.org/officeDocument/2006/relationships/hyperlink" Target="http://www.ncbi.nlm.nih.gov/pubmed?term=Shifflet%20A%5BAuthor%5D&amp;cauthor=true&amp;cauthor_uid=19181602" TargetMode="External"/><Relationship Id="rId217" Type="http://schemas.openxmlformats.org/officeDocument/2006/relationships/hyperlink" Target="http://www.ncbi.nlm.nih.gov/pubmed?term=Latour%20MG%5BAuthor%5D&amp;cauthor=true&amp;cauthor_uid=18458147" TargetMode="External"/><Relationship Id="rId6" Type="http://schemas.openxmlformats.org/officeDocument/2006/relationships/hyperlink" Target="mailto:mrsmonicca@gmail.com" TargetMode="External"/><Relationship Id="rId238" Type="http://schemas.openxmlformats.org/officeDocument/2006/relationships/hyperlink" Target="http://www.ncbi.nlm.nih.gov/pubmed/16638822" TargetMode="External"/><Relationship Id="rId259" Type="http://schemas.openxmlformats.org/officeDocument/2006/relationships/hyperlink" Target="http://www.ncbi.nlm.nih.gov/pubmed?term=Sharma%20AM%5BAuthor%5D&amp;cauthor=true&amp;cauthor_uid=15231849" TargetMode="External"/><Relationship Id="rId23" Type="http://schemas.openxmlformats.org/officeDocument/2006/relationships/hyperlink" Target="http://www.ncbi.nlm.nih.gov/pubmed?term=Galizzi%20J%5BAuthor%5D&amp;cauthor=true&amp;cauthor_uid=21301007" TargetMode="External"/><Relationship Id="rId119" Type="http://schemas.openxmlformats.org/officeDocument/2006/relationships/hyperlink" Target="http://www.ncbi.nlm.nih.gov/pubmed?term=Kountouras%20J%5BAuthor%5D&amp;cauthor=true&amp;cauthor_uid=20415685" TargetMode="External"/><Relationship Id="rId270" Type="http://schemas.openxmlformats.org/officeDocument/2006/relationships/hyperlink" Target="http://www.ncbi.nlm.nih.gov/pubmed?term=Morelli%20S%5BAuthor%5D&amp;cauthor=true&amp;cauthor_uid=17706279" TargetMode="External"/><Relationship Id="rId291" Type="http://schemas.openxmlformats.org/officeDocument/2006/relationships/hyperlink" Target="http://www.ncbi.nlm.nih.gov/pubmed?term=Padaki%20N%5BAuthor%5D&amp;cauthor=true&amp;cauthor_uid=20720266" TargetMode="External"/><Relationship Id="rId305" Type="http://schemas.openxmlformats.org/officeDocument/2006/relationships/hyperlink" Target="http://www.ncbi.nlm.nih.gov/pubmed?term=Lucas%20A%5BAuthor%5D&amp;cauthor=true&amp;cauthor_uid=23174488" TargetMode="External"/><Relationship Id="rId44" Type="http://schemas.openxmlformats.org/officeDocument/2006/relationships/hyperlink" Target="http://www.ncbi.nlm.nih.gov/pubmed?term=Birnbaum%20MJ%5BAuthor%5D&amp;cauthor=true&amp;cauthor_uid=21599535" TargetMode="External"/><Relationship Id="rId65" Type="http://schemas.openxmlformats.org/officeDocument/2006/relationships/hyperlink" Target="http://www.ncbi.nlm.nih.gov/pubmed/22977624" TargetMode="External"/><Relationship Id="rId86" Type="http://schemas.openxmlformats.org/officeDocument/2006/relationships/hyperlink" Target="http://www.ncbi.nlm.nih.gov/pubmed/20489634" TargetMode="External"/><Relationship Id="rId130" Type="http://schemas.openxmlformats.org/officeDocument/2006/relationships/hyperlink" Target="http://www.ncbi.nlm.nih.gov/pubmed?term=Sahin%20O%5BAuthor%5D&amp;cauthor=true&amp;cauthor_uid=23042372" TargetMode="External"/><Relationship Id="rId151" Type="http://schemas.openxmlformats.org/officeDocument/2006/relationships/hyperlink" Target="http://www.ncbi.nlm.nih.gov/pubmed?term=Hasebe%20T%5BAuthor%5D&amp;cauthor=true&amp;cauthor_uid=23834389" TargetMode="External"/><Relationship Id="rId172" Type="http://schemas.openxmlformats.org/officeDocument/2006/relationships/hyperlink" Target="http://www.ncbi.nlm.nih.gov/pubmed?term=Begriche%20K%5BAuthor%5D&amp;cauthor=true&amp;cauthor_uid=23299992" TargetMode="External"/><Relationship Id="rId193" Type="http://schemas.openxmlformats.org/officeDocument/2006/relationships/hyperlink" Target="http://www.ncbi.nlm.nih.gov/pubmed?term=Hasan%20I%5BAuthor%5D&amp;cauthor=true&amp;cauthor_uid=19659788" TargetMode="External"/><Relationship Id="rId207" Type="http://schemas.openxmlformats.org/officeDocument/2006/relationships/hyperlink" Target="http://www.ncbi.nlm.nih.gov/pubmed?term=Garc%C3%ADa-Pag%C3%A1n%20JC%5BAuthor%5D&amp;cauthor=true&amp;cauthor_uid=21356259" TargetMode="External"/><Relationship Id="rId228" Type="http://schemas.openxmlformats.org/officeDocument/2006/relationships/hyperlink" Target="http://www.ncbi.nlm.nih.gov/pubmed?term=Iwashima%20F%5BAuthor%5D&amp;cauthor=true&amp;cauthor_uid=17584959" TargetMode="External"/><Relationship Id="rId249" Type="http://schemas.openxmlformats.org/officeDocument/2006/relationships/hyperlink" Target="http://www.ncbi.nlm.nih.gov/pubmed?term=Ueki%20K%5BAuthor%5D&amp;cauthor=true&amp;cauthor_uid=15855318" TargetMode="External"/><Relationship Id="rId13" Type="http://schemas.openxmlformats.org/officeDocument/2006/relationships/hyperlink" Target="http://www.ncbi.nlm.nih.gov/pubmed?term=Guallar%20E%5BAuthor%5D&amp;cauthor=true&amp;cauthor_uid=23703888" TargetMode="External"/><Relationship Id="rId109" Type="http://schemas.openxmlformats.org/officeDocument/2006/relationships/hyperlink" Target="http://www.ncbi.nlm.nih.gov/pubmed?term=Wieser%20V%5BAuthor%5D&amp;cauthor=true&amp;cauthor_uid=22876924" TargetMode="External"/><Relationship Id="rId260" Type="http://schemas.openxmlformats.org/officeDocument/2006/relationships/hyperlink" Target="http://www.ncbi.nlm.nih.gov/pubmed/15231849" TargetMode="External"/><Relationship Id="rId281" Type="http://schemas.openxmlformats.org/officeDocument/2006/relationships/hyperlink" Target="http://www.ncbi.nlm.nih.gov/pubmed?term=Drioli%20E%5BAuthor%5D&amp;cauthor=true&amp;cauthor_uid=17706279" TargetMode="External"/><Relationship Id="rId316" Type="http://schemas.openxmlformats.org/officeDocument/2006/relationships/hyperlink" Target="http://www.ncbi.nlm.nih.gov/pubmed?term=Alahdab%20YO%5BAuthor%5D&amp;cauthor=true&amp;cauthor_uid=20580037" TargetMode="External"/><Relationship Id="rId34" Type="http://schemas.openxmlformats.org/officeDocument/2006/relationships/hyperlink" Target="http://www.ncbi.nlm.nih.gov/pubmed/?term=Nonalcoholic+fatty+liver+disease+in+Brazil.+Clinical+and+histological+profile." TargetMode="External"/><Relationship Id="rId55" Type="http://schemas.openxmlformats.org/officeDocument/2006/relationships/hyperlink" Target="http://www.ncbi.nlm.nih.gov/pubmed?term=Higuchi%20N%5BAuthor%5D&amp;cauthor=true&amp;cauthor_uid=22977624" TargetMode="External"/><Relationship Id="rId76" Type="http://schemas.openxmlformats.org/officeDocument/2006/relationships/hyperlink" Target="http://www.ncbi.nlm.nih.gov/pubmed?term=Goldfine%20AB%5BAuthor%5D&amp;cauthor=true&amp;cauthor_uid=19357406" TargetMode="External"/><Relationship Id="rId97" Type="http://schemas.openxmlformats.org/officeDocument/2006/relationships/hyperlink" Target="http://www.ncbi.nlm.nih.gov/pubmed?term=Brand%20MD%5BAuthor%5D&amp;cauthor=true&amp;cauthor_uid=19622746" TargetMode="External"/><Relationship Id="rId120" Type="http://schemas.openxmlformats.org/officeDocument/2006/relationships/hyperlink" Target="http://www.ncbi.nlm.nih.gov/pubmed?term=Zavos%20C%5BAuthor%5D&amp;cauthor=true&amp;cauthor_uid=20415685" TargetMode="External"/><Relationship Id="rId141" Type="http://schemas.openxmlformats.org/officeDocument/2006/relationships/hyperlink" Target="http://www.ncbi.nlm.nih.gov/pubmed?term=Salah%20El-Dien%20KA%5BAuthor%5D&amp;cauthor=true&amp;cauthor_uid=24426199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://www.ncbi.nlm.nih.gov/pubmed/24440671" TargetMode="External"/><Relationship Id="rId183" Type="http://schemas.openxmlformats.org/officeDocument/2006/relationships/hyperlink" Target="http://www.ncbi.nlm.nih.gov/pubmed?term=Wu%20GY%5BAuthor%5D&amp;cauthor=true&amp;cauthor_uid=19181602" TargetMode="External"/><Relationship Id="rId218" Type="http://schemas.openxmlformats.org/officeDocument/2006/relationships/hyperlink" Target="http://www.ncbi.nlm.nih.gov/pubmed?term=Lamontagne%20J%5BAuthor%5D&amp;cauthor=true&amp;cauthor_uid=18458147" TargetMode="External"/><Relationship Id="rId239" Type="http://schemas.openxmlformats.org/officeDocument/2006/relationships/hyperlink" Target="http://www.ncbi.nlm.nih.gov/pubmed?term=Noronha%20BT%5BAuthor%5D&amp;cauthor=true&amp;cauthor_uid=15793247" TargetMode="External"/><Relationship Id="rId250" Type="http://schemas.openxmlformats.org/officeDocument/2006/relationships/hyperlink" Target="http://www.ncbi.nlm.nih.gov/pubmed?term=Kaneki%20M%5BAuthor%5D&amp;cauthor=true&amp;cauthor_uid=15855318" TargetMode="External"/><Relationship Id="rId271" Type="http://schemas.openxmlformats.org/officeDocument/2006/relationships/hyperlink" Target="http://www.ncbi.nlm.nih.gov/pubmed?term=Lopez%20LC%5BAuthor%5D&amp;cauthor=true&amp;cauthor_uid=17706279" TargetMode="External"/><Relationship Id="rId292" Type="http://schemas.openxmlformats.org/officeDocument/2006/relationships/hyperlink" Target="http://www.ncbi.nlm.nih.gov/pubmed?term=Mukherjee%20RM%5BAuthor%5D&amp;cauthor=true&amp;cauthor_uid=20720266" TargetMode="External"/><Relationship Id="rId306" Type="http://schemas.openxmlformats.org/officeDocument/2006/relationships/hyperlink" Target="http://www.ncbi.nlm.nih.gov/pubmed?term=Pellitero%20S%5BAuthor%5D&amp;cauthor=true&amp;cauthor_uid=23174488" TargetMode="External"/><Relationship Id="rId24" Type="http://schemas.openxmlformats.org/officeDocument/2006/relationships/hyperlink" Target="http://www.ncbi.nlm.nih.gov/pubmed?term=Silva%20Rde%20C%5BAuthor%5D&amp;cauthor=true&amp;cauthor_uid=21301007" TargetMode="External"/><Relationship Id="rId45" Type="http://schemas.openxmlformats.org/officeDocument/2006/relationships/hyperlink" Target="http://www.ncbi.nlm.nih.gov/pubmed/21599535" TargetMode="External"/><Relationship Id="rId66" Type="http://schemas.openxmlformats.org/officeDocument/2006/relationships/hyperlink" Target="http://www.ncbi.nlm.nih.gov/pubmed?term=Tilg%20H%5BAuthor%5D&amp;cauthor=true&amp;cauthor_uid=20460908" TargetMode="External"/><Relationship Id="rId87" Type="http://schemas.openxmlformats.org/officeDocument/2006/relationships/hyperlink" Target="http://www.ncbi.nlm.nih.gov/pubmed?term=Singh%20A%5BAuthor%5D&amp;cauthor=true&amp;cauthor_uid=19622746" TargetMode="External"/><Relationship Id="rId110" Type="http://schemas.openxmlformats.org/officeDocument/2006/relationships/hyperlink" Target="http://www.ncbi.nlm.nih.gov/pubmed?term=Tilg%20H%5BAuthor%5D&amp;cauthor=true&amp;cauthor_uid=22876924" TargetMode="External"/><Relationship Id="rId131" Type="http://schemas.openxmlformats.org/officeDocument/2006/relationships/hyperlink" Target="http://www.ncbi.nlm.nih.gov/pubmed?term=Kahraman%20OT%5BAuthor%5D&amp;cauthor=true&amp;cauthor_uid=23042372" TargetMode="External"/><Relationship Id="rId152" Type="http://schemas.openxmlformats.org/officeDocument/2006/relationships/hyperlink" Target="http://www.ncbi.nlm.nih.gov/pubmed?term=Abe%20M%5BAuthor%5D&amp;cauthor=true&amp;cauthor_uid=23834389" TargetMode="External"/><Relationship Id="rId173" Type="http://schemas.openxmlformats.org/officeDocument/2006/relationships/hyperlink" Target="http://www.ncbi.nlm.nih.gov/pubmed?term=Massart%20J%5BAuthor%5D&amp;cauthor=true&amp;cauthor_uid=23299992" TargetMode="External"/><Relationship Id="rId194" Type="http://schemas.openxmlformats.org/officeDocument/2006/relationships/hyperlink" Target="http://www.ncbi.nlm.nih.gov/pubmed?term=Budihusodo%20U%5BAuthor%5D&amp;cauthor=true&amp;cauthor_uid=19659788" TargetMode="External"/><Relationship Id="rId208" Type="http://schemas.openxmlformats.org/officeDocument/2006/relationships/hyperlink" Target="http://www.ncbi.nlm.nih.gov/pubmed?term=Bosch%20J%5BAuthor%5D&amp;cauthor=true&amp;cauthor_uid=21356259" TargetMode="External"/><Relationship Id="rId229" Type="http://schemas.openxmlformats.org/officeDocument/2006/relationships/hyperlink" Target="http://www.ncbi.nlm.nih.gov/pubmed?term=Yoshimoto%20T%5BAuthor%5D&amp;cauthor=true&amp;cauthor_uid=17584959" TargetMode="External"/><Relationship Id="rId19" Type="http://schemas.openxmlformats.org/officeDocument/2006/relationships/hyperlink" Target="http://www.ncbi.nlm.nih.gov/pubmed?term=Parise%20ER%5BAuthor%5D&amp;cauthor=true&amp;cauthor_uid=21301007" TargetMode="External"/><Relationship Id="rId224" Type="http://schemas.openxmlformats.org/officeDocument/2006/relationships/hyperlink" Target="http://www.ncbi.nlm.nih.gov/pubmed/?term=Obese+mice+lacking+inducible+nitric+oxide+synthase+are+sensitized+to+the+metabolic+actions+of+peroxisome+proliferator-activated+receptor-gamma+agonism" TargetMode="External"/><Relationship Id="rId240" Type="http://schemas.openxmlformats.org/officeDocument/2006/relationships/hyperlink" Target="http://www.ncbi.nlm.nih.gov/pubmed?term=Li%20JM%5BAuthor%5D&amp;cauthor=true&amp;cauthor_uid=15793247" TargetMode="External"/><Relationship Id="rId245" Type="http://schemas.openxmlformats.org/officeDocument/2006/relationships/hyperlink" Target="http://www.ncbi.nlm.nih.gov/pubmed?term=Fujimoto%20M%5BAuthor%5D&amp;cauthor=true&amp;cauthor_uid=15855318" TargetMode="External"/><Relationship Id="rId261" Type="http://schemas.openxmlformats.org/officeDocument/2006/relationships/hyperlink" Target="http://www.ncbi.nlm.nih.gov/pubmed?term=Torres%20SH%5BAuthor%5D&amp;cauthor=true&amp;cauthor_uid=15171690" TargetMode="External"/><Relationship Id="rId266" Type="http://schemas.openxmlformats.org/officeDocument/2006/relationships/hyperlink" Target="http://www.ncbi.nlm.nih.gov/pubmed/?term=Inflammation+and+nitric+oxide+production+in+skeletal+muscle+of+type+2+diabetic+patients" TargetMode="External"/><Relationship Id="rId287" Type="http://schemas.openxmlformats.org/officeDocument/2006/relationships/hyperlink" Target="http://www.ncbi.nlm.nih.gov/pubmed?term=Zwirska-Korczala%20K%5BAuthor%5D&amp;cauthor=true&amp;cauthor_uid=21738955" TargetMode="External"/><Relationship Id="rId14" Type="http://schemas.openxmlformats.org/officeDocument/2006/relationships/hyperlink" Target="http://www.ncbi.nlm.nih.gov/pubmed?term=Koteish%20A%5BAuthor%5D&amp;cauthor=true&amp;cauthor_uid=23703888" TargetMode="External"/><Relationship Id="rId30" Type="http://schemas.openxmlformats.org/officeDocument/2006/relationships/hyperlink" Target="http://www.ncbi.nlm.nih.gov/pubmed?term=Costa%20M%5BAuthor%5D&amp;cauthor=true&amp;cauthor_uid=21301007" TargetMode="External"/><Relationship Id="rId35" Type="http://schemas.openxmlformats.org/officeDocument/2006/relationships/hyperlink" Target="http://www.ncbi.nlm.nih.gov/pubmed?term=Day%20CP%5BAuthor%5D&amp;cauthor=true&amp;cauthor_uid=9547102" TargetMode="External"/><Relationship Id="rId56" Type="http://schemas.openxmlformats.org/officeDocument/2006/relationships/hyperlink" Target="http://www.ncbi.nlm.nih.gov/pubmed?term=Kato%20M%5BAuthor%5D&amp;cauthor=true&amp;cauthor_uid=22977624" TargetMode="External"/><Relationship Id="rId77" Type="http://schemas.openxmlformats.org/officeDocument/2006/relationships/hyperlink" Target="http://www.ncbi.nlm.nih.gov/pubmed?term=Kuo%20FC%5BAuthor%5D&amp;cauthor=true&amp;cauthor_uid=19357406" TargetMode="External"/><Relationship Id="rId100" Type="http://schemas.openxmlformats.org/officeDocument/2006/relationships/hyperlink" Target="http://www.ncbi.nlm.nih.gov/pubmed?term=Minokoshi%20Y%5BAuthor%5D&amp;cauthor=true&amp;cauthor_uid=23565491" TargetMode="External"/><Relationship Id="rId105" Type="http://schemas.openxmlformats.org/officeDocument/2006/relationships/hyperlink" Target="http://www.ncbi.nlm.nih.gov/pubmed?term=Wanninger%20J%5BAuthor%5D&amp;cauthor=true&amp;cauthor_uid=21734787" TargetMode="External"/><Relationship Id="rId126" Type="http://schemas.openxmlformats.org/officeDocument/2006/relationships/hyperlink" Target="http://www.ncbi.nlm.nih.gov/pubmed?term=Senate%C5%9F%20E%5BAuthor%5D&amp;cauthor=true&amp;cauthor_uid=23042372" TargetMode="External"/><Relationship Id="rId147" Type="http://schemas.openxmlformats.org/officeDocument/2006/relationships/hyperlink" Target="http://www.ncbi.nlm.nih.gov/pubmed?term=Tilg%20H%5BAuthor%5D&amp;cauthor=true&amp;cauthor_uid=23827477" TargetMode="External"/><Relationship Id="rId168" Type="http://schemas.openxmlformats.org/officeDocument/2006/relationships/hyperlink" Target="http://www.ncbi.nlm.nih.gov/pubmed?term=Niki%20E%5BAuthor%5D&amp;cauthor=true&amp;cauthor_uid=24004441" TargetMode="External"/><Relationship Id="rId282" Type="http://schemas.openxmlformats.org/officeDocument/2006/relationships/hyperlink" Target="http://www.ncbi.nlm.nih.gov/pubmed/17706279" TargetMode="External"/><Relationship Id="rId312" Type="http://schemas.openxmlformats.org/officeDocument/2006/relationships/hyperlink" Target="http://www.ncbi.nlm.nih.gov/pubmed?term=Yilmaz%20Y%5BAuthor%5D&amp;cauthor=true&amp;cauthor_uid=20580037" TargetMode="External"/><Relationship Id="rId317" Type="http://schemas.openxmlformats.org/officeDocument/2006/relationships/hyperlink" Target="http://www.ncbi.nlm.nih.gov/pubmed?term=Celikel%20CA%5BAuthor%5D&amp;cauthor=true&amp;cauthor_uid=20580037" TargetMode="External"/><Relationship Id="rId8" Type="http://schemas.openxmlformats.org/officeDocument/2006/relationships/hyperlink" Target="http://www.ncbi.nlm.nih.gov/pubmed?term=Lazo%20M%5BAuthor%5D&amp;cauthor=true&amp;cauthor_uid=23703888" TargetMode="External"/><Relationship Id="rId51" Type="http://schemas.openxmlformats.org/officeDocument/2006/relationships/hyperlink" Target="http://www.ncbi.nlm.nih.gov/pubmed?term=Coracina%20A%5BAuthor%5D&amp;cauthor=true&amp;cauthor_uid=19359149" TargetMode="External"/><Relationship Id="rId72" Type="http://schemas.openxmlformats.org/officeDocument/2006/relationships/hyperlink" Target="http://www.ncbi.nlm.nih.gov/pubmed?term=Lehman%20S%5BAuthor%5D&amp;cauthor=true&amp;cauthor_uid=19357406" TargetMode="External"/><Relationship Id="rId93" Type="http://schemas.openxmlformats.org/officeDocument/2006/relationships/hyperlink" Target="http://www.ncbi.nlm.nih.gov/pubmed?term=Schmidt%20S%5BAuthor%5D&amp;cauthor=true&amp;cauthor_uid=19622746" TargetMode="External"/><Relationship Id="rId98" Type="http://schemas.openxmlformats.org/officeDocument/2006/relationships/hyperlink" Target="http://www.ncbi.nlm.nih.gov/pubmed?term=Friedman%20J%5BAuthor%5D&amp;cauthor=true&amp;cauthor_uid=19622746" TargetMode="External"/><Relationship Id="rId121" Type="http://schemas.openxmlformats.org/officeDocument/2006/relationships/hyperlink" Target="http://www.ncbi.nlm.nih.gov/pubmed?term=Tsiaousi%20E%5BAuthor%5D&amp;cauthor=true&amp;cauthor_uid=20415685" TargetMode="External"/><Relationship Id="rId142" Type="http://schemas.openxmlformats.org/officeDocument/2006/relationships/hyperlink" Target="http://www.ncbi.nlm.nih.gov/pubmed?term=Kamel%20PG%5BAuthor%5D&amp;cauthor=true&amp;cauthor_uid=24426199" TargetMode="External"/><Relationship Id="rId163" Type="http://schemas.openxmlformats.org/officeDocument/2006/relationships/hyperlink" Target="http://www.ncbi.nlm.nih.gov/pubmed?term=Takaki%20A%5BAuthor%5D&amp;cauthor=true&amp;cauthor_uid=24132155" TargetMode="External"/><Relationship Id="rId184" Type="http://schemas.openxmlformats.org/officeDocument/2006/relationships/hyperlink" Target="http://www.ncbi.nlm.nih.gov/pubmed/?term=SHIFFLET%2C+A.%3B+WU%2C+G.Y.+Non-alcoholic+Steatohepatitis%3A+An+Overview.+J+Formos+Med+Assoc.%2C+v.+108%2C+n.+1%2C+2009." TargetMode="External"/><Relationship Id="rId189" Type="http://schemas.openxmlformats.org/officeDocument/2006/relationships/hyperlink" Target="http://www.ncbi.nlm.nih.gov/pubmed?term=Mazzoccoli%20G%5BAuthor%5D&amp;cauthor=true&amp;cauthor_uid=23092327" TargetMode="External"/><Relationship Id="rId219" Type="http://schemas.openxmlformats.org/officeDocument/2006/relationships/hyperlink" Target="http://www.ncbi.nlm.nih.gov/pubmed?term=Trujillo%20ME%5BAuthor%5D&amp;cauthor=true&amp;cauthor_uid=18458147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ncbi.nlm.nih.gov/pubmed?term=Centeno-Baez%20C%5BAuthor%5D&amp;cauthor=true&amp;cauthor_uid=18458147" TargetMode="External"/><Relationship Id="rId230" Type="http://schemas.openxmlformats.org/officeDocument/2006/relationships/hyperlink" Target="http://www.ncbi.nlm.nih.gov/pubmed?term=Shichiri%20M%5BAuthor%5D&amp;cauthor=true&amp;cauthor_uid=17584959" TargetMode="External"/><Relationship Id="rId235" Type="http://schemas.openxmlformats.org/officeDocument/2006/relationships/hyperlink" Target="http://www.ncbi.nlm.nih.gov/pubmed?term=Carvalheira%20JB%5BAuthor%5D&amp;cauthor=true&amp;cauthor_uid=16638822" TargetMode="External"/><Relationship Id="rId251" Type="http://schemas.openxmlformats.org/officeDocument/2006/relationships/hyperlink" Target="http://www.ncbi.nlm.nih.gov/pubmed/?term=A+role+for+iNOS+in+fasting+hyperglycemia+and+impaired+insulin+signaling+in+the+liver+of+obese+diabetic+mice" TargetMode="External"/><Relationship Id="rId256" Type="http://schemas.openxmlformats.org/officeDocument/2006/relationships/hyperlink" Target="http://www.ncbi.nlm.nih.gov/pubmed?term=Ghose%20N%5BAuthor%5D&amp;cauthor=true&amp;cauthor_uid=15231849" TargetMode="External"/><Relationship Id="rId277" Type="http://schemas.openxmlformats.org/officeDocument/2006/relationships/hyperlink" Target="http://www.ncbi.nlm.nih.gov/pubmed?term=Cozzolino%20M%5BAuthor%5D&amp;cauthor=true&amp;cauthor_uid=17706279" TargetMode="External"/><Relationship Id="rId298" Type="http://schemas.openxmlformats.org/officeDocument/2006/relationships/hyperlink" Target="http://www.ncbi.nlm.nih.gov/pubmed/20720266" TargetMode="External"/><Relationship Id="rId25" Type="http://schemas.openxmlformats.org/officeDocument/2006/relationships/hyperlink" Target="http://www.ncbi.nlm.nih.gov/pubmed?term=Mattos%20A%5BAuthor%5D&amp;cauthor=true&amp;cauthor_uid=21301007" TargetMode="External"/><Relationship Id="rId46" Type="http://schemas.openxmlformats.org/officeDocument/2006/relationships/hyperlink" Target="http://www.ncbi.nlm.nih.gov/pubmed?term=Liu%20Q%5BAuthor%5D&amp;cauthor=true&amp;cauthor_uid=20426802" TargetMode="External"/><Relationship Id="rId67" Type="http://schemas.openxmlformats.org/officeDocument/2006/relationships/hyperlink" Target="http://www.ncbi.nlm.nih.gov/pubmed/20460908" TargetMode="External"/><Relationship Id="rId116" Type="http://schemas.openxmlformats.org/officeDocument/2006/relationships/hyperlink" Target="http://www.ncbi.nlm.nih.gov/pubmed?term=Kountouras%20J%5BAuthor%5D&amp;cauthor=true&amp;cauthor_uid=21040935" TargetMode="External"/><Relationship Id="rId137" Type="http://schemas.openxmlformats.org/officeDocument/2006/relationships/hyperlink" Target="http://www.ncbi.nlm.nih.gov/pubmed?term=Arenas%20JI%5BAuthor%5D&amp;cauthor=true&amp;cauthor_uid=20300479" TargetMode="External"/><Relationship Id="rId158" Type="http://schemas.openxmlformats.org/officeDocument/2006/relationships/hyperlink" Target="http://www.ncbi.nlm.nih.gov/pubmed?term=Kohgo%20Y%5BAuthor%5D&amp;cauthor=true&amp;cauthor_uid=23834389" TargetMode="External"/><Relationship Id="rId272" Type="http://schemas.openxmlformats.org/officeDocument/2006/relationships/hyperlink" Target="http://www.ncbi.nlm.nih.gov/pubmed?term=Procino%20A%5BAuthor%5D&amp;cauthor=true&amp;cauthor_uid=17706279" TargetMode="External"/><Relationship Id="rId293" Type="http://schemas.openxmlformats.org/officeDocument/2006/relationships/hyperlink" Target="http://www.ncbi.nlm.nih.gov/pubmed?term=Sekaran%20A%5BAuthor%5D&amp;cauthor=true&amp;cauthor_uid=20720266" TargetMode="External"/><Relationship Id="rId302" Type="http://schemas.openxmlformats.org/officeDocument/2006/relationships/hyperlink" Target="http://www.ncbi.nlm.nih.gov/pubmed?term=Orellana-Gavald%C3%A0%20JM%5BAuthor%5D&amp;cauthor=true&amp;cauthor_uid=23174488" TargetMode="External"/><Relationship Id="rId307" Type="http://schemas.openxmlformats.org/officeDocument/2006/relationships/hyperlink" Target="http://www.ncbi.nlm.nih.gov/pubmed?term=Hern%C3%A1ndez%20M%5BAuthor%5D&amp;cauthor=true&amp;cauthor_uid=23174488" TargetMode="External"/><Relationship Id="rId323" Type="http://schemas.openxmlformats.org/officeDocument/2006/relationships/fontTable" Target="fontTable.xml"/><Relationship Id="rId20" Type="http://schemas.openxmlformats.org/officeDocument/2006/relationships/hyperlink" Target="http://www.ncbi.nlm.nih.gov/pubmed?term=Oliveira%20CP%5BAuthor%5D&amp;cauthor=true&amp;cauthor_uid=21301007" TargetMode="External"/><Relationship Id="rId41" Type="http://schemas.openxmlformats.org/officeDocument/2006/relationships/hyperlink" Target="http://www.ncbi.nlm.nih.gov/pubmed?term=Berthou%20F%5BAuthor%5D&amp;cauthor=true&amp;cauthor_uid=23316186" TargetMode="External"/><Relationship Id="rId62" Type="http://schemas.openxmlformats.org/officeDocument/2006/relationships/hyperlink" Target="http://www.ncbi.nlm.nih.gov/pubmed?term=Enjoji%20M%5BAuthor%5D&amp;cauthor=true&amp;cauthor_uid=22977624" TargetMode="External"/><Relationship Id="rId83" Type="http://schemas.openxmlformats.org/officeDocument/2006/relationships/hyperlink" Target="http://www.ncbi.nlm.nih.gov/pubmed/19357406" TargetMode="External"/><Relationship Id="rId88" Type="http://schemas.openxmlformats.org/officeDocument/2006/relationships/hyperlink" Target="http://www.ncbi.nlm.nih.gov/pubmed?term=Wirtz%20M%5BAuthor%5D&amp;cauthor=true&amp;cauthor_uid=19622746" TargetMode="External"/><Relationship Id="rId111" Type="http://schemas.openxmlformats.org/officeDocument/2006/relationships/hyperlink" Target="http://www.ncbi.nlm.nih.gov/pubmed/22876924" TargetMode="External"/><Relationship Id="rId132" Type="http://schemas.openxmlformats.org/officeDocument/2006/relationships/hyperlink" Target="http://www.ncbi.nlm.nih.gov/pubmed?term=Erkalma%20%C5%9Eenate%C5%9F%20B%5BAuthor%5D&amp;cauthor=true&amp;cauthor_uid=23042372" TargetMode="External"/><Relationship Id="rId153" Type="http://schemas.openxmlformats.org/officeDocument/2006/relationships/hyperlink" Target="http://www.ncbi.nlm.nih.gov/pubmed?term=Tanaka%20H%5BAuthor%5D&amp;cauthor=true&amp;cauthor_uid=23834389" TargetMode="External"/><Relationship Id="rId174" Type="http://schemas.openxmlformats.org/officeDocument/2006/relationships/hyperlink" Target="http://www.ncbi.nlm.nih.gov/pubmed?term=Robin%20MA%5BAuthor%5D&amp;cauthor=true&amp;cauthor_uid=23299992" TargetMode="External"/><Relationship Id="rId179" Type="http://schemas.openxmlformats.org/officeDocument/2006/relationships/hyperlink" Target="http://www.ncbi.nlm.nih.gov/pubmed?term=Bellanti%20F%5BAuthor%5D&amp;cauthor=true&amp;cauthor_uid=23994574" TargetMode="External"/><Relationship Id="rId195" Type="http://schemas.openxmlformats.org/officeDocument/2006/relationships/hyperlink" Target="http://www.ncbi.nlm.nih.gov/pubmed?term=Gani%20RA%5BAuthor%5D&amp;cauthor=true&amp;cauthor_uid=19659788" TargetMode="External"/><Relationship Id="rId209" Type="http://schemas.openxmlformats.org/officeDocument/2006/relationships/hyperlink" Target="http://www.ncbi.nlm.nih.gov/pubmed/?term=iNOS+and+Pasar%C3%ADn+2011" TargetMode="External"/><Relationship Id="rId190" Type="http://schemas.openxmlformats.org/officeDocument/2006/relationships/hyperlink" Target="http://www.ncbi.nlm.nih.gov/pubmed?term=Vinciguerra%20M%5BAuthor%5D&amp;cauthor=true&amp;cauthor_uid=23092327" TargetMode="External"/><Relationship Id="rId204" Type="http://schemas.openxmlformats.org/officeDocument/2006/relationships/hyperlink" Target="http://www.ncbi.nlm.nih.gov/pubmed?term=Abraldes%20JG%5BAuthor%5D&amp;cauthor=true&amp;cauthor_uid=21356259" TargetMode="External"/><Relationship Id="rId220" Type="http://schemas.openxmlformats.org/officeDocument/2006/relationships/hyperlink" Target="http://www.ncbi.nlm.nih.gov/pubmed?term=Scherer%20PE%5BAuthor%5D&amp;cauthor=true&amp;cauthor_uid=18458147" TargetMode="External"/><Relationship Id="rId225" Type="http://schemas.openxmlformats.org/officeDocument/2006/relationships/hyperlink" Target="http://www.ncbi.nlm.nih.gov/pubmed?term=Tsuchiya%20K%5BAuthor%5D&amp;cauthor=true&amp;cauthor_uid=17584959" TargetMode="External"/><Relationship Id="rId241" Type="http://schemas.openxmlformats.org/officeDocument/2006/relationships/hyperlink" Target="http://www.ncbi.nlm.nih.gov/pubmed?term=Wheatcroft%20SB%5BAuthor%5D&amp;cauthor=true&amp;cauthor_uid=15793247" TargetMode="External"/><Relationship Id="rId246" Type="http://schemas.openxmlformats.org/officeDocument/2006/relationships/hyperlink" Target="http://www.ncbi.nlm.nih.gov/pubmed?term=Shimizu%20N%5BAuthor%5D&amp;cauthor=true&amp;cauthor_uid=15855318" TargetMode="External"/><Relationship Id="rId267" Type="http://schemas.openxmlformats.org/officeDocument/2006/relationships/hyperlink" Target="http://www.ncbi.nlm.nih.gov/pubmed?term=Memoli%20B%5BAuthor%5D&amp;cauthor=true&amp;cauthor_uid=17706279" TargetMode="External"/><Relationship Id="rId288" Type="http://schemas.openxmlformats.org/officeDocument/2006/relationships/hyperlink" Target="http://www.ncbi.nlm.nih.gov/pubmed/?term=Potential+role+of+leptin%2C+adiponectin+and+the+novel+adipokines-visfatin%2C+chemerin+and+vaspin-in+chronic+hepatitis." TargetMode="External"/><Relationship Id="rId15" Type="http://schemas.openxmlformats.org/officeDocument/2006/relationships/hyperlink" Target="http://www.ncbi.nlm.nih.gov/pubmed?term=Brancati%20FL%5BAuthor%5D&amp;cauthor=true&amp;cauthor_uid=23703888" TargetMode="External"/><Relationship Id="rId36" Type="http://schemas.openxmlformats.org/officeDocument/2006/relationships/hyperlink" Target="http://www.ncbi.nlm.nih.gov/pubmed?term=James%20OF%5BAuthor%5D&amp;cauthor=true&amp;cauthor_uid=9547102" TargetMode="External"/><Relationship Id="rId57" Type="http://schemas.openxmlformats.org/officeDocument/2006/relationships/hyperlink" Target="http://www.ncbi.nlm.nih.gov/pubmed?term=Tanaka%20M%5BAuthor%5D&amp;cauthor=true&amp;cauthor_uid=22977624" TargetMode="External"/><Relationship Id="rId106" Type="http://schemas.openxmlformats.org/officeDocument/2006/relationships/hyperlink" Target="http://www.ncbi.nlm.nih.gov/pubmed?term=Neumeier%20M%5BAuthor%5D&amp;cauthor=true&amp;cauthor_uid=21734787" TargetMode="External"/><Relationship Id="rId127" Type="http://schemas.openxmlformats.org/officeDocument/2006/relationships/hyperlink" Target="http://www.ncbi.nlm.nih.gov/pubmed?term=Colak%20Y%5BAuthor%5D&amp;cauthor=true&amp;cauthor_uid=23042372" TargetMode="External"/><Relationship Id="rId262" Type="http://schemas.openxmlformats.org/officeDocument/2006/relationships/hyperlink" Target="http://www.ncbi.nlm.nih.gov/pubmed?term=De%20Sanctis%20JB%5BAuthor%5D&amp;cauthor=true&amp;cauthor_uid=15171690" TargetMode="External"/><Relationship Id="rId283" Type="http://schemas.openxmlformats.org/officeDocument/2006/relationships/hyperlink" Target="http://www.ncbi.nlm.nih.gov/pubmed/?term=Mechanisms+linking+obesity%2C+chronic+kidney+disease%2C+and+fatty+liver+disease%3A+the+roles+of+fetuin-A%2C+adiponectin%2C+and+AMPK" TargetMode="External"/><Relationship Id="rId313" Type="http://schemas.openxmlformats.org/officeDocument/2006/relationships/hyperlink" Target="http://www.ncbi.nlm.nih.gov/pubmed?term=Eren%20F%5BAuthor%5D&amp;cauthor=true&amp;cauthor_uid=20580037" TargetMode="External"/><Relationship Id="rId318" Type="http://schemas.openxmlformats.org/officeDocument/2006/relationships/hyperlink" Target="http://www.ncbi.nlm.nih.gov/pubmed?term=Ozdogan%20O%5BAuthor%5D&amp;cauthor=true&amp;cauthor_uid=20580037" TargetMode="External"/><Relationship Id="rId10" Type="http://schemas.openxmlformats.org/officeDocument/2006/relationships/hyperlink" Target="http://www.ncbi.nlm.nih.gov/pubmed?term=Eberhardt%20MS%5BAuthor%5D&amp;cauthor=true&amp;cauthor_uid=23703888" TargetMode="External"/><Relationship Id="rId31" Type="http://schemas.openxmlformats.org/officeDocument/2006/relationships/hyperlink" Target="http://www.ncbi.nlm.nih.gov/pubmed?term=Maia%20L%5BAuthor%5D&amp;cauthor=true&amp;cauthor_uid=21301007" TargetMode="External"/><Relationship Id="rId52" Type="http://schemas.openxmlformats.org/officeDocument/2006/relationships/hyperlink" Target="http://www.ncbi.nlm.nih.gov/pubmed?term=Cosma%20A%5BAuthor%5D&amp;cauthor=true&amp;cauthor_uid=19359149" TargetMode="External"/><Relationship Id="rId73" Type="http://schemas.openxmlformats.org/officeDocument/2006/relationships/hyperlink" Target="http://www.ncbi.nlm.nih.gov/pubmed?term=Williams%20G%5BAuthor%5D&amp;cauthor=true&amp;cauthor_uid=19357406" TargetMode="External"/><Relationship Id="rId78" Type="http://schemas.openxmlformats.org/officeDocument/2006/relationships/hyperlink" Target="http://www.ncbi.nlm.nih.gov/pubmed?term=Palmer%20EL%5BAuthor%5D&amp;cauthor=true&amp;cauthor_uid=19357406" TargetMode="External"/><Relationship Id="rId94" Type="http://schemas.openxmlformats.org/officeDocument/2006/relationships/hyperlink" Target="http://www.ncbi.nlm.nih.gov/pubmed?term=Vidal-Puig%20A%5BAuthor%5D&amp;cauthor=true&amp;cauthor_uid=19622746" TargetMode="External"/><Relationship Id="rId99" Type="http://schemas.openxmlformats.org/officeDocument/2006/relationships/hyperlink" Target="http://www.ncbi.nlm.nih.gov/pubmed/?term=Leptin-mediated+changes+in+hepatic+mitochondrial+metabolism%2C+structure%2C+and+protein+levels" TargetMode="External"/><Relationship Id="rId101" Type="http://schemas.openxmlformats.org/officeDocument/2006/relationships/hyperlink" Target="http://www.ncbi.nlm.nih.gov/pubmed?term=Toda%20C%5BAuthor%5D&amp;cauthor=true&amp;cauthor_uid=23565491" TargetMode="External"/><Relationship Id="rId122" Type="http://schemas.openxmlformats.org/officeDocument/2006/relationships/hyperlink" Target="http://www.ncbi.nlm.nih.gov/pubmed/20415685" TargetMode="External"/><Relationship Id="rId143" Type="http://schemas.openxmlformats.org/officeDocument/2006/relationships/hyperlink" Target="http://www.ncbi.nlm.nih.gov/pubmed?term=El-Sawaby%20AS%5BAuthor%5D&amp;cauthor=true&amp;cauthor_uid=24426199" TargetMode="External"/><Relationship Id="rId148" Type="http://schemas.openxmlformats.org/officeDocument/2006/relationships/hyperlink" Target="http://www.ncbi.nlm.nih.gov/pubmed/23827477" TargetMode="External"/><Relationship Id="rId164" Type="http://schemas.openxmlformats.org/officeDocument/2006/relationships/hyperlink" Target="http://www.ncbi.nlm.nih.gov/pubmed?term=Kawai%20D%5BAuthor%5D&amp;cauthor=true&amp;cauthor_uid=24132155" TargetMode="External"/><Relationship Id="rId169" Type="http://schemas.openxmlformats.org/officeDocument/2006/relationships/hyperlink" Target="http://www.ncbi.nlm.nih.gov/pubmed?term=Naito%20Y%5BAuthor%5D&amp;cauthor=true&amp;cauthor_uid=24004441" TargetMode="External"/><Relationship Id="rId185" Type="http://schemas.openxmlformats.org/officeDocument/2006/relationships/hyperlink" Target="http://www.ncbi.nlm.nih.gov/pubmed?term=Podrini%20C%5BAuthor%5D&amp;cauthor=true&amp;cauthor_uid=230923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Hernaez%20R%5BAuthor%5D&amp;cauthor=true&amp;cauthor_uid=23703888" TargetMode="External"/><Relationship Id="rId180" Type="http://schemas.openxmlformats.org/officeDocument/2006/relationships/hyperlink" Target="http://www.ncbi.nlm.nih.gov/pubmed?term=Vendemiale%20G%5BAuthor%5D&amp;cauthor=true&amp;cauthor_uid=23994574" TargetMode="External"/><Relationship Id="rId210" Type="http://schemas.openxmlformats.org/officeDocument/2006/relationships/hyperlink" Target="http://www.ncbi.nlm.nih.gov/pubmed?term=Dallaire%20P%5BAuthor%5D&amp;cauthor=true&amp;cauthor_uid=18458147" TargetMode="External"/><Relationship Id="rId215" Type="http://schemas.openxmlformats.org/officeDocument/2006/relationships/hyperlink" Target="http://www.ncbi.nlm.nih.gov/pubmed?term=Penfornis%20P%5BAuthor%5D&amp;cauthor=true&amp;cauthor_uid=18458147" TargetMode="External"/><Relationship Id="rId236" Type="http://schemas.openxmlformats.org/officeDocument/2006/relationships/hyperlink" Target="http://www.ncbi.nlm.nih.gov/pubmed?term=Velloso%20LA%5BAuthor%5D&amp;cauthor=true&amp;cauthor_uid=16638822" TargetMode="External"/><Relationship Id="rId257" Type="http://schemas.openxmlformats.org/officeDocument/2006/relationships/hyperlink" Target="http://www.ncbi.nlm.nih.gov/pubmed?term=Lindschau%20C%5BAuthor%5D&amp;cauthor=true&amp;cauthor_uid=15231849" TargetMode="External"/><Relationship Id="rId278" Type="http://schemas.openxmlformats.org/officeDocument/2006/relationships/hyperlink" Target="http://www.ncbi.nlm.nih.gov/pubmed?term=Brancaccio%20D%5BAuthor%5D&amp;cauthor=true&amp;cauthor_uid=17706279" TargetMode="External"/><Relationship Id="rId26" Type="http://schemas.openxmlformats.org/officeDocument/2006/relationships/hyperlink" Target="http://www.ncbi.nlm.nih.gov/pubmed?term=Pereira%20L%5BAuthor%5D&amp;cauthor=true&amp;cauthor_uid=21301007" TargetMode="External"/><Relationship Id="rId231" Type="http://schemas.openxmlformats.org/officeDocument/2006/relationships/hyperlink" Target="http://www.ncbi.nlm.nih.gov/pubmed?term=Hirata%20Y%5BAuthor%5D&amp;cauthor=true&amp;cauthor_uid=17584959" TargetMode="External"/><Relationship Id="rId252" Type="http://schemas.openxmlformats.org/officeDocument/2006/relationships/hyperlink" Target="http://www.ncbi.nlm.nih.gov/pubmed?term=Engeli%20S%5BAuthor%5D&amp;cauthor=true&amp;cauthor_uid=15231849" TargetMode="External"/><Relationship Id="rId273" Type="http://schemas.openxmlformats.org/officeDocument/2006/relationships/hyperlink" Target="http://www.ncbi.nlm.nih.gov/pubmed?term=Barbieri%20G%5BAuthor%5D&amp;cauthor=true&amp;cauthor_uid=17706279" TargetMode="External"/><Relationship Id="rId294" Type="http://schemas.openxmlformats.org/officeDocument/2006/relationships/hyperlink" Target="http://www.ncbi.nlm.nih.gov/pubmed?term=Jayaraj-Mansard%20M%5BAuthor%5D&amp;cauthor=true&amp;cauthor_uid=20720266" TargetMode="External"/><Relationship Id="rId308" Type="http://schemas.openxmlformats.org/officeDocument/2006/relationships/hyperlink" Target="http://www.ncbi.nlm.nih.gov/pubmed?term=Del%20Castillo%20D%5BAuthor%5D&amp;cauthor=true&amp;cauthor_uid=23174488" TargetMode="External"/><Relationship Id="rId47" Type="http://schemas.openxmlformats.org/officeDocument/2006/relationships/hyperlink" Target="http://www.ncbi.nlm.nih.gov/pubmed?term=Bengmark%20S%5BAuthor%5D&amp;cauthor=true&amp;cauthor_uid=20426802" TargetMode="External"/><Relationship Id="rId68" Type="http://schemas.openxmlformats.org/officeDocument/2006/relationships/hyperlink" Target="http://www.ncbi.nlm.nih.gov/pubmed?term=Marra%20F%5BAuthor%5D&amp;cauthor=true&amp;cauthor_uid=19585655" TargetMode="External"/><Relationship Id="rId89" Type="http://schemas.openxmlformats.org/officeDocument/2006/relationships/hyperlink" Target="http://www.ncbi.nlm.nih.gov/pubmed?term=Parker%20N%5BAuthor%5D&amp;cauthor=true&amp;cauthor_uid=19622746" TargetMode="External"/><Relationship Id="rId112" Type="http://schemas.openxmlformats.org/officeDocument/2006/relationships/hyperlink" Target="http://www.ncbi.nlm.nih.gov/pubmed?term=Polyzos%20SA%5BAuthor%5D&amp;cauthor=true&amp;cauthor_uid=21040935" TargetMode="External"/><Relationship Id="rId133" Type="http://schemas.openxmlformats.org/officeDocument/2006/relationships/hyperlink" Target="http://www.ncbi.nlm.nih.gov/pubmed?term=Tuncer%20I%5BAuthor%5D&amp;cauthor=true&amp;cauthor_uid=23042372" TargetMode="External"/><Relationship Id="rId154" Type="http://schemas.openxmlformats.org/officeDocument/2006/relationships/hyperlink" Target="http://www.ncbi.nlm.nih.gov/pubmed?term=Ikuta%20K%5BAuthor%5D&amp;cauthor=true&amp;cauthor_uid=23834389" TargetMode="External"/><Relationship Id="rId175" Type="http://schemas.openxmlformats.org/officeDocument/2006/relationships/hyperlink" Target="http://www.ncbi.nlm.nih.gov/pubmed?term=Bonnet%20F%5BAuthor%5D&amp;cauthor=true&amp;cauthor_uid=23299992" TargetMode="External"/><Relationship Id="rId196" Type="http://schemas.openxmlformats.org/officeDocument/2006/relationships/hyperlink" Target="http://www.ncbi.nlm.nih.gov/pubmed?term=Krisnuhoni%20E%5BAuthor%5D&amp;cauthor=true&amp;cauthor_uid=19659788" TargetMode="External"/><Relationship Id="rId200" Type="http://schemas.openxmlformats.org/officeDocument/2006/relationships/hyperlink" Target="http://www.ncbi.nlm.nih.gov/pubmed?term=Ha%20SK%5BAuthor%5D&amp;cauthor=true&amp;cauthor_uid=21030787" TargetMode="External"/><Relationship Id="rId16" Type="http://schemas.openxmlformats.org/officeDocument/2006/relationships/hyperlink" Target="http://www.ncbi.nlm.nih.gov/pubmed?term=Clark%20JM%5BAuthor%5D&amp;cauthor=true&amp;cauthor_uid=23703888" TargetMode="External"/><Relationship Id="rId221" Type="http://schemas.openxmlformats.org/officeDocument/2006/relationships/hyperlink" Target="http://www.ncbi.nlm.nih.gov/pubmed?term=Prentki%20M%5BAuthor%5D&amp;cauthor=true&amp;cauthor_uid=18458147" TargetMode="External"/><Relationship Id="rId242" Type="http://schemas.openxmlformats.org/officeDocument/2006/relationships/hyperlink" Target="http://www.ncbi.nlm.nih.gov/pubmed?term=Shah%20AM%5BAuthor%5D&amp;cauthor=true&amp;cauthor_uid=15793247" TargetMode="External"/><Relationship Id="rId263" Type="http://schemas.openxmlformats.org/officeDocument/2006/relationships/hyperlink" Target="http://www.ncbi.nlm.nih.gov/pubmed?term=de%20L%20Brice%C3%B1o%20M%5BAuthor%5D&amp;cauthor=true&amp;cauthor_uid=15171690" TargetMode="External"/><Relationship Id="rId284" Type="http://schemas.openxmlformats.org/officeDocument/2006/relationships/hyperlink" Target="http://www.ncbi.nlm.nih.gov/pubmed?term=Kukla%20M%5BAuthor%5D&amp;cauthor=true&amp;cauthor_uid=21738955" TargetMode="External"/><Relationship Id="rId319" Type="http://schemas.openxmlformats.org/officeDocument/2006/relationships/hyperlink" Target="http://www.ncbi.nlm.nih.gov/pubmed?term=Imeryuz%20N%5BAuthor%5D&amp;cauthor=true&amp;cauthor_uid=20580037" TargetMode="External"/><Relationship Id="rId37" Type="http://schemas.openxmlformats.org/officeDocument/2006/relationships/hyperlink" Target="http://www.ncbi.nlm.nih.gov/pubmed/?term=Steatohepatitis%3A+a+tale+of+two+hits" TargetMode="External"/><Relationship Id="rId58" Type="http://schemas.openxmlformats.org/officeDocument/2006/relationships/hyperlink" Target="http://www.ncbi.nlm.nih.gov/pubmed?term=Miyazaki%20M%5BAuthor%5D&amp;cauthor=true&amp;cauthor_uid=22977624" TargetMode="External"/><Relationship Id="rId79" Type="http://schemas.openxmlformats.org/officeDocument/2006/relationships/hyperlink" Target="http://www.ncbi.nlm.nih.gov/pubmed?term=Tseng%20YH%5BAuthor%5D&amp;cauthor=true&amp;cauthor_uid=19357406" TargetMode="External"/><Relationship Id="rId102" Type="http://schemas.openxmlformats.org/officeDocument/2006/relationships/hyperlink" Target="http://www.ncbi.nlm.nih.gov/pubmed?term=Okamoto%20S%5BAuthor%5D&amp;cauthor=true&amp;cauthor_uid=23565491" TargetMode="External"/><Relationship Id="rId123" Type="http://schemas.openxmlformats.org/officeDocument/2006/relationships/hyperlink" Target="http://www.ncbi.nlm.nih.gov/pubmed?term=Finelli%20C%5BAuthor%5D&amp;cauthor=true&amp;cauthor_uid=23430039" TargetMode="External"/><Relationship Id="rId144" Type="http://schemas.openxmlformats.org/officeDocument/2006/relationships/hyperlink" Target="http://www.ncbi.nlm.nih.gov/pubmed/24426199" TargetMode="External"/><Relationship Id="rId90" Type="http://schemas.openxmlformats.org/officeDocument/2006/relationships/hyperlink" Target="http://www.ncbi.nlm.nih.gov/pubmed?term=Hogan%20M%5BAuthor%5D&amp;cauthor=true&amp;cauthor_uid=19622746" TargetMode="External"/><Relationship Id="rId165" Type="http://schemas.openxmlformats.org/officeDocument/2006/relationships/hyperlink" Target="http://www.ncbi.nlm.nih.gov/pubmed?term=Yamamoto%20K%5BAuthor%5D&amp;cauthor=true&amp;cauthor_uid=24132155" TargetMode="External"/><Relationship Id="rId186" Type="http://schemas.openxmlformats.org/officeDocument/2006/relationships/hyperlink" Target="http://www.ncbi.nlm.nih.gov/pubmed?term=Borghesan%20M%5BAuthor%5D&amp;cauthor=true&amp;cauthor_uid=23092327" TargetMode="External"/><Relationship Id="rId211" Type="http://schemas.openxmlformats.org/officeDocument/2006/relationships/hyperlink" Target="http://www.ncbi.nlm.nih.gov/pubmed?term=Bellmann%20K%5BAuthor%5D&amp;cauthor=true&amp;cauthor_uid=18458147" TargetMode="External"/><Relationship Id="rId232" Type="http://schemas.openxmlformats.org/officeDocument/2006/relationships/hyperlink" Target="http://www.ncbi.nlm.nih.gov/pubmed/?term=Chronic+blockade+of+nitric+oxide+synthesis+reduces+adiposity+and+improves+insulin+resistance+in+high+fat-induced+obese+mice." TargetMode="External"/><Relationship Id="rId253" Type="http://schemas.openxmlformats.org/officeDocument/2006/relationships/hyperlink" Target="http://www.ncbi.nlm.nih.gov/pubmed?term=Janke%20J%5BAuthor%5D&amp;cauthor=true&amp;cauthor_uid=15231849" TargetMode="External"/><Relationship Id="rId274" Type="http://schemas.openxmlformats.org/officeDocument/2006/relationships/hyperlink" Target="http://www.ncbi.nlm.nih.gov/pubmed?term=Curcio%20E%5BAuthor%5D&amp;cauthor=true&amp;cauthor_uid=17706279" TargetMode="External"/><Relationship Id="rId295" Type="http://schemas.openxmlformats.org/officeDocument/2006/relationships/hyperlink" Target="http://www.ncbi.nlm.nih.gov/pubmed?term=Rabella%20P%5BAuthor%5D&amp;cauthor=true&amp;cauthor_uid=20720266" TargetMode="External"/><Relationship Id="rId309" Type="http://schemas.openxmlformats.org/officeDocument/2006/relationships/hyperlink" Target="http://www.ncbi.nlm.nih.gov/pubmed?term=Richart%20C%5BAuthor%5D&amp;cauthor=true&amp;cauthor_uid=23174488" TargetMode="External"/><Relationship Id="rId27" Type="http://schemas.openxmlformats.org/officeDocument/2006/relationships/hyperlink" Target="http://www.ncbi.nlm.nih.gov/pubmed?term=Amorim%20W%5BAuthor%5D&amp;cauthor=true&amp;cauthor_uid=21301007" TargetMode="External"/><Relationship Id="rId48" Type="http://schemas.openxmlformats.org/officeDocument/2006/relationships/hyperlink" Target="http://www.ncbi.nlm.nih.gov/pubmed?term=Qu%20S%5BAuthor%5D&amp;cauthor=true&amp;cauthor_uid=20426802" TargetMode="External"/><Relationship Id="rId69" Type="http://schemas.openxmlformats.org/officeDocument/2006/relationships/hyperlink" Target="http://www.ncbi.nlm.nih.gov/pubmed?term=Bertolani%20C%5BAuthor%5D&amp;cauthor=true&amp;cauthor_uid=19585655" TargetMode="External"/><Relationship Id="rId113" Type="http://schemas.openxmlformats.org/officeDocument/2006/relationships/hyperlink" Target="http://www.ncbi.nlm.nih.gov/pubmed?term=Toulis%20KA%5BAuthor%5D&amp;cauthor=true&amp;cauthor_uid=21040935" TargetMode="External"/><Relationship Id="rId134" Type="http://schemas.openxmlformats.org/officeDocument/2006/relationships/hyperlink" Target="http://www.ncbi.nlm.nih.gov/pubmed/23042372" TargetMode="External"/><Relationship Id="rId320" Type="http://schemas.openxmlformats.org/officeDocument/2006/relationships/hyperlink" Target="http://www.ncbi.nlm.nih.gov/pubmed?term=Kalayci%20C%5BAuthor%5D&amp;cauthor=true&amp;cauthor_uid=20580037" TargetMode="External"/><Relationship Id="rId80" Type="http://schemas.openxmlformats.org/officeDocument/2006/relationships/hyperlink" Target="http://www.ncbi.nlm.nih.gov/pubmed?term=Doria%20A%5BAuthor%5D&amp;cauthor=true&amp;cauthor_uid=19357406" TargetMode="External"/><Relationship Id="rId155" Type="http://schemas.openxmlformats.org/officeDocument/2006/relationships/hyperlink" Target="http://www.ncbi.nlm.nih.gov/pubmed?term=Suzuki%20Y%5BAuthor%5D&amp;cauthor=true&amp;cauthor_uid=23834389" TargetMode="External"/><Relationship Id="rId176" Type="http://schemas.openxmlformats.org/officeDocument/2006/relationships/hyperlink" Target="http://www.ncbi.nlm.nih.gov/pubmed?term=Fromenty%20B%5BAuthor%5D&amp;cauthor=true&amp;cauthor_uid=23299992" TargetMode="External"/><Relationship Id="rId197" Type="http://schemas.openxmlformats.org/officeDocument/2006/relationships/hyperlink" Target="http://www.ncbi.nlm.nih.gov/pubmed?term=Akbar%20N%5BAuthor%5D&amp;cauthor=true&amp;cauthor_uid=19659788" TargetMode="External"/><Relationship Id="rId201" Type="http://schemas.openxmlformats.org/officeDocument/2006/relationships/hyperlink" Target="http://www.ncbi.nlm.nih.gov/pubmed?term=Chae%20C%5BAuthor%5D&amp;cauthor=true&amp;cauthor_uid=21030787" TargetMode="External"/><Relationship Id="rId222" Type="http://schemas.openxmlformats.org/officeDocument/2006/relationships/hyperlink" Target="http://www.ncbi.nlm.nih.gov/pubmed?term=Deshaies%20Y%5BAuthor%5D&amp;cauthor=true&amp;cauthor_uid=18458147" TargetMode="External"/><Relationship Id="rId243" Type="http://schemas.openxmlformats.org/officeDocument/2006/relationships/hyperlink" Target="http://www.ncbi.nlm.nih.gov/pubmed?term=Kearney%20MT%5BAuthor%5D&amp;cauthor=true&amp;cauthor_uid=15793247" TargetMode="External"/><Relationship Id="rId264" Type="http://schemas.openxmlformats.org/officeDocument/2006/relationships/hyperlink" Target="http://www.ncbi.nlm.nih.gov/pubmed?term=Hern%C3%A1ndez%20N%5BAuthor%5D&amp;cauthor=true&amp;cauthor_uid=15171690" TargetMode="External"/><Relationship Id="rId285" Type="http://schemas.openxmlformats.org/officeDocument/2006/relationships/hyperlink" Target="http://www.ncbi.nlm.nih.gov/pubmed?term=Mazur%20W%5BAuthor%5D&amp;cauthor=true&amp;cauthor_uid=21738955" TargetMode="External"/><Relationship Id="rId17" Type="http://schemas.openxmlformats.org/officeDocument/2006/relationships/hyperlink" Target="http://www.ncbi.nlm.nih.gov/pubmed/23703888" TargetMode="External"/><Relationship Id="rId38" Type="http://schemas.openxmlformats.org/officeDocument/2006/relationships/hyperlink" Target="http://www.ncbi.nlm.nih.gov/pubmed?term=Tanti%20JF%5BAuthor%5D&amp;cauthor=true&amp;cauthor_uid=23316186" TargetMode="External"/><Relationship Id="rId59" Type="http://schemas.openxmlformats.org/officeDocument/2006/relationships/hyperlink" Target="http://www.ncbi.nlm.nih.gov/pubmed?term=Takao%20S%5BAuthor%5D&amp;cauthor=true&amp;cauthor_uid=22977624" TargetMode="External"/><Relationship Id="rId103" Type="http://schemas.openxmlformats.org/officeDocument/2006/relationships/hyperlink" Target="http://www.ncbi.nlm.nih.gov/pubmed/23565491" TargetMode="External"/><Relationship Id="rId124" Type="http://schemas.openxmlformats.org/officeDocument/2006/relationships/hyperlink" Target="http://www.ncbi.nlm.nih.gov/pubmed?term=Tarantino%20G%5BAuthor%5D&amp;cauthor=true&amp;cauthor_uid=23430039" TargetMode="External"/><Relationship Id="rId310" Type="http://schemas.openxmlformats.org/officeDocument/2006/relationships/hyperlink" Target="http://www.ncbi.nlm.nih.gov/pubmed/23174488" TargetMode="External"/><Relationship Id="rId70" Type="http://schemas.openxmlformats.org/officeDocument/2006/relationships/hyperlink" Target="http://www.ncbi.nlm.nih.gov/pubmed/19585655" TargetMode="External"/><Relationship Id="rId91" Type="http://schemas.openxmlformats.org/officeDocument/2006/relationships/hyperlink" Target="http://www.ncbi.nlm.nih.gov/pubmed?term=Strahler%20J%5BAuthor%5D&amp;cauthor=true&amp;cauthor_uid=19622746" TargetMode="External"/><Relationship Id="rId145" Type="http://schemas.openxmlformats.org/officeDocument/2006/relationships/hyperlink" Target="http://www.ncbi.nlm.nih.gov/pubmed?term=Moschen%20AR%5BAuthor%5D&amp;cauthor=true&amp;cauthor_uid=23827477" TargetMode="External"/><Relationship Id="rId166" Type="http://schemas.openxmlformats.org/officeDocument/2006/relationships/hyperlink" Target="http://www.ncbi.nlm.nih.gov/pubmed/24132155" TargetMode="External"/><Relationship Id="rId187" Type="http://schemas.openxmlformats.org/officeDocument/2006/relationships/hyperlink" Target="http://www.ncbi.nlm.nih.gov/pubmed?term=Greco%20A%5BAuthor%5D&amp;cauthor=true&amp;cauthor_uid=23092327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ncbi.nlm.nih.gov/pubmed?term=Laplante%20M%5BAuthor%5D&amp;cauthor=true&amp;cauthor_uid=18458147" TargetMode="External"/><Relationship Id="rId233" Type="http://schemas.openxmlformats.org/officeDocument/2006/relationships/hyperlink" Target="http://www.ncbi.nlm.nih.gov/pubmed?term=Carvalho-Filho%20MA%5BAuthor%5D&amp;cauthor=true&amp;cauthor_uid=16638822" TargetMode="External"/><Relationship Id="rId254" Type="http://schemas.openxmlformats.org/officeDocument/2006/relationships/hyperlink" Target="http://www.ncbi.nlm.nih.gov/pubmed?term=Gorzelniak%20K%5BAuthor%5D&amp;cauthor=true&amp;cauthor_uid=15231849" TargetMode="External"/><Relationship Id="rId28" Type="http://schemas.openxmlformats.org/officeDocument/2006/relationships/hyperlink" Target="http://www.ncbi.nlm.nih.gov/pubmed?term=Ivantes%20C%5BAuthor%5D&amp;cauthor=true&amp;cauthor_uid=21301007" TargetMode="External"/><Relationship Id="rId49" Type="http://schemas.openxmlformats.org/officeDocument/2006/relationships/hyperlink" Target="http://www.ncbi.nlm.nih.gov/pubmed/?term=The+role+of+hepatic+fat+accumulation+in+pathogenesis+of+non-alcoholic+fatty+liver+disease++and+LIU" TargetMode="External"/><Relationship Id="rId114" Type="http://schemas.openxmlformats.org/officeDocument/2006/relationships/hyperlink" Target="http://www.ncbi.nlm.nih.gov/pubmed?term=Goulis%20DG%5BAuthor%5D&amp;cauthor=true&amp;cauthor_uid=21040935" TargetMode="External"/><Relationship Id="rId275" Type="http://schemas.openxmlformats.org/officeDocument/2006/relationships/hyperlink" Target="http://www.ncbi.nlm.nih.gov/pubmed?term=Giorno%20L%5BAuthor%5D&amp;cauthor=true&amp;cauthor_uid=17706279" TargetMode="External"/><Relationship Id="rId296" Type="http://schemas.openxmlformats.org/officeDocument/2006/relationships/hyperlink" Target="http://www.ncbi.nlm.nih.gov/pubmed?term=Rao-Guduru%20V%5BAuthor%5D&amp;cauthor=true&amp;cauthor_uid=20720266" TargetMode="External"/><Relationship Id="rId300" Type="http://schemas.openxmlformats.org/officeDocument/2006/relationships/hyperlink" Target="http://www.ncbi.nlm.nih.gov/pubmed?term=Terra%20X%5BAuthor%5D&amp;cauthor=true&amp;cauthor_uid=23174488" TargetMode="External"/><Relationship Id="rId60" Type="http://schemas.openxmlformats.org/officeDocument/2006/relationships/hyperlink" Target="http://www.ncbi.nlm.nih.gov/pubmed?term=Kohjima%20M%5BAuthor%5D&amp;cauthor=true&amp;cauthor_uid=22977624" TargetMode="External"/><Relationship Id="rId81" Type="http://schemas.openxmlformats.org/officeDocument/2006/relationships/hyperlink" Target="http://www.ncbi.nlm.nih.gov/pubmed?term=Kolodny%20GM%5BAuthor%5D&amp;cauthor=true&amp;cauthor_uid=19357406" TargetMode="External"/><Relationship Id="rId135" Type="http://schemas.openxmlformats.org/officeDocument/2006/relationships/hyperlink" Target="http://www.ncbi.nlm.nih.gov/pubmed?term=Hijona%20E%5BAuthor%5D&amp;cauthor=true&amp;cauthor_uid=20300479" TargetMode="External"/><Relationship Id="rId156" Type="http://schemas.openxmlformats.org/officeDocument/2006/relationships/hyperlink" Target="http://www.ncbi.nlm.nih.gov/pubmed?term=Fujiya%20M%5BAuthor%5D&amp;cauthor=true&amp;cauthor_uid=23834389" TargetMode="External"/><Relationship Id="rId177" Type="http://schemas.openxmlformats.org/officeDocument/2006/relationships/hyperlink" Target="http://www.ncbi.nlm.nih.gov/pubmed/23299992" TargetMode="External"/><Relationship Id="rId198" Type="http://schemas.openxmlformats.org/officeDocument/2006/relationships/hyperlink" Target="http://www.ncbi.nlm.nih.gov/pubmed?term=Lesmana%20LA%5BAuthor%5D&amp;cauthor=true&amp;cauthor_uid=19659788" TargetMode="External"/><Relationship Id="rId321" Type="http://schemas.openxmlformats.org/officeDocument/2006/relationships/hyperlink" Target="http://www.ncbi.nlm.nih.gov/pubmed?term=Avsar%20E%5BAuthor%5D&amp;cauthor=true&amp;cauthor_uid=20580037" TargetMode="External"/><Relationship Id="rId202" Type="http://schemas.openxmlformats.org/officeDocument/2006/relationships/hyperlink" Target="http://www.ncbi.nlm.nih.gov/pubmed/?term=Inducible+nitric+oxide+distribution+in+the+fatty+liver+of+a+mouse+with+high+fat+diet-induced+obesity" TargetMode="External"/><Relationship Id="rId223" Type="http://schemas.openxmlformats.org/officeDocument/2006/relationships/hyperlink" Target="http://www.ncbi.nlm.nih.gov/pubmed?term=Marette%20A%5BAuthor%5D&amp;cauthor=true&amp;cauthor_uid=18458147" TargetMode="External"/><Relationship Id="rId244" Type="http://schemas.openxmlformats.org/officeDocument/2006/relationships/hyperlink" Target="http://www.ncbi.nlm.nih.gov/pubmed/?term=Inducible+nitric+oxide+synthase+has+divergent+effects+on+vascular+and+metabolic+function+in+obesity" TargetMode="External"/><Relationship Id="rId18" Type="http://schemas.openxmlformats.org/officeDocument/2006/relationships/hyperlink" Target="http://www.ncbi.nlm.nih.gov/pubmed?term=Cotrim%20HP%5BAuthor%5D&amp;cauthor=true&amp;cauthor_uid=21301007" TargetMode="External"/><Relationship Id="rId39" Type="http://schemas.openxmlformats.org/officeDocument/2006/relationships/hyperlink" Target="http://www.ncbi.nlm.nih.gov/pubmed?term=Ceppo%20F%5BAuthor%5D&amp;cauthor=true&amp;cauthor_uid=23316186" TargetMode="External"/><Relationship Id="rId265" Type="http://schemas.openxmlformats.org/officeDocument/2006/relationships/hyperlink" Target="http://www.ncbi.nlm.nih.gov/pubmed?term=Finol%20HJ%5BAuthor%5D&amp;cauthor=true&amp;cauthor_uid=15171690" TargetMode="External"/><Relationship Id="rId286" Type="http://schemas.openxmlformats.org/officeDocument/2006/relationships/hyperlink" Target="http://www.ncbi.nlm.nih.gov/pubmed?term=Bu%C5%82dak%20RJ%5BAuthor%5D&amp;cauthor=true&amp;cauthor_uid=21738955" TargetMode="External"/><Relationship Id="rId50" Type="http://schemas.openxmlformats.org/officeDocument/2006/relationships/hyperlink" Target="http://www.ncbi.nlm.nih.gov/pubmed?term=Tessari%20P%5BAuthor%5D&amp;cauthor=true&amp;cauthor_uid=19359149" TargetMode="External"/><Relationship Id="rId104" Type="http://schemas.openxmlformats.org/officeDocument/2006/relationships/hyperlink" Target="http://www.ncbi.nlm.nih.gov/pubmed?term=Buechler%20C%5BAuthor%5D&amp;cauthor=true&amp;cauthor_uid=21734787" TargetMode="External"/><Relationship Id="rId125" Type="http://schemas.openxmlformats.org/officeDocument/2006/relationships/hyperlink" Target="http://www.ncbi.nlm.nih.gov/pubmed/23430039" TargetMode="External"/><Relationship Id="rId146" Type="http://schemas.openxmlformats.org/officeDocument/2006/relationships/hyperlink" Target="http://www.ncbi.nlm.nih.gov/pubmed?term=Kaser%20S%5BAuthor%5D&amp;cauthor=true&amp;cauthor_uid=23827477" TargetMode="External"/><Relationship Id="rId167" Type="http://schemas.openxmlformats.org/officeDocument/2006/relationships/hyperlink" Target="http://www.ncbi.nlm.nih.gov/pubmed?term=Sumida%20Y%5BAuthor%5D&amp;cauthor=true&amp;cauthor_uid=24004441" TargetMode="External"/><Relationship Id="rId188" Type="http://schemas.openxmlformats.org/officeDocument/2006/relationships/hyperlink" Target="http://www.ncbi.nlm.nih.gov/pubmed?term=Pazienza%20V%5BAuthor%5D&amp;cauthor=true&amp;cauthor_uid=23092327" TargetMode="External"/><Relationship Id="rId311" Type="http://schemas.openxmlformats.org/officeDocument/2006/relationships/hyperlink" Target="http://www.ncbi.nlm.nih.gov/pubmed?term=Aktas%20B%5BAuthor%5D&amp;cauthor=true&amp;cauthor_uid=20580037" TargetMode="External"/><Relationship Id="rId71" Type="http://schemas.openxmlformats.org/officeDocument/2006/relationships/hyperlink" Target="http://www.ncbi.nlm.nih.gov/pubmed?term=Cypess%20AM%5BAuthor%5D&amp;cauthor=true&amp;cauthor_uid=19357406" TargetMode="External"/><Relationship Id="rId92" Type="http://schemas.openxmlformats.org/officeDocument/2006/relationships/hyperlink" Target="http://www.ncbi.nlm.nih.gov/pubmed?term=Michailidis%20G%5BAuthor%5D&amp;cauthor=true&amp;cauthor_uid=19622746" TargetMode="External"/><Relationship Id="rId213" Type="http://schemas.openxmlformats.org/officeDocument/2006/relationships/hyperlink" Target="http://www.ncbi.nlm.nih.gov/pubmed?term=G%C3%A9linas%20S%5BAuthor%5D&amp;cauthor=true&amp;cauthor_uid=18458147" TargetMode="External"/><Relationship Id="rId234" Type="http://schemas.openxmlformats.org/officeDocument/2006/relationships/hyperlink" Target="http://www.ncbi.nlm.nih.gov/pubmed?term=Ueno%20M%5BAuthor%5D&amp;cauthor=true&amp;cauthor_uid=166388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cbi.nlm.nih.gov/pubmed?term=Souza%20F%5BAuthor%5D&amp;cauthor=true&amp;cauthor_uid=21301007" TargetMode="External"/><Relationship Id="rId255" Type="http://schemas.openxmlformats.org/officeDocument/2006/relationships/hyperlink" Target="http://www.ncbi.nlm.nih.gov/pubmed?term=B%C3%B6hnke%20J%5BAuthor%5D&amp;cauthor=true&amp;cauthor_uid=15231849" TargetMode="External"/><Relationship Id="rId276" Type="http://schemas.openxmlformats.org/officeDocument/2006/relationships/hyperlink" Target="http://www.ncbi.nlm.nih.gov/pubmed?term=Esposito%20P%5BAuthor%5D&amp;cauthor=true&amp;cauthor_uid=17706279" TargetMode="External"/><Relationship Id="rId297" Type="http://schemas.openxmlformats.org/officeDocument/2006/relationships/hyperlink" Target="http://www.ncbi.nlm.nih.gov/pubmed?term=Reddy-Duvvuru%20N%5BAuthor%5D&amp;cauthor=true&amp;cauthor_uid=20720266" TargetMode="External"/><Relationship Id="rId40" Type="http://schemas.openxmlformats.org/officeDocument/2006/relationships/hyperlink" Target="http://www.ncbi.nlm.nih.gov/pubmed?term=Jager%20J%5BAuthor%5D&amp;cauthor=true&amp;cauthor_uid=23316186" TargetMode="External"/><Relationship Id="rId115" Type="http://schemas.openxmlformats.org/officeDocument/2006/relationships/hyperlink" Target="http://www.ncbi.nlm.nih.gov/pubmed?term=Zavos%20C%5BAuthor%5D&amp;cauthor=true&amp;cauthor_uid=21040935" TargetMode="External"/><Relationship Id="rId136" Type="http://schemas.openxmlformats.org/officeDocument/2006/relationships/hyperlink" Target="http://www.ncbi.nlm.nih.gov/pubmed?term=Hijona%20L%5BAuthor%5D&amp;cauthor=true&amp;cauthor_uid=20300479" TargetMode="External"/><Relationship Id="rId157" Type="http://schemas.openxmlformats.org/officeDocument/2006/relationships/hyperlink" Target="http://www.ncbi.nlm.nih.gov/pubmed?term=Hasebe%20C%5BAuthor%5D&amp;cauthor=true&amp;cauthor_uid=23834389" TargetMode="External"/><Relationship Id="rId178" Type="http://schemas.openxmlformats.org/officeDocument/2006/relationships/hyperlink" Target="http://www.ncbi.nlm.nih.gov/pubmed?term=Serviddio%20G%5BAuthor%5D&amp;cauthor=true&amp;cauthor_uid=23994574" TargetMode="External"/><Relationship Id="rId301" Type="http://schemas.openxmlformats.org/officeDocument/2006/relationships/hyperlink" Target="http://www.ncbi.nlm.nih.gov/pubmed?term=Porras%20JA%5BAuthor%5D&amp;cauthor=true&amp;cauthor_uid=23174488" TargetMode="External"/><Relationship Id="rId322" Type="http://schemas.openxmlformats.org/officeDocument/2006/relationships/hyperlink" Target="http://www.ncbi.nlm.nih.gov/pubmed/20580037" TargetMode="External"/><Relationship Id="rId61" Type="http://schemas.openxmlformats.org/officeDocument/2006/relationships/hyperlink" Target="http://www.ncbi.nlm.nih.gov/pubmed?term=Kotoh%20K%5BAuthor%5D&amp;cauthor=true&amp;cauthor_uid=22977624" TargetMode="External"/><Relationship Id="rId82" Type="http://schemas.openxmlformats.org/officeDocument/2006/relationships/hyperlink" Target="http://www.ncbi.nlm.nih.gov/pubmed?term=Kahn%20CR%5BAuthor%5D&amp;cauthor=true&amp;cauthor_uid=19357406" TargetMode="External"/><Relationship Id="rId199" Type="http://schemas.openxmlformats.org/officeDocument/2006/relationships/hyperlink" Target="http://www.ncbi.nlm.nih.gov/pubmed/19659788" TargetMode="External"/><Relationship Id="rId203" Type="http://schemas.openxmlformats.org/officeDocument/2006/relationships/hyperlink" Target="http://www.ncbi.nlm.nih.gov/pubmed?term=Pasar%C3%ADn%20M%5BAuthor%5D&amp;cauthor=true&amp;cauthor_uid=2135625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1FDE-69AC-4CF7-9B5A-BEDB458A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12024</Words>
  <Characters>64935</Characters>
  <Application>Microsoft Office Word</Application>
  <DocSecurity>0</DocSecurity>
  <Lines>541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Justiça Federal na Paraíba</Company>
  <LinksUpToDate>false</LinksUpToDate>
  <CharactersWithSpaces>76806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windows11</dc:creator>
  <cp:keywords/>
  <dc:description/>
  <cp:lastModifiedBy>monica</cp:lastModifiedBy>
  <cp:revision>2</cp:revision>
  <cp:lastPrinted>2014-01-22T15:22:00Z</cp:lastPrinted>
  <dcterms:created xsi:type="dcterms:W3CDTF">2014-02-26T22:58:00Z</dcterms:created>
  <dcterms:modified xsi:type="dcterms:W3CDTF">2014-02-26T22:58:00Z</dcterms:modified>
</cp:coreProperties>
</file>