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03D" w:rsidRPr="006B07E0" w:rsidRDefault="007C203D" w:rsidP="006B07E0">
      <w:pPr>
        <w:pStyle w:val="ecxmsonormal"/>
        <w:shd w:val="clear" w:color="auto" w:fill="FFFFFF"/>
        <w:spacing w:line="360" w:lineRule="auto"/>
        <w:ind w:left="708"/>
        <w:jc w:val="center"/>
        <w:rPr>
          <w:rFonts w:ascii="Arial" w:hAnsi="Arial" w:cs="Arial"/>
          <w:color w:val="2A2A2A"/>
        </w:rPr>
      </w:pPr>
      <w:r w:rsidRPr="006B07E0">
        <w:rPr>
          <w:rStyle w:val="ecxapple-style-span"/>
          <w:rFonts w:ascii="Arial" w:hAnsi="Arial" w:cs="Arial"/>
          <w:b/>
          <w:bCs/>
          <w:color w:val="000000"/>
        </w:rPr>
        <w:t>Perfil das internações de crianças e adolescentes com fraturas do crânio e ossos da face na região nordeste</w:t>
      </w:r>
      <w:r w:rsidR="00085DD0">
        <w:rPr>
          <w:rStyle w:val="ecxapple-style-span"/>
          <w:rFonts w:ascii="Arial" w:hAnsi="Arial" w:cs="Arial"/>
          <w:b/>
          <w:bCs/>
          <w:color w:val="000000"/>
        </w:rPr>
        <w:t xml:space="preserve"> do Brasil</w:t>
      </w:r>
    </w:p>
    <w:p w:rsidR="007C203D" w:rsidRPr="006B07E0" w:rsidRDefault="007C203D" w:rsidP="006B07E0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74230A">
        <w:rPr>
          <w:rFonts w:ascii="Arial" w:hAnsi="Arial" w:cs="Arial"/>
          <w:b/>
          <w:sz w:val="24"/>
          <w:szCs w:val="24"/>
        </w:rPr>
        <w:t xml:space="preserve">          </w:t>
      </w:r>
      <w:r w:rsidR="00117FA4" w:rsidRPr="0074230A">
        <w:rPr>
          <w:rFonts w:ascii="Arial" w:hAnsi="Arial" w:cs="Arial"/>
          <w:b/>
          <w:sz w:val="24"/>
          <w:szCs w:val="24"/>
        </w:rPr>
        <w:t xml:space="preserve"> </w:t>
      </w:r>
      <w:r w:rsidRPr="006B07E0">
        <w:rPr>
          <w:rFonts w:ascii="Arial" w:hAnsi="Arial" w:cs="Arial"/>
          <w:b/>
          <w:sz w:val="24"/>
          <w:szCs w:val="24"/>
          <w:lang w:val="en-US"/>
        </w:rPr>
        <w:t>Profile of hospitalization of children and adolescents with fractures of the skull and facial bones in the northeast</w:t>
      </w:r>
    </w:p>
    <w:p w:rsidR="00460A53" w:rsidRPr="006B07E0" w:rsidRDefault="004672B0" w:rsidP="006B07E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B07E0">
        <w:rPr>
          <w:rFonts w:ascii="Arial" w:hAnsi="Arial" w:cs="Arial"/>
          <w:b/>
          <w:sz w:val="24"/>
          <w:szCs w:val="24"/>
        </w:rPr>
        <w:t>RESUMO</w:t>
      </w:r>
    </w:p>
    <w:p w:rsidR="00460A53" w:rsidRPr="006B07E0" w:rsidRDefault="0020552C" w:rsidP="006B07E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B07E0">
        <w:rPr>
          <w:rFonts w:ascii="Arial" w:hAnsi="Arial" w:cs="Arial"/>
          <w:sz w:val="24"/>
          <w:szCs w:val="24"/>
        </w:rPr>
        <w:t>Objetivo: Analisar o perfil das internações de crianças e adolescentes com fraturas do crânio e ossos da face na região Nordeste, Brasil, no período de 2008 a 2010. M</w:t>
      </w:r>
      <w:r w:rsidR="00354EE9">
        <w:rPr>
          <w:rFonts w:ascii="Arial" w:hAnsi="Arial" w:cs="Arial"/>
          <w:sz w:val="24"/>
          <w:szCs w:val="24"/>
        </w:rPr>
        <w:t>etodologia:</w:t>
      </w:r>
      <w:r w:rsidRPr="006B07E0">
        <w:rPr>
          <w:rFonts w:ascii="Arial" w:hAnsi="Arial" w:cs="Arial"/>
          <w:sz w:val="24"/>
          <w:szCs w:val="24"/>
        </w:rPr>
        <w:t xml:space="preserve"> Utilizou-se uma abordagem indutiva com procedimento comparativo-descritivo e técnica de documentação indireta</w:t>
      </w:r>
      <w:r w:rsidR="00354EE9">
        <w:rPr>
          <w:rFonts w:ascii="Arial" w:hAnsi="Arial" w:cs="Arial"/>
          <w:sz w:val="24"/>
          <w:szCs w:val="24"/>
        </w:rPr>
        <w:t xml:space="preserve">. Os dados </w:t>
      </w:r>
      <w:r w:rsidRPr="006B07E0">
        <w:rPr>
          <w:rFonts w:ascii="Arial" w:hAnsi="Arial" w:cs="Arial"/>
          <w:sz w:val="24"/>
          <w:szCs w:val="24"/>
        </w:rPr>
        <w:t>foram obtidos mediante consulta aos sítios do DATASUS para os anos de 2008 a 2010, nas faixas etárias de 0 a 19 anos</w:t>
      </w:r>
      <w:r w:rsidR="00354EE9">
        <w:rPr>
          <w:rFonts w:ascii="Arial" w:hAnsi="Arial" w:cs="Arial"/>
          <w:sz w:val="24"/>
          <w:szCs w:val="24"/>
        </w:rPr>
        <w:t xml:space="preserve">, considerando as informações disponíveis para cada estado da região nordeste, sendo analisados descritivamente por meio de freqüências absolutas e percentuais. </w:t>
      </w:r>
      <w:r w:rsidRPr="006B07E0">
        <w:rPr>
          <w:rFonts w:ascii="Arial" w:hAnsi="Arial" w:cs="Arial"/>
          <w:sz w:val="24"/>
          <w:szCs w:val="24"/>
        </w:rPr>
        <w:t>Resultados: No ano de 2008, obteve-se um valor total de 1418 notificações, com maior prevalência d</w:t>
      </w:r>
      <w:r w:rsidR="006B07E0">
        <w:rPr>
          <w:rFonts w:ascii="Arial" w:hAnsi="Arial" w:cs="Arial"/>
          <w:sz w:val="24"/>
          <w:szCs w:val="24"/>
        </w:rPr>
        <w:t>o gênero</w:t>
      </w:r>
      <w:r w:rsidRPr="006B07E0">
        <w:rPr>
          <w:rFonts w:ascii="Arial" w:hAnsi="Arial" w:cs="Arial"/>
          <w:sz w:val="24"/>
          <w:szCs w:val="24"/>
        </w:rPr>
        <w:t xml:space="preserve"> masculino (77,36%) e faixa  etária mais acometida a de 15 a 19 anos, sendo a Bahia o estado com número mais expressivo </w:t>
      </w:r>
      <w:r w:rsidR="009D4874">
        <w:rPr>
          <w:rFonts w:ascii="Arial" w:hAnsi="Arial" w:cs="Arial"/>
          <w:sz w:val="24"/>
          <w:szCs w:val="24"/>
        </w:rPr>
        <w:t xml:space="preserve">de internações (n=274; 17,42%). </w:t>
      </w:r>
      <w:r w:rsidRPr="006B07E0">
        <w:rPr>
          <w:rFonts w:ascii="Arial" w:hAnsi="Arial" w:cs="Arial"/>
          <w:sz w:val="24"/>
          <w:szCs w:val="24"/>
        </w:rPr>
        <w:t xml:space="preserve">No ano de 2010, foram registradas 1352 internações, </w:t>
      </w:r>
      <w:r w:rsidR="00354EE9">
        <w:rPr>
          <w:rFonts w:ascii="Arial" w:hAnsi="Arial" w:cs="Arial"/>
          <w:sz w:val="24"/>
          <w:szCs w:val="24"/>
        </w:rPr>
        <w:t>evidenciando-se</w:t>
      </w:r>
      <w:r w:rsidRPr="006B07E0">
        <w:rPr>
          <w:rFonts w:ascii="Arial" w:hAnsi="Arial" w:cs="Arial"/>
          <w:sz w:val="24"/>
          <w:szCs w:val="24"/>
        </w:rPr>
        <w:t xml:space="preserve"> maior envolvimento do gênero masculino (79,66%) e da faixa etária de 15 a 19 anos, constatando-se que o Ceará apresentou valores mais elevados de internação (n=301;</w:t>
      </w:r>
      <w:r w:rsidR="009520E7">
        <w:rPr>
          <w:rFonts w:ascii="Arial" w:hAnsi="Arial" w:cs="Arial"/>
          <w:sz w:val="24"/>
          <w:szCs w:val="24"/>
        </w:rPr>
        <w:t xml:space="preserve"> </w:t>
      </w:r>
      <w:r w:rsidRPr="006B07E0">
        <w:rPr>
          <w:rFonts w:ascii="Arial" w:hAnsi="Arial" w:cs="Arial"/>
          <w:sz w:val="24"/>
          <w:szCs w:val="24"/>
        </w:rPr>
        <w:t>22,26%). Conclusão: Houve uma maior ocorrência de fraturas em indivíduos do sexo masculino e a faixa etária mais acometida foi a de 15 a 19 anos.</w:t>
      </w:r>
      <w:r w:rsidR="009F24B2">
        <w:rPr>
          <w:rFonts w:ascii="Arial" w:hAnsi="Arial" w:cs="Arial"/>
          <w:sz w:val="24"/>
          <w:szCs w:val="24"/>
        </w:rPr>
        <w:t xml:space="preserve"> Os estados da Bahia e do Ceará apresentaram o maior número de internações, já os estados de Sergipe e do Maranhão foram os menos acometidos no período estudado.</w:t>
      </w:r>
    </w:p>
    <w:p w:rsidR="00460A53" w:rsidRPr="006B07E0" w:rsidRDefault="004141DE" w:rsidP="006B07E0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Style w:val="apple-converted-space"/>
          <w:rFonts w:ascii="Arial" w:hAnsi="Arial" w:cs="Arial"/>
          <w:b/>
          <w:color w:val="000000"/>
          <w:sz w:val="24"/>
          <w:szCs w:val="24"/>
        </w:rPr>
        <w:t>DESCRITORES</w:t>
      </w:r>
      <w:r w:rsidR="00460A53" w:rsidRPr="006B07E0">
        <w:rPr>
          <w:rStyle w:val="apple-converted-space"/>
          <w:rFonts w:ascii="Arial" w:hAnsi="Arial" w:cs="Arial"/>
          <w:b/>
          <w:color w:val="000000"/>
          <w:sz w:val="24"/>
          <w:szCs w:val="24"/>
        </w:rPr>
        <w:t>:</w:t>
      </w:r>
      <w:r w:rsidR="006402C0"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 Epidemiologia; Fraturas maxilomandibulares</w:t>
      </w:r>
      <w:r w:rsidR="00460A53" w:rsidRPr="006B07E0">
        <w:rPr>
          <w:rStyle w:val="apple-converted-space"/>
          <w:rFonts w:ascii="Arial" w:hAnsi="Arial" w:cs="Arial"/>
          <w:color w:val="000000"/>
          <w:sz w:val="24"/>
          <w:szCs w:val="24"/>
        </w:rPr>
        <w:t>; Fraturas cranianas</w:t>
      </w:r>
      <w:r w:rsidR="006B07E0">
        <w:rPr>
          <w:rStyle w:val="apple-converted-space"/>
          <w:rFonts w:ascii="Arial" w:hAnsi="Arial" w:cs="Arial"/>
          <w:color w:val="000000"/>
          <w:sz w:val="24"/>
          <w:szCs w:val="24"/>
        </w:rPr>
        <w:t>.</w:t>
      </w:r>
    </w:p>
    <w:p w:rsidR="008232BB" w:rsidRPr="006B07E0" w:rsidRDefault="008232BB" w:rsidP="006B07E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60A53" w:rsidRPr="006B07E0" w:rsidRDefault="004672B0" w:rsidP="006B07E0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SUMMARY</w:t>
      </w:r>
    </w:p>
    <w:p w:rsidR="006168E9" w:rsidRDefault="00460A53" w:rsidP="006B07E0">
      <w:pPr>
        <w:spacing w:line="360" w:lineRule="auto"/>
        <w:jc w:val="both"/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</w:pPr>
      <w:r w:rsidRPr="006B07E0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Objective: To analyze</w:t>
      </w:r>
      <w:r w:rsidRPr="006B07E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6B07E0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the profile of hospitalization</w:t>
      </w:r>
      <w:r w:rsidRPr="006B07E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6B07E0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of children and</w:t>
      </w:r>
      <w:r w:rsidRPr="006B07E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6B07E0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adolescents with</w:t>
      </w:r>
      <w:r w:rsidRPr="006B07E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6B07E0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fractures</w:t>
      </w:r>
      <w:r w:rsidRPr="006B07E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6B07E0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of the skull and</w:t>
      </w:r>
      <w:r w:rsidRPr="006B07E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6B07E0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facial bones</w:t>
      </w:r>
      <w:r w:rsidRPr="006B07E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6B07E0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in the Northeast,</w:t>
      </w:r>
      <w:r w:rsidRPr="006B07E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6B07E0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Brazil, from</w:t>
      </w:r>
      <w:r w:rsidRPr="006B07E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6B07E0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2008 to 2010</w:t>
      </w:r>
      <w:r w:rsidRPr="006B07E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. </w:t>
      </w:r>
      <w:r w:rsidRPr="006B07E0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Methods:</w:t>
      </w:r>
      <w:r w:rsidRPr="006B07E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6B07E0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We used</w:t>
      </w:r>
      <w:r w:rsidRPr="006B07E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6B07E0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an</w:t>
      </w:r>
      <w:r w:rsidRPr="006B07E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6B07E0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inductive approach</w:t>
      </w:r>
      <w:r w:rsidRPr="006B07E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6B07E0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with</w:t>
      </w:r>
      <w:r w:rsidRPr="006B07E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C34C0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descritive</w:t>
      </w:r>
      <w:proofErr w:type="spellEnd"/>
      <w:r w:rsidRPr="006B07E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-statistical </w:t>
      </w:r>
      <w:r w:rsidRPr="006B07E0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procedure</w:t>
      </w:r>
      <w:r w:rsidRPr="006B07E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6B07E0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and</w:t>
      </w:r>
      <w:r w:rsidRPr="006B07E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6B07E0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 xml:space="preserve">technique of indirect </w:t>
      </w:r>
      <w:proofErr w:type="gramStart"/>
      <w:r w:rsidRPr="006B07E0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documentation</w:t>
      </w:r>
      <w:r w:rsidRPr="006B07E0">
        <w:rPr>
          <w:rFonts w:ascii="Arial" w:hAnsi="Arial" w:cs="Arial"/>
          <w:color w:val="000000" w:themeColor="text1"/>
          <w:sz w:val="24"/>
          <w:szCs w:val="24"/>
          <w:lang w:val="en-US"/>
        </w:rPr>
        <w:t>,</w:t>
      </w:r>
      <w:proofErr w:type="gramEnd"/>
      <w:r w:rsidRPr="006B07E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data were </w:t>
      </w:r>
      <w:r w:rsidRPr="006B07E0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obtained</w:t>
      </w:r>
      <w:r w:rsidRPr="006B07E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6B07E0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by consulting the</w:t>
      </w:r>
      <w:r w:rsidRPr="006B07E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6B07E0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 xml:space="preserve">websites </w:t>
      </w:r>
      <w:r w:rsidRPr="006B07E0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lastRenderedPageBreak/>
        <w:t>of</w:t>
      </w:r>
      <w:r w:rsidRPr="006B07E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6B07E0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DATASUS</w:t>
      </w:r>
      <w:r w:rsidRPr="006B07E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6B07E0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for the years</w:t>
      </w:r>
      <w:r w:rsidRPr="006B07E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6B07E0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2008 to 2010</w:t>
      </w:r>
      <w:r w:rsidRPr="006B07E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, </w:t>
      </w:r>
      <w:r w:rsidRPr="006B07E0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in the age group</w:t>
      </w:r>
      <w:r w:rsidRPr="006B07E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6B07E0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0-19</w:t>
      </w:r>
      <w:r w:rsidRPr="006B07E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6B07E0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years.</w:t>
      </w:r>
      <w:r w:rsidRPr="006B07E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6B07E0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Results:</w:t>
      </w:r>
      <w:r w:rsidRPr="006B07E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6B07E0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In 2008</w:t>
      </w:r>
      <w:r w:rsidRPr="006B07E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, we obtained </w:t>
      </w:r>
      <w:r w:rsidRPr="006B07E0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a</w:t>
      </w:r>
      <w:r w:rsidRPr="006B07E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6B07E0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total</w:t>
      </w:r>
      <w:r w:rsidRPr="006B07E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6B07E0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of 1418</w:t>
      </w:r>
      <w:r w:rsidRPr="006B07E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6B07E0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notifications</w:t>
      </w:r>
      <w:r w:rsidRPr="006B07E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, with </w:t>
      </w:r>
      <w:r w:rsidRPr="006B07E0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higher prevalence</w:t>
      </w:r>
      <w:r w:rsidRPr="006B07E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6B07E0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in males (</w:t>
      </w:r>
      <w:r w:rsidRPr="006B07E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77.36%) and </w:t>
      </w:r>
      <w:r w:rsidRPr="006B07E0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the</w:t>
      </w:r>
      <w:r w:rsidRPr="006B07E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6B07E0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most affected age group</w:t>
      </w:r>
      <w:r w:rsidRPr="006B07E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6B07E0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15-19</w:t>
      </w:r>
      <w:r w:rsidRPr="006B07E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6B07E0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years, and the</w:t>
      </w:r>
      <w:r w:rsidRPr="006B07E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6B07E0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Bahia</w:t>
      </w:r>
      <w:r w:rsidRPr="006B07E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6B07E0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state with</w:t>
      </w:r>
      <w:r w:rsidRPr="006B07E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6B07E0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the</w:t>
      </w:r>
      <w:r w:rsidRPr="006B07E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6B07E0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most significant</w:t>
      </w:r>
      <w:r w:rsidRPr="006B07E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6B07E0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number</w:t>
      </w:r>
      <w:r w:rsidR="005A3940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 xml:space="preserve"> of</w:t>
      </w:r>
      <w:r w:rsidRPr="006B07E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6B07E0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hospitalizations</w:t>
      </w:r>
      <w:r w:rsidRPr="006B07E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6B07E0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(n</w:t>
      </w:r>
      <w:r w:rsidRPr="006B07E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6B07E0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= 274</w:t>
      </w:r>
      <w:r w:rsidRPr="006B07E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; </w:t>
      </w:r>
      <w:r w:rsidRPr="006B07E0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17.42</w:t>
      </w:r>
      <w:r w:rsidRPr="006B07E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%). </w:t>
      </w:r>
      <w:r w:rsidRPr="006B07E0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In 2010</w:t>
      </w:r>
      <w:r w:rsidRPr="006B07E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, there were </w:t>
      </w:r>
      <w:r w:rsidRPr="006B07E0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1352</w:t>
      </w:r>
      <w:r w:rsidRPr="006B07E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6B07E0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admissions</w:t>
      </w:r>
      <w:r w:rsidRPr="006B07E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, with greater </w:t>
      </w:r>
      <w:r w:rsidRPr="006B07E0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involvement of</w:t>
      </w:r>
      <w:r w:rsidRPr="006B07E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6B07E0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males (</w:t>
      </w:r>
      <w:r w:rsidRPr="006B07E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79.66%) </w:t>
      </w:r>
      <w:r w:rsidRPr="006B07E0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and</w:t>
      </w:r>
      <w:r w:rsidRPr="006B07E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6B07E0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aged 15</w:t>
      </w:r>
      <w:r w:rsidRPr="006B07E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6B07E0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to 19 years</w:t>
      </w:r>
      <w:r w:rsidRPr="006B07E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, </w:t>
      </w:r>
      <w:r w:rsidRPr="006B07E0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noting</w:t>
      </w:r>
      <w:r w:rsidRPr="006B07E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6B07E0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that the</w:t>
      </w:r>
      <w:r w:rsidRPr="006B07E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02C1E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Ceará</w:t>
      </w:r>
      <w:proofErr w:type="spellEnd"/>
      <w:r w:rsidRPr="006B07E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6B07E0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was significantly higher</w:t>
      </w:r>
      <w:r w:rsidRPr="006B07E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6B07E0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hospitalization</w:t>
      </w:r>
      <w:r w:rsidRPr="006B07E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6B07E0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(n</w:t>
      </w:r>
      <w:r w:rsidRPr="006B07E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6B07E0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= 301</w:t>
      </w:r>
      <w:r w:rsidRPr="006B07E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, 22 </w:t>
      </w:r>
      <w:r w:rsidRPr="006B07E0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, 26%)</w:t>
      </w:r>
      <w:r w:rsidRPr="006B07E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. </w:t>
      </w:r>
      <w:r w:rsidRPr="006B07E0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Conclusion: There was</w:t>
      </w:r>
      <w:r w:rsidRPr="006B07E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6B07E0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a</w:t>
      </w:r>
      <w:r w:rsidRPr="006B07E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6B07E0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higher incidence</w:t>
      </w:r>
      <w:r w:rsidRPr="006B07E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6B07E0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of fractures in</w:t>
      </w:r>
      <w:r w:rsidRPr="006B07E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6B07E0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males</w:t>
      </w:r>
      <w:r w:rsidRPr="006B07E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6B07E0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and the</w:t>
      </w:r>
      <w:r w:rsidRPr="006B07E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6B07E0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most affected age group was 15-19 years.</w:t>
      </w:r>
      <w:r w:rsidR="007E02DB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7E02DB" w:rsidRPr="007E02DB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 xml:space="preserve">The states of Bahia and </w:t>
      </w:r>
      <w:proofErr w:type="spellStart"/>
      <w:r w:rsidR="007E02DB" w:rsidRPr="007E02DB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Cear</w:t>
      </w:r>
      <w:r w:rsidR="00502C1E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á</w:t>
      </w:r>
      <w:proofErr w:type="spellEnd"/>
      <w:r w:rsidR="007E02DB" w:rsidRPr="007E02DB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 xml:space="preserve"> had the la</w:t>
      </w:r>
      <w:r w:rsidR="005A3940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rgest number of admissions and</w:t>
      </w:r>
      <w:r w:rsidR="007E02DB" w:rsidRPr="007E02DB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 xml:space="preserve"> the states of </w:t>
      </w:r>
      <w:proofErr w:type="spellStart"/>
      <w:r w:rsidR="007E02DB" w:rsidRPr="007E02DB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Maranhão</w:t>
      </w:r>
      <w:proofErr w:type="spellEnd"/>
      <w:r w:rsidR="007E02DB" w:rsidRPr="007E02DB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 xml:space="preserve"> and </w:t>
      </w:r>
      <w:proofErr w:type="spellStart"/>
      <w:r w:rsidR="007E02DB" w:rsidRPr="007E02DB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Sergipe</w:t>
      </w:r>
      <w:proofErr w:type="spellEnd"/>
      <w:r w:rsidR="007E02DB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 xml:space="preserve"> were the least affected in the period studied.</w:t>
      </w:r>
    </w:p>
    <w:p w:rsidR="00460A53" w:rsidRPr="006B07E0" w:rsidRDefault="00460A53" w:rsidP="006B07E0">
      <w:pPr>
        <w:spacing w:line="360" w:lineRule="auto"/>
        <w:jc w:val="both"/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460A53" w:rsidRPr="006B07E0" w:rsidRDefault="004141DE" w:rsidP="006B07E0">
      <w:pPr>
        <w:spacing w:line="360" w:lineRule="auto"/>
        <w:jc w:val="both"/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</w:pPr>
      <w:r w:rsidRPr="004141DE">
        <w:rPr>
          <w:rStyle w:val="hps"/>
          <w:rFonts w:ascii="Arial" w:hAnsi="Arial" w:cs="Arial"/>
          <w:b/>
          <w:color w:val="000000" w:themeColor="text1"/>
          <w:sz w:val="24"/>
          <w:szCs w:val="24"/>
          <w:lang w:val="en-US"/>
        </w:rPr>
        <w:t>DESCRIPTORS</w:t>
      </w:r>
      <w:r w:rsidR="00460A53" w:rsidRPr="006B07E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: </w:t>
      </w:r>
      <w:r w:rsidR="00460A53" w:rsidRPr="006B07E0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Epidemiology</w:t>
      </w:r>
      <w:r w:rsidR="00460A53" w:rsidRPr="006B07E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B731DC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M</w:t>
      </w:r>
      <w:r w:rsidR="000E4DB2" w:rsidRPr="000E4DB2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axillomandibular</w:t>
      </w:r>
      <w:proofErr w:type="spellEnd"/>
      <w:r w:rsidR="000E4DB2" w:rsidRPr="000E4DB2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 xml:space="preserve"> fractures</w:t>
      </w:r>
      <w:r w:rsidR="00460A53" w:rsidRPr="006B07E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, </w:t>
      </w:r>
      <w:r w:rsidR="00460A53" w:rsidRPr="006B07E0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skull</w:t>
      </w:r>
      <w:r w:rsidR="00460A53" w:rsidRPr="006B07E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460A53" w:rsidRPr="006B07E0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fractures.</w:t>
      </w:r>
    </w:p>
    <w:p w:rsidR="00460A53" w:rsidRDefault="00460A53" w:rsidP="006B07E0">
      <w:pPr>
        <w:spacing w:line="360" w:lineRule="auto"/>
        <w:jc w:val="both"/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3C34C0" w:rsidRPr="006B07E0" w:rsidRDefault="003C34C0" w:rsidP="006B07E0">
      <w:pPr>
        <w:spacing w:line="360" w:lineRule="auto"/>
        <w:jc w:val="both"/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460A53" w:rsidRPr="006B07E0" w:rsidRDefault="00460A53" w:rsidP="006B07E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B07E0">
        <w:rPr>
          <w:rFonts w:ascii="Arial" w:hAnsi="Arial" w:cs="Arial"/>
          <w:b/>
          <w:sz w:val="24"/>
          <w:szCs w:val="24"/>
        </w:rPr>
        <w:t>INTRODUÇÃO</w:t>
      </w:r>
    </w:p>
    <w:p w:rsidR="0047162D" w:rsidRPr="006B07E0" w:rsidRDefault="0047162D" w:rsidP="006B07E0">
      <w:pPr>
        <w:pStyle w:val="Default"/>
        <w:spacing w:line="360" w:lineRule="auto"/>
        <w:rPr>
          <w:rFonts w:ascii="Arial" w:hAnsi="Arial" w:cs="Arial"/>
          <w:color w:val="auto"/>
        </w:rPr>
      </w:pPr>
    </w:p>
    <w:p w:rsidR="003D0875" w:rsidRPr="006B07E0" w:rsidRDefault="003D0875" w:rsidP="006B07E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Style w:val="A7"/>
          <w:rFonts w:ascii="Arial" w:hAnsi="Arial" w:cs="Arial"/>
          <w:sz w:val="24"/>
          <w:szCs w:val="24"/>
        </w:rPr>
      </w:pPr>
      <w:r w:rsidRPr="006B07E0">
        <w:rPr>
          <w:rFonts w:ascii="Arial" w:hAnsi="Arial" w:cs="Arial"/>
          <w:color w:val="000000"/>
          <w:sz w:val="24"/>
          <w:szCs w:val="24"/>
        </w:rPr>
        <w:t xml:space="preserve">A epidemiologia pode e deve ser usada para fins de administração dos </w:t>
      </w:r>
      <w:r w:rsidR="00C83B75" w:rsidRPr="006B07E0">
        <w:rPr>
          <w:rFonts w:ascii="Arial" w:hAnsi="Arial" w:cs="Arial"/>
          <w:color w:val="000000"/>
          <w:sz w:val="24"/>
          <w:szCs w:val="24"/>
        </w:rPr>
        <w:t xml:space="preserve">serviços de saúde, tornando-se uma importante ferramenta </w:t>
      </w:r>
      <w:r w:rsidRPr="006B07E0">
        <w:rPr>
          <w:rFonts w:ascii="Arial" w:hAnsi="Arial" w:cs="Arial"/>
          <w:color w:val="000000"/>
          <w:sz w:val="24"/>
          <w:szCs w:val="24"/>
        </w:rPr>
        <w:t>para estabelecer o diagnóstico de uma comunidade, da presen</w:t>
      </w:r>
      <w:r w:rsidRPr="006B07E0">
        <w:rPr>
          <w:rFonts w:ascii="Arial" w:hAnsi="Arial" w:cs="Arial"/>
          <w:color w:val="000000"/>
          <w:sz w:val="24"/>
          <w:szCs w:val="24"/>
        </w:rPr>
        <w:softHyphen/>
        <w:t>ça, natureza e distribuição de saúde e doença</w:t>
      </w:r>
      <w:r w:rsidRPr="006B07E0">
        <w:rPr>
          <w:rStyle w:val="A7"/>
          <w:rFonts w:ascii="Arial" w:hAnsi="Arial" w:cs="Arial"/>
          <w:sz w:val="24"/>
          <w:szCs w:val="24"/>
        </w:rPr>
        <w:t xml:space="preserve"> </w:t>
      </w:r>
      <w:r w:rsidR="00C83B75" w:rsidRPr="006B07E0">
        <w:rPr>
          <w:rStyle w:val="A7"/>
          <w:rFonts w:ascii="Arial" w:hAnsi="Arial" w:cs="Arial"/>
          <w:sz w:val="24"/>
          <w:szCs w:val="24"/>
        </w:rPr>
        <w:t>(DEVER, 1998).</w:t>
      </w:r>
    </w:p>
    <w:p w:rsidR="009E354B" w:rsidRDefault="00E7747D" w:rsidP="00E7747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Nesta perspectiva, a vigilância epidemiológica vem sendo efetivada na análise dos</w:t>
      </w:r>
      <w:r w:rsidR="000272E6">
        <w:rPr>
          <w:rFonts w:ascii="Arial" w:hAnsi="Arial" w:cs="Arial"/>
          <w:sz w:val="24"/>
          <w:szCs w:val="24"/>
        </w:rPr>
        <w:t xml:space="preserve"> </w:t>
      </w:r>
      <w:r w:rsidR="000272E6" w:rsidRPr="000272E6">
        <w:rPr>
          <w:rFonts w:ascii="Arial" w:hAnsi="Arial" w:cs="Arial"/>
          <w:sz w:val="24"/>
          <w:szCs w:val="24"/>
        </w:rPr>
        <w:t xml:space="preserve">agravos </w:t>
      </w:r>
      <w:r>
        <w:rPr>
          <w:rFonts w:ascii="Arial" w:hAnsi="Arial" w:cs="Arial"/>
          <w:sz w:val="24"/>
          <w:szCs w:val="24"/>
        </w:rPr>
        <w:t xml:space="preserve">por </w:t>
      </w:r>
      <w:r w:rsidR="000272E6" w:rsidRPr="000272E6">
        <w:rPr>
          <w:rFonts w:ascii="Arial" w:hAnsi="Arial" w:cs="Arial"/>
          <w:sz w:val="24"/>
          <w:szCs w:val="24"/>
        </w:rPr>
        <w:t>causas externas</w:t>
      </w:r>
      <w:r>
        <w:rPr>
          <w:rFonts w:ascii="Arial" w:hAnsi="Arial" w:cs="Arial"/>
          <w:sz w:val="24"/>
          <w:szCs w:val="24"/>
        </w:rPr>
        <w:t xml:space="preserve"> (</w:t>
      </w:r>
      <w:r w:rsidRPr="00E7747D">
        <w:rPr>
          <w:rFonts w:ascii="Arial" w:hAnsi="Arial" w:cs="Arial"/>
          <w:sz w:val="24"/>
          <w:szCs w:val="24"/>
        </w:rPr>
        <w:t>acidentes e violências</w:t>
      </w:r>
      <w:r>
        <w:rPr>
          <w:rFonts w:ascii="Arial" w:hAnsi="Arial" w:cs="Arial"/>
          <w:sz w:val="24"/>
          <w:szCs w:val="24"/>
        </w:rPr>
        <w:t>)</w:t>
      </w:r>
      <w:r w:rsidR="00B37D6A">
        <w:rPr>
          <w:rFonts w:ascii="Arial" w:hAnsi="Arial" w:cs="Arial"/>
          <w:sz w:val="24"/>
          <w:szCs w:val="24"/>
        </w:rPr>
        <w:t>, dentre outras razões, pelo fato de</w:t>
      </w:r>
      <w:r w:rsidR="009E354B">
        <w:rPr>
          <w:rFonts w:ascii="Arial" w:hAnsi="Arial" w:cs="Arial"/>
          <w:sz w:val="24"/>
          <w:szCs w:val="24"/>
        </w:rPr>
        <w:t xml:space="preserve">, </w:t>
      </w:r>
      <w:r w:rsidR="00B37D6A">
        <w:rPr>
          <w:rFonts w:ascii="Arial" w:hAnsi="Arial" w:cs="Arial"/>
          <w:sz w:val="24"/>
          <w:szCs w:val="24"/>
        </w:rPr>
        <w:t>há cerca de uma década</w:t>
      </w:r>
      <w:r w:rsidR="009E354B">
        <w:rPr>
          <w:rFonts w:ascii="Arial" w:hAnsi="Arial" w:cs="Arial"/>
          <w:sz w:val="24"/>
          <w:szCs w:val="24"/>
        </w:rPr>
        <w:t xml:space="preserve">, </w:t>
      </w:r>
      <w:r w:rsidR="00B37D6A">
        <w:rPr>
          <w:rFonts w:ascii="Arial" w:hAnsi="Arial" w:cs="Arial"/>
          <w:sz w:val="24"/>
          <w:szCs w:val="24"/>
        </w:rPr>
        <w:t xml:space="preserve">já </w:t>
      </w:r>
      <w:r w:rsidR="009E354B">
        <w:rPr>
          <w:rFonts w:ascii="Arial" w:hAnsi="Arial" w:cs="Arial"/>
          <w:sz w:val="24"/>
          <w:szCs w:val="24"/>
        </w:rPr>
        <w:t>se constituírem em um grave problema de</w:t>
      </w:r>
      <w:r w:rsidR="00B37D6A">
        <w:rPr>
          <w:rFonts w:ascii="Arial" w:hAnsi="Arial" w:cs="Arial"/>
          <w:sz w:val="24"/>
          <w:szCs w:val="24"/>
        </w:rPr>
        <w:t xml:space="preserve"> saúde pública em nível mundial (OMS, 2002).</w:t>
      </w:r>
    </w:p>
    <w:p w:rsidR="00C83B75" w:rsidRPr="006B07E0" w:rsidRDefault="00AE4E21" w:rsidP="00AE4E2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Dentre tais agravos, o</w:t>
      </w:r>
      <w:r w:rsidR="00C83B75" w:rsidRPr="006B07E0">
        <w:rPr>
          <w:rFonts w:ascii="Arial" w:hAnsi="Arial" w:cs="Arial"/>
          <w:sz w:val="24"/>
          <w:szCs w:val="24"/>
        </w:rPr>
        <w:t xml:space="preserve"> trauma é um problema sério e crescente em todo o mundo, sendo reconhecido como uma doença pandêmica. Segundo dados da Organização Mundial de Saúde, os traumas estão entre as principais causas de morbidade e</w:t>
      </w:r>
      <w:r>
        <w:rPr>
          <w:rFonts w:ascii="Arial" w:hAnsi="Arial" w:cs="Arial"/>
          <w:sz w:val="24"/>
          <w:szCs w:val="24"/>
        </w:rPr>
        <w:t xml:space="preserve"> </w:t>
      </w:r>
      <w:r w:rsidR="00C83B75" w:rsidRPr="006B07E0">
        <w:rPr>
          <w:rFonts w:ascii="Arial" w:hAnsi="Arial" w:cs="Arial"/>
          <w:sz w:val="24"/>
          <w:szCs w:val="24"/>
        </w:rPr>
        <w:t xml:space="preserve">mortalidade. Estima-se em 8,5 milhões o número de óbitos devido às consequências do trauma, em 2010, ao redor do mundo (PEDEN, MCGEE, SHARMA, 2002); (PEDEN, MCGEE, KRUG, 2002). E as lesões da cabeça e da face podem representar 50% </w:t>
      </w:r>
      <w:r w:rsidR="00F12BE9" w:rsidRPr="006B07E0">
        <w:rPr>
          <w:rFonts w:ascii="Arial" w:hAnsi="Arial" w:cs="Arial"/>
          <w:sz w:val="24"/>
          <w:szCs w:val="24"/>
        </w:rPr>
        <w:t xml:space="preserve">de todas as mortes traumáticas </w:t>
      </w:r>
      <w:r w:rsidR="00C83B75" w:rsidRPr="006B07E0">
        <w:rPr>
          <w:rFonts w:ascii="Arial" w:hAnsi="Arial" w:cs="Arial"/>
          <w:sz w:val="24"/>
          <w:szCs w:val="24"/>
        </w:rPr>
        <w:t>(MACKENZIE, 2000).</w:t>
      </w:r>
    </w:p>
    <w:p w:rsidR="00C83B75" w:rsidRPr="006B07E0" w:rsidRDefault="00C83B75" w:rsidP="006168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B07E0">
        <w:rPr>
          <w:rFonts w:ascii="Arial" w:hAnsi="Arial" w:cs="Arial"/>
          <w:color w:val="000000"/>
          <w:sz w:val="24"/>
          <w:szCs w:val="24"/>
        </w:rPr>
        <w:lastRenderedPageBreak/>
        <w:t>As lesões faciais assumem um papel de destaque nos atendimentos a pacientes politraumatizados nas emer</w:t>
      </w:r>
      <w:r w:rsidRPr="006B07E0">
        <w:rPr>
          <w:rFonts w:ascii="Arial" w:hAnsi="Arial" w:cs="Arial"/>
          <w:color w:val="000000"/>
          <w:sz w:val="24"/>
          <w:szCs w:val="24"/>
        </w:rPr>
        <w:softHyphen/>
        <w:t>gências hospitalares. Estudos realizados traçando o perfil epidemiológico dos traumatismos faciais em todo o mundo são correlacionados às mudanças sociais, urbanas e rurais como agentes modificadores das relações interpessoais, gerando ações de violência física, tanto de caráter pessoal como de grupo, sendo representada pelas agressões físicas, violência no trânsito, violência</w:t>
      </w:r>
      <w:r w:rsidR="00F12BE9" w:rsidRPr="006B07E0">
        <w:rPr>
          <w:rFonts w:ascii="Arial" w:hAnsi="Arial" w:cs="Arial"/>
          <w:color w:val="000000"/>
          <w:sz w:val="24"/>
          <w:szCs w:val="24"/>
        </w:rPr>
        <w:t xml:space="preserve"> doméstica e violência à mulher</w:t>
      </w:r>
      <w:r w:rsidRPr="006B07E0">
        <w:rPr>
          <w:rFonts w:ascii="Arial" w:hAnsi="Arial" w:cs="Arial"/>
          <w:color w:val="000000"/>
          <w:sz w:val="24"/>
          <w:szCs w:val="24"/>
        </w:rPr>
        <w:t xml:space="preserve"> (FALCAO, LEITE, SILVEIRA, 2005).</w:t>
      </w:r>
    </w:p>
    <w:p w:rsidR="006168E9" w:rsidRDefault="007A5800" w:rsidP="006168E9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07E0">
        <w:rPr>
          <w:rFonts w:ascii="Arial" w:hAnsi="Arial" w:cs="Arial"/>
          <w:color w:val="000000" w:themeColor="text1"/>
          <w:sz w:val="24"/>
          <w:szCs w:val="24"/>
        </w:rPr>
        <w:t>Algumas medidas podem ser adotadas p</w:t>
      </w:r>
      <w:r w:rsidR="0025353C" w:rsidRPr="006B07E0">
        <w:rPr>
          <w:rFonts w:ascii="Arial" w:hAnsi="Arial" w:cs="Arial"/>
          <w:color w:val="000000" w:themeColor="text1"/>
          <w:sz w:val="24"/>
          <w:szCs w:val="24"/>
        </w:rPr>
        <w:t>ara a diminuição da incidência e da gravidade dos traumas craniofaciais em crianças</w:t>
      </w:r>
      <w:r w:rsidRPr="006B07E0">
        <w:rPr>
          <w:rFonts w:ascii="Arial" w:hAnsi="Arial" w:cs="Arial"/>
          <w:color w:val="000000" w:themeColor="text1"/>
          <w:sz w:val="24"/>
          <w:szCs w:val="24"/>
        </w:rPr>
        <w:t>, em</w:t>
      </w:r>
      <w:r w:rsidR="0025353C" w:rsidRPr="006B07E0">
        <w:rPr>
          <w:rFonts w:ascii="Arial" w:hAnsi="Arial" w:cs="Arial"/>
          <w:color w:val="000000" w:themeColor="text1"/>
          <w:sz w:val="24"/>
          <w:szCs w:val="24"/>
        </w:rPr>
        <w:t xml:space="preserve"> casos de acidentes domésticos e automobilísticos</w:t>
      </w:r>
      <w:r w:rsidRPr="006B07E0">
        <w:rPr>
          <w:rFonts w:ascii="Arial" w:hAnsi="Arial" w:cs="Arial"/>
          <w:color w:val="000000" w:themeColor="text1"/>
          <w:sz w:val="24"/>
          <w:szCs w:val="24"/>
        </w:rPr>
        <w:t>. Entre as principais destacam-se:</w:t>
      </w:r>
      <w:r w:rsidR="00053435" w:rsidRPr="006B07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5353C" w:rsidRPr="006B07E0">
        <w:rPr>
          <w:rFonts w:ascii="Arial" w:hAnsi="Arial" w:cs="Arial"/>
          <w:color w:val="000000" w:themeColor="text1"/>
          <w:sz w:val="24"/>
          <w:szCs w:val="24"/>
        </w:rPr>
        <w:t>a obrigação do uso de equipamentos de proteção individual como o uso de cadeiras próprias para cada idade fixa</w:t>
      </w:r>
      <w:r w:rsidR="00053435" w:rsidRPr="006B07E0">
        <w:rPr>
          <w:rFonts w:ascii="Arial" w:hAnsi="Arial" w:cs="Arial"/>
          <w:color w:val="000000" w:themeColor="text1"/>
          <w:sz w:val="24"/>
          <w:szCs w:val="24"/>
        </w:rPr>
        <w:t xml:space="preserve"> ao assento traseiro dos veículos e equipamentos de proteção para a prática esportiva</w:t>
      </w:r>
      <w:r w:rsidR="00A67BF8" w:rsidRPr="006B07E0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A67BF8" w:rsidRPr="006B07E0">
        <w:rPr>
          <w:rFonts w:ascii="Arial" w:hAnsi="Arial" w:cs="Arial"/>
          <w:sz w:val="24"/>
          <w:szCs w:val="24"/>
        </w:rPr>
        <w:t>OLIVEIRA E CRUZ  et al., 2009)</w:t>
      </w:r>
      <w:r w:rsidR="00053435" w:rsidRPr="006B07E0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20552C" w:rsidRPr="006B07E0" w:rsidRDefault="0020552C" w:rsidP="006168E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7E0">
        <w:rPr>
          <w:rFonts w:ascii="Arial" w:hAnsi="Arial" w:cs="Arial"/>
          <w:sz w:val="24"/>
          <w:szCs w:val="24"/>
        </w:rPr>
        <w:t>No Brasil</w:t>
      </w:r>
      <w:r w:rsidR="006168E9">
        <w:rPr>
          <w:rFonts w:ascii="Arial" w:hAnsi="Arial" w:cs="Arial"/>
          <w:sz w:val="24"/>
          <w:szCs w:val="24"/>
        </w:rPr>
        <w:t>,</w:t>
      </w:r>
      <w:r w:rsidRPr="006B07E0">
        <w:rPr>
          <w:rFonts w:ascii="Arial" w:hAnsi="Arial" w:cs="Arial"/>
          <w:sz w:val="24"/>
          <w:szCs w:val="24"/>
        </w:rPr>
        <w:t xml:space="preserve"> o </w:t>
      </w:r>
      <w:r w:rsidR="00FC06C7">
        <w:rPr>
          <w:rFonts w:ascii="Arial" w:hAnsi="Arial" w:cs="Arial"/>
          <w:sz w:val="24"/>
          <w:szCs w:val="24"/>
        </w:rPr>
        <w:t>número</w:t>
      </w:r>
      <w:r w:rsidRPr="006B07E0">
        <w:rPr>
          <w:rFonts w:ascii="Arial" w:hAnsi="Arial" w:cs="Arial"/>
          <w:sz w:val="24"/>
          <w:szCs w:val="24"/>
        </w:rPr>
        <w:t xml:space="preserve"> de fraturas faciais é elevado, porém poucas pesquisas epidemiológicas têm sido realizadas, apontando, portanto, a necessidade de </w:t>
      </w:r>
      <w:r w:rsidR="0093765B">
        <w:rPr>
          <w:rFonts w:ascii="Arial" w:hAnsi="Arial" w:cs="Arial"/>
          <w:sz w:val="24"/>
          <w:szCs w:val="24"/>
        </w:rPr>
        <w:t>mais</w:t>
      </w:r>
      <w:r w:rsidRPr="006B07E0">
        <w:rPr>
          <w:rFonts w:ascii="Arial" w:hAnsi="Arial" w:cs="Arial"/>
          <w:sz w:val="24"/>
          <w:szCs w:val="24"/>
        </w:rPr>
        <w:t xml:space="preserve"> estudos para</w:t>
      </w:r>
      <w:r w:rsidR="00FC06C7">
        <w:rPr>
          <w:rFonts w:ascii="Arial" w:hAnsi="Arial" w:cs="Arial"/>
          <w:sz w:val="24"/>
          <w:szCs w:val="24"/>
        </w:rPr>
        <w:t xml:space="preserve"> a</w:t>
      </w:r>
      <w:r w:rsidRPr="006B07E0">
        <w:rPr>
          <w:rFonts w:ascii="Arial" w:hAnsi="Arial" w:cs="Arial"/>
          <w:sz w:val="24"/>
          <w:szCs w:val="24"/>
        </w:rPr>
        <w:t xml:space="preserve"> determinação dos perfis desses traumas, formas de prevenção e adequação dos serviços de atendimento (ANDRADE FILHO et al., 2000).</w:t>
      </w:r>
    </w:p>
    <w:p w:rsidR="0001122A" w:rsidRPr="006B07E0" w:rsidRDefault="00C23E2E" w:rsidP="00C9116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 se considerar este cenário na população infantil, constata-se que a</w:t>
      </w:r>
      <w:r w:rsidR="0047162D" w:rsidRPr="006B07E0">
        <w:rPr>
          <w:rFonts w:ascii="Arial" w:hAnsi="Arial" w:cs="Arial"/>
          <w:sz w:val="24"/>
          <w:szCs w:val="24"/>
        </w:rPr>
        <w:t>s fra</w:t>
      </w:r>
      <w:r w:rsidR="00C83B75" w:rsidRPr="006B07E0">
        <w:rPr>
          <w:rFonts w:ascii="Arial" w:hAnsi="Arial" w:cs="Arial"/>
          <w:sz w:val="24"/>
          <w:szCs w:val="24"/>
        </w:rPr>
        <w:t>turas da face nas crianças</w:t>
      </w:r>
      <w:r w:rsidR="0047162D" w:rsidRPr="006B07E0">
        <w:rPr>
          <w:rFonts w:ascii="Arial" w:hAnsi="Arial" w:cs="Arial"/>
          <w:sz w:val="24"/>
          <w:szCs w:val="24"/>
        </w:rPr>
        <w:t xml:space="preserve"> exibem características im</w:t>
      </w:r>
      <w:r w:rsidR="0047162D" w:rsidRPr="006B07E0">
        <w:rPr>
          <w:rFonts w:ascii="Arial" w:hAnsi="Arial" w:cs="Arial"/>
          <w:sz w:val="24"/>
          <w:szCs w:val="24"/>
        </w:rPr>
        <w:softHyphen/>
        <w:t>portantes no que tange à incidência, ao diagnóstico e ao trata</w:t>
      </w:r>
      <w:r w:rsidR="0047162D" w:rsidRPr="006B07E0">
        <w:rPr>
          <w:rFonts w:ascii="Arial" w:hAnsi="Arial" w:cs="Arial"/>
          <w:sz w:val="24"/>
          <w:szCs w:val="24"/>
        </w:rPr>
        <w:softHyphen/>
        <w:t>mento, sendo objeto de atenção especial em relação às condições psicológicas e fisiológicas inerentes à idade. A incidência dessas fraturas é baixa. Muitas vezes, traumas intensos não provocam fraturas, apesar de promoverem edemas volumosos nos tecidos. (SOUSA et al., 2010).</w:t>
      </w:r>
    </w:p>
    <w:p w:rsidR="0047162D" w:rsidRPr="006B07E0" w:rsidRDefault="00C83B75" w:rsidP="006B07E0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6B07E0">
        <w:rPr>
          <w:rFonts w:ascii="Arial" w:hAnsi="Arial" w:cs="Arial"/>
        </w:rPr>
        <w:t>A grande preocupação com as fraturas da face em crianças e adolescentes</w:t>
      </w:r>
      <w:r w:rsidR="0047162D" w:rsidRPr="006B07E0">
        <w:rPr>
          <w:rFonts w:ascii="Arial" w:hAnsi="Arial" w:cs="Arial"/>
        </w:rPr>
        <w:t xml:space="preserve"> se deve às graves sequelas que as mesmas ocasionam em função do crescimento e desenvol</w:t>
      </w:r>
      <w:r w:rsidR="0047162D" w:rsidRPr="006B07E0">
        <w:rPr>
          <w:rFonts w:ascii="Arial" w:hAnsi="Arial" w:cs="Arial"/>
        </w:rPr>
        <w:softHyphen/>
        <w:t xml:space="preserve">vimento dos ossos faciais. </w:t>
      </w:r>
      <w:r w:rsidRPr="006B07E0">
        <w:rPr>
          <w:rFonts w:ascii="Arial" w:hAnsi="Arial" w:cs="Arial"/>
        </w:rPr>
        <w:t>As formas de tratamento</w:t>
      </w:r>
      <w:r w:rsidR="0047162D" w:rsidRPr="006B07E0">
        <w:rPr>
          <w:rFonts w:ascii="Arial" w:hAnsi="Arial" w:cs="Arial"/>
        </w:rPr>
        <w:t xml:space="preserve"> das fraturas nos adultos não podem ser indiscriminadamente apli</w:t>
      </w:r>
      <w:r w:rsidR="0047162D" w:rsidRPr="006B07E0">
        <w:rPr>
          <w:rFonts w:ascii="Arial" w:hAnsi="Arial" w:cs="Arial"/>
        </w:rPr>
        <w:softHyphen/>
        <w:t>cados na população pediátrica, devido às particularidades desta população em relação ao crescimento facial, ao grande potencial de remodelação óssea e à possibilidade da presença de germes dentá</w:t>
      </w:r>
      <w:r w:rsidR="00F12BE9" w:rsidRPr="006B07E0">
        <w:rPr>
          <w:rFonts w:ascii="Arial" w:hAnsi="Arial" w:cs="Arial"/>
        </w:rPr>
        <w:t>rios na topografia das fraturas</w:t>
      </w:r>
      <w:r w:rsidR="0047162D" w:rsidRPr="006B07E0">
        <w:rPr>
          <w:rFonts w:ascii="Arial" w:hAnsi="Arial" w:cs="Arial"/>
        </w:rPr>
        <w:t xml:space="preserve"> (</w:t>
      </w:r>
      <w:r w:rsidR="001A58A5">
        <w:rPr>
          <w:rFonts w:ascii="Arial" w:hAnsi="Arial" w:cs="Arial"/>
        </w:rPr>
        <w:t>DOURADO et al., 2004</w:t>
      </w:r>
      <w:r w:rsidR="0047162D" w:rsidRPr="006B07E0">
        <w:rPr>
          <w:rFonts w:ascii="Arial" w:hAnsi="Arial" w:cs="Arial"/>
        </w:rPr>
        <w:t>).</w:t>
      </w:r>
      <w:r w:rsidR="007D7AD0" w:rsidRPr="006B07E0">
        <w:rPr>
          <w:rFonts w:ascii="Arial" w:hAnsi="Arial" w:cs="Arial"/>
        </w:rPr>
        <w:t xml:space="preserve"> </w:t>
      </w:r>
      <w:r w:rsidR="0047162D" w:rsidRPr="006B07E0">
        <w:rPr>
          <w:rFonts w:ascii="Arial" w:hAnsi="Arial" w:cs="Arial"/>
        </w:rPr>
        <w:t>O exame clínico é dificultad</w:t>
      </w:r>
      <w:r w:rsidR="00F12BE9" w:rsidRPr="006B07E0">
        <w:rPr>
          <w:rFonts w:ascii="Arial" w:hAnsi="Arial" w:cs="Arial"/>
        </w:rPr>
        <w:t>o pelo comportamento da criança</w:t>
      </w:r>
      <w:r w:rsidR="0047162D" w:rsidRPr="006B07E0">
        <w:rPr>
          <w:rFonts w:ascii="Arial" w:hAnsi="Arial" w:cs="Arial"/>
        </w:rPr>
        <w:t xml:space="preserve"> (BARROS, SOUSA, 2000).</w:t>
      </w:r>
    </w:p>
    <w:p w:rsidR="001A165C" w:rsidRPr="006B07E0" w:rsidRDefault="001A165C" w:rsidP="006B07E0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6B07E0">
        <w:rPr>
          <w:rFonts w:ascii="Arial" w:hAnsi="Arial" w:cs="Arial"/>
        </w:rPr>
        <w:t xml:space="preserve">Adicionalmente, vale ressaltar a dificuldade na realização do exame clínico pediátrico (BARROS, SOUSA, 2000). As crianças dificilmente são capazes de </w:t>
      </w:r>
      <w:r w:rsidRPr="006B07E0">
        <w:rPr>
          <w:rFonts w:ascii="Arial" w:hAnsi="Arial" w:cs="Arial"/>
        </w:rPr>
        <w:lastRenderedPageBreak/>
        <w:t>fornecer detalhes sobre o mecanismo do trauma. Geralmente são pouco colaborativas e muito amedrontadas, exigindo experiência e paciência por parte do cirurgião crânio-maxilo-facial que necessita realizar sua observação, palpação e exame funcional da área atingida pelo trauma (</w:t>
      </w:r>
      <w:r w:rsidR="00623002">
        <w:rPr>
          <w:rFonts w:ascii="Arial" w:hAnsi="Arial" w:cs="Arial"/>
        </w:rPr>
        <w:t>OLIVEIRA E CRUZ  et al., 2009</w:t>
      </w:r>
      <w:r w:rsidRPr="006B07E0">
        <w:rPr>
          <w:rFonts w:ascii="Arial" w:hAnsi="Arial" w:cs="Arial"/>
        </w:rPr>
        <w:t>).</w:t>
      </w:r>
    </w:p>
    <w:p w:rsidR="00897295" w:rsidRPr="006B07E0" w:rsidRDefault="00897295" w:rsidP="006B07E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B07E0">
        <w:rPr>
          <w:rFonts w:ascii="Arial" w:hAnsi="Arial" w:cs="Arial"/>
          <w:sz w:val="24"/>
          <w:szCs w:val="24"/>
        </w:rPr>
        <w:t>É de responsabilidade do cirurgião bucomaxilofacial prestar o primeiro atendimento ao paciente politraumatizado</w:t>
      </w:r>
      <w:r w:rsidR="00736C4D" w:rsidRPr="006B07E0">
        <w:rPr>
          <w:rFonts w:ascii="Arial" w:hAnsi="Arial" w:cs="Arial"/>
          <w:sz w:val="24"/>
          <w:szCs w:val="24"/>
        </w:rPr>
        <w:t>, com lesão facial, sem</w:t>
      </w:r>
      <w:r w:rsidRPr="006B07E0">
        <w:rPr>
          <w:rFonts w:ascii="Arial" w:hAnsi="Arial" w:cs="Arial"/>
          <w:sz w:val="24"/>
          <w:szCs w:val="24"/>
        </w:rPr>
        <w:t xml:space="preserve"> entretanto, deixar que os aspectos, aparentemente, mais dramáticos, retardem a avaliação de outras lesões associadas que podem coexistir, trazendo um maior risco de vida ao paciente (MELO et al</w:t>
      </w:r>
      <w:r w:rsidR="00CE0C62" w:rsidRPr="006B07E0">
        <w:rPr>
          <w:rFonts w:ascii="Arial" w:hAnsi="Arial" w:cs="Arial"/>
          <w:sz w:val="24"/>
          <w:szCs w:val="24"/>
        </w:rPr>
        <w:t>.</w:t>
      </w:r>
      <w:r w:rsidRPr="006B07E0">
        <w:rPr>
          <w:rFonts w:ascii="Arial" w:hAnsi="Arial" w:cs="Arial"/>
          <w:sz w:val="24"/>
          <w:szCs w:val="24"/>
        </w:rPr>
        <w:t>, 2003).</w:t>
      </w:r>
    </w:p>
    <w:p w:rsidR="0047162D" w:rsidRPr="006B07E0" w:rsidRDefault="00897295" w:rsidP="006B07E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B07E0">
        <w:rPr>
          <w:rFonts w:ascii="Arial" w:hAnsi="Arial" w:cs="Arial"/>
          <w:sz w:val="24"/>
          <w:szCs w:val="24"/>
        </w:rPr>
        <w:t>Devem ser utilizados os valiosos serviços de outras especialidades</w:t>
      </w:r>
      <w:r w:rsidR="0069486B">
        <w:rPr>
          <w:rFonts w:ascii="Arial" w:hAnsi="Arial" w:cs="Arial"/>
          <w:sz w:val="24"/>
          <w:szCs w:val="24"/>
        </w:rPr>
        <w:t xml:space="preserve">, </w:t>
      </w:r>
      <w:r w:rsidRPr="006B07E0">
        <w:rPr>
          <w:rFonts w:ascii="Arial" w:hAnsi="Arial" w:cs="Arial"/>
          <w:sz w:val="24"/>
          <w:szCs w:val="24"/>
        </w:rPr>
        <w:t>que contribuirão para um tratamento adequado de um problema específico (MELO et al</w:t>
      </w:r>
      <w:r w:rsidR="00CE0C62" w:rsidRPr="006B07E0">
        <w:rPr>
          <w:rFonts w:ascii="Arial" w:hAnsi="Arial" w:cs="Arial"/>
          <w:sz w:val="24"/>
          <w:szCs w:val="24"/>
        </w:rPr>
        <w:t>.</w:t>
      </w:r>
      <w:r w:rsidRPr="006B07E0">
        <w:rPr>
          <w:rFonts w:ascii="Arial" w:hAnsi="Arial" w:cs="Arial"/>
          <w:sz w:val="24"/>
          <w:szCs w:val="24"/>
        </w:rPr>
        <w:t>, 2003)</w:t>
      </w:r>
      <w:r w:rsidR="006168E9">
        <w:rPr>
          <w:rFonts w:ascii="Arial" w:hAnsi="Arial" w:cs="Arial"/>
          <w:sz w:val="24"/>
          <w:szCs w:val="24"/>
        </w:rPr>
        <w:t xml:space="preserve">, uma vez que o trauma possui </w:t>
      </w:r>
      <w:r w:rsidR="003E3700" w:rsidRPr="006B07E0">
        <w:rPr>
          <w:rFonts w:ascii="Arial" w:hAnsi="Arial" w:cs="Arial"/>
          <w:sz w:val="24"/>
          <w:szCs w:val="24"/>
        </w:rPr>
        <w:t>uma</w:t>
      </w:r>
      <w:r w:rsidR="00C769E3" w:rsidRPr="006B07E0">
        <w:rPr>
          <w:rFonts w:ascii="Arial" w:hAnsi="Arial" w:cs="Arial"/>
          <w:sz w:val="24"/>
          <w:szCs w:val="24"/>
        </w:rPr>
        <w:t xml:space="preserve"> abrangência multidisciplinar, envolvendo principalmente as especialidades de Trauma, Oftalmologia, Cirurgia Plástica, Maxilofacial e Neurocirurgia. </w:t>
      </w:r>
    </w:p>
    <w:p w:rsidR="00572A85" w:rsidRPr="006B07E0" w:rsidRDefault="002523CC" w:rsidP="006B07E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 base no exposto, </w:t>
      </w:r>
      <w:r w:rsidR="003C34C0">
        <w:rPr>
          <w:rFonts w:ascii="Arial" w:hAnsi="Arial" w:cs="Arial"/>
          <w:sz w:val="24"/>
          <w:szCs w:val="24"/>
        </w:rPr>
        <w:t xml:space="preserve">o objetivo </w:t>
      </w:r>
      <w:r w:rsidR="00572A85" w:rsidRPr="006B07E0"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 xml:space="preserve">presente </w:t>
      </w:r>
      <w:r w:rsidR="00572A85" w:rsidRPr="006B07E0">
        <w:rPr>
          <w:rFonts w:ascii="Arial" w:hAnsi="Arial" w:cs="Arial"/>
          <w:sz w:val="24"/>
          <w:szCs w:val="24"/>
        </w:rPr>
        <w:t>estudo foi analisar o perfil das internações de crianças e adolescentes com fraturas do crânio e ossos da face na regiã</w:t>
      </w:r>
      <w:r w:rsidR="00741A4C" w:rsidRPr="006B07E0">
        <w:rPr>
          <w:rFonts w:ascii="Arial" w:hAnsi="Arial" w:cs="Arial"/>
          <w:sz w:val="24"/>
          <w:szCs w:val="24"/>
        </w:rPr>
        <w:t>o Nordeste</w:t>
      </w:r>
      <w:r>
        <w:rPr>
          <w:rFonts w:ascii="Arial" w:hAnsi="Arial" w:cs="Arial"/>
          <w:sz w:val="24"/>
          <w:szCs w:val="24"/>
        </w:rPr>
        <w:t xml:space="preserve"> do</w:t>
      </w:r>
      <w:r w:rsidR="00741A4C" w:rsidRPr="006B07E0">
        <w:rPr>
          <w:rFonts w:ascii="Arial" w:hAnsi="Arial" w:cs="Arial"/>
          <w:sz w:val="24"/>
          <w:szCs w:val="24"/>
        </w:rPr>
        <w:t xml:space="preserve"> Brasil, no período </w:t>
      </w:r>
      <w:r>
        <w:rPr>
          <w:rFonts w:ascii="Arial" w:hAnsi="Arial" w:cs="Arial"/>
          <w:sz w:val="24"/>
          <w:szCs w:val="24"/>
        </w:rPr>
        <w:t>compreendido entre os anos de</w:t>
      </w:r>
      <w:r w:rsidR="00572A85" w:rsidRPr="006B07E0">
        <w:rPr>
          <w:rFonts w:ascii="Arial" w:hAnsi="Arial" w:cs="Arial"/>
          <w:sz w:val="24"/>
          <w:szCs w:val="24"/>
        </w:rPr>
        <w:t xml:space="preserve"> 2008 a 2010.</w:t>
      </w:r>
    </w:p>
    <w:p w:rsidR="00807E8A" w:rsidRPr="006B07E0" w:rsidRDefault="00807E8A" w:rsidP="006B07E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60A53" w:rsidRPr="006B07E0" w:rsidRDefault="00AD3257" w:rsidP="006B07E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METODOLOGIA</w:t>
      </w:r>
    </w:p>
    <w:p w:rsidR="00460A53" w:rsidRDefault="00460A53" w:rsidP="006B07E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E1763" w:rsidRDefault="00EE1763" w:rsidP="00EE1763">
      <w:pPr>
        <w:pStyle w:val="Estilo3"/>
        <w:ind w:right="-79"/>
      </w:pPr>
      <w:r>
        <w:t>Tipo de Estudo</w:t>
      </w:r>
      <w:r w:rsidR="003E4E9B">
        <w:t xml:space="preserve"> e A</w:t>
      </w:r>
      <w:r>
        <w:t>mostra</w:t>
      </w:r>
    </w:p>
    <w:p w:rsidR="00EE1763" w:rsidRDefault="00EE1763" w:rsidP="00EE1763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AD3257" w:rsidRDefault="0020552C" w:rsidP="006B07E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B07E0">
        <w:rPr>
          <w:rFonts w:ascii="Arial" w:hAnsi="Arial" w:cs="Arial"/>
          <w:color w:val="000000" w:themeColor="text1"/>
          <w:sz w:val="24"/>
          <w:szCs w:val="24"/>
        </w:rPr>
        <w:t>Utilizou-se uma abordagem indutiva com procedimento comparativo-descritivo e técnica de documentação indireta</w:t>
      </w:r>
      <w:r w:rsidRPr="006B07E0">
        <w:rPr>
          <w:rStyle w:val="ecxapple-style-span"/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A344B">
        <w:rPr>
          <w:rFonts w:ascii="Arial" w:hAnsi="Arial" w:cs="Arial"/>
          <w:sz w:val="24"/>
          <w:szCs w:val="24"/>
        </w:rPr>
        <w:t>(LAKATOS, MARCONI, 2009</w:t>
      </w:r>
      <w:r w:rsidRPr="006B07E0">
        <w:rPr>
          <w:rFonts w:ascii="Arial" w:hAnsi="Arial" w:cs="Arial"/>
          <w:sz w:val="24"/>
          <w:szCs w:val="24"/>
        </w:rPr>
        <w:t xml:space="preserve">). </w:t>
      </w:r>
      <w:r w:rsidR="00AD3257">
        <w:rPr>
          <w:rFonts w:ascii="Arial" w:hAnsi="Arial" w:cs="Arial"/>
          <w:sz w:val="24"/>
          <w:szCs w:val="24"/>
        </w:rPr>
        <w:t>Para tanto, f</w:t>
      </w:r>
      <w:r w:rsidRPr="006B07E0">
        <w:rPr>
          <w:rFonts w:ascii="Arial" w:hAnsi="Arial" w:cs="Arial"/>
          <w:sz w:val="24"/>
          <w:szCs w:val="24"/>
        </w:rPr>
        <w:t>oram analisados os dados de internações de crianças e adolescentes com fraturas do crânio e ossos da face nos nove estados da região Nordeste</w:t>
      </w:r>
      <w:r w:rsidR="00AD3257">
        <w:rPr>
          <w:rFonts w:ascii="Arial" w:hAnsi="Arial" w:cs="Arial"/>
          <w:sz w:val="24"/>
          <w:szCs w:val="24"/>
        </w:rPr>
        <w:t xml:space="preserve"> do Brasil.</w:t>
      </w:r>
    </w:p>
    <w:p w:rsidR="00EE1763" w:rsidRPr="006B07E0" w:rsidRDefault="00EE1763" w:rsidP="00EE1763">
      <w:pPr>
        <w:spacing w:after="0" w:line="360" w:lineRule="auto"/>
        <w:ind w:firstLine="70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Style w:val="ecxapple-style-span"/>
          <w:rFonts w:ascii="Arial" w:hAnsi="Arial" w:cs="Arial"/>
          <w:color w:val="000000" w:themeColor="text1"/>
          <w:sz w:val="24"/>
          <w:szCs w:val="24"/>
        </w:rPr>
        <w:t>As informações obtidas foram agrupadas nas seguintes faixas etárias, que estão previamente definidas pelos Sistemas de Informações:</w:t>
      </w:r>
      <w:r w:rsidRPr="006B07E0">
        <w:rPr>
          <w:rStyle w:val="ecxapple-style-span"/>
          <w:rFonts w:ascii="Arial" w:hAnsi="Arial" w:cs="Arial"/>
          <w:color w:val="000000" w:themeColor="text1"/>
          <w:sz w:val="24"/>
          <w:szCs w:val="24"/>
        </w:rPr>
        <w:t xml:space="preserve"> 0 a 4; 5 a 9; 10 a 14 e 15 a 19 anos.</w:t>
      </w:r>
    </w:p>
    <w:p w:rsidR="00EE1763" w:rsidRDefault="00EE1763" w:rsidP="00EE176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E1763" w:rsidRPr="00EE1763" w:rsidRDefault="00EE1763" w:rsidP="00EE1763">
      <w:pPr>
        <w:pStyle w:val="Estilo3"/>
        <w:ind w:right="-79"/>
        <w:rPr>
          <w:rStyle w:val="ecxapple-style-span"/>
        </w:rPr>
      </w:pPr>
      <w:r>
        <w:t>Coleta dos dados</w:t>
      </w:r>
    </w:p>
    <w:p w:rsidR="00EE1763" w:rsidRDefault="00EE1763" w:rsidP="006B07E0">
      <w:pPr>
        <w:spacing w:after="0" w:line="360" w:lineRule="auto"/>
        <w:ind w:firstLine="708"/>
        <w:jc w:val="both"/>
        <w:rPr>
          <w:rStyle w:val="ecxapple-style-span"/>
          <w:rFonts w:ascii="Arial" w:hAnsi="Arial" w:cs="Arial"/>
          <w:color w:val="000000" w:themeColor="text1"/>
          <w:sz w:val="24"/>
          <w:szCs w:val="24"/>
        </w:rPr>
      </w:pPr>
    </w:p>
    <w:p w:rsidR="00AD3257" w:rsidRDefault="0020552C" w:rsidP="006B07E0">
      <w:pPr>
        <w:spacing w:after="0" w:line="360" w:lineRule="auto"/>
        <w:ind w:firstLine="708"/>
        <w:jc w:val="both"/>
        <w:rPr>
          <w:rStyle w:val="ecxapple-style-span"/>
          <w:rFonts w:ascii="Arial" w:hAnsi="Arial" w:cs="Arial"/>
          <w:color w:val="000000" w:themeColor="text1"/>
          <w:sz w:val="24"/>
          <w:szCs w:val="24"/>
        </w:rPr>
      </w:pPr>
      <w:r w:rsidRPr="006B07E0">
        <w:rPr>
          <w:rStyle w:val="ecxapple-style-span"/>
          <w:rFonts w:ascii="Arial" w:hAnsi="Arial" w:cs="Arial"/>
          <w:color w:val="000000" w:themeColor="text1"/>
          <w:sz w:val="24"/>
          <w:szCs w:val="24"/>
        </w:rPr>
        <w:t xml:space="preserve">Os dados foram obtidos mediante consulta aos sítios do DATASUS para os anos de 2008 a 2010, nas faixas etárias de 0 a 19 anos. </w:t>
      </w:r>
    </w:p>
    <w:p w:rsidR="00EF1792" w:rsidRDefault="00EF1792" w:rsidP="006B07E0">
      <w:pPr>
        <w:spacing w:after="0" w:line="360" w:lineRule="auto"/>
        <w:ind w:firstLine="708"/>
        <w:jc w:val="both"/>
        <w:rPr>
          <w:rStyle w:val="ecxapple-style-span"/>
          <w:rFonts w:ascii="Arial" w:hAnsi="Arial" w:cs="Arial"/>
          <w:color w:val="000000" w:themeColor="text1"/>
          <w:sz w:val="24"/>
          <w:szCs w:val="24"/>
        </w:rPr>
      </w:pPr>
      <w:r>
        <w:rPr>
          <w:rStyle w:val="ecxapple-style-span"/>
          <w:rFonts w:ascii="Arial" w:hAnsi="Arial" w:cs="Arial"/>
          <w:color w:val="000000" w:themeColor="text1"/>
          <w:sz w:val="24"/>
          <w:szCs w:val="24"/>
        </w:rPr>
        <w:lastRenderedPageBreak/>
        <w:t>Foram coletados apenas os dados referentes às internações por fraturas faciais, seguindo os seguintes passos: informações de saúde – epidemiológicas e morbidade – geral, por local de internação, buscando os dados da região e dos anos citados.</w:t>
      </w:r>
    </w:p>
    <w:p w:rsidR="00EE1763" w:rsidRDefault="00AD3257" w:rsidP="00EE176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EE1763" w:rsidRPr="00EE1763" w:rsidRDefault="00EE1763" w:rsidP="00EE176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E1763">
        <w:rPr>
          <w:rFonts w:ascii="Arial" w:hAnsi="Arial" w:cs="Arial"/>
          <w:b/>
          <w:sz w:val="24"/>
          <w:szCs w:val="24"/>
        </w:rPr>
        <w:t xml:space="preserve">Tratamento e análise dos dados           </w:t>
      </w:r>
    </w:p>
    <w:p w:rsidR="00EE1763" w:rsidRDefault="00EE1763" w:rsidP="00EE176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F6A90" w:rsidRPr="00EE1763" w:rsidRDefault="00EE1763" w:rsidP="00BD2A3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E1763">
        <w:rPr>
          <w:rFonts w:ascii="Arial" w:hAnsi="Arial" w:cs="Arial"/>
          <w:sz w:val="24"/>
          <w:szCs w:val="24"/>
        </w:rPr>
        <w:t>Após a coleta</w:t>
      </w:r>
      <w:r>
        <w:rPr>
          <w:rFonts w:ascii="Arial" w:hAnsi="Arial" w:cs="Arial"/>
          <w:sz w:val="24"/>
          <w:szCs w:val="24"/>
        </w:rPr>
        <w:t>, os dados foram</w:t>
      </w:r>
      <w:r w:rsidR="00292B1B">
        <w:rPr>
          <w:rFonts w:ascii="Arial" w:hAnsi="Arial" w:cs="Arial"/>
          <w:sz w:val="24"/>
          <w:szCs w:val="24"/>
        </w:rPr>
        <w:t xml:space="preserve"> digitado</w:t>
      </w:r>
      <w:r w:rsidRPr="00EE1763">
        <w:rPr>
          <w:rFonts w:ascii="Arial" w:hAnsi="Arial" w:cs="Arial"/>
          <w:sz w:val="24"/>
          <w:szCs w:val="24"/>
        </w:rPr>
        <w:t xml:space="preserve">s em um banco </w:t>
      </w:r>
      <w:r w:rsidR="00292B1B">
        <w:rPr>
          <w:rFonts w:ascii="Arial" w:hAnsi="Arial" w:cs="Arial"/>
          <w:sz w:val="24"/>
          <w:szCs w:val="24"/>
        </w:rPr>
        <w:t>de da</w:t>
      </w:r>
      <w:r w:rsidRPr="00EE1763">
        <w:rPr>
          <w:rFonts w:ascii="Arial" w:hAnsi="Arial" w:cs="Arial"/>
          <w:sz w:val="24"/>
          <w:szCs w:val="24"/>
        </w:rPr>
        <w:t xml:space="preserve">dos </w:t>
      </w:r>
      <w:r>
        <w:rPr>
          <w:rFonts w:ascii="Arial" w:hAnsi="Arial" w:cs="Arial"/>
          <w:sz w:val="24"/>
          <w:szCs w:val="24"/>
        </w:rPr>
        <w:t xml:space="preserve">criado </w:t>
      </w:r>
      <w:r w:rsidRPr="00EE1763">
        <w:rPr>
          <w:rFonts w:ascii="Arial" w:hAnsi="Arial" w:cs="Arial"/>
          <w:sz w:val="24"/>
          <w:szCs w:val="24"/>
        </w:rPr>
        <w:t>no programa estatístico SPSS (Statistical Package for Social Sciences), versão 17.0.</w:t>
      </w:r>
      <w:r w:rsidR="00292B1B">
        <w:rPr>
          <w:rFonts w:ascii="Arial" w:hAnsi="Arial" w:cs="Arial"/>
          <w:sz w:val="24"/>
          <w:szCs w:val="24"/>
        </w:rPr>
        <w:t xml:space="preserve"> e, em seguida, </w:t>
      </w:r>
      <w:r w:rsidRPr="00EE1763">
        <w:rPr>
          <w:rFonts w:ascii="Arial" w:hAnsi="Arial" w:cs="Arial"/>
          <w:sz w:val="24"/>
          <w:szCs w:val="24"/>
        </w:rPr>
        <w:t xml:space="preserve">tratados e analisados estatisticamente de maneira descritiva, dispondo os resultados obtidos na forma de gráficos e tabelas </w:t>
      </w:r>
      <w:r w:rsidR="00292B1B">
        <w:rPr>
          <w:rFonts w:ascii="Arial" w:hAnsi="Arial" w:cs="Arial"/>
          <w:sz w:val="24"/>
          <w:szCs w:val="24"/>
        </w:rPr>
        <w:t>com</w:t>
      </w:r>
      <w:r w:rsidRPr="00EE1763">
        <w:rPr>
          <w:rFonts w:ascii="Arial" w:hAnsi="Arial" w:cs="Arial"/>
          <w:sz w:val="24"/>
          <w:szCs w:val="24"/>
        </w:rPr>
        <w:t xml:space="preserve"> freqüências absolutas e percentuais.</w:t>
      </w:r>
    </w:p>
    <w:p w:rsidR="00292B1B" w:rsidRDefault="00292B1B" w:rsidP="006B07E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92B1B" w:rsidRDefault="00292B1B" w:rsidP="006B07E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60A53" w:rsidRPr="006B07E0" w:rsidRDefault="00460A53" w:rsidP="006B07E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B07E0">
        <w:rPr>
          <w:rFonts w:ascii="Arial" w:hAnsi="Arial" w:cs="Arial"/>
          <w:b/>
          <w:sz w:val="24"/>
          <w:szCs w:val="24"/>
        </w:rPr>
        <w:t>RESULTADOS</w:t>
      </w:r>
    </w:p>
    <w:p w:rsidR="000373E8" w:rsidRPr="006B07E0" w:rsidRDefault="000373E8" w:rsidP="006B07E0">
      <w:pPr>
        <w:spacing w:line="360" w:lineRule="auto"/>
        <w:jc w:val="both"/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</w:pPr>
    </w:p>
    <w:p w:rsidR="00B916EE" w:rsidRDefault="00B916EE" w:rsidP="00B916E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Com base nas informações contidas no Quadro 1, constata-se que o</w:t>
      </w:r>
      <w:r w:rsidR="0020552C" w:rsidRPr="006B07E0">
        <w:rPr>
          <w:rFonts w:ascii="Arial" w:hAnsi="Arial" w:cs="Arial"/>
          <w:color w:val="000000" w:themeColor="text1"/>
          <w:sz w:val="24"/>
          <w:szCs w:val="24"/>
        </w:rPr>
        <w:t xml:space="preserve"> ano de 2008 apresentou um total de 1418 internações por fraturas do crânio e ossos da face, </w:t>
      </w:r>
      <w:r w:rsidR="00AD3257">
        <w:rPr>
          <w:rFonts w:ascii="Arial" w:hAnsi="Arial" w:cs="Arial"/>
          <w:color w:val="000000" w:themeColor="text1"/>
          <w:sz w:val="24"/>
          <w:szCs w:val="24"/>
        </w:rPr>
        <w:t xml:space="preserve">verificando-se que </w:t>
      </w:r>
      <w:r w:rsidR="0020552C" w:rsidRPr="006B07E0">
        <w:rPr>
          <w:rFonts w:ascii="Arial" w:hAnsi="Arial" w:cs="Arial"/>
          <w:color w:val="000000" w:themeColor="text1"/>
          <w:sz w:val="24"/>
          <w:szCs w:val="24"/>
        </w:rPr>
        <w:t xml:space="preserve">o estado da Bahia </w:t>
      </w:r>
      <w:r w:rsidR="00AD3257">
        <w:rPr>
          <w:rFonts w:ascii="Arial" w:hAnsi="Arial" w:cs="Arial"/>
          <w:color w:val="000000" w:themeColor="text1"/>
          <w:sz w:val="24"/>
          <w:szCs w:val="24"/>
        </w:rPr>
        <w:t>respondeu pela maior freqüência,</w:t>
      </w:r>
      <w:r w:rsidR="0020552C" w:rsidRPr="006B07E0">
        <w:rPr>
          <w:rFonts w:ascii="Arial" w:hAnsi="Arial" w:cs="Arial"/>
          <w:color w:val="000000" w:themeColor="text1"/>
          <w:sz w:val="24"/>
          <w:szCs w:val="24"/>
        </w:rPr>
        <w:t xml:space="preserve"> com </w:t>
      </w:r>
      <w:r w:rsidR="0020552C" w:rsidRPr="006B07E0">
        <w:rPr>
          <w:rFonts w:ascii="Arial" w:hAnsi="Arial" w:cs="Arial"/>
          <w:sz w:val="24"/>
          <w:szCs w:val="24"/>
        </w:rPr>
        <w:t xml:space="preserve">274  (17,42%), </w:t>
      </w:r>
      <w:r w:rsidR="00AD3257">
        <w:rPr>
          <w:rFonts w:ascii="Arial" w:hAnsi="Arial" w:cs="Arial"/>
          <w:sz w:val="24"/>
          <w:szCs w:val="24"/>
        </w:rPr>
        <w:t>enquanto</w:t>
      </w:r>
      <w:r w:rsidR="0020552C" w:rsidRPr="006B07E0">
        <w:rPr>
          <w:rFonts w:ascii="Arial" w:hAnsi="Arial" w:cs="Arial"/>
          <w:sz w:val="24"/>
          <w:szCs w:val="24"/>
        </w:rPr>
        <w:t xml:space="preserve"> </w:t>
      </w:r>
      <w:r w:rsidR="00AD3257">
        <w:rPr>
          <w:rFonts w:ascii="Arial" w:hAnsi="Arial" w:cs="Arial"/>
          <w:sz w:val="24"/>
          <w:szCs w:val="24"/>
        </w:rPr>
        <w:t>n</w:t>
      </w:r>
      <w:r w:rsidR="0020552C" w:rsidRPr="006B07E0">
        <w:rPr>
          <w:rFonts w:ascii="Arial" w:hAnsi="Arial" w:cs="Arial"/>
          <w:sz w:val="24"/>
          <w:szCs w:val="24"/>
        </w:rPr>
        <w:t xml:space="preserve">o estado de Sergipe </w:t>
      </w:r>
      <w:r w:rsidR="00AD3257">
        <w:rPr>
          <w:rFonts w:ascii="Arial" w:hAnsi="Arial" w:cs="Arial"/>
          <w:sz w:val="24"/>
          <w:szCs w:val="24"/>
        </w:rPr>
        <w:t>foi registrado</w:t>
      </w:r>
      <w:r w:rsidR="0020552C" w:rsidRPr="006B07E0">
        <w:rPr>
          <w:rFonts w:ascii="Arial" w:hAnsi="Arial" w:cs="Arial"/>
          <w:sz w:val="24"/>
          <w:szCs w:val="24"/>
        </w:rPr>
        <w:t xml:space="preserve"> o menor número</w:t>
      </w:r>
      <w:r w:rsidR="00AD3257">
        <w:rPr>
          <w:rFonts w:ascii="Arial" w:hAnsi="Arial" w:cs="Arial"/>
          <w:sz w:val="24"/>
          <w:szCs w:val="24"/>
        </w:rPr>
        <w:t xml:space="preserve"> </w:t>
      </w:r>
      <w:r w:rsidR="007A25F6">
        <w:rPr>
          <w:rFonts w:ascii="Arial" w:hAnsi="Arial" w:cs="Arial"/>
          <w:sz w:val="24"/>
          <w:szCs w:val="24"/>
        </w:rPr>
        <w:t>-</w:t>
      </w:r>
      <w:r w:rsidR="0020552C" w:rsidRPr="006B07E0">
        <w:rPr>
          <w:rFonts w:ascii="Arial" w:hAnsi="Arial" w:cs="Arial"/>
          <w:sz w:val="24"/>
          <w:szCs w:val="24"/>
        </w:rPr>
        <w:t xml:space="preserve"> 68 (4,80%). O ano de 2009 obteve um valor total de 1338 internações, mais uma vez a Bahia apresentou o maior número com 286 (21,37%), e Sergipe continuou sendo o menos prevalente com 46 (3,44%). Em relação ao ano de 2010, o valor total foi de 1352, o Ceará, que vinha </w:t>
      </w:r>
      <w:r w:rsidR="00E93D0F">
        <w:rPr>
          <w:rFonts w:ascii="Arial" w:hAnsi="Arial" w:cs="Arial"/>
          <w:sz w:val="24"/>
          <w:szCs w:val="24"/>
        </w:rPr>
        <w:t>mostrado</w:t>
      </w:r>
      <w:r w:rsidR="0020552C" w:rsidRPr="006B07E0">
        <w:rPr>
          <w:rFonts w:ascii="Arial" w:hAnsi="Arial" w:cs="Arial"/>
          <w:sz w:val="24"/>
          <w:szCs w:val="24"/>
        </w:rPr>
        <w:t xml:space="preserve"> um valor crescente ao decorrer dos anos, registrou o maior número de internações, 301 (22,26%) e o estado de Alagoas </w:t>
      </w:r>
      <w:r w:rsidR="00E93D0F">
        <w:rPr>
          <w:rFonts w:ascii="Arial" w:hAnsi="Arial" w:cs="Arial"/>
          <w:sz w:val="24"/>
          <w:szCs w:val="24"/>
        </w:rPr>
        <w:t>obteve</w:t>
      </w:r>
      <w:r w:rsidR="0020552C" w:rsidRPr="006B07E0">
        <w:rPr>
          <w:rFonts w:ascii="Arial" w:hAnsi="Arial" w:cs="Arial"/>
          <w:sz w:val="24"/>
          <w:szCs w:val="24"/>
        </w:rPr>
        <w:t xml:space="preserve"> menor valor, 51(3,77%). Quando levado em conta o intervalo de 2008 a 2010, em primeiro lugar, </w:t>
      </w:r>
      <w:r w:rsidR="00D860E3">
        <w:rPr>
          <w:rFonts w:ascii="Arial" w:hAnsi="Arial" w:cs="Arial"/>
          <w:color w:val="000000" w:themeColor="text1"/>
          <w:sz w:val="24"/>
          <w:szCs w:val="24"/>
        </w:rPr>
        <w:t>aparece</w:t>
      </w:r>
      <w:r w:rsidR="0020552C" w:rsidRPr="006B07E0">
        <w:rPr>
          <w:rFonts w:ascii="Arial" w:hAnsi="Arial" w:cs="Arial"/>
          <w:sz w:val="24"/>
          <w:szCs w:val="24"/>
        </w:rPr>
        <w:t xml:space="preserve"> a Bahia com o valor expressivo 841 internações, segu</w:t>
      </w:r>
      <w:r w:rsidR="00D860E3">
        <w:rPr>
          <w:rFonts w:ascii="Arial" w:hAnsi="Arial" w:cs="Arial"/>
          <w:sz w:val="24"/>
          <w:szCs w:val="24"/>
        </w:rPr>
        <w:t>ida do Ceará com 830. A Paraíba surge</w:t>
      </w:r>
      <w:r w:rsidR="0020552C" w:rsidRPr="006B07E0">
        <w:rPr>
          <w:rFonts w:ascii="Arial" w:hAnsi="Arial" w:cs="Arial"/>
          <w:sz w:val="24"/>
          <w:szCs w:val="24"/>
        </w:rPr>
        <w:t xml:space="preserve"> na quarta posição com 583. O Maranhão </w:t>
      </w:r>
      <w:r w:rsidR="005057C4">
        <w:rPr>
          <w:rFonts w:ascii="Arial" w:hAnsi="Arial" w:cs="Arial"/>
          <w:sz w:val="24"/>
          <w:szCs w:val="24"/>
        </w:rPr>
        <w:t>apresenta</w:t>
      </w:r>
      <w:r w:rsidR="0020552C" w:rsidRPr="006B07E0">
        <w:rPr>
          <w:rFonts w:ascii="Arial" w:hAnsi="Arial" w:cs="Arial"/>
          <w:sz w:val="24"/>
          <w:szCs w:val="24"/>
        </w:rPr>
        <w:t xml:space="preserve"> o menor valor com 184. </w:t>
      </w:r>
    </w:p>
    <w:p w:rsidR="00B916EE" w:rsidRDefault="00B916EE" w:rsidP="00B916EE">
      <w:pPr>
        <w:spacing w:line="360" w:lineRule="auto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984152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Quadro 1</w:t>
      </w:r>
      <w:r w:rsidRPr="00EC0C29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: </w:t>
      </w:r>
      <w:r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Distribuição, em valores absolutos e percentuais, das internações </w:t>
      </w:r>
      <w:r w:rsidRPr="00EC0C29">
        <w:rPr>
          <w:rFonts w:ascii="Arial" w:hAnsi="Arial" w:cs="Arial"/>
          <w:bCs/>
          <w:iCs/>
          <w:color w:val="000000" w:themeColor="text1"/>
          <w:sz w:val="24"/>
          <w:szCs w:val="24"/>
        </w:rPr>
        <w:t>de crianças e adolescentes com fr</w:t>
      </w:r>
      <w:r>
        <w:rPr>
          <w:rFonts w:ascii="Arial" w:hAnsi="Arial" w:cs="Arial"/>
          <w:bCs/>
          <w:iCs/>
          <w:color w:val="000000" w:themeColor="text1"/>
          <w:sz w:val="24"/>
          <w:szCs w:val="24"/>
        </w:rPr>
        <w:t>aturas do crânio e ossos da face por estado da região nordeste, no período de 2008 a 2010.</w:t>
      </w:r>
    </w:p>
    <w:tbl>
      <w:tblPr>
        <w:tblStyle w:val="ListaClara1"/>
        <w:tblW w:w="8204" w:type="dxa"/>
        <w:jc w:val="center"/>
        <w:tblLook w:val="0480" w:firstRow="0" w:lastRow="0" w:firstColumn="1" w:lastColumn="0" w:noHBand="0" w:noVBand="1"/>
      </w:tblPr>
      <w:tblGrid>
        <w:gridCol w:w="1741"/>
        <w:gridCol w:w="231"/>
        <w:gridCol w:w="1726"/>
        <w:gridCol w:w="1726"/>
        <w:gridCol w:w="1726"/>
        <w:gridCol w:w="231"/>
        <w:gridCol w:w="823"/>
      </w:tblGrid>
      <w:tr w:rsidR="002432BF" w:rsidRPr="006B07E0" w:rsidTr="00EC0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EF377B" w:rsidRPr="006B07E0" w:rsidRDefault="00EF377B" w:rsidP="006B07E0">
            <w:pPr>
              <w:spacing w:after="20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377B" w:rsidRPr="006B07E0" w:rsidRDefault="00EF377B" w:rsidP="006B07E0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B0A2A" w:rsidRPr="006B07E0" w:rsidRDefault="00EF377B" w:rsidP="006B07E0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3B0A2A" w:rsidRPr="006B07E0" w:rsidRDefault="00EF377B" w:rsidP="006B07E0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3B0A2A" w:rsidRPr="006B07E0" w:rsidRDefault="00EF377B" w:rsidP="006B07E0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EF377B" w:rsidRPr="006B07E0" w:rsidRDefault="00EF377B" w:rsidP="006B07E0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B0A2A" w:rsidRPr="006B07E0" w:rsidRDefault="00EF377B" w:rsidP="006B07E0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Total</w:t>
            </w:r>
          </w:p>
        </w:tc>
      </w:tr>
      <w:tr w:rsidR="002432BF" w:rsidRPr="006B07E0" w:rsidTr="00491C16">
        <w:trPr>
          <w:trHeight w:val="2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491C16" w:rsidRPr="006B07E0" w:rsidRDefault="00491C16" w:rsidP="006B07E0">
            <w:pPr>
              <w:spacing w:after="20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color w:val="000000" w:themeColor="text1"/>
                <w:sz w:val="24"/>
                <w:szCs w:val="24"/>
              </w:rPr>
              <w:t>Bahia</w:t>
            </w:r>
          </w:p>
        </w:tc>
        <w:tc>
          <w:tcPr>
            <w:tcW w:w="0" w:type="auto"/>
            <w:vAlign w:val="center"/>
          </w:tcPr>
          <w:p w:rsidR="00491C16" w:rsidRPr="006B07E0" w:rsidRDefault="00491C16" w:rsidP="006B07E0">
            <w:pPr>
              <w:spacing w:after="2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91C16" w:rsidRPr="006B07E0" w:rsidRDefault="002432BF" w:rsidP="006B07E0">
            <w:pPr>
              <w:spacing w:after="2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274 </w:t>
            </w:r>
            <w:r w:rsidR="00491C16" w:rsidRPr="006B07E0">
              <w:rPr>
                <w:rFonts w:ascii="Arial" w:hAnsi="Arial" w:cs="Arial"/>
                <w:color w:val="000000" w:themeColor="text1"/>
                <w:sz w:val="24"/>
                <w:szCs w:val="24"/>
              </w:rPr>
              <w:t>(17,42%)</w:t>
            </w:r>
          </w:p>
        </w:tc>
        <w:tc>
          <w:tcPr>
            <w:tcW w:w="0" w:type="auto"/>
            <w:vAlign w:val="center"/>
          </w:tcPr>
          <w:p w:rsidR="00491C16" w:rsidRPr="006B07E0" w:rsidRDefault="00491C16" w:rsidP="006B07E0">
            <w:pPr>
              <w:spacing w:after="2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color w:val="000000" w:themeColor="text1"/>
                <w:sz w:val="24"/>
                <w:szCs w:val="24"/>
              </w:rPr>
              <w:t>286</w:t>
            </w:r>
            <w:r w:rsidR="002432BF" w:rsidRPr="006B07E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6B07E0">
              <w:rPr>
                <w:rFonts w:ascii="Arial" w:hAnsi="Arial" w:cs="Arial"/>
                <w:color w:val="000000" w:themeColor="text1"/>
                <w:sz w:val="24"/>
                <w:szCs w:val="24"/>
              </w:rPr>
              <w:t>(21,37)</w:t>
            </w:r>
          </w:p>
        </w:tc>
        <w:tc>
          <w:tcPr>
            <w:tcW w:w="0" w:type="auto"/>
            <w:vAlign w:val="center"/>
          </w:tcPr>
          <w:p w:rsidR="00491C16" w:rsidRPr="006B07E0" w:rsidRDefault="002432BF" w:rsidP="006B07E0">
            <w:pPr>
              <w:spacing w:after="2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281 </w:t>
            </w:r>
            <w:r w:rsidR="00491C16" w:rsidRPr="006B07E0">
              <w:rPr>
                <w:rFonts w:ascii="Arial" w:hAnsi="Arial" w:cs="Arial"/>
                <w:color w:val="000000" w:themeColor="text1"/>
                <w:sz w:val="24"/>
                <w:szCs w:val="24"/>
              </w:rPr>
              <w:t>(20,78%)</w:t>
            </w:r>
          </w:p>
        </w:tc>
        <w:tc>
          <w:tcPr>
            <w:tcW w:w="0" w:type="auto"/>
            <w:vAlign w:val="center"/>
          </w:tcPr>
          <w:p w:rsidR="00491C16" w:rsidRPr="006B07E0" w:rsidRDefault="00491C16" w:rsidP="006B07E0">
            <w:pPr>
              <w:spacing w:after="2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91C16" w:rsidRPr="006B07E0" w:rsidRDefault="00491C16" w:rsidP="006B07E0">
            <w:pPr>
              <w:spacing w:after="2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color w:val="000000" w:themeColor="text1"/>
                <w:sz w:val="24"/>
                <w:szCs w:val="24"/>
              </w:rPr>
              <w:t>841</w:t>
            </w:r>
          </w:p>
        </w:tc>
      </w:tr>
      <w:tr w:rsidR="002432BF" w:rsidRPr="006B07E0" w:rsidTr="00EC0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491C16" w:rsidRPr="006B07E0" w:rsidRDefault="00491C16" w:rsidP="006B07E0">
            <w:pPr>
              <w:spacing w:after="20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color w:val="000000" w:themeColor="text1"/>
                <w:sz w:val="24"/>
                <w:szCs w:val="24"/>
              </w:rPr>
              <w:t>Ceará</w:t>
            </w:r>
          </w:p>
        </w:tc>
        <w:tc>
          <w:tcPr>
            <w:tcW w:w="0" w:type="auto"/>
            <w:vAlign w:val="center"/>
            <w:hideMark/>
          </w:tcPr>
          <w:p w:rsidR="00491C16" w:rsidRPr="006B07E0" w:rsidRDefault="00491C16" w:rsidP="006B07E0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91C16" w:rsidRPr="006B07E0" w:rsidRDefault="00491C16" w:rsidP="006B07E0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color w:val="000000" w:themeColor="text1"/>
                <w:sz w:val="24"/>
                <w:szCs w:val="24"/>
              </w:rPr>
              <w:t>244</w:t>
            </w:r>
            <w:r w:rsidR="002432BF" w:rsidRPr="006B07E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6B07E0">
              <w:rPr>
                <w:rFonts w:ascii="Arial" w:hAnsi="Arial" w:cs="Arial"/>
                <w:color w:val="000000" w:themeColor="text1"/>
                <w:sz w:val="24"/>
                <w:szCs w:val="24"/>
              </w:rPr>
              <w:t>(17,21%)</w:t>
            </w:r>
          </w:p>
        </w:tc>
        <w:tc>
          <w:tcPr>
            <w:tcW w:w="0" w:type="auto"/>
            <w:vAlign w:val="center"/>
            <w:hideMark/>
          </w:tcPr>
          <w:p w:rsidR="00491C16" w:rsidRPr="006B07E0" w:rsidRDefault="00491C16" w:rsidP="006B07E0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color w:val="000000" w:themeColor="text1"/>
                <w:sz w:val="24"/>
                <w:szCs w:val="24"/>
              </w:rPr>
              <w:t>285</w:t>
            </w:r>
            <w:r w:rsidR="002432BF" w:rsidRPr="006B07E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6B07E0">
              <w:rPr>
                <w:rFonts w:ascii="Arial" w:hAnsi="Arial" w:cs="Arial"/>
                <w:color w:val="000000" w:themeColor="text1"/>
                <w:sz w:val="24"/>
                <w:szCs w:val="24"/>
              </w:rPr>
              <w:t>(21,30%)</w:t>
            </w:r>
          </w:p>
        </w:tc>
        <w:tc>
          <w:tcPr>
            <w:tcW w:w="0" w:type="auto"/>
            <w:vAlign w:val="center"/>
            <w:hideMark/>
          </w:tcPr>
          <w:p w:rsidR="00491C16" w:rsidRPr="006B07E0" w:rsidRDefault="002432BF" w:rsidP="006B07E0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301 </w:t>
            </w:r>
            <w:r w:rsidR="00491C16" w:rsidRPr="006B07E0">
              <w:rPr>
                <w:rFonts w:ascii="Arial" w:hAnsi="Arial" w:cs="Arial"/>
                <w:color w:val="000000" w:themeColor="text1"/>
                <w:sz w:val="24"/>
                <w:szCs w:val="24"/>
              </w:rPr>
              <w:t>(22,26%)</w:t>
            </w:r>
          </w:p>
        </w:tc>
        <w:tc>
          <w:tcPr>
            <w:tcW w:w="0" w:type="auto"/>
            <w:vAlign w:val="center"/>
            <w:hideMark/>
          </w:tcPr>
          <w:p w:rsidR="00491C16" w:rsidRPr="006B07E0" w:rsidRDefault="00491C16" w:rsidP="006B07E0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91C16" w:rsidRPr="006B07E0" w:rsidRDefault="00491C16" w:rsidP="006B07E0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color w:val="000000" w:themeColor="text1"/>
                <w:sz w:val="24"/>
                <w:szCs w:val="24"/>
              </w:rPr>
              <w:t>830</w:t>
            </w:r>
          </w:p>
        </w:tc>
      </w:tr>
      <w:tr w:rsidR="002432BF" w:rsidRPr="006B07E0" w:rsidTr="002432BF">
        <w:trPr>
          <w:trHeight w:val="2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2432BF" w:rsidRPr="006B07E0" w:rsidRDefault="002432BF" w:rsidP="006B07E0">
            <w:pPr>
              <w:spacing w:after="20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color w:val="000000" w:themeColor="text1"/>
                <w:sz w:val="24"/>
                <w:szCs w:val="24"/>
              </w:rPr>
              <w:t>Pernambuco</w:t>
            </w:r>
          </w:p>
        </w:tc>
        <w:tc>
          <w:tcPr>
            <w:tcW w:w="0" w:type="auto"/>
            <w:vAlign w:val="center"/>
          </w:tcPr>
          <w:p w:rsidR="002432BF" w:rsidRPr="006B07E0" w:rsidRDefault="002432BF" w:rsidP="006B07E0">
            <w:pPr>
              <w:spacing w:after="2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432BF" w:rsidRPr="006B07E0" w:rsidRDefault="002432BF" w:rsidP="006B07E0">
            <w:pPr>
              <w:spacing w:after="2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color w:val="000000" w:themeColor="text1"/>
                <w:sz w:val="24"/>
                <w:szCs w:val="24"/>
              </w:rPr>
              <w:t>229 (16,15%)</w:t>
            </w:r>
          </w:p>
        </w:tc>
        <w:tc>
          <w:tcPr>
            <w:tcW w:w="0" w:type="auto"/>
            <w:vAlign w:val="center"/>
          </w:tcPr>
          <w:p w:rsidR="002432BF" w:rsidRPr="006B07E0" w:rsidRDefault="002432BF" w:rsidP="006B07E0">
            <w:pPr>
              <w:spacing w:after="2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color w:val="000000" w:themeColor="text1"/>
                <w:sz w:val="24"/>
                <w:szCs w:val="24"/>
              </w:rPr>
              <w:t>212 (5,84%)</w:t>
            </w:r>
          </w:p>
        </w:tc>
        <w:tc>
          <w:tcPr>
            <w:tcW w:w="0" w:type="auto"/>
            <w:vAlign w:val="center"/>
          </w:tcPr>
          <w:p w:rsidR="002432BF" w:rsidRPr="006B07E0" w:rsidRDefault="002432BF" w:rsidP="006B07E0">
            <w:pPr>
              <w:spacing w:after="2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color w:val="000000" w:themeColor="text1"/>
                <w:sz w:val="24"/>
                <w:szCs w:val="24"/>
              </w:rPr>
              <w:t>204 (15,09%)</w:t>
            </w:r>
          </w:p>
        </w:tc>
        <w:tc>
          <w:tcPr>
            <w:tcW w:w="0" w:type="auto"/>
            <w:vAlign w:val="center"/>
          </w:tcPr>
          <w:p w:rsidR="002432BF" w:rsidRPr="006B07E0" w:rsidRDefault="002432BF" w:rsidP="006B07E0">
            <w:pPr>
              <w:spacing w:after="2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2432BF" w:rsidRPr="006B07E0" w:rsidRDefault="002432BF" w:rsidP="006B07E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color w:val="000000" w:themeColor="text1"/>
                <w:sz w:val="24"/>
                <w:szCs w:val="24"/>
              </w:rPr>
              <w:t>645</w:t>
            </w:r>
          </w:p>
        </w:tc>
      </w:tr>
      <w:tr w:rsidR="002432BF" w:rsidRPr="006B07E0" w:rsidTr="00EC0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2432BF" w:rsidRPr="006B07E0" w:rsidRDefault="002432BF" w:rsidP="006B07E0">
            <w:pPr>
              <w:spacing w:after="20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color w:val="000000" w:themeColor="text1"/>
                <w:sz w:val="24"/>
                <w:szCs w:val="24"/>
              </w:rPr>
              <w:t>Paraíba</w:t>
            </w:r>
          </w:p>
        </w:tc>
        <w:tc>
          <w:tcPr>
            <w:tcW w:w="0" w:type="auto"/>
            <w:vAlign w:val="center"/>
            <w:hideMark/>
          </w:tcPr>
          <w:p w:rsidR="002432BF" w:rsidRPr="006B07E0" w:rsidRDefault="002432BF" w:rsidP="006B07E0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432BF" w:rsidRPr="006B07E0" w:rsidRDefault="002432BF" w:rsidP="006B07E0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color w:val="000000" w:themeColor="text1"/>
                <w:sz w:val="24"/>
                <w:szCs w:val="24"/>
              </w:rPr>
              <w:t>186 (13,12%)</w:t>
            </w:r>
          </w:p>
        </w:tc>
        <w:tc>
          <w:tcPr>
            <w:tcW w:w="0" w:type="auto"/>
            <w:vAlign w:val="center"/>
            <w:hideMark/>
          </w:tcPr>
          <w:p w:rsidR="002432BF" w:rsidRPr="006B07E0" w:rsidRDefault="002432BF" w:rsidP="006B07E0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color w:val="000000" w:themeColor="text1"/>
                <w:sz w:val="24"/>
                <w:szCs w:val="24"/>
              </w:rPr>
              <w:t>199 (14,87%)</w:t>
            </w:r>
          </w:p>
        </w:tc>
        <w:tc>
          <w:tcPr>
            <w:tcW w:w="0" w:type="auto"/>
            <w:vAlign w:val="center"/>
            <w:hideMark/>
          </w:tcPr>
          <w:p w:rsidR="002432BF" w:rsidRPr="006B07E0" w:rsidRDefault="002432BF" w:rsidP="006B07E0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color w:val="000000" w:themeColor="text1"/>
                <w:sz w:val="24"/>
                <w:szCs w:val="24"/>
              </w:rPr>
              <w:t>198 (14,64%)</w:t>
            </w:r>
          </w:p>
        </w:tc>
        <w:tc>
          <w:tcPr>
            <w:tcW w:w="0" w:type="auto"/>
            <w:vAlign w:val="center"/>
            <w:hideMark/>
          </w:tcPr>
          <w:p w:rsidR="002432BF" w:rsidRPr="006B07E0" w:rsidRDefault="002432BF" w:rsidP="006B07E0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432BF" w:rsidRPr="006B07E0" w:rsidRDefault="002432BF" w:rsidP="006B07E0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color w:val="000000" w:themeColor="text1"/>
                <w:sz w:val="24"/>
                <w:szCs w:val="24"/>
              </w:rPr>
              <w:t>583</w:t>
            </w:r>
          </w:p>
        </w:tc>
      </w:tr>
      <w:tr w:rsidR="002432BF" w:rsidRPr="006B07E0" w:rsidTr="002432BF">
        <w:trPr>
          <w:trHeight w:val="2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Align w:val="center"/>
          </w:tcPr>
          <w:p w:rsidR="002432BF" w:rsidRPr="006B07E0" w:rsidRDefault="002432BF" w:rsidP="00C23B61">
            <w:pPr>
              <w:spacing w:after="20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R. G. </w:t>
            </w:r>
            <w:r w:rsidR="00C23B61"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  <w:r w:rsidRPr="006B07E0">
              <w:rPr>
                <w:rFonts w:ascii="Arial" w:hAnsi="Arial" w:cs="Arial"/>
                <w:color w:val="000000" w:themeColor="text1"/>
                <w:sz w:val="24"/>
                <w:szCs w:val="24"/>
              </w:rPr>
              <w:t>o norte</w:t>
            </w:r>
          </w:p>
        </w:tc>
        <w:tc>
          <w:tcPr>
            <w:tcW w:w="0" w:type="auto"/>
            <w:vAlign w:val="center"/>
          </w:tcPr>
          <w:p w:rsidR="002432BF" w:rsidRPr="006B07E0" w:rsidRDefault="002432BF" w:rsidP="006B07E0">
            <w:pPr>
              <w:spacing w:after="2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color w:val="000000" w:themeColor="text1"/>
                <w:sz w:val="24"/>
                <w:szCs w:val="24"/>
              </w:rPr>
              <w:t>144 (10,15%)</w:t>
            </w:r>
          </w:p>
        </w:tc>
        <w:tc>
          <w:tcPr>
            <w:tcW w:w="0" w:type="auto"/>
            <w:vAlign w:val="center"/>
          </w:tcPr>
          <w:p w:rsidR="002432BF" w:rsidRPr="006B07E0" w:rsidRDefault="002432BF" w:rsidP="006B07E0">
            <w:pPr>
              <w:spacing w:after="2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color w:val="000000" w:themeColor="text1"/>
                <w:sz w:val="24"/>
                <w:szCs w:val="24"/>
              </w:rPr>
              <w:t>101 (7,55%)</w:t>
            </w:r>
          </w:p>
        </w:tc>
        <w:tc>
          <w:tcPr>
            <w:tcW w:w="0" w:type="auto"/>
            <w:vAlign w:val="center"/>
          </w:tcPr>
          <w:p w:rsidR="002432BF" w:rsidRPr="006B07E0" w:rsidRDefault="002432BF" w:rsidP="006B07E0">
            <w:pPr>
              <w:spacing w:after="2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color w:val="000000" w:themeColor="text1"/>
                <w:sz w:val="24"/>
                <w:szCs w:val="24"/>
              </w:rPr>
              <w:t>128 (9,47%)</w:t>
            </w:r>
          </w:p>
        </w:tc>
        <w:tc>
          <w:tcPr>
            <w:tcW w:w="0" w:type="auto"/>
            <w:vAlign w:val="center"/>
          </w:tcPr>
          <w:p w:rsidR="002432BF" w:rsidRPr="006B07E0" w:rsidRDefault="002432BF" w:rsidP="006B07E0">
            <w:pPr>
              <w:spacing w:after="2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432BF" w:rsidRPr="006B07E0" w:rsidRDefault="002432BF" w:rsidP="006B07E0">
            <w:pPr>
              <w:spacing w:after="2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color w:val="000000" w:themeColor="text1"/>
                <w:sz w:val="24"/>
                <w:szCs w:val="24"/>
              </w:rPr>
              <w:t>373</w:t>
            </w:r>
          </w:p>
        </w:tc>
      </w:tr>
      <w:tr w:rsidR="002432BF" w:rsidRPr="006B07E0" w:rsidTr="00EC0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2432BF" w:rsidRPr="006B07E0" w:rsidRDefault="002432BF" w:rsidP="006B07E0">
            <w:pPr>
              <w:spacing w:after="20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color w:val="000000" w:themeColor="text1"/>
                <w:sz w:val="24"/>
                <w:szCs w:val="24"/>
              </w:rPr>
              <w:t>Alagoas</w:t>
            </w:r>
          </w:p>
        </w:tc>
        <w:tc>
          <w:tcPr>
            <w:tcW w:w="0" w:type="auto"/>
            <w:vAlign w:val="center"/>
            <w:hideMark/>
          </w:tcPr>
          <w:p w:rsidR="002432BF" w:rsidRPr="006B07E0" w:rsidRDefault="002432BF" w:rsidP="006B07E0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432BF" w:rsidRPr="006B07E0" w:rsidRDefault="002432BF" w:rsidP="006B07E0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color w:val="000000" w:themeColor="text1"/>
                <w:sz w:val="24"/>
                <w:szCs w:val="24"/>
              </w:rPr>
              <w:t>117 (8,25%)</w:t>
            </w:r>
          </w:p>
        </w:tc>
        <w:tc>
          <w:tcPr>
            <w:tcW w:w="0" w:type="auto"/>
            <w:vAlign w:val="center"/>
            <w:hideMark/>
          </w:tcPr>
          <w:p w:rsidR="002432BF" w:rsidRPr="006B07E0" w:rsidRDefault="002432BF" w:rsidP="006B07E0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color w:val="000000" w:themeColor="text1"/>
                <w:sz w:val="24"/>
                <w:szCs w:val="24"/>
              </w:rPr>
              <w:t>87 (6,50%)</w:t>
            </w:r>
          </w:p>
        </w:tc>
        <w:tc>
          <w:tcPr>
            <w:tcW w:w="0" w:type="auto"/>
            <w:vAlign w:val="center"/>
            <w:hideMark/>
          </w:tcPr>
          <w:p w:rsidR="002432BF" w:rsidRPr="006B07E0" w:rsidRDefault="002432BF" w:rsidP="006B07E0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color w:val="000000" w:themeColor="text1"/>
                <w:sz w:val="24"/>
                <w:szCs w:val="24"/>
              </w:rPr>
              <w:t>51 (3,77%)</w:t>
            </w:r>
          </w:p>
        </w:tc>
        <w:tc>
          <w:tcPr>
            <w:tcW w:w="0" w:type="auto"/>
            <w:vAlign w:val="center"/>
            <w:hideMark/>
          </w:tcPr>
          <w:p w:rsidR="002432BF" w:rsidRPr="006B07E0" w:rsidRDefault="002432BF" w:rsidP="006B07E0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432BF" w:rsidRPr="006B07E0" w:rsidRDefault="002432BF" w:rsidP="006B07E0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color w:val="000000" w:themeColor="text1"/>
                <w:sz w:val="24"/>
                <w:szCs w:val="24"/>
              </w:rPr>
              <w:t>255</w:t>
            </w:r>
          </w:p>
        </w:tc>
      </w:tr>
      <w:tr w:rsidR="002432BF" w:rsidRPr="006B07E0" w:rsidTr="00EC0C29">
        <w:trPr>
          <w:trHeight w:val="2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2432BF" w:rsidRPr="006B07E0" w:rsidRDefault="002432BF" w:rsidP="006B07E0">
            <w:pPr>
              <w:spacing w:after="20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color w:val="000000" w:themeColor="text1"/>
                <w:sz w:val="24"/>
                <w:szCs w:val="24"/>
              </w:rPr>
              <w:t>Piauí</w:t>
            </w:r>
          </w:p>
        </w:tc>
        <w:tc>
          <w:tcPr>
            <w:tcW w:w="0" w:type="auto"/>
            <w:vAlign w:val="center"/>
          </w:tcPr>
          <w:p w:rsidR="002432BF" w:rsidRPr="006B07E0" w:rsidRDefault="002432BF" w:rsidP="006B07E0">
            <w:pPr>
              <w:spacing w:after="2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432BF" w:rsidRPr="006B07E0" w:rsidRDefault="002432BF" w:rsidP="006B07E0">
            <w:pPr>
              <w:spacing w:after="2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color w:val="000000" w:themeColor="text1"/>
                <w:sz w:val="24"/>
                <w:szCs w:val="24"/>
              </w:rPr>
              <w:t>85 (5,99%)</w:t>
            </w:r>
          </w:p>
        </w:tc>
        <w:tc>
          <w:tcPr>
            <w:tcW w:w="0" w:type="auto"/>
            <w:vAlign w:val="center"/>
          </w:tcPr>
          <w:p w:rsidR="002432BF" w:rsidRPr="006B07E0" w:rsidRDefault="002432BF" w:rsidP="006B07E0">
            <w:pPr>
              <w:spacing w:after="2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color w:val="000000" w:themeColor="text1"/>
                <w:sz w:val="24"/>
                <w:szCs w:val="24"/>
              </w:rPr>
              <w:t>66 (4,93%)</w:t>
            </w:r>
          </w:p>
        </w:tc>
        <w:tc>
          <w:tcPr>
            <w:tcW w:w="0" w:type="auto"/>
            <w:vAlign w:val="center"/>
          </w:tcPr>
          <w:p w:rsidR="002432BF" w:rsidRPr="006B07E0" w:rsidRDefault="002432BF" w:rsidP="006B07E0">
            <w:pPr>
              <w:spacing w:after="2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color w:val="000000" w:themeColor="text1"/>
                <w:sz w:val="24"/>
                <w:szCs w:val="24"/>
              </w:rPr>
              <w:t>59 (4,36%)</w:t>
            </w:r>
          </w:p>
        </w:tc>
        <w:tc>
          <w:tcPr>
            <w:tcW w:w="0" w:type="auto"/>
            <w:vAlign w:val="center"/>
          </w:tcPr>
          <w:p w:rsidR="002432BF" w:rsidRPr="006B07E0" w:rsidRDefault="002432BF" w:rsidP="006B07E0">
            <w:pPr>
              <w:spacing w:after="2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432BF" w:rsidRPr="006B07E0" w:rsidRDefault="002432BF" w:rsidP="006B07E0">
            <w:pPr>
              <w:spacing w:after="2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color w:val="000000" w:themeColor="text1"/>
                <w:sz w:val="24"/>
                <w:szCs w:val="24"/>
              </w:rPr>
              <w:t>210</w:t>
            </w:r>
          </w:p>
        </w:tc>
      </w:tr>
      <w:tr w:rsidR="002432BF" w:rsidRPr="006B07E0" w:rsidTr="00EC0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2432BF" w:rsidRPr="006B07E0" w:rsidRDefault="002432BF" w:rsidP="006B07E0">
            <w:pPr>
              <w:spacing w:after="20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color w:val="000000" w:themeColor="text1"/>
                <w:sz w:val="24"/>
                <w:szCs w:val="24"/>
              </w:rPr>
              <w:t>Sergipe</w:t>
            </w:r>
          </w:p>
        </w:tc>
        <w:tc>
          <w:tcPr>
            <w:tcW w:w="0" w:type="auto"/>
            <w:vAlign w:val="center"/>
            <w:hideMark/>
          </w:tcPr>
          <w:p w:rsidR="002432BF" w:rsidRPr="006B07E0" w:rsidRDefault="002432BF" w:rsidP="006B07E0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432BF" w:rsidRPr="006B07E0" w:rsidRDefault="002432BF" w:rsidP="006B07E0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color w:val="000000" w:themeColor="text1"/>
                <w:sz w:val="24"/>
                <w:szCs w:val="24"/>
              </w:rPr>
              <w:t>68 (4,79%)</w:t>
            </w:r>
          </w:p>
        </w:tc>
        <w:tc>
          <w:tcPr>
            <w:tcW w:w="0" w:type="auto"/>
            <w:vAlign w:val="center"/>
            <w:hideMark/>
          </w:tcPr>
          <w:p w:rsidR="002432BF" w:rsidRPr="006B07E0" w:rsidRDefault="002432BF" w:rsidP="006B07E0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color w:val="000000" w:themeColor="text1"/>
                <w:sz w:val="24"/>
                <w:szCs w:val="24"/>
              </w:rPr>
              <w:t>46 (3,44)</w:t>
            </w:r>
          </w:p>
        </w:tc>
        <w:tc>
          <w:tcPr>
            <w:tcW w:w="0" w:type="auto"/>
            <w:vAlign w:val="center"/>
            <w:hideMark/>
          </w:tcPr>
          <w:p w:rsidR="002432BF" w:rsidRPr="006B07E0" w:rsidRDefault="002432BF" w:rsidP="006B07E0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color w:val="000000" w:themeColor="text1"/>
                <w:sz w:val="24"/>
                <w:szCs w:val="24"/>
              </w:rPr>
              <w:t>73 (5,40%)</w:t>
            </w:r>
          </w:p>
        </w:tc>
        <w:tc>
          <w:tcPr>
            <w:tcW w:w="0" w:type="auto"/>
            <w:vAlign w:val="center"/>
            <w:hideMark/>
          </w:tcPr>
          <w:p w:rsidR="002432BF" w:rsidRPr="006B07E0" w:rsidRDefault="002432BF" w:rsidP="006B07E0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432BF" w:rsidRPr="006B07E0" w:rsidRDefault="002432BF" w:rsidP="006B07E0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color w:val="000000" w:themeColor="text1"/>
                <w:sz w:val="24"/>
                <w:szCs w:val="24"/>
              </w:rPr>
              <w:t>187</w:t>
            </w:r>
          </w:p>
        </w:tc>
      </w:tr>
      <w:tr w:rsidR="002432BF" w:rsidRPr="006B07E0" w:rsidTr="00491C16">
        <w:trPr>
          <w:trHeight w:val="2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2432BF" w:rsidRPr="006B07E0" w:rsidRDefault="002432BF" w:rsidP="006B07E0">
            <w:pPr>
              <w:spacing w:after="20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color w:val="000000" w:themeColor="text1"/>
                <w:sz w:val="24"/>
                <w:szCs w:val="24"/>
              </w:rPr>
              <w:t>Maranhão</w:t>
            </w:r>
          </w:p>
        </w:tc>
        <w:tc>
          <w:tcPr>
            <w:tcW w:w="0" w:type="auto"/>
            <w:vAlign w:val="center"/>
          </w:tcPr>
          <w:p w:rsidR="002432BF" w:rsidRPr="006B07E0" w:rsidRDefault="002432BF" w:rsidP="006B07E0">
            <w:pPr>
              <w:spacing w:after="2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432BF" w:rsidRPr="006B07E0" w:rsidRDefault="002432BF" w:rsidP="006B07E0">
            <w:pPr>
              <w:spacing w:after="2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color w:val="000000" w:themeColor="text1"/>
                <w:sz w:val="24"/>
                <w:szCs w:val="24"/>
              </w:rPr>
              <w:t>71 (5,00%)</w:t>
            </w:r>
          </w:p>
        </w:tc>
        <w:tc>
          <w:tcPr>
            <w:tcW w:w="0" w:type="auto"/>
            <w:vAlign w:val="center"/>
          </w:tcPr>
          <w:p w:rsidR="002432BF" w:rsidRPr="006B07E0" w:rsidRDefault="002432BF" w:rsidP="006B07E0">
            <w:pPr>
              <w:spacing w:after="2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color w:val="000000" w:themeColor="text1"/>
                <w:sz w:val="24"/>
                <w:szCs w:val="24"/>
              </w:rPr>
              <w:t>56 (4,18%)</w:t>
            </w:r>
          </w:p>
        </w:tc>
        <w:tc>
          <w:tcPr>
            <w:tcW w:w="0" w:type="auto"/>
            <w:vAlign w:val="center"/>
          </w:tcPr>
          <w:p w:rsidR="002432BF" w:rsidRPr="006B07E0" w:rsidRDefault="002432BF" w:rsidP="006B07E0">
            <w:pPr>
              <w:spacing w:after="2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color w:val="000000" w:themeColor="text1"/>
                <w:sz w:val="24"/>
                <w:szCs w:val="24"/>
              </w:rPr>
              <w:t>57 (4,22%)</w:t>
            </w:r>
          </w:p>
        </w:tc>
        <w:tc>
          <w:tcPr>
            <w:tcW w:w="0" w:type="auto"/>
            <w:vAlign w:val="center"/>
          </w:tcPr>
          <w:p w:rsidR="002432BF" w:rsidRPr="006B07E0" w:rsidRDefault="002432BF" w:rsidP="006B07E0">
            <w:pPr>
              <w:spacing w:after="2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432BF" w:rsidRPr="006B07E0" w:rsidRDefault="002432BF" w:rsidP="006B07E0">
            <w:pPr>
              <w:spacing w:after="2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color w:val="000000" w:themeColor="text1"/>
                <w:sz w:val="24"/>
                <w:szCs w:val="24"/>
              </w:rPr>
              <w:t>184</w:t>
            </w:r>
          </w:p>
        </w:tc>
      </w:tr>
      <w:tr w:rsidR="002432BF" w:rsidRPr="006B07E0" w:rsidTr="00EC0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2432BF" w:rsidRPr="006B07E0" w:rsidRDefault="002432BF" w:rsidP="006B07E0">
            <w:pPr>
              <w:spacing w:after="20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2432BF" w:rsidRPr="006B07E0" w:rsidRDefault="002432BF" w:rsidP="006B07E0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432BF" w:rsidRPr="006B07E0" w:rsidRDefault="002432BF" w:rsidP="006B07E0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1418 (100%)</w:t>
            </w:r>
          </w:p>
        </w:tc>
        <w:tc>
          <w:tcPr>
            <w:tcW w:w="0" w:type="auto"/>
            <w:vAlign w:val="center"/>
            <w:hideMark/>
          </w:tcPr>
          <w:p w:rsidR="002432BF" w:rsidRPr="006B07E0" w:rsidRDefault="002432BF" w:rsidP="006B07E0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1338 (100%)</w:t>
            </w:r>
          </w:p>
        </w:tc>
        <w:tc>
          <w:tcPr>
            <w:tcW w:w="0" w:type="auto"/>
            <w:vAlign w:val="center"/>
            <w:hideMark/>
          </w:tcPr>
          <w:p w:rsidR="002432BF" w:rsidRPr="006B07E0" w:rsidRDefault="002432BF" w:rsidP="006B07E0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1352 (100%)</w:t>
            </w:r>
          </w:p>
        </w:tc>
        <w:tc>
          <w:tcPr>
            <w:tcW w:w="0" w:type="auto"/>
            <w:vAlign w:val="center"/>
            <w:hideMark/>
          </w:tcPr>
          <w:p w:rsidR="002432BF" w:rsidRPr="006B07E0" w:rsidRDefault="002432BF" w:rsidP="006B07E0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432BF" w:rsidRPr="006B07E0" w:rsidRDefault="002432BF" w:rsidP="006B07E0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4108</w:t>
            </w:r>
          </w:p>
        </w:tc>
      </w:tr>
    </w:tbl>
    <w:p w:rsidR="004E3E3A" w:rsidRPr="006B07E0" w:rsidRDefault="002432BF" w:rsidP="006B07E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07E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36C0A" w:rsidRDefault="007E7789" w:rsidP="006B07E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07E0">
        <w:rPr>
          <w:rFonts w:ascii="Arial" w:hAnsi="Arial" w:cs="Arial"/>
          <w:color w:val="000000" w:themeColor="text1"/>
          <w:sz w:val="24"/>
          <w:szCs w:val="24"/>
        </w:rPr>
        <w:tab/>
      </w:r>
      <w:r w:rsidR="00C23B61">
        <w:rPr>
          <w:rFonts w:ascii="Arial" w:hAnsi="Arial" w:cs="Arial"/>
          <w:color w:val="000000" w:themeColor="text1"/>
          <w:sz w:val="24"/>
          <w:szCs w:val="24"/>
        </w:rPr>
        <w:t>No Quadro 2 é observado o perfil das internaç</w:t>
      </w:r>
      <w:r w:rsidR="00AD3C75">
        <w:rPr>
          <w:rFonts w:ascii="Arial" w:hAnsi="Arial" w:cs="Arial"/>
          <w:color w:val="000000" w:themeColor="text1"/>
          <w:sz w:val="24"/>
          <w:szCs w:val="24"/>
        </w:rPr>
        <w:t>ões</w:t>
      </w:r>
      <w:r w:rsidR="00C23B61">
        <w:rPr>
          <w:rFonts w:ascii="Arial" w:hAnsi="Arial" w:cs="Arial"/>
          <w:color w:val="000000" w:themeColor="text1"/>
          <w:sz w:val="24"/>
          <w:szCs w:val="24"/>
        </w:rPr>
        <w:t xml:space="preserve"> de acordo com o gênero das crianças e adolescentes, verificando-se que, </w:t>
      </w:r>
      <w:r w:rsidR="0020552C" w:rsidRPr="006B07E0">
        <w:rPr>
          <w:rFonts w:ascii="Arial" w:hAnsi="Arial" w:cs="Arial"/>
          <w:color w:val="000000" w:themeColor="text1"/>
          <w:sz w:val="24"/>
          <w:szCs w:val="24"/>
        </w:rPr>
        <w:t xml:space="preserve">no intervalo estudado, em todos os estados, </w:t>
      </w:r>
      <w:r w:rsidR="00C23B61">
        <w:rPr>
          <w:rFonts w:ascii="Arial" w:hAnsi="Arial" w:cs="Arial"/>
          <w:color w:val="000000" w:themeColor="text1"/>
          <w:sz w:val="24"/>
          <w:szCs w:val="24"/>
        </w:rPr>
        <w:t>houve</w:t>
      </w:r>
      <w:r w:rsidR="0020552C" w:rsidRPr="006B07E0">
        <w:rPr>
          <w:rFonts w:ascii="Arial" w:hAnsi="Arial" w:cs="Arial"/>
          <w:color w:val="000000" w:themeColor="text1"/>
          <w:sz w:val="24"/>
          <w:szCs w:val="24"/>
        </w:rPr>
        <w:t xml:space="preserve"> maior prevalência do sexo masculino, com um valor total de 3263, representando 77,36%</w:t>
      </w:r>
      <w:r w:rsidR="00C23B61">
        <w:rPr>
          <w:rFonts w:ascii="Arial" w:hAnsi="Arial" w:cs="Arial"/>
          <w:color w:val="000000" w:themeColor="text1"/>
          <w:sz w:val="24"/>
          <w:szCs w:val="24"/>
        </w:rPr>
        <w:t>. A</w:t>
      </w:r>
      <w:r w:rsidR="0020552C" w:rsidRPr="006B07E0">
        <w:rPr>
          <w:rFonts w:ascii="Arial" w:hAnsi="Arial" w:cs="Arial"/>
          <w:color w:val="000000" w:themeColor="text1"/>
          <w:sz w:val="24"/>
          <w:szCs w:val="24"/>
        </w:rPr>
        <w:t xml:space="preserve"> Bahia </w:t>
      </w:r>
      <w:r w:rsidR="00C23B61">
        <w:rPr>
          <w:rFonts w:ascii="Arial" w:hAnsi="Arial" w:cs="Arial"/>
          <w:color w:val="000000" w:themeColor="text1"/>
          <w:sz w:val="24"/>
          <w:szCs w:val="24"/>
        </w:rPr>
        <w:t xml:space="preserve">foi o estado nordestino com maior </w:t>
      </w:r>
      <w:r w:rsidR="0020552C" w:rsidRPr="006B07E0">
        <w:rPr>
          <w:rFonts w:ascii="Arial" w:hAnsi="Arial" w:cs="Arial"/>
          <w:color w:val="000000" w:themeColor="text1"/>
          <w:sz w:val="24"/>
          <w:szCs w:val="24"/>
        </w:rPr>
        <w:t xml:space="preserve">número de </w:t>
      </w:r>
      <w:r w:rsidR="00C23B61">
        <w:rPr>
          <w:rFonts w:ascii="Arial" w:hAnsi="Arial" w:cs="Arial"/>
          <w:color w:val="000000" w:themeColor="text1"/>
          <w:sz w:val="24"/>
          <w:szCs w:val="24"/>
        </w:rPr>
        <w:t>internações (n=</w:t>
      </w:r>
      <w:r w:rsidR="0020552C" w:rsidRPr="006B07E0">
        <w:rPr>
          <w:rFonts w:ascii="Arial" w:hAnsi="Arial" w:cs="Arial"/>
          <w:color w:val="000000" w:themeColor="text1"/>
          <w:sz w:val="24"/>
          <w:szCs w:val="24"/>
        </w:rPr>
        <w:t>675</w:t>
      </w:r>
      <w:r w:rsidR="00C23B61">
        <w:rPr>
          <w:rFonts w:ascii="Arial" w:hAnsi="Arial" w:cs="Arial"/>
          <w:color w:val="000000" w:themeColor="text1"/>
          <w:sz w:val="24"/>
          <w:szCs w:val="24"/>
        </w:rPr>
        <w:t>)</w:t>
      </w:r>
      <w:r w:rsidR="00005306">
        <w:rPr>
          <w:rFonts w:ascii="Arial" w:hAnsi="Arial" w:cs="Arial"/>
          <w:color w:val="000000" w:themeColor="text1"/>
          <w:sz w:val="24"/>
          <w:szCs w:val="24"/>
        </w:rPr>
        <w:t xml:space="preserve"> para esse gênero, enquanto no </w:t>
      </w:r>
      <w:r w:rsidR="0020552C" w:rsidRPr="006B07E0">
        <w:rPr>
          <w:rFonts w:ascii="Arial" w:hAnsi="Arial" w:cs="Arial"/>
          <w:color w:val="000000" w:themeColor="text1"/>
          <w:sz w:val="24"/>
          <w:szCs w:val="24"/>
        </w:rPr>
        <w:t xml:space="preserve">Maranhão </w:t>
      </w:r>
      <w:r w:rsidR="00005306">
        <w:rPr>
          <w:rFonts w:ascii="Arial" w:hAnsi="Arial" w:cs="Arial"/>
          <w:color w:val="000000" w:themeColor="text1"/>
          <w:sz w:val="24"/>
          <w:szCs w:val="24"/>
        </w:rPr>
        <w:t>se registrou a menor freqüência (n=1</w:t>
      </w:r>
      <w:r w:rsidR="0020552C" w:rsidRPr="006B07E0">
        <w:rPr>
          <w:rFonts w:ascii="Arial" w:hAnsi="Arial" w:cs="Arial"/>
          <w:color w:val="000000" w:themeColor="text1"/>
          <w:sz w:val="24"/>
          <w:szCs w:val="24"/>
        </w:rPr>
        <w:t>41</w:t>
      </w:r>
      <w:r w:rsidR="00005306">
        <w:rPr>
          <w:rFonts w:ascii="Arial" w:hAnsi="Arial" w:cs="Arial"/>
          <w:color w:val="000000" w:themeColor="text1"/>
          <w:sz w:val="24"/>
          <w:szCs w:val="24"/>
        </w:rPr>
        <w:t>)</w:t>
      </w:r>
      <w:r w:rsidR="0020552C" w:rsidRPr="006B07E0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036C0A">
        <w:rPr>
          <w:rFonts w:ascii="Arial" w:hAnsi="Arial" w:cs="Arial"/>
          <w:color w:val="000000" w:themeColor="text1"/>
          <w:sz w:val="24"/>
          <w:szCs w:val="24"/>
        </w:rPr>
        <w:t>Em</w:t>
      </w:r>
      <w:r w:rsidR="0020552C" w:rsidRPr="006B07E0">
        <w:rPr>
          <w:rFonts w:ascii="Arial" w:hAnsi="Arial" w:cs="Arial"/>
          <w:color w:val="000000" w:themeColor="text1"/>
          <w:sz w:val="24"/>
          <w:szCs w:val="24"/>
        </w:rPr>
        <w:t xml:space="preserve"> relação ao gênero feminino, </w:t>
      </w:r>
      <w:r w:rsidR="00036C0A">
        <w:rPr>
          <w:rFonts w:ascii="Arial" w:hAnsi="Arial" w:cs="Arial"/>
          <w:color w:val="000000" w:themeColor="text1"/>
          <w:sz w:val="24"/>
          <w:szCs w:val="24"/>
        </w:rPr>
        <w:t>n</w:t>
      </w:r>
      <w:r w:rsidR="00036C0A" w:rsidRPr="006B07E0">
        <w:rPr>
          <w:rFonts w:ascii="Arial" w:hAnsi="Arial" w:cs="Arial"/>
          <w:color w:val="000000" w:themeColor="text1"/>
          <w:sz w:val="24"/>
          <w:szCs w:val="24"/>
        </w:rPr>
        <w:t xml:space="preserve">o estado do Ceará </w:t>
      </w:r>
      <w:r w:rsidR="00036C0A">
        <w:rPr>
          <w:rFonts w:ascii="Arial" w:hAnsi="Arial" w:cs="Arial"/>
          <w:color w:val="000000" w:themeColor="text1"/>
          <w:sz w:val="24"/>
          <w:szCs w:val="24"/>
        </w:rPr>
        <w:t>se observou a freqüência</w:t>
      </w:r>
      <w:r w:rsidR="00AD3C75">
        <w:rPr>
          <w:rFonts w:ascii="Arial" w:hAnsi="Arial" w:cs="Arial"/>
          <w:color w:val="000000" w:themeColor="text1"/>
          <w:sz w:val="24"/>
          <w:szCs w:val="24"/>
        </w:rPr>
        <w:t xml:space="preserve"> mais elevada</w:t>
      </w:r>
      <w:r w:rsidR="00036C0A">
        <w:rPr>
          <w:rFonts w:ascii="Arial" w:hAnsi="Arial" w:cs="Arial"/>
          <w:color w:val="000000" w:themeColor="text1"/>
          <w:sz w:val="24"/>
          <w:szCs w:val="24"/>
        </w:rPr>
        <w:t xml:space="preserve"> (n=199), contrastando com Sergipe, estado no qual foi constatado </w:t>
      </w:r>
      <w:r w:rsidR="00036C0A" w:rsidRPr="006B07E0">
        <w:rPr>
          <w:rFonts w:ascii="Arial" w:hAnsi="Arial" w:cs="Arial"/>
          <w:color w:val="000000" w:themeColor="text1"/>
          <w:sz w:val="24"/>
          <w:szCs w:val="24"/>
        </w:rPr>
        <w:t xml:space="preserve">o menor número </w:t>
      </w:r>
      <w:r w:rsidR="00036C0A">
        <w:rPr>
          <w:rFonts w:ascii="Arial" w:hAnsi="Arial" w:cs="Arial"/>
          <w:color w:val="000000" w:themeColor="text1"/>
          <w:sz w:val="24"/>
          <w:szCs w:val="24"/>
        </w:rPr>
        <w:t>de internações (n=</w:t>
      </w:r>
      <w:r w:rsidR="00036C0A" w:rsidRPr="006B07E0">
        <w:rPr>
          <w:rFonts w:ascii="Arial" w:hAnsi="Arial" w:cs="Arial"/>
          <w:color w:val="000000" w:themeColor="text1"/>
          <w:sz w:val="24"/>
          <w:szCs w:val="24"/>
        </w:rPr>
        <w:t>37</w:t>
      </w:r>
      <w:r w:rsidR="00036C0A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036C0A" w:rsidRDefault="00036C0A" w:rsidP="006B07E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C0C29" w:rsidRPr="006B07E0" w:rsidRDefault="00AD3C75" w:rsidP="006B07E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A4007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Quadro 2:</w:t>
      </w:r>
      <w:r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Distribuição, em valores absolutos e percentuais, das internações </w:t>
      </w:r>
      <w:r w:rsidRPr="00EC0C29">
        <w:rPr>
          <w:rFonts w:ascii="Arial" w:hAnsi="Arial" w:cs="Arial"/>
          <w:bCs/>
          <w:iCs/>
          <w:color w:val="000000" w:themeColor="text1"/>
          <w:sz w:val="24"/>
          <w:szCs w:val="24"/>
        </w:rPr>
        <w:t>de crianças e adolescentes com fr</w:t>
      </w:r>
      <w:r>
        <w:rPr>
          <w:rFonts w:ascii="Arial" w:hAnsi="Arial" w:cs="Arial"/>
          <w:bCs/>
          <w:iCs/>
          <w:color w:val="000000" w:themeColor="text1"/>
          <w:sz w:val="24"/>
          <w:szCs w:val="24"/>
        </w:rPr>
        <w:t>aturas do crânio e ossos da face segundo o gênero e estado da região nordeste, no período de 2008 a 2010.</w:t>
      </w:r>
    </w:p>
    <w:tbl>
      <w:tblPr>
        <w:tblStyle w:val="Tabelacomgrade"/>
        <w:tblW w:w="6849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2"/>
        <w:gridCol w:w="1989"/>
        <w:gridCol w:w="1836"/>
        <w:gridCol w:w="912"/>
      </w:tblGrid>
      <w:tr w:rsidR="00EC0C29" w:rsidRPr="006B07E0" w:rsidTr="004452E2">
        <w:trPr>
          <w:trHeight w:val="362"/>
          <w:jc w:val="center"/>
        </w:trPr>
        <w:tc>
          <w:tcPr>
            <w:tcW w:w="0" w:type="auto"/>
            <w:vAlign w:val="center"/>
            <w:hideMark/>
          </w:tcPr>
          <w:p w:rsidR="00EC0C29" w:rsidRPr="006B07E0" w:rsidRDefault="00EC0C29" w:rsidP="006B07E0">
            <w:pPr>
              <w:spacing w:after="20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C0C29" w:rsidRPr="006B07E0" w:rsidRDefault="00EC0C29" w:rsidP="006B07E0">
            <w:pPr>
              <w:spacing w:after="20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Masculino</w:t>
            </w:r>
          </w:p>
        </w:tc>
        <w:tc>
          <w:tcPr>
            <w:tcW w:w="0" w:type="auto"/>
            <w:vAlign w:val="center"/>
            <w:hideMark/>
          </w:tcPr>
          <w:p w:rsidR="00EC0C29" w:rsidRPr="006B07E0" w:rsidRDefault="00EC0C29" w:rsidP="006B07E0">
            <w:pPr>
              <w:spacing w:after="20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Feminino</w:t>
            </w:r>
          </w:p>
        </w:tc>
        <w:tc>
          <w:tcPr>
            <w:tcW w:w="0" w:type="auto"/>
            <w:vAlign w:val="center"/>
            <w:hideMark/>
          </w:tcPr>
          <w:p w:rsidR="00EC0C29" w:rsidRPr="006B07E0" w:rsidRDefault="00EC0C29" w:rsidP="006B07E0">
            <w:pPr>
              <w:spacing w:after="20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Total</w:t>
            </w:r>
          </w:p>
        </w:tc>
      </w:tr>
      <w:tr w:rsidR="002432BF" w:rsidRPr="006B07E0" w:rsidTr="004452E2">
        <w:trPr>
          <w:trHeight w:val="362"/>
          <w:jc w:val="center"/>
        </w:trPr>
        <w:tc>
          <w:tcPr>
            <w:tcW w:w="0" w:type="auto"/>
            <w:vAlign w:val="center"/>
          </w:tcPr>
          <w:p w:rsidR="002432BF" w:rsidRPr="006B07E0" w:rsidRDefault="002432BF" w:rsidP="006B07E0">
            <w:pPr>
              <w:spacing w:after="200"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Bahia</w:t>
            </w:r>
          </w:p>
        </w:tc>
        <w:tc>
          <w:tcPr>
            <w:tcW w:w="0" w:type="auto"/>
            <w:vAlign w:val="center"/>
          </w:tcPr>
          <w:p w:rsidR="002432BF" w:rsidRPr="006B07E0" w:rsidRDefault="002432BF" w:rsidP="006B07E0">
            <w:pPr>
              <w:spacing w:after="20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color w:val="000000" w:themeColor="text1"/>
                <w:sz w:val="24"/>
                <w:szCs w:val="24"/>
              </w:rPr>
              <w:t>675</w:t>
            </w:r>
            <w:r w:rsidR="00B443B4">
              <w:rPr>
                <w:rFonts w:ascii="Arial" w:hAnsi="Arial" w:cs="Arial"/>
                <w:color w:val="000000" w:themeColor="text1"/>
                <w:sz w:val="24"/>
                <w:szCs w:val="24"/>
              </w:rPr>
              <w:t>(80,26%)</w:t>
            </w:r>
          </w:p>
        </w:tc>
        <w:tc>
          <w:tcPr>
            <w:tcW w:w="0" w:type="auto"/>
            <w:vAlign w:val="center"/>
          </w:tcPr>
          <w:p w:rsidR="002432BF" w:rsidRPr="006B07E0" w:rsidRDefault="002432BF" w:rsidP="006B07E0">
            <w:pPr>
              <w:spacing w:after="20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color w:val="000000" w:themeColor="text1"/>
                <w:sz w:val="24"/>
                <w:szCs w:val="24"/>
              </w:rPr>
              <w:t>166</w:t>
            </w:r>
            <w:r w:rsidR="00B443B4">
              <w:rPr>
                <w:rFonts w:ascii="Arial" w:hAnsi="Arial" w:cs="Arial"/>
                <w:color w:val="000000" w:themeColor="text1"/>
                <w:sz w:val="24"/>
                <w:szCs w:val="24"/>
              </w:rPr>
              <w:t>(19,74%)</w:t>
            </w:r>
          </w:p>
        </w:tc>
        <w:tc>
          <w:tcPr>
            <w:tcW w:w="0" w:type="auto"/>
            <w:vAlign w:val="center"/>
          </w:tcPr>
          <w:p w:rsidR="002432BF" w:rsidRPr="006B07E0" w:rsidRDefault="002432BF" w:rsidP="006B07E0">
            <w:pPr>
              <w:spacing w:after="20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color w:val="000000" w:themeColor="text1"/>
                <w:sz w:val="24"/>
                <w:szCs w:val="24"/>
              </w:rPr>
              <w:t>841</w:t>
            </w:r>
          </w:p>
        </w:tc>
      </w:tr>
      <w:tr w:rsidR="001B7952" w:rsidRPr="006B07E0" w:rsidTr="001B7952">
        <w:trPr>
          <w:trHeight w:val="362"/>
          <w:jc w:val="center"/>
        </w:trPr>
        <w:tc>
          <w:tcPr>
            <w:tcW w:w="0" w:type="auto"/>
            <w:vAlign w:val="center"/>
          </w:tcPr>
          <w:p w:rsidR="001B7952" w:rsidRPr="006B07E0" w:rsidRDefault="001B7952" w:rsidP="006B07E0">
            <w:pPr>
              <w:spacing w:after="200"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Ceará</w:t>
            </w:r>
          </w:p>
        </w:tc>
        <w:tc>
          <w:tcPr>
            <w:tcW w:w="0" w:type="auto"/>
            <w:vAlign w:val="center"/>
          </w:tcPr>
          <w:p w:rsidR="001B7952" w:rsidRPr="006B07E0" w:rsidRDefault="001B7952" w:rsidP="006B07E0">
            <w:pPr>
              <w:spacing w:after="20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color w:val="000000" w:themeColor="text1"/>
                <w:sz w:val="24"/>
                <w:szCs w:val="24"/>
              </w:rPr>
              <w:t>631</w:t>
            </w:r>
            <w:r w:rsidR="00B443B4">
              <w:rPr>
                <w:rFonts w:ascii="Arial" w:hAnsi="Arial" w:cs="Arial"/>
                <w:color w:val="000000" w:themeColor="text1"/>
                <w:sz w:val="24"/>
                <w:szCs w:val="24"/>
              </w:rPr>
              <w:t>(76,02%)</w:t>
            </w:r>
          </w:p>
        </w:tc>
        <w:tc>
          <w:tcPr>
            <w:tcW w:w="0" w:type="auto"/>
            <w:vAlign w:val="center"/>
          </w:tcPr>
          <w:p w:rsidR="001B7952" w:rsidRPr="006B07E0" w:rsidRDefault="001B7952" w:rsidP="006B07E0">
            <w:pPr>
              <w:spacing w:after="20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color w:val="000000" w:themeColor="text1"/>
                <w:sz w:val="24"/>
                <w:szCs w:val="24"/>
              </w:rPr>
              <w:t>199</w:t>
            </w:r>
            <w:r w:rsidR="00B443B4">
              <w:rPr>
                <w:rFonts w:ascii="Arial" w:hAnsi="Arial" w:cs="Arial"/>
                <w:color w:val="000000" w:themeColor="text1"/>
                <w:sz w:val="24"/>
                <w:szCs w:val="24"/>
              </w:rPr>
              <w:t>(23,97%)</w:t>
            </w:r>
          </w:p>
        </w:tc>
        <w:tc>
          <w:tcPr>
            <w:tcW w:w="0" w:type="auto"/>
            <w:vAlign w:val="center"/>
          </w:tcPr>
          <w:p w:rsidR="001B7952" w:rsidRPr="006B07E0" w:rsidRDefault="001B7952" w:rsidP="006B07E0">
            <w:pPr>
              <w:spacing w:after="20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color w:val="000000" w:themeColor="text1"/>
                <w:sz w:val="24"/>
                <w:szCs w:val="24"/>
              </w:rPr>
              <w:t>830</w:t>
            </w:r>
          </w:p>
        </w:tc>
      </w:tr>
      <w:tr w:rsidR="001B7952" w:rsidRPr="006B07E0" w:rsidTr="001B7952">
        <w:trPr>
          <w:trHeight w:val="362"/>
          <w:jc w:val="center"/>
        </w:trPr>
        <w:tc>
          <w:tcPr>
            <w:tcW w:w="0" w:type="auto"/>
            <w:vAlign w:val="center"/>
          </w:tcPr>
          <w:p w:rsidR="001B7952" w:rsidRPr="006B07E0" w:rsidRDefault="001B7952" w:rsidP="006B07E0">
            <w:pPr>
              <w:spacing w:after="200"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Pernambuco</w:t>
            </w:r>
          </w:p>
        </w:tc>
        <w:tc>
          <w:tcPr>
            <w:tcW w:w="0" w:type="auto"/>
            <w:vAlign w:val="center"/>
          </w:tcPr>
          <w:p w:rsidR="001B7952" w:rsidRPr="006B07E0" w:rsidRDefault="001B7952" w:rsidP="006B07E0">
            <w:pPr>
              <w:spacing w:after="20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  <w:r w:rsidR="00B443B4">
              <w:rPr>
                <w:rFonts w:ascii="Arial" w:hAnsi="Arial" w:cs="Arial"/>
                <w:color w:val="000000" w:themeColor="text1"/>
                <w:sz w:val="24"/>
                <w:szCs w:val="24"/>
              </w:rPr>
              <w:t>(77,52%)</w:t>
            </w:r>
          </w:p>
        </w:tc>
        <w:tc>
          <w:tcPr>
            <w:tcW w:w="0" w:type="auto"/>
            <w:vAlign w:val="center"/>
          </w:tcPr>
          <w:p w:rsidR="001B7952" w:rsidRPr="006B07E0" w:rsidRDefault="001B7952" w:rsidP="006B07E0">
            <w:pPr>
              <w:spacing w:after="20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color w:val="000000" w:themeColor="text1"/>
                <w:sz w:val="24"/>
                <w:szCs w:val="24"/>
              </w:rPr>
              <w:t>145</w:t>
            </w:r>
            <w:r w:rsidR="00B443B4">
              <w:rPr>
                <w:rFonts w:ascii="Arial" w:hAnsi="Arial" w:cs="Arial"/>
                <w:color w:val="000000" w:themeColor="text1"/>
                <w:sz w:val="24"/>
                <w:szCs w:val="24"/>
              </w:rPr>
              <w:t>(22,48%)</w:t>
            </w:r>
          </w:p>
        </w:tc>
        <w:tc>
          <w:tcPr>
            <w:tcW w:w="0" w:type="auto"/>
            <w:vAlign w:val="center"/>
          </w:tcPr>
          <w:p w:rsidR="001B7952" w:rsidRPr="006B07E0" w:rsidRDefault="001B7952" w:rsidP="006B07E0">
            <w:pPr>
              <w:spacing w:after="20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color w:val="000000" w:themeColor="text1"/>
                <w:sz w:val="24"/>
                <w:szCs w:val="24"/>
              </w:rPr>
              <w:t>645</w:t>
            </w:r>
          </w:p>
        </w:tc>
      </w:tr>
      <w:tr w:rsidR="001B7952" w:rsidRPr="006B07E0" w:rsidTr="001B7952">
        <w:trPr>
          <w:trHeight w:val="362"/>
          <w:jc w:val="center"/>
        </w:trPr>
        <w:tc>
          <w:tcPr>
            <w:tcW w:w="0" w:type="auto"/>
            <w:vAlign w:val="center"/>
          </w:tcPr>
          <w:p w:rsidR="001B7952" w:rsidRPr="006B07E0" w:rsidRDefault="001B7952" w:rsidP="006B07E0">
            <w:pPr>
              <w:spacing w:after="200"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Paraíba</w:t>
            </w:r>
          </w:p>
        </w:tc>
        <w:tc>
          <w:tcPr>
            <w:tcW w:w="0" w:type="auto"/>
            <w:vAlign w:val="center"/>
          </w:tcPr>
          <w:p w:rsidR="001B7952" w:rsidRPr="006B07E0" w:rsidRDefault="001B7952" w:rsidP="006B07E0">
            <w:pPr>
              <w:spacing w:after="20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color w:val="000000" w:themeColor="text1"/>
                <w:sz w:val="24"/>
                <w:szCs w:val="24"/>
              </w:rPr>
              <w:t>474</w:t>
            </w:r>
            <w:r w:rsidR="00B443B4">
              <w:rPr>
                <w:rFonts w:ascii="Arial" w:hAnsi="Arial" w:cs="Arial"/>
                <w:color w:val="000000" w:themeColor="text1"/>
                <w:sz w:val="24"/>
                <w:szCs w:val="24"/>
              </w:rPr>
              <w:t>(81,30%)</w:t>
            </w:r>
          </w:p>
        </w:tc>
        <w:tc>
          <w:tcPr>
            <w:tcW w:w="0" w:type="auto"/>
            <w:vAlign w:val="center"/>
          </w:tcPr>
          <w:p w:rsidR="001B7952" w:rsidRPr="006B07E0" w:rsidRDefault="001B7952" w:rsidP="006B07E0">
            <w:pPr>
              <w:spacing w:after="20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color w:val="000000" w:themeColor="text1"/>
                <w:sz w:val="24"/>
                <w:szCs w:val="24"/>
              </w:rPr>
              <w:t>109</w:t>
            </w:r>
            <w:r w:rsidR="00B443B4">
              <w:rPr>
                <w:rFonts w:ascii="Arial" w:hAnsi="Arial" w:cs="Arial"/>
                <w:color w:val="000000" w:themeColor="text1"/>
                <w:sz w:val="24"/>
                <w:szCs w:val="24"/>
              </w:rPr>
              <w:t>(18,70%)</w:t>
            </w:r>
          </w:p>
        </w:tc>
        <w:tc>
          <w:tcPr>
            <w:tcW w:w="0" w:type="auto"/>
            <w:vAlign w:val="center"/>
          </w:tcPr>
          <w:p w:rsidR="001B7952" w:rsidRPr="006B07E0" w:rsidRDefault="001B7952" w:rsidP="006B07E0">
            <w:pPr>
              <w:spacing w:after="20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color w:val="000000" w:themeColor="text1"/>
                <w:sz w:val="24"/>
                <w:szCs w:val="24"/>
              </w:rPr>
              <w:t>583</w:t>
            </w:r>
          </w:p>
        </w:tc>
      </w:tr>
      <w:tr w:rsidR="001B7952" w:rsidRPr="006B07E0" w:rsidTr="004452E2">
        <w:trPr>
          <w:trHeight w:val="362"/>
          <w:jc w:val="center"/>
        </w:trPr>
        <w:tc>
          <w:tcPr>
            <w:tcW w:w="0" w:type="auto"/>
            <w:vAlign w:val="center"/>
            <w:hideMark/>
          </w:tcPr>
          <w:p w:rsidR="001B7952" w:rsidRPr="006B07E0" w:rsidRDefault="006C0A8A" w:rsidP="006B07E0">
            <w:pPr>
              <w:spacing w:after="200"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R. G. d</w:t>
            </w:r>
            <w:r w:rsidR="001B7952" w:rsidRPr="006B07E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o Norte</w:t>
            </w:r>
          </w:p>
        </w:tc>
        <w:tc>
          <w:tcPr>
            <w:tcW w:w="0" w:type="auto"/>
            <w:vAlign w:val="center"/>
            <w:hideMark/>
          </w:tcPr>
          <w:p w:rsidR="001B7952" w:rsidRPr="006B07E0" w:rsidRDefault="001B7952" w:rsidP="006B07E0">
            <w:pPr>
              <w:spacing w:after="20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color w:val="000000" w:themeColor="text1"/>
                <w:sz w:val="24"/>
                <w:szCs w:val="24"/>
              </w:rPr>
              <w:t>318</w:t>
            </w:r>
            <w:r w:rsidR="00B443B4">
              <w:rPr>
                <w:rFonts w:ascii="Arial" w:hAnsi="Arial" w:cs="Arial"/>
                <w:color w:val="000000" w:themeColor="text1"/>
                <w:sz w:val="24"/>
                <w:szCs w:val="24"/>
              </w:rPr>
              <w:t>(85,25%)</w:t>
            </w:r>
          </w:p>
        </w:tc>
        <w:tc>
          <w:tcPr>
            <w:tcW w:w="0" w:type="auto"/>
            <w:vAlign w:val="center"/>
            <w:hideMark/>
          </w:tcPr>
          <w:p w:rsidR="001B7952" w:rsidRPr="006B07E0" w:rsidRDefault="001B7952" w:rsidP="006B07E0">
            <w:pPr>
              <w:spacing w:after="20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color w:val="000000" w:themeColor="text1"/>
                <w:sz w:val="24"/>
                <w:szCs w:val="24"/>
              </w:rPr>
              <w:t>55</w:t>
            </w:r>
            <w:r w:rsidR="00B443B4">
              <w:rPr>
                <w:rFonts w:ascii="Arial" w:hAnsi="Arial" w:cs="Arial"/>
                <w:color w:val="000000" w:themeColor="text1"/>
                <w:sz w:val="24"/>
                <w:szCs w:val="24"/>
              </w:rPr>
              <w:t>(14,74%)</w:t>
            </w:r>
          </w:p>
        </w:tc>
        <w:tc>
          <w:tcPr>
            <w:tcW w:w="0" w:type="auto"/>
            <w:vAlign w:val="center"/>
            <w:hideMark/>
          </w:tcPr>
          <w:p w:rsidR="001B7952" w:rsidRPr="006B07E0" w:rsidRDefault="001B7952" w:rsidP="006B07E0">
            <w:pPr>
              <w:spacing w:after="20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color w:val="000000" w:themeColor="text1"/>
                <w:sz w:val="24"/>
                <w:szCs w:val="24"/>
              </w:rPr>
              <w:t>373</w:t>
            </w:r>
          </w:p>
        </w:tc>
      </w:tr>
      <w:tr w:rsidR="001B7952" w:rsidRPr="006B07E0" w:rsidTr="001B7952">
        <w:trPr>
          <w:trHeight w:val="362"/>
          <w:jc w:val="center"/>
        </w:trPr>
        <w:tc>
          <w:tcPr>
            <w:tcW w:w="0" w:type="auto"/>
            <w:vAlign w:val="center"/>
          </w:tcPr>
          <w:p w:rsidR="001B7952" w:rsidRPr="006B07E0" w:rsidRDefault="001B7952" w:rsidP="006B07E0">
            <w:pPr>
              <w:spacing w:after="200"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Alagoas</w:t>
            </w:r>
          </w:p>
        </w:tc>
        <w:tc>
          <w:tcPr>
            <w:tcW w:w="0" w:type="auto"/>
            <w:vAlign w:val="center"/>
          </w:tcPr>
          <w:p w:rsidR="001B7952" w:rsidRPr="006B07E0" w:rsidRDefault="001B7952" w:rsidP="006B07E0">
            <w:pPr>
              <w:spacing w:after="20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color w:val="000000" w:themeColor="text1"/>
                <w:sz w:val="24"/>
                <w:szCs w:val="24"/>
              </w:rPr>
              <w:t>201</w:t>
            </w:r>
            <w:r w:rsidR="00B443B4">
              <w:rPr>
                <w:rFonts w:ascii="Arial" w:hAnsi="Arial" w:cs="Arial"/>
                <w:color w:val="000000" w:themeColor="text1"/>
                <w:sz w:val="24"/>
                <w:szCs w:val="24"/>
              </w:rPr>
              <w:t>(78,82%)</w:t>
            </w:r>
          </w:p>
        </w:tc>
        <w:tc>
          <w:tcPr>
            <w:tcW w:w="0" w:type="auto"/>
            <w:vAlign w:val="center"/>
          </w:tcPr>
          <w:p w:rsidR="001B7952" w:rsidRPr="006B07E0" w:rsidRDefault="001B7952" w:rsidP="006B07E0">
            <w:pPr>
              <w:spacing w:after="20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color w:val="000000" w:themeColor="text1"/>
                <w:sz w:val="24"/>
                <w:szCs w:val="24"/>
              </w:rPr>
              <w:t>54</w:t>
            </w:r>
            <w:r w:rsidR="00B443B4">
              <w:rPr>
                <w:rFonts w:ascii="Arial" w:hAnsi="Arial" w:cs="Arial"/>
                <w:color w:val="000000" w:themeColor="text1"/>
                <w:sz w:val="24"/>
                <w:szCs w:val="24"/>
              </w:rPr>
              <w:t>(21,18%)</w:t>
            </w:r>
          </w:p>
        </w:tc>
        <w:tc>
          <w:tcPr>
            <w:tcW w:w="0" w:type="auto"/>
            <w:vAlign w:val="center"/>
          </w:tcPr>
          <w:p w:rsidR="001B7952" w:rsidRPr="006B07E0" w:rsidRDefault="001B7952" w:rsidP="006B07E0">
            <w:pPr>
              <w:spacing w:after="20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color w:val="000000" w:themeColor="text1"/>
                <w:sz w:val="24"/>
                <w:szCs w:val="24"/>
              </w:rPr>
              <w:t>255</w:t>
            </w:r>
          </w:p>
        </w:tc>
      </w:tr>
      <w:tr w:rsidR="001B7952" w:rsidRPr="006B07E0" w:rsidTr="001B7952">
        <w:trPr>
          <w:trHeight w:val="362"/>
          <w:jc w:val="center"/>
        </w:trPr>
        <w:tc>
          <w:tcPr>
            <w:tcW w:w="0" w:type="auto"/>
            <w:vAlign w:val="center"/>
          </w:tcPr>
          <w:p w:rsidR="001B7952" w:rsidRPr="006B07E0" w:rsidRDefault="001B7952" w:rsidP="006B07E0">
            <w:pPr>
              <w:spacing w:after="200"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Piauí</w:t>
            </w:r>
          </w:p>
        </w:tc>
        <w:tc>
          <w:tcPr>
            <w:tcW w:w="0" w:type="auto"/>
            <w:vAlign w:val="center"/>
          </w:tcPr>
          <w:p w:rsidR="001B7952" w:rsidRPr="006B07E0" w:rsidRDefault="001B7952" w:rsidP="006B07E0">
            <w:pPr>
              <w:spacing w:after="20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color w:val="000000" w:themeColor="text1"/>
                <w:sz w:val="24"/>
                <w:szCs w:val="24"/>
              </w:rPr>
              <w:t>173</w:t>
            </w:r>
            <w:r w:rsidR="00B443B4">
              <w:rPr>
                <w:rFonts w:ascii="Arial" w:hAnsi="Arial" w:cs="Arial"/>
                <w:color w:val="000000" w:themeColor="text1"/>
                <w:sz w:val="24"/>
                <w:szCs w:val="24"/>
              </w:rPr>
              <w:t>(82,38%)</w:t>
            </w:r>
          </w:p>
        </w:tc>
        <w:tc>
          <w:tcPr>
            <w:tcW w:w="0" w:type="auto"/>
            <w:vAlign w:val="center"/>
          </w:tcPr>
          <w:p w:rsidR="001B7952" w:rsidRPr="006B07E0" w:rsidRDefault="001B7952" w:rsidP="006B07E0">
            <w:pPr>
              <w:spacing w:after="20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color w:val="000000" w:themeColor="text1"/>
                <w:sz w:val="24"/>
                <w:szCs w:val="24"/>
              </w:rPr>
              <w:t>37</w:t>
            </w:r>
            <w:r w:rsidR="00B443B4">
              <w:rPr>
                <w:rFonts w:ascii="Arial" w:hAnsi="Arial" w:cs="Arial"/>
                <w:color w:val="000000" w:themeColor="text1"/>
                <w:sz w:val="24"/>
                <w:szCs w:val="24"/>
              </w:rPr>
              <w:t>(17,62%)</w:t>
            </w:r>
          </w:p>
        </w:tc>
        <w:tc>
          <w:tcPr>
            <w:tcW w:w="0" w:type="auto"/>
            <w:vAlign w:val="center"/>
          </w:tcPr>
          <w:p w:rsidR="001B7952" w:rsidRPr="006B07E0" w:rsidRDefault="001B7952" w:rsidP="006B07E0">
            <w:pPr>
              <w:spacing w:after="20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color w:val="000000" w:themeColor="text1"/>
                <w:sz w:val="24"/>
                <w:szCs w:val="24"/>
              </w:rPr>
              <w:t>210</w:t>
            </w:r>
          </w:p>
        </w:tc>
      </w:tr>
      <w:tr w:rsidR="001B7952" w:rsidRPr="006B07E0" w:rsidTr="004452E2">
        <w:trPr>
          <w:trHeight w:val="362"/>
          <w:jc w:val="center"/>
        </w:trPr>
        <w:tc>
          <w:tcPr>
            <w:tcW w:w="0" w:type="auto"/>
            <w:vAlign w:val="center"/>
            <w:hideMark/>
          </w:tcPr>
          <w:p w:rsidR="001B7952" w:rsidRPr="006B07E0" w:rsidRDefault="001B7952" w:rsidP="006B07E0">
            <w:pPr>
              <w:spacing w:after="200"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Sergipe</w:t>
            </w:r>
          </w:p>
        </w:tc>
        <w:tc>
          <w:tcPr>
            <w:tcW w:w="0" w:type="auto"/>
            <w:vAlign w:val="center"/>
            <w:hideMark/>
          </w:tcPr>
          <w:p w:rsidR="001B7952" w:rsidRPr="006B07E0" w:rsidRDefault="001B7952" w:rsidP="006B07E0">
            <w:pPr>
              <w:spacing w:after="20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color w:val="000000" w:themeColor="text1"/>
                <w:sz w:val="24"/>
                <w:szCs w:val="24"/>
              </w:rPr>
              <w:t>150</w:t>
            </w:r>
            <w:r w:rsidR="00F92E77">
              <w:rPr>
                <w:rFonts w:ascii="Arial" w:hAnsi="Arial" w:cs="Arial"/>
                <w:color w:val="000000" w:themeColor="text1"/>
                <w:sz w:val="24"/>
                <w:szCs w:val="24"/>
              </w:rPr>
              <w:t>(80,21%)</w:t>
            </w:r>
          </w:p>
        </w:tc>
        <w:tc>
          <w:tcPr>
            <w:tcW w:w="0" w:type="auto"/>
            <w:vAlign w:val="center"/>
            <w:hideMark/>
          </w:tcPr>
          <w:p w:rsidR="001B7952" w:rsidRPr="006B07E0" w:rsidRDefault="001B7952" w:rsidP="006B07E0">
            <w:pPr>
              <w:spacing w:after="20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color w:val="000000" w:themeColor="text1"/>
                <w:sz w:val="24"/>
                <w:szCs w:val="24"/>
              </w:rPr>
              <w:t>37</w:t>
            </w:r>
            <w:r w:rsidR="00F92E77">
              <w:rPr>
                <w:rFonts w:ascii="Arial" w:hAnsi="Arial" w:cs="Arial"/>
                <w:color w:val="000000" w:themeColor="text1"/>
                <w:sz w:val="24"/>
                <w:szCs w:val="24"/>
              </w:rPr>
              <w:t>(19,79%)</w:t>
            </w:r>
          </w:p>
        </w:tc>
        <w:tc>
          <w:tcPr>
            <w:tcW w:w="0" w:type="auto"/>
            <w:vAlign w:val="center"/>
            <w:hideMark/>
          </w:tcPr>
          <w:p w:rsidR="001B7952" w:rsidRPr="006B07E0" w:rsidRDefault="001B7952" w:rsidP="006B07E0">
            <w:pPr>
              <w:spacing w:after="20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color w:val="000000" w:themeColor="text1"/>
                <w:sz w:val="24"/>
                <w:szCs w:val="24"/>
              </w:rPr>
              <w:t>187</w:t>
            </w:r>
          </w:p>
        </w:tc>
      </w:tr>
      <w:tr w:rsidR="001B7952" w:rsidRPr="006B07E0" w:rsidTr="002432BF">
        <w:trPr>
          <w:trHeight w:val="362"/>
          <w:jc w:val="center"/>
        </w:trPr>
        <w:tc>
          <w:tcPr>
            <w:tcW w:w="0" w:type="auto"/>
            <w:vAlign w:val="center"/>
          </w:tcPr>
          <w:p w:rsidR="001B7952" w:rsidRPr="006B07E0" w:rsidRDefault="001B7952" w:rsidP="006B07E0">
            <w:pPr>
              <w:spacing w:after="200"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Maranhão</w:t>
            </w:r>
          </w:p>
        </w:tc>
        <w:tc>
          <w:tcPr>
            <w:tcW w:w="0" w:type="auto"/>
            <w:vAlign w:val="center"/>
          </w:tcPr>
          <w:p w:rsidR="001B7952" w:rsidRPr="006B07E0" w:rsidRDefault="001B7952" w:rsidP="006B07E0">
            <w:pPr>
              <w:spacing w:after="20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color w:val="000000" w:themeColor="text1"/>
                <w:sz w:val="24"/>
                <w:szCs w:val="24"/>
              </w:rPr>
              <w:t>141</w:t>
            </w:r>
            <w:r w:rsidR="00F92E77">
              <w:rPr>
                <w:rFonts w:ascii="Arial" w:hAnsi="Arial" w:cs="Arial"/>
                <w:color w:val="000000" w:themeColor="text1"/>
                <w:sz w:val="24"/>
                <w:szCs w:val="24"/>
              </w:rPr>
              <w:t>(76,63%)</w:t>
            </w:r>
          </w:p>
        </w:tc>
        <w:tc>
          <w:tcPr>
            <w:tcW w:w="0" w:type="auto"/>
            <w:vAlign w:val="center"/>
          </w:tcPr>
          <w:p w:rsidR="001B7952" w:rsidRPr="006B07E0" w:rsidRDefault="001B7952" w:rsidP="006B07E0">
            <w:pPr>
              <w:spacing w:after="20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color w:val="000000" w:themeColor="text1"/>
                <w:sz w:val="24"/>
                <w:szCs w:val="24"/>
              </w:rPr>
              <w:t>43</w:t>
            </w:r>
            <w:r w:rsidR="005A1B28">
              <w:rPr>
                <w:rFonts w:ascii="Arial" w:hAnsi="Arial" w:cs="Arial"/>
                <w:color w:val="000000" w:themeColor="text1"/>
                <w:sz w:val="24"/>
                <w:szCs w:val="24"/>
              </w:rPr>
              <w:t>(23,37%)</w:t>
            </w:r>
          </w:p>
        </w:tc>
        <w:tc>
          <w:tcPr>
            <w:tcW w:w="0" w:type="auto"/>
            <w:vAlign w:val="center"/>
          </w:tcPr>
          <w:p w:rsidR="001B7952" w:rsidRPr="006B07E0" w:rsidRDefault="001B7952" w:rsidP="006B07E0">
            <w:pPr>
              <w:spacing w:after="20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color w:val="000000" w:themeColor="text1"/>
                <w:sz w:val="24"/>
                <w:szCs w:val="24"/>
              </w:rPr>
              <w:t>184</w:t>
            </w:r>
          </w:p>
        </w:tc>
      </w:tr>
      <w:tr w:rsidR="001B7952" w:rsidRPr="006B07E0" w:rsidTr="004452E2">
        <w:trPr>
          <w:trHeight w:val="362"/>
          <w:jc w:val="center"/>
        </w:trPr>
        <w:tc>
          <w:tcPr>
            <w:tcW w:w="0" w:type="auto"/>
            <w:vAlign w:val="center"/>
            <w:hideMark/>
          </w:tcPr>
          <w:p w:rsidR="001B7952" w:rsidRPr="006B07E0" w:rsidRDefault="001B7952" w:rsidP="006B07E0">
            <w:pPr>
              <w:spacing w:after="200"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1B7952" w:rsidRPr="006B07E0" w:rsidRDefault="001B7952" w:rsidP="006B07E0">
            <w:pPr>
              <w:spacing w:after="20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3263</w:t>
            </w:r>
            <w:r w:rsidR="002557A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(79,43%)</w:t>
            </w:r>
          </w:p>
        </w:tc>
        <w:tc>
          <w:tcPr>
            <w:tcW w:w="0" w:type="auto"/>
            <w:vAlign w:val="center"/>
            <w:hideMark/>
          </w:tcPr>
          <w:p w:rsidR="001B7952" w:rsidRPr="006B07E0" w:rsidRDefault="001B7952" w:rsidP="006B07E0">
            <w:pPr>
              <w:spacing w:after="20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845</w:t>
            </w:r>
            <w:r w:rsidR="002557A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(20,57%)</w:t>
            </w:r>
          </w:p>
        </w:tc>
        <w:tc>
          <w:tcPr>
            <w:tcW w:w="0" w:type="auto"/>
            <w:vAlign w:val="center"/>
            <w:hideMark/>
          </w:tcPr>
          <w:p w:rsidR="001B7952" w:rsidRPr="006B07E0" w:rsidRDefault="001B7952" w:rsidP="006B07E0">
            <w:pPr>
              <w:spacing w:after="20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4108</w:t>
            </w:r>
          </w:p>
        </w:tc>
      </w:tr>
    </w:tbl>
    <w:p w:rsidR="00EC0C29" w:rsidRPr="006B07E0" w:rsidRDefault="00EC0C29" w:rsidP="006B07E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E2A6F" w:rsidRDefault="00A21E68" w:rsidP="006B07E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07E0">
        <w:rPr>
          <w:rFonts w:ascii="Arial" w:hAnsi="Arial" w:cs="Arial"/>
          <w:color w:val="000000" w:themeColor="text1"/>
          <w:sz w:val="24"/>
          <w:szCs w:val="24"/>
        </w:rPr>
        <w:tab/>
      </w:r>
      <w:r w:rsidR="007E2A6F">
        <w:rPr>
          <w:rFonts w:ascii="Arial" w:hAnsi="Arial" w:cs="Arial"/>
          <w:color w:val="000000" w:themeColor="text1"/>
          <w:sz w:val="24"/>
          <w:szCs w:val="24"/>
        </w:rPr>
        <w:t xml:space="preserve">Ao se considerar o número de internações nas distintas faixas etárias analisadas (0 a 4; </w:t>
      </w:r>
      <w:r w:rsidR="007E2A6F" w:rsidRPr="007E2A6F">
        <w:rPr>
          <w:rFonts w:ascii="Arial" w:hAnsi="Arial" w:cs="Arial"/>
          <w:color w:val="000000" w:themeColor="text1"/>
          <w:sz w:val="24"/>
          <w:szCs w:val="24"/>
        </w:rPr>
        <w:t>5 a 9 anos</w:t>
      </w:r>
      <w:r w:rsidR="007E2A6F">
        <w:rPr>
          <w:rFonts w:ascii="Arial" w:hAnsi="Arial" w:cs="Arial"/>
          <w:color w:val="000000" w:themeColor="text1"/>
          <w:sz w:val="24"/>
          <w:szCs w:val="24"/>
        </w:rPr>
        <w:t>; 10</w:t>
      </w:r>
      <w:r w:rsidR="007E2A6F" w:rsidRPr="007E2A6F">
        <w:rPr>
          <w:rFonts w:ascii="Arial" w:hAnsi="Arial" w:cs="Arial"/>
          <w:color w:val="000000" w:themeColor="text1"/>
          <w:sz w:val="24"/>
          <w:szCs w:val="24"/>
        </w:rPr>
        <w:t xml:space="preserve"> a 14 anos</w:t>
      </w:r>
      <w:r w:rsidR="007E2A6F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  <w:r w:rsidR="007E2A6F" w:rsidRPr="007E2A6F">
        <w:rPr>
          <w:rFonts w:ascii="Arial" w:hAnsi="Arial" w:cs="Arial"/>
          <w:color w:val="000000" w:themeColor="text1"/>
          <w:sz w:val="24"/>
          <w:szCs w:val="24"/>
        </w:rPr>
        <w:t>15 a 19 anos</w:t>
      </w:r>
      <w:r w:rsidR="007E2A6F">
        <w:rPr>
          <w:rFonts w:ascii="Arial" w:hAnsi="Arial" w:cs="Arial"/>
          <w:color w:val="000000" w:themeColor="text1"/>
          <w:sz w:val="24"/>
          <w:szCs w:val="24"/>
        </w:rPr>
        <w:t xml:space="preserve">), </w:t>
      </w:r>
      <w:r w:rsidR="00BA4007">
        <w:rPr>
          <w:rFonts w:ascii="Arial" w:hAnsi="Arial" w:cs="Arial"/>
          <w:color w:val="000000" w:themeColor="text1"/>
          <w:sz w:val="24"/>
          <w:szCs w:val="24"/>
        </w:rPr>
        <w:t>conforme observado no Quadro 3, verifica-se que o</w:t>
      </w:r>
      <w:r w:rsidR="007E2A6F" w:rsidRPr="006B07E0">
        <w:rPr>
          <w:rFonts w:ascii="Arial" w:hAnsi="Arial" w:cs="Arial"/>
          <w:color w:val="000000" w:themeColor="text1"/>
          <w:sz w:val="24"/>
          <w:szCs w:val="24"/>
        </w:rPr>
        <w:t xml:space="preserve"> aumento da idade é diretamente proporcional </w:t>
      </w:r>
      <w:r w:rsidR="007E2A6F">
        <w:rPr>
          <w:rFonts w:ascii="Arial" w:hAnsi="Arial" w:cs="Arial"/>
          <w:color w:val="000000" w:themeColor="text1"/>
          <w:sz w:val="24"/>
          <w:szCs w:val="24"/>
        </w:rPr>
        <w:t xml:space="preserve">à freqüência de </w:t>
      </w:r>
      <w:r w:rsidR="007E2A6F" w:rsidRPr="006B07E0">
        <w:rPr>
          <w:rFonts w:ascii="Arial" w:hAnsi="Arial" w:cs="Arial"/>
          <w:color w:val="000000" w:themeColor="text1"/>
          <w:sz w:val="24"/>
          <w:szCs w:val="24"/>
        </w:rPr>
        <w:t>internações</w:t>
      </w:r>
      <w:r w:rsidR="0020552C" w:rsidRPr="006B07E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BA4007">
        <w:rPr>
          <w:rFonts w:ascii="Arial" w:hAnsi="Arial" w:cs="Arial"/>
          <w:color w:val="000000" w:themeColor="text1"/>
          <w:sz w:val="24"/>
          <w:szCs w:val="24"/>
        </w:rPr>
        <w:t>sendo registrada</w:t>
      </w:r>
      <w:r w:rsidR="007E2A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A4007">
        <w:rPr>
          <w:rFonts w:ascii="Arial" w:hAnsi="Arial" w:cs="Arial"/>
          <w:color w:val="000000" w:themeColor="text1"/>
          <w:sz w:val="24"/>
          <w:szCs w:val="24"/>
        </w:rPr>
        <w:t>maior ocorrência</w:t>
      </w:r>
      <w:r w:rsidR="00AD3C7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A4007">
        <w:rPr>
          <w:rFonts w:ascii="Arial" w:hAnsi="Arial" w:cs="Arial"/>
          <w:color w:val="000000" w:themeColor="text1"/>
          <w:sz w:val="24"/>
          <w:szCs w:val="24"/>
        </w:rPr>
        <w:t>entre</w:t>
      </w:r>
      <w:r w:rsidR="0020552C" w:rsidRPr="006B07E0">
        <w:rPr>
          <w:rFonts w:ascii="Arial" w:hAnsi="Arial" w:cs="Arial"/>
          <w:color w:val="000000" w:themeColor="text1"/>
          <w:sz w:val="24"/>
          <w:szCs w:val="24"/>
        </w:rPr>
        <w:t xml:space="preserve"> 15 a 19 anos</w:t>
      </w:r>
      <w:r w:rsidR="00BA4007">
        <w:rPr>
          <w:rFonts w:ascii="Arial" w:hAnsi="Arial" w:cs="Arial"/>
          <w:color w:val="000000" w:themeColor="text1"/>
          <w:sz w:val="24"/>
          <w:szCs w:val="24"/>
        </w:rPr>
        <w:t xml:space="preserve"> (n=</w:t>
      </w:r>
      <w:r w:rsidR="0020552C" w:rsidRPr="006B07E0">
        <w:rPr>
          <w:rFonts w:ascii="Arial" w:hAnsi="Arial" w:cs="Arial"/>
          <w:color w:val="000000" w:themeColor="text1"/>
          <w:sz w:val="24"/>
          <w:szCs w:val="24"/>
        </w:rPr>
        <w:t xml:space="preserve"> 2651</w:t>
      </w:r>
      <w:r w:rsidR="00BA4007">
        <w:rPr>
          <w:rFonts w:ascii="Arial" w:hAnsi="Arial" w:cs="Arial"/>
          <w:color w:val="000000" w:themeColor="text1"/>
          <w:sz w:val="24"/>
          <w:szCs w:val="24"/>
        </w:rPr>
        <w:t>)</w:t>
      </w:r>
      <w:r w:rsidR="00AD3C75">
        <w:rPr>
          <w:rFonts w:ascii="Arial" w:hAnsi="Arial" w:cs="Arial"/>
          <w:color w:val="000000" w:themeColor="text1"/>
          <w:sz w:val="24"/>
          <w:szCs w:val="24"/>
        </w:rPr>
        <w:t xml:space="preserve">. Em contrapartida, para as crianças com idade entre </w:t>
      </w:r>
      <w:r w:rsidR="0020552C" w:rsidRPr="006B07E0">
        <w:rPr>
          <w:rFonts w:ascii="Arial" w:hAnsi="Arial" w:cs="Arial"/>
          <w:color w:val="000000" w:themeColor="text1"/>
          <w:sz w:val="24"/>
          <w:szCs w:val="24"/>
        </w:rPr>
        <w:t>0 a 4 anos</w:t>
      </w:r>
      <w:r w:rsidR="00AD3C75">
        <w:rPr>
          <w:rFonts w:ascii="Arial" w:hAnsi="Arial" w:cs="Arial"/>
          <w:color w:val="000000" w:themeColor="text1"/>
          <w:sz w:val="24"/>
          <w:szCs w:val="24"/>
        </w:rPr>
        <w:t>,</w:t>
      </w:r>
      <w:r w:rsidR="0020552C" w:rsidRPr="006B07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D3C75">
        <w:rPr>
          <w:rFonts w:ascii="Arial" w:hAnsi="Arial" w:cs="Arial"/>
          <w:color w:val="000000" w:themeColor="text1"/>
          <w:sz w:val="24"/>
          <w:szCs w:val="24"/>
        </w:rPr>
        <w:t xml:space="preserve">foram registradas </w:t>
      </w:r>
      <w:r w:rsidR="0020552C" w:rsidRPr="006B07E0">
        <w:rPr>
          <w:rFonts w:ascii="Arial" w:hAnsi="Arial" w:cs="Arial"/>
          <w:color w:val="000000" w:themeColor="text1"/>
          <w:sz w:val="24"/>
          <w:szCs w:val="24"/>
        </w:rPr>
        <w:t>366 internações.</w:t>
      </w:r>
    </w:p>
    <w:p w:rsidR="00E6102F" w:rsidRPr="006B07E0" w:rsidRDefault="007461B1" w:rsidP="00E6102F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Quadro 3</w:t>
      </w:r>
      <w:r w:rsidR="00E6102F" w:rsidRPr="00BA4007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:</w:t>
      </w:r>
      <w:r w:rsidR="00E6102F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Distribuição, em valores absolutos e percentuais, das internações </w:t>
      </w:r>
      <w:r w:rsidR="00E6102F" w:rsidRPr="00EC0C29">
        <w:rPr>
          <w:rFonts w:ascii="Arial" w:hAnsi="Arial" w:cs="Arial"/>
          <w:bCs/>
          <w:iCs/>
          <w:color w:val="000000" w:themeColor="text1"/>
          <w:sz w:val="24"/>
          <w:szCs w:val="24"/>
        </w:rPr>
        <w:t>de crianças e adolescentes com fr</w:t>
      </w:r>
      <w:r w:rsidR="00E6102F">
        <w:rPr>
          <w:rFonts w:ascii="Arial" w:hAnsi="Arial" w:cs="Arial"/>
          <w:bCs/>
          <w:iCs/>
          <w:color w:val="000000" w:themeColor="text1"/>
          <w:sz w:val="24"/>
          <w:szCs w:val="24"/>
        </w:rPr>
        <w:t>aturas do crânio e ossos da face segundo as faixas etárias e estado da região nordeste, no período de 2008 a 2010.</w:t>
      </w:r>
    </w:p>
    <w:tbl>
      <w:tblPr>
        <w:tblStyle w:val="Tabelacomgrade"/>
        <w:tblW w:w="8556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0"/>
        <w:gridCol w:w="1457"/>
        <w:gridCol w:w="1591"/>
        <w:gridCol w:w="1591"/>
        <w:gridCol w:w="1644"/>
        <w:gridCol w:w="790"/>
      </w:tblGrid>
      <w:tr w:rsidR="00BB2F18" w:rsidRPr="006B07E0" w:rsidTr="00BB2F18">
        <w:trPr>
          <w:trHeight w:val="587"/>
          <w:jc w:val="center"/>
        </w:trPr>
        <w:tc>
          <w:tcPr>
            <w:tcW w:w="1670" w:type="dxa"/>
            <w:vAlign w:val="center"/>
            <w:hideMark/>
          </w:tcPr>
          <w:p w:rsidR="004452E2" w:rsidRPr="006B07E0" w:rsidRDefault="004452E2" w:rsidP="006B07E0">
            <w:pPr>
              <w:spacing w:after="200" w:line="360" w:lineRule="auto"/>
              <w:ind w:right="778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  <w:hideMark/>
          </w:tcPr>
          <w:p w:rsidR="004452E2" w:rsidRPr="006B07E0" w:rsidRDefault="004452E2" w:rsidP="006B07E0">
            <w:pPr>
              <w:spacing w:after="20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 a 4 anos</w:t>
            </w:r>
          </w:p>
        </w:tc>
        <w:tc>
          <w:tcPr>
            <w:tcW w:w="1436" w:type="dxa"/>
            <w:vAlign w:val="center"/>
            <w:hideMark/>
          </w:tcPr>
          <w:p w:rsidR="004452E2" w:rsidRPr="006B07E0" w:rsidRDefault="004452E2" w:rsidP="006B07E0">
            <w:pPr>
              <w:spacing w:after="200" w:line="360" w:lineRule="auto"/>
              <w:ind w:left="176" w:hanging="176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5 a 9 anos</w:t>
            </w:r>
          </w:p>
        </w:tc>
        <w:tc>
          <w:tcPr>
            <w:tcW w:w="1612" w:type="dxa"/>
            <w:vAlign w:val="center"/>
            <w:hideMark/>
          </w:tcPr>
          <w:p w:rsidR="004452E2" w:rsidRPr="006B07E0" w:rsidRDefault="004452E2" w:rsidP="006B07E0">
            <w:pPr>
              <w:spacing w:after="20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10 a 14 anos</w:t>
            </w:r>
          </w:p>
        </w:tc>
        <w:tc>
          <w:tcPr>
            <w:tcW w:w="1591" w:type="dxa"/>
            <w:vAlign w:val="center"/>
            <w:hideMark/>
          </w:tcPr>
          <w:p w:rsidR="00102FA7" w:rsidRPr="006B07E0" w:rsidRDefault="004452E2" w:rsidP="006B07E0">
            <w:pPr>
              <w:spacing w:after="20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15 a 19 anos</w:t>
            </w:r>
          </w:p>
        </w:tc>
        <w:tc>
          <w:tcPr>
            <w:tcW w:w="790" w:type="dxa"/>
            <w:vAlign w:val="center"/>
            <w:hideMark/>
          </w:tcPr>
          <w:p w:rsidR="004452E2" w:rsidRPr="006B07E0" w:rsidRDefault="004452E2" w:rsidP="006B07E0">
            <w:pPr>
              <w:spacing w:after="20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Total</w:t>
            </w:r>
          </w:p>
        </w:tc>
      </w:tr>
      <w:tr w:rsidR="00BB2F18" w:rsidRPr="006B07E0" w:rsidTr="00BB2F18">
        <w:trPr>
          <w:trHeight w:val="587"/>
          <w:jc w:val="center"/>
        </w:trPr>
        <w:tc>
          <w:tcPr>
            <w:tcW w:w="1670" w:type="dxa"/>
            <w:vAlign w:val="center"/>
          </w:tcPr>
          <w:p w:rsidR="00BB5124" w:rsidRPr="006B07E0" w:rsidRDefault="00BB5124" w:rsidP="006B07E0">
            <w:pPr>
              <w:spacing w:after="200"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Bahia</w:t>
            </w:r>
          </w:p>
        </w:tc>
        <w:tc>
          <w:tcPr>
            <w:tcW w:w="1457" w:type="dxa"/>
            <w:vAlign w:val="center"/>
          </w:tcPr>
          <w:p w:rsidR="00BB5124" w:rsidRPr="006B07E0" w:rsidRDefault="00BB5124" w:rsidP="006B07E0">
            <w:pPr>
              <w:spacing w:after="20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color w:val="000000" w:themeColor="text1"/>
                <w:sz w:val="24"/>
                <w:szCs w:val="24"/>
              </w:rPr>
              <w:t>96</w:t>
            </w:r>
            <w:r w:rsidR="00F437A5">
              <w:rPr>
                <w:rFonts w:ascii="Arial" w:hAnsi="Arial" w:cs="Arial"/>
                <w:color w:val="000000" w:themeColor="text1"/>
                <w:sz w:val="24"/>
                <w:szCs w:val="24"/>
              </w:rPr>
              <w:t>(11,41%)</w:t>
            </w:r>
          </w:p>
        </w:tc>
        <w:tc>
          <w:tcPr>
            <w:tcW w:w="1436" w:type="dxa"/>
            <w:vAlign w:val="center"/>
          </w:tcPr>
          <w:p w:rsidR="00BB5124" w:rsidRPr="006B07E0" w:rsidRDefault="00BB5124" w:rsidP="006B07E0">
            <w:pPr>
              <w:spacing w:after="20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color w:val="000000" w:themeColor="text1"/>
                <w:sz w:val="24"/>
                <w:szCs w:val="24"/>
              </w:rPr>
              <w:t>86</w:t>
            </w:r>
            <w:r w:rsidR="00F437A5">
              <w:rPr>
                <w:rFonts w:ascii="Arial" w:hAnsi="Arial" w:cs="Arial"/>
                <w:color w:val="000000" w:themeColor="text1"/>
                <w:sz w:val="24"/>
                <w:szCs w:val="24"/>
              </w:rPr>
              <w:t>(10,22%)</w:t>
            </w:r>
          </w:p>
        </w:tc>
        <w:tc>
          <w:tcPr>
            <w:tcW w:w="1612" w:type="dxa"/>
            <w:vAlign w:val="center"/>
          </w:tcPr>
          <w:p w:rsidR="00BB5124" w:rsidRPr="006B07E0" w:rsidRDefault="00BB5124" w:rsidP="006B07E0">
            <w:pPr>
              <w:spacing w:after="20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color w:val="000000" w:themeColor="text1"/>
                <w:sz w:val="24"/>
                <w:szCs w:val="24"/>
              </w:rPr>
              <w:t>130</w:t>
            </w:r>
            <w:r w:rsidR="00F437A5">
              <w:rPr>
                <w:rFonts w:ascii="Arial" w:hAnsi="Arial" w:cs="Arial"/>
                <w:color w:val="000000" w:themeColor="text1"/>
                <w:sz w:val="24"/>
                <w:szCs w:val="24"/>
              </w:rPr>
              <w:t>(15,46%)</w:t>
            </w:r>
          </w:p>
        </w:tc>
        <w:tc>
          <w:tcPr>
            <w:tcW w:w="1591" w:type="dxa"/>
            <w:vAlign w:val="center"/>
          </w:tcPr>
          <w:p w:rsidR="00BB5124" w:rsidRPr="006B07E0" w:rsidRDefault="00BB5124" w:rsidP="006B07E0">
            <w:pPr>
              <w:spacing w:after="20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color w:val="000000" w:themeColor="text1"/>
                <w:sz w:val="24"/>
                <w:szCs w:val="24"/>
              </w:rPr>
              <w:t>529</w:t>
            </w:r>
            <w:r w:rsidR="00F437A5">
              <w:rPr>
                <w:rFonts w:ascii="Arial" w:hAnsi="Arial" w:cs="Arial"/>
                <w:color w:val="000000" w:themeColor="text1"/>
                <w:sz w:val="24"/>
                <w:szCs w:val="24"/>
              </w:rPr>
              <w:t>(62,90%)</w:t>
            </w:r>
          </w:p>
        </w:tc>
        <w:tc>
          <w:tcPr>
            <w:tcW w:w="790" w:type="dxa"/>
            <w:vAlign w:val="center"/>
          </w:tcPr>
          <w:p w:rsidR="00BB5124" w:rsidRPr="006B07E0" w:rsidRDefault="00BB5124" w:rsidP="006B07E0">
            <w:pPr>
              <w:spacing w:after="20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color w:val="000000" w:themeColor="text1"/>
                <w:sz w:val="24"/>
                <w:szCs w:val="24"/>
              </w:rPr>
              <w:t>841</w:t>
            </w:r>
          </w:p>
        </w:tc>
      </w:tr>
      <w:tr w:rsidR="00BB2F18" w:rsidRPr="006B07E0" w:rsidTr="00BB2F18">
        <w:trPr>
          <w:trHeight w:val="587"/>
          <w:jc w:val="center"/>
        </w:trPr>
        <w:tc>
          <w:tcPr>
            <w:tcW w:w="1670" w:type="dxa"/>
            <w:vAlign w:val="center"/>
          </w:tcPr>
          <w:p w:rsidR="00BB5124" w:rsidRPr="006B07E0" w:rsidRDefault="00BB5124" w:rsidP="006B07E0">
            <w:pPr>
              <w:spacing w:after="200"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Ceará</w:t>
            </w:r>
          </w:p>
        </w:tc>
        <w:tc>
          <w:tcPr>
            <w:tcW w:w="1457" w:type="dxa"/>
            <w:vAlign w:val="center"/>
          </w:tcPr>
          <w:p w:rsidR="00BB5124" w:rsidRPr="006B07E0" w:rsidRDefault="00BB5124" w:rsidP="006B07E0">
            <w:pPr>
              <w:spacing w:after="20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color w:val="000000" w:themeColor="text1"/>
                <w:sz w:val="24"/>
                <w:szCs w:val="24"/>
              </w:rPr>
              <w:t>58</w:t>
            </w:r>
            <w:r w:rsidR="007E53BF">
              <w:rPr>
                <w:rFonts w:ascii="Arial" w:hAnsi="Arial" w:cs="Arial"/>
                <w:color w:val="000000" w:themeColor="text1"/>
                <w:sz w:val="24"/>
                <w:szCs w:val="24"/>
              </w:rPr>
              <w:t>(6,99%)</w:t>
            </w:r>
          </w:p>
        </w:tc>
        <w:tc>
          <w:tcPr>
            <w:tcW w:w="1436" w:type="dxa"/>
            <w:vAlign w:val="center"/>
          </w:tcPr>
          <w:p w:rsidR="00BB5124" w:rsidRPr="006B07E0" w:rsidRDefault="00BB5124" w:rsidP="006B07E0">
            <w:pPr>
              <w:spacing w:after="20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color w:val="000000" w:themeColor="text1"/>
                <w:sz w:val="24"/>
                <w:szCs w:val="24"/>
              </w:rPr>
              <w:t>86</w:t>
            </w:r>
            <w:r w:rsidR="007E53BF">
              <w:rPr>
                <w:rFonts w:ascii="Arial" w:hAnsi="Arial" w:cs="Arial"/>
                <w:color w:val="000000" w:themeColor="text1"/>
                <w:sz w:val="24"/>
                <w:szCs w:val="24"/>
              </w:rPr>
              <w:t>(10,36%)</w:t>
            </w:r>
          </w:p>
        </w:tc>
        <w:tc>
          <w:tcPr>
            <w:tcW w:w="1612" w:type="dxa"/>
            <w:vAlign w:val="center"/>
          </w:tcPr>
          <w:p w:rsidR="00BB5124" w:rsidRPr="006B07E0" w:rsidRDefault="00BB5124" w:rsidP="006B07E0">
            <w:pPr>
              <w:spacing w:after="20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color w:val="000000" w:themeColor="text1"/>
                <w:sz w:val="24"/>
                <w:szCs w:val="24"/>
              </w:rPr>
              <w:t>143</w:t>
            </w:r>
            <w:r w:rsidR="007E53BF">
              <w:rPr>
                <w:rFonts w:ascii="Arial" w:hAnsi="Arial" w:cs="Arial"/>
                <w:color w:val="000000" w:themeColor="text1"/>
                <w:sz w:val="24"/>
                <w:szCs w:val="24"/>
              </w:rPr>
              <w:t>(17,23%)</w:t>
            </w:r>
          </w:p>
        </w:tc>
        <w:tc>
          <w:tcPr>
            <w:tcW w:w="1591" w:type="dxa"/>
            <w:vAlign w:val="center"/>
          </w:tcPr>
          <w:p w:rsidR="00BB5124" w:rsidRPr="006B07E0" w:rsidRDefault="00BB5124" w:rsidP="006B07E0">
            <w:pPr>
              <w:spacing w:after="20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color w:val="000000" w:themeColor="text1"/>
                <w:sz w:val="24"/>
                <w:szCs w:val="24"/>
              </w:rPr>
              <w:t>543</w:t>
            </w:r>
            <w:r w:rsidR="007E53BF">
              <w:rPr>
                <w:rFonts w:ascii="Arial" w:hAnsi="Arial" w:cs="Arial"/>
                <w:color w:val="000000" w:themeColor="text1"/>
                <w:sz w:val="24"/>
                <w:szCs w:val="24"/>
              </w:rPr>
              <w:t>(65,42%)</w:t>
            </w:r>
          </w:p>
        </w:tc>
        <w:tc>
          <w:tcPr>
            <w:tcW w:w="790" w:type="dxa"/>
            <w:vAlign w:val="center"/>
          </w:tcPr>
          <w:p w:rsidR="00BB5124" w:rsidRPr="006B07E0" w:rsidRDefault="00BB5124" w:rsidP="006B07E0">
            <w:pPr>
              <w:spacing w:after="20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color w:val="000000" w:themeColor="text1"/>
                <w:sz w:val="24"/>
                <w:szCs w:val="24"/>
              </w:rPr>
              <w:t>830</w:t>
            </w:r>
          </w:p>
        </w:tc>
      </w:tr>
      <w:tr w:rsidR="00BB2F18" w:rsidRPr="006B07E0" w:rsidTr="00BB2F18">
        <w:trPr>
          <w:trHeight w:val="587"/>
          <w:jc w:val="center"/>
        </w:trPr>
        <w:tc>
          <w:tcPr>
            <w:tcW w:w="1670" w:type="dxa"/>
            <w:vAlign w:val="center"/>
          </w:tcPr>
          <w:p w:rsidR="00BB5124" w:rsidRPr="006B07E0" w:rsidRDefault="00BB5124" w:rsidP="006B07E0">
            <w:pPr>
              <w:spacing w:after="200"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Pernambuco</w:t>
            </w:r>
          </w:p>
        </w:tc>
        <w:tc>
          <w:tcPr>
            <w:tcW w:w="1457" w:type="dxa"/>
            <w:vAlign w:val="center"/>
          </w:tcPr>
          <w:p w:rsidR="00BB5124" w:rsidRPr="006B07E0" w:rsidRDefault="00BB5124" w:rsidP="006B07E0">
            <w:pPr>
              <w:spacing w:after="20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color w:val="000000" w:themeColor="text1"/>
                <w:sz w:val="24"/>
                <w:szCs w:val="24"/>
              </w:rPr>
              <w:t>78</w:t>
            </w:r>
            <w:r w:rsidR="00BE5884">
              <w:rPr>
                <w:rFonts w:ascii="Arial" w:hAnsi="Arial" w:cs="Arial"/>
                <w:color w:val="000000" w:themeColor="text1"/>
                <w:sz w:val="24"/>
                <w:szCs w:val="24"/>
              </w:rPr>
              <w:t>(12,09%)</w:t>
            </w:r>
          </w:p>
        </w:tc>
        <w:tc>
          <w:tcPr>
            <w:tcW w:w="1436" w:type="dxa"/>
            <w:vAlign w:val="center"/>
          </w:tcPr>
          <w:p w:rsidR="00BB5124" w:rsidRPr="006B07E0" w:rsidRDefault="00BB5124" w:rsidP="006B07E0">
            <w:pPr>
              <w:spacing w:after="20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color w:val="000000" w:themeColor="text1"/>
                <w:sz w:val="24"/>
                <w:szCs w:val="24"/>
              </w:rPr>
              <w:t>69</w:t>
            </w:r>
            <w:r w:rsidR="00BE5884">
              <w:rPr>
                <w:rFonts w:ascii="Arial" w:hAnsi="Arial" w:cs="Arial"/>
                <w:color w:val="000000" w:themeColor="text1"/>
                <w:sz w:val="24"/>
                <w:szCs w:val="24"/>
              </w:rPr>
              <w:t>(10,70%)</w:t>
            </w:r>
          </w:p>
        </w:tc>
        <w:tc>
          <w:tcPr>
            <w:tcW w:w="1612" w:type="dxa"/>
            <w:vAlign w:val="center"/>
          </w:tcPr>
          <w:p w:rsidR="00BB5124" w:rsidRPr="006B07E0" w:rsidRDefault="00BB5124" w:rsidP="006B07E0">
            <w:pPr>
              <w:spacing w:after="20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color w:val="000000" w:themeColor="text1"/>
                <w:sz w:val="24"/>
                <w:szCs w:val="24"/>
              </w:rPr>
              <w:t>91</w:t>
            </w:r>
            <w:r w:rsidR="00BE5884">
              <w:rPr>
                <w:rFonts w:ascii="Arial" w:hAnsi="Arial" w:cs="Arial"/>
                <w:color w:val="000000" w:themeColor="text1"/>
                <w:sz w:val="24"/>
                <w:szCs w:val="24"/>
              </w:rPr>
              <w:t>(14,10%)</w:t>
            </w:r>
          </w:p>
        </w:tc>
        <w:tc>
          <w:tcPr>
            <w:tcW w:w="1591" w:type="dxa"/>
            <w:vAlign w:val="center"/>
          </w:tcPr>
          <w:p w:rsidR="00BB5124" w:rsidRPr="006B07E0" w:rsidRDefault="00BB5124" w:rsidP="006B07E0">
            <w:pPr>
              <w:spacing w:after="20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color w:val="000000" w:themeColor="text1"/>
                <w:sz w:val="24"/>
                <w:szCs w:val="24"/>
              </w:rPr>
              <w:t>407</w:t>
            </w:r>
            <w:r w:rsidR="00BE5884">
              <w:rPr>
                <w:rFonts w:ascii="Arial" w:hAnsi="Arial" w:cs="Arial"/>
                <w:color w:val="000000" w:themeColor="text1"/>
                <w:sz w:val="24"/>
                <w:szCs w:val="24"/>
              </w:rPr>
              <w:t>(63,10%)</w:t>
            </w:r>
          </w:p>
        </w:tc>
        <w:tc>
          <w:tcPr>
            <w:tcW w:w="790" w:type="dxa"/>
            <w:vAlign w:val="center"/>
          </w:tcPr>
          <w:p w:rsidR="00BB5124" w:rsidRPr="006B07E0" w:rsidRDefault="00BB5124" w:rsidP="006B07E0">
            <w:pPr>
              <w:spacing w:after="20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color w:val="000000" w:themeColor="text1"/>
                <w:sz w:val="24"/>
                <w:szCs w:val="24"/>
              </w:rPr>
              <w:t>645</w:t>
            </w:r>
          </w:p>
        </w:tc>
      </w:tr>
      <w:tr w:rsidR="00BB2F18" w:rsidRPr="006B07E0" w:rsidTr="00BB2F18">
        <w:trPr>
          <w:trHeight w:val="587"/>
          <w:jc w:val="center"/>
        </w:trPr>
        <w:tc>
          <w:tcPr>
            <w:tcW w:w="1670" w:type="dxa"/>
            <w:vAlign w:val="center"/>
          </w:tcPr>
          <w:p w:rsidR="00BB5124" w:rsidRPr="006B07E0" w:rsidRDefault="00BB5124" w:rsidP="006B07E0">
            <w:pPr>
              <w:spacing w:after="200"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Paraíba</w:t>
            </w:r>
          </w:p>
        </w:tc>
        <w:tc>
          <w:tcPr>
            <w:tcW w:w="1457" w:type="dxa"/>
            <w:vAlign w:val="center"/>
          </w:tcPr>
          <w:p w:rsidR="00BB5124" w:rsidRPr="006B07E0" w:rsidRDefault="00BB5124" w:rsidP="006B07E0">
            <w:pPr>
              <w:spacing w:after="20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color w:val="000000" w:themeColor="text1"/>
                <w:sz w:val="24"/>
                <w:szCs w:val="24"/>
              </w:rPr>
              <w:t>51</w:t>
            </w:r>
            <w:r w:rsidR="00BE5884">
              <w:rPr>
                <w:rFonts w:ascii="Arial" w:hAnsi="Arial" w:cs="Arial"/>
                <w:color w:val="000000" w:themeColor="text1"/>
                <w:sz w:val="24"/>
                <w:szCs w:val="24"/>
              </w:rPr>
              <w:t>(8,74%)</w:t>
            </w:r>
          </w:p>
        </w:tc>
        <w:tc>
          <w:tcPr>
            <w:tcW w:w="1436" w:type="dxa"/>
            <w:vAlign w:val="center"/>
          </w:tcPr>
          <w:p w:rsidR="00BB5124" w:rsidRPr="006B07E0" w:rsidRDefault="00BB5124" w:rsidP="006B07E0">
            <w:pPr>
              <w:spacing w:after="20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color w:val="000000" w:themeColor="text1"/>
                <w:sz w:val="24"/>
                <w:szCs w:val="24"/>
              </w:rPr>
              <w:t>57</w:t>
            </w:r>
            <w:r w:rsidR="00BE5884">
              <w:rPr>
                <w:rFonts w:ascii="Arial" w:hAnsi="Arial" w:cs="Arial"/>
                <w:color w:val="000000" w:themeColor="text1"/>
                <w:sz w:val="24"/>
                <w:szCs w:val="24"/>
              </w:rPr>
              <w:t>(9,78%)</w:t>
            </w:r>
          </w:p>
        </w:tc>
        <w:tc>
          <w:tcPr>
            <w:tcW w:w="1612" w:type="dxa"/>
            <w:vAlign w:val="center"/>
          </w:tcPr>
          <w:p w:rsidR="00BB5124" w:rsidRPr="006B07E0" w:rsidRDefault="00BB5124" w:rsidP="006B07E0">
            <w:pPr>
              <w:spacing w:after="20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color w:val="000000" w:themeColor="text1"/>
                <w:sz w:val="24"/>
                <w:szCs w:val="24"/>
              </w:rPr>
              <w:t>109</w:t>
            </w:r>
            <w:r w:rsidR="00BE5884">
              <w:rPr>
                <w:rFonts w:ascii="Arial" w:hAnsi="Arial" w:cs="Arial"/>
                <w:color w:val="000000" w:themeColor="text1"/>
                <w:sz w:val="24"/>
                <w:szCs w:val="24"/>
              </w:rPr>
              <w:t>(18,70%)</w:t>
            </w:r>
          </w:p>
        </w:tc>
        <w:tc>
          <w:tcPr>
            <w:tcW w:w="1591" w:type="dxa"/>
            <w:vAlign w:val="center"/>
          </w:tcPr>
          <w:p w:rsidR="00BB5124" w:rsidRPr="006B07E0" w:rsidRDefault="00BB5124" w:rsidP="006B07E0">
            <w:pPr>
              <w:spacing w:after="20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color w:val="000000" w:themeColor="text1"/>
                <w:sz w:val="24"/>
                <w:szCs w:val="24"/>
              </w:rPr>
              <w:t>366</w:t>
            </w:r>
            <w:r w:rsidR="00BE5884">
              <w:rPr>
                <w:rFonts w:ascii="Arial" w:hAnsi="Arial" w:cs="Arial"/>
                <w:color w:val="000000" w:themeColor="text1"/>
                <w:sz w:val="24"/>
                <w:szCs w:val="24"/>
              </w:rPr>
              <w:t>(62,78%)</w:t>
            </w:r>
          </w:p>
        </w:tc>
        <w:tc>
          <w:tcPr>
            <w:tcW w:w="790" w:type="dxa"/>
            <w:vAlign w:val="center"/>
          </w:tcPr>
          <w:p w:rsidR="00BB5124" w:rsidRPr="006B07E0" w:rsidRDefault="00BB5124" w:rsidP="006B07E0">
            <w:pPr>
              <w:spacing w:after="20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color w:val="000000" w:themeColor="text1"/>
                <w:sz w:val="24"/>
                <w:szCs w:val="24"/>
              </w:rPr>
              <w:t>583</w:t>
            </w:r>
          </w:p>
        </w:tc>
      </w:tr>
      <w:tr w:rsidR="00BB2F18" w:rsidRPr="006B07E0" w:rsidTr="00BB2F18">
        <w:trPr>
          <w:trHeight w:val="587"/>
          <w:jc w:val="center"/>
        </w:trPr>
        <w:tc>
          <w:tcPr>
            <w:tcW w:w="1670" w:type="dxa"/>
            <w:vAlign w:val="center"/>
          </w:tcPr>
          <w:p w:rsidR="00BB5124" w:rsidRPr="006B07E0" w:rsidRDefault="006C0A8A" w:rsidP="006B07E0">
            <w:pPr>
              <w:spacing w:after="200"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R. G. d</w:t>
            </w:r>
            <w:r w:rsidR="00BB5124" w:rsidRPr="006B07E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o Norte</w:t>
            </w:r>
          </w:p>
        </w:tc>
        <w:tc>
          <w:tcPr>
            <w:tcW w:w="1457" w:type="dxa"/>
            <w:vAlign w:val="center"/>
          </w:tcPr>
          <w:p w:rsidR="00BB5124" w:rsidRPr="006B07E0" w:rsidRDefault="00BB5124" w:rsidP="006B07E0">
            <w:pPr>
              <w:spacing w:after="20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color w:val="000000" w:themeColor="text1"/>
                <w:sz w:val="24"/>
                <w:szCs w:val="24"/>
              </w:rPr>
              <w:t>24</w:t>
            </w:r>
            <w:r w:rsidR="004A55A4">
              <w:rPr>
                <w:rFonts w:ascii="Arial" w:hAnsi="Arial" w:cs="Arial"/>
                <w:color w:val="000000" w:themeColor="text1"/>
                <w:sz w:val="24"/>
                <w:szCs w:val="24"/>
              </w:rPr>
              <w:t>(6,43%)</w:t>
            </w:r>
          </w:p>
        </w:tc>
        <w:tc>
          <w:tcPr>
            <w:tcW w:w="1436" w:type="dxa"/>
            <w:vAlign w:val="center"/>
          </w:tcPr>
          <w:p w:rsidR="00BB5124" w:rsidRPr="006B07E0" w:rsidRDefault="00BB5124" w:rsidP="006B07E0">
            <w:pPr>
              <w:spacing w:after="20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color w:val="000000" w:themeColor="text1"/>
                <w:sz w:val="24"/>
                <w:szCs w:val="24"/>
              </w:rPr>
              <w:t>28</w:t>
            </w:r>
            <w:r w:rsidR="004A55A4">
              <w:rPr>
                <w:rFonts w:ascii="Arial" w:hAnsi="Arial" w:cs="Arial"/>
                <w:color w:val="000000" w:themeColor="text1"/>
                <w:sz w:val="24"/>
                <w:szCs w:val="24"/>
              </w:rPr>
              <w:t>(7,51%)</w:t>
            </w:r>
          </w:p>
        </w:tc>
        <w:tc>
          <w:tcPr>
            <w:tcW w:w="1612" w:type="dxa"/>
            <w:vAlign w:val="center"/>
          </w:tcPr>
          <w:p w:rsidR="00BB5124" w:rsidRPr="006B07E0" w:rsidRDefault="00BB5124" w:rsidP="006B07E0">
            <w:pPr>
              <w:spacing w:after="20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color w:val="000000" w:themeColor="text1"/>
                <w:sz w:val="24"/>
                <w:szCs w:val="24"/>
              </w:rPr>
              <w:t>62</w:t>
            </w:r>
            <w:r w:rsidR="00BE5884">
              <w:rPr>
                <w:rFonts w:ascii="Arial" w:hAnsi="Arial" w:cs="Arial"/>
                <w:color w:val="000000" w:themeColor="text1"/>
                <w:sz w:val="24"/>
                <w:szCs w:val="24"/>
              </w:rPr>
              <w:t>(16,62%)</w:t>
            </w:r>
          </w:p>
        </w:tc>
        <w:tc>
          <w:tcPr>
            <w:tcW w:w="1591" w:type="dxa"/>
            <w:vAlign w:val="center"/>
          </w:tcPr>
          <w:p w:rsidR="00BB5124" w:rsidRPr="006B07E0" w:rsidRDefault="00BB5124" w:rsidP="006B07E0">
            <w:pPr>
              <w:spacing w:after="20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color w:val="000000" w:themeColor="text1"/>
                <w:sz w:val="24"/>
                <w:szCs w:val="24"/>
              </w:rPr>
              <w:t>259</w:t>
            </w:r>
            <w:r w:rsidR="00BE5884">
              <w:rPr>
                <w:rFonts w:ascii="Arial" w:hAnsi="Arial" w:cs="Arial"/>
                <w:color w:val="000000" w:themeColor="text1"/>
                <w:sz w:val="24"/>
                <w:szCs w:val="24"/>
              </w:rPr>
              <w:t>(69,44%)</w:t>
            </w:r>
          </w:p>
        </w:tc>
        <w:tc>
          <w:tcPr>
            <w:tcW w:w="790" w:type="dxa"/>
            <w:vAlign w:val="center"/>
          </w:tcPr>
          <w:p w:rsidR="00BB5124" w:rsidRPr="006B07E0" w:rsidRDefault="00BB5124" w:rsidP="006B07E0">
            <w:pPr>
              <w:spacing w:after="20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color w:val="000000" w:themeColor="text1"/>
                <w:sz w:val="24"/>
                <w:szCs w:val="24"/>
              </w:rPr>
              <w:t>373</w:t>
            </w:r>
          </w:p>
        </w:tc>
      </w:tr>
      <w:tr w:rsidR="00BB2F18" w:rsidRPr="006B07E0" w:rsidTr="00BB2F18">
        <w:trPr>
          <w:trHeight w:val="587"/>
          <w:jc w:val="center"/>
        </w:trPr>
        <w:tc>
          <w:tcPr>
            <w:tcW w:w="1670" w:type="dxa"/>
            <w:vAlign w:val="center"/>
          </w:tcPr>
          <w:p w:rsidR="00BB5124" w:rsidRPr="006B07E0" w:rsidRDefault="00BB5124" w:rsidP="006B07E0">
            <w:pPr>
              <w:spacing w:after="200"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Alagoas</w:t>
            </w:r>
          </w:p>
        </w:tc>
        <w:tc>
          <w:tcPr>
            <w:tcW w:w="1457" w:type="dxa"/>
            <w:vAlign w:val="center"/>
          </w:tcPr>
          <w:p w:rsidR="00BB5124" w:rsidRPr="006B07E0" w:rsidRDefault="00BB5124" w:rsidP="006B07E0">
            <w:pPr>
              <w:spacing w:after="20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  <w:r w:rsidR="004A55A4">
              <w:rPr>
                <w:rFonts w:ascii="Arial" w:hAnsi="Arial" w:cs="Arial"/>
                <w:color w:val="000000" w:themeColor="text1"/>
                <w:sz w:val="24"/>
                <w:szCs w:val="24"/>
              </w:rPr>
              <w:t>(4,31%)</w:t>
            </w:r>
          </w:p>
        </w:tc>
        <w:tc>
          <w:tcPr>
            <w:tcW w:w="1436" w:type="dxa"/>
            <w:vAlign w:val="center"/>
          </w:tcPr>
          <w:p w:rsidR="00BB5124" w:rsidRPr="006B07E0" w:rsidRDefault="00BB5124" w:rsidP="006B07E0">
            <w:pPr>
              <w:spacing w:after="20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color w:val="000000" w:themeColor="text1"/>
                <w:sz w:val="24"/>
                <w:szCs w:val="24"/>
              </w:rPr>
              <w:t>28</w:t>
            </w:r>
            <w:r w:rsidR="00BB2F18">
              <w:rPr>
                <w:rFonts w:ascii="Arial" w:hAnsi="Arial" w:cs="Arial"/>
                <w:color w:val="000000" w:themeColor="text1"/>
                <w:sz w:val="24"/>
                <w:szCs w:val="24"/>
              </w:rPr>
              <w:t>(10,98%)</w:t>
            </w:r>
          </w:p>
        </w:tc>
        <w:tc>
          <w:tcPr>
            <w:tcW w:w="1612" w:type="dxa"/>
            <w:vAlign w:val="center"/>
          </w:tcPr>
          <w:p w:rsidR="00BB5124" w:rsidRPr="006B07E0" w:rsidRDefault="00BB5124" w:rsidP="006B07E0">
            <w:pPr>
              <w:spacing w:after="20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color w:val="000000" w:themeColor="text1"/>
                <w:sz w:val="24"/>
                <w:szCs w:val="24"/>
              </w:rPr>
              <w:t>52</w:t>
            </w:r>
            <w:r w:rsidR="00BB2F18">
              <w:rPr>
                <w:rFonts w:ascii="Arial" w:hAnsi="Arial" w:cs="Arial"/>
                <w:color w:val="000000" w:themeColor="text1"/>
                <w:sz w:val="24"/>
                <w:szCs w:val="24"/>
              </w:rPr>
              <w:t>(20,39%)</w:t>
            </w:r>
          </w:p>
        </w:tc>
        <w:tc>
          <w:tcPr>
            <w:tcW w:w="1591" w:type="dxa"/>
            <w:vAlign w:val="center"/>
          </w:tcPr>
          <w:p w:rsidR="00BB5124" w:rsidRPr="006B07E0" w:rsidRDefault="00BB5124" w:rsidP="006B07E0">
            <w:pPr>
              <w:spacing w:after="20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color w:val="000000" w:themeColor="text1"/>
                <w:sz w:val="24"/>
                <w:szCs w:val="24"/>
              </w:rPr>
              <w:t>164</w:t>
            </w:r>
            <w:r w:rsidR="00BB2F18">
              <w:rPr>
                <w:rFonts w:ascii="Arial" w:hAnsi="Arial" w:cs="Arial"/>
                <w:color w:val="000000" w:themeColor="text1"/>
                <w:sz w:val="24"/>
                <w:szCs w:val="24"/>
              </w:rPr>
              <w:t>(64,31%)</w:t>
            </w:r>
          </w:p>
        </w:tc>
        <w:tc>
          <w:tcPr>
            <w:tcW w:w="790" w:type="dxa"/>
            <w:vAlign w:val="center"/>
          </w:tcPr>
          <w:p w:rsidR="00BB5124" w:rsidRPr="006B07E0" w:rsidRDefault="00BB5124" w:rsidP="006B07E0">
            <w:pPr>
              <w:spacing w:after="20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color w:val="000000" w:themeColor="text1"/>
                <w:sz w:val="24"/>
                <w:szCs w:val="24"/>
              </w:rPr>
              <w:t>255</w:t>
            </w:r>
          </w:p>
        </w:tc>
      </w:tr>
      <w:tr w:rsidR="00BB2F18" w:rsidRPr="006B07E0" w:rsidTr="00BB2F18">
        <w:trPr>
          <w:trHeight w:val="587"/>
          <w:jc w:val="center"/>
        </w:trPr>
        <w:tc>
          <w:tcPr>
            <w:tcW w:w="1670" w:type="dxa"/>
            <w:vAlign w:val="center"/>
          </w:tcPr>
          <w:p w:rsidR="00BB5124" w:rsidRPr="006B07E0" w:rsidRDefault="00BB5124" w:rsidP="006B07E0">
            <w:pPr>
              <w:spacing w:after="200"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Piauí</w:t>
            </w:r>
          </w:p>
        </w:tc>
        <w:tc>
          <w:tcPr>
            <w:tcW w:w="1457" w:type="dxa"/>
            <w:vAlign w:val="center"/>
          </w:tcPr>
          <w:p w:rsidR="00BB5124" w:rsidRPr="006B07E0" w:rsidRDefault="00BB5124" w:rsidP="006B07E0">
            <w:pPr>
              <w:spacing w:after="20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  <w:r w:rsidR="00BB2F18">
              <w:rPr>
                <w:rFonts w:ascii="Arial" w:hAnsi="Arial" w:cs="Arial"/>
                <w:color w:val="000000" w:themeColor="text1"/>
                <w:sz w:val="24"/>
                <w:szCs w:val="24"/>
              </w:rPr>
              <w:t>(6,19%)</w:t>
            </w:r>
          </w:p>
        </w:tc>
        <w:tc>
          <w:tcPr>
            <w:tcW w:w="1436" w:type="dxa"/>
            <w:vAlign w:val="center"/>
          </w:tcPr>
          <w:p w:rsidR="00BB5124" w:rsidRPr="006B07E0" w:rsidRDefault="00BB5124" w:rsidP="006B07E0">
            <w:pPr>
              <w:spacing w:after="20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color w:val="000000" w:themeColor="text1"/>
                <w:sz w:val="24"/>
                <w:szCs w:val="24"/>
              </w:rPr>
              <w:t>19</w:t>
            </w:r>
            <w:r w:rsidR="00BB2F18">
              <w:rPr>
                <w:rFonts w:ascii="Arial" w:hAnsi="Arial" w:cs="Arial"/>
                <w:color w:val="000000" w:themeColor="text1"/>
                <w:sz w:val="24"/>
                <w:szCs w:val="24"/>
              </w:rPr>
              <w:t>(9,05%)</w:t>
            </w:r>
          </w:p>
        </w:tc>
        <w:tc>
          <w:tcPr>
            <w:tcW w:w="1612" w:type="dxa"/>
            <w:vAlign w:val="center"/>
          </w:tcPr>
          <w:p w:rsidR="00BB5124" w:rsidRPr="006B07E0" w:rsidRDefault="00BB5124" w:rsidP="006B07E0">
            <w:pPr>
              <w:spacing w:after="20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color w:val="000000" w:themeColor="text1"/>
                <w:sz w:val="24"/>
                <w:szCs w:val="24"/>
              </w:rPr>
              <w:t>34</w:t>
            </w:r>
            <w:r w:rsidR="00BB2F18">
              <w:rPr>
                <w:rFonts w:ascii="Arial" w:hAnsi="Arial" w:cs="Arial"/>
                <w:color w:val="000000" w:themeColor="text1"/>
                <w:sz w:val="24"/>
                <w:szCs w:val="24"/>
              </w:rPr>
              <w:t>(16,19%)</w:t>
            </w:r>
          </w:p>
        </w:tc>
        <w:tc>
          <w:tcPr>
            <w:tcW w:w="1591" w:type="dxa"/>
            <w:vAlign w:val="center"/>
          </w:tcPr>
          <w:p w:rsidR="00BB5124" w:rsidRPr="006B07E0" w:rsidRDefault="00BB5124" w:rsidP="006B07E0">
            <w:pPr>
              <w:spacing w:after="20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color w:val="000000" w:themeColor="text1"/>
                <w:sz w:val="24"/>
                <w:szCs w:val="24"/>
              </w:rPr>
              <w:t>144</w:t>
            </w:r>
            <w:r w:rsidR="00BB2F18">
              <w:rPr>
                <w:rFonts w:ascii="Arial" w:hAnsi="Arial" w:cs="Arial"/>
                <w:color w:val="000000" w:themeColor="text1"/>
                <w:sz w:val="24"/>
                <w:szCs w:val="24"/>
              </w:rPr>
              <w:t>(68,57%)</w:t>
            </w:r>
          </w:p>
        </w:tc>
        <w:tc>
          <w:tcPr>
            <w:tcW w:w="790" w:type="dxa"/>
            <w:vAlign w:val="center"/>
          </w:tcPr>
          <w:p w:rsidR="00BB5124" w:rsidRPr="006B07E0" w:rsidRDefault="00BB5124" w:rsidP="006B07E0">
            <w:pPr>
              <w:spacing w:after="20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color w:val="000000" w:themeColor="text1"/>
                <w:sz w:val="24"/>
                <w:szCs w:val="24"/>
              </w:rPr>
              <w:t>210</w:t>
            </w:r>
          </w:p>
        </w:tc>
      </w:tr>
      <w:tr w:rsidR="00BB2F18" w:rsidRPr="006B07E0" w:rsidTr="00BB2F18">
        <w:trPr>
          <w:trHeight w:val="587"/>
          <w:jc w:val="center"/>
        </w:trPr>
        <w:tc>
          <w:tcPr>
            <w:tcW w:w="1670" w:type="dxa"/>
            <w:vAlign w:val="center"/>
            <w:hideMark/>
          </w:tcPr>
          <w:p w:rsidR="00BB5124" w:rsidRPr="006B07E0" w:rsidRDefault="00BB5124" w:rsidP="006B07E0">
            <w:pPr>
              <w:spacing w:after="200"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Sergipe</w:t>
            </w:r>
          </w:p>
        </w:tc>
        <w:tc>
          <w:tcPr>
            <w:tcW w:w="1457" w:type="dxa"/>
            <w:vAlign w:val="center"/>
            <w:hideMark/>
          </w:tcPr>
          <w:p w:rsidR="00BB5124" w:rsidRPr="006B07E0" w:rsidRDefault="00BB5124" w:rsidP="006B07E0">
            <w:pPr>
              <w:spacing w:after="20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color w:val="000000" w:themeColor="text1"/>
                <w:sz w:val="24"/>
                <w:szCs w:val="24"/>
              </w:rPr>
              <w:t>17</w:t>
            </w:r>
            <w:r w:rsidR="00BB2F18">
              <w:rPr>
                <w:rFonts w:ascii="Arial" w:hAnsi="Arial" w:cs="Arial"/>
                <w:color w:val="000000" w:themeColor="text1"/>
                <w:sz w:val="24"/>
                <w:szCs w:val="24"/>
              </w:rPr>
              <w:t>(9.09%)</w:t>
            </w:r>
          </w:p>
        </w:tc>
        <w:tc>
          <w:tcPr>
            <w:tcW w:w="1436" w:type="dxa"/>
            <w:vAlign w:val="center"/>
            <w:hideMark/>
          </w:tcPr>
          <w:p w:rsidR="00BB5124" w:rsidRPr="006B07E0" w:rsidRDefault="00BB5124" w:rsidP="006B07E0">
            <w:pPr>
              <w:spacing w:after="20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  <w:r w:rsidR="00BB2F18">
              <w:rPr>
                <w:rFonts w:ascii="Arial" w:hAnsi="Arial" w:cs="Arial"/>
                <w:color w:val="000000" w:themeColor="text1"/>
                <w:sz w:val="24"/>
                <w:szCs w:val="24"/>
              </w:rPr>
              <w:t>(10,69%)</w:t>
            </w:r>
          </w:p>
        </w:tc>
        <w:tc>
          <w:tcPr>
            <w:tcW w:w="1612" w:type="dxa"/>
            <w:vAlign w:val="center"/>
            <w:hideMark/>
          </w:tcPr>
          <w:p w:rsidR="00BB5124" w:rsidRPr="006B07E0" w:rsidRDefault="00BB5124" w:rsidP="006B07E0">
            <w:pPr>
              <w:spacing w:after="20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color w:val="000000" w:themeColor="text1"/>
                <w:sz w:val="24"/>
                <w:szCs w:val="24"/>
              </w:rPr>
              <w:t>25</w:t>
            </w:r>
            <w:r w:rsidR="00BB2F18">
              <w:rPr>
                <w:rFonts w:ascii="Arial" w:hAnsi="Arial" w:cs="Arial"/>
                <w:color w:val="000000" w:themeColor="text1"/>
                <w:sz w:val="24"/>
                <w:szCs w:val="24"/>
              </w:rPr>
              <w:t>(13,37%)</w:t>
            </w:r>
          </w:p>
        </w:tc>
        <w:tc>
          <w:tcPr>
            <w:tcW w:w="1591" w:type="dxa"/>
            <w:vAlign w:val="center"/>
            <w:hideMark/>
          </w:tcPr>
          <w:p w:rsidR="00BB5124" w:rsidRPr="006B07E0" w:rsidRDefault="00BB5124" w:rsidP="006B07E0">
            <w:pPr>
              <w:spacing w:after="20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color w:val="000000" w:themeColor="text1"/>
                <w:sz w:val="24"/>
                <w:szCs w:val="24"/>
              </w:rPr>
              <w:t>125</w:t>
            </w:r>
            <w:r w:rsidR="00BB2F18">
              <w:rPr>
                <w:rFonts w:ascii="Arial" w:hAnsi="Arial" w:cs="Arial"/>
                <w:color w:val="000000" w:themeColor="text1"/>
                <w:sz w:val="24"/>
                <w:szCs w:val="24"/>
              </w:rPr>
              <w:t>(66,84%)</w:t>
            </w:r>
          </w:p>
        </w:tc>
        <w:tc>
          <w:tcPr>
            <w:tcW w:w="790" w:type="dxa"/>
            <w:vAlign w:val="center"/>
            <w:hideMark/>
          </w:tcPr>
          <w:p w:rsidR="00BB5124" w:rsidRPr="006B07E0" w:rsidRDefault="00BB5124" w:rsidP="006B07E0">
            <w:pPr>
              <w:spacing w:after="20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color w:val="000000" w:themeColor="text1"/>
                <w:sz w:val="24"/>
                <w:szCs w:val="24"/>
              </w:rPr>
              <w:t>187</w:t>
            </w:r>
          </w:p>
        </w:tc>
      </w:tr>
      <w:tr w:rsidR="00BB2F18" w:rsidRPr="006B07E0" w:rsidTr="00BB2F18">
        <w:trPr>
          <w:trHeight w:val="587"/>
          <w:jc w:val="center"/>
        </w:trPr>
        <w:tc>
          <w:tcPr>
            <w:tcW w:w="1670" w:type="dxa"/>
            <w:vAlign w:val="center"/>
          </w:tcPr>
          <w:p w:rsidR="00BB5124" w:rsidRPr="006B07E0" w:rsidRDefault="00BB5124" w:rsidP="006B07E0">
            <w:pPr>
              <w:spacing w:after="200"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Maranhão</w:t>
            </w:r>
          </w:p>
        </w:tc>
        <w:tc>
          <w:tcPr>
            <w:tcW w:w="1457" w:type="dxa"/>
            <w:vAlign w:val="center"/>
          </w:tcPr>
          <w:p w:rsidR="00BB5124" w:rsidRPr="006B07E0" w:rsidRDefault="00BB5124" w:rsidP="006B07E0">
            <w:pPr>
              <w:spacing w:after="20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color w:val="000000" w:themeColor="text1"/>
                <w:sz w:val="24"/>
                <w:szCs w:val="24"/>
              </w:rPr>
              <w:t>18</w:t>
            </w:r>
            <w:r w:rsidR="00BB2F18">
              <w:rPr>
                <w:rFonts w:ascii="Arial" w:hAnsi="Arial" w:cs="Arial"/>
                <w:color w:val="000000" w:themeColor="text1"/>
                <w:sz w:val="24"/>
                <w:szCs w:val="24"/>
              </w:rPr>
              <w:t>(9,78%)</w:t>
            </w:r>
          </w:p>
        </w:tc>
        <w:tc>
          <w:tcPr>
            <w:tcW w:w="1436" w:type="dxa"/>
            <w:vAlign w:val="center"/>
          </w:tcPr>
          <w:p w:rsidR="00BB5124" w:rsidRPr="006B07E0" w:rsidRDefault="00BB5124" w:rsidP="006B07E0">
            <w:pPr>
              <w:spacing w:after="20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color w:val="000000" w:themeColor="text1"/>
                <w:sz w:val="24"/>
                <w:szCs w:val="24"/>
              </w:rPr>
              <w:t>22</w:t>
            </w:r>
            <w:r w:rsidR="00BB2F18">
              <w:rPr>
                <w:rFonts w:ascii="Arial" w:hAnsi="Arial" w:cs="Arial"/>
                <w:color w:val="000000" w:themeColor="text1"/>
                <w:sz w:val="24"/>
                <w:szCs w:val="24"/>
              </w:rPr>
              <w:t>(11,96%)</w:t>
            </w:r>
          </w:p>
        </w:tc>
        <w:tc>
          <w:tcPr>
            <w:tcW w:w="1612" w:type="dxa"/>
            <w:vAlign w:val="center"/>
          </w:tcPr>
          <w:p w:rsidR="00BB5124" w:rsidRPr="006B07E0" w:rsidRDefault="00BB5124" w:rsidP="006B07E0">
            <w:pPr>
              <w:spacing w:after="20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color w:val="000000" w:themeColor="text1"/>
                <w:sz w:val="24"/>
                <w:szCs w:val="24"/>
              </w:rPr>
              <w:t>30</w:t>
            </w:r>
            <w:r w:rsidR="00BB2F18">
              <w:rPr>
                <w:rFonts w:ascii="Arial" w:hAnsi="Arial" w:cs="Arial"/>
                <w:color w:val="000000" w:themeColor="text1"/>
                <w:sz w:val="24"/>
                <w:szCs w:val="24"/>
              </w:rPr>
              <w:t>(16,30%)</w:t>
            </w:r>
          </w:p>
        </w:tc>
        <w:tc>
          <w:tcPr>
            <w:tcW w:w="1591" w:type="dxa"/>
            <w:vAlign w:val="center"/>
          </w:tcPr>
          <w:p w:rsidR="00BB5124" w:rsidRPr="006B07E0" w:rsidRDefault="00BB5124" w:rsidP="006B07E0">
            <w:pPr>
              <w:spacing w:after="20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color w:val="000000" w:themeColor="text1"/>
                <w:sz w:val="24"/>
                <w:szCs w:val="24"/>
              </w:rPr>
              <w:t>114</w:t>
            </w:r>
            <w:r w:rsidR="00BB2F18">
              <w:rPr>
                <w:rFonts w:ascii="Arial" w:hAnsi="Arial" w:cs="Arial"/>
                <w:color w:val="000000" w:themeColor="text1"/>
                <w:sz w:val="24"/>
                <w:szCs w:val="24"/>
              </w:rPr>
              <w:t>(61,96%)</w:t>
            </w:r>
          </w:p>
        </w:tc>
        <w:tc>
          <w:tcPr>
            <w:tcW w:w="790" w:type="dxa"/>
            <w:vAlign w:val="center"/>
          </w:tcPr>
          <w:p w:rsidR="00BB5124" w:rsidRPr="006B07E0" w:rsidRDefault="00BB5124" w:rsidP="006B07E0">
            <w:pPr>
              <w:spacing w:after="20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color w:val="000000" w:themeColor="text1"/>
                <w:sz w:val="24"/>
                <w:szCs w:val="24"/>
              </w:rPr>
              <w:t>184</w:t>
            </w:r>
          </w:p>
        </w:tc>
      </w:tr>
      <w:tr w:rsidR="00BB2F18" w:rsidRPr="006B07E0" w:rsidTr="00BB2F18">
        <w:trPr>
          <w:trHeight w:val="587"/>
          <w:jc w:val="center"/>
        </w:trPr>
        <w:tc>
          <w:tcPr>
            <w:tcW w:w="1670" w:type="dxa"/>
            <w:vAlign w:val="center"/>
            <w:hideMark/>
          </w:tcPr>
          <w:p w:rsidR="00BB5124" w:rsidRPr="006B07E0" w:rsidRDefault="00BB5124" w:rsidP="006B07E0">
            <w:pPr>
              <w:spacing w:after="200"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457" w:type="dxa"/>
            <w:vAlign w:val="center"/>
            <w:hideMark/>
          </w:tcPr>
          <w:p w:rsidR="00BB5124" w:rsidRPr="006B07E0" w:rsidRDefault="00BB5124" w:rsidP="006B07E0">
            <w:pPr>
              <w:spacing w:after="20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366</w:t>
            </w:r>
            <w:r w:rsidR="00BB2F1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(8,90%)</w:t>
            </w:r>
          </w:p>
        </w:tc>
        <w:tc>
          <w:tcPr>
            <w:tcW w:w="1436" w:type="dxa"/>
            <w:vAlign w:val="center"/>
            <w:hideMark/>
          </w:tcPr>
          <w:p w:rsidR="00BB5124" w:rsidRPr="006B07E0" w:rsidRDefault="00BB5124" w:rsidP="006B07E0">
            <w:pPr>
              <w:spacing w:after="20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415</w:t>
            </w:r>
            <w:r w:rsidR="00BB2F1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(10,10%)</w:t>
            </w:r>
          </w:p>
        </w:tc>
        <w:tc>
          <w:tcPr>
            <w:tcW w:w="1612" w:type="dxa"/>
            <w:vAlign w:val="center"/>
            <w:hideMark/>
          </w:tcPr>
          <w:p w:rsidR="00BB5124" w:rsidRPr="006B07E0" w:rsidRDefault="00BB5124" w:rsidP="006B07E0">
            <w:pPr>
              <w:spacing w:after="20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676</w:t>
            </w:r>
            <w:r w:rsidR="00BB2F1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(16,45%)</w:t>
            </w:r>
          </w:p>
        </w:tc>
        <w:tc>
          <w:tcPr>
            <w:tcW w:w="1591" w:type="dxa"/>
            <w:vAlign w:val="center"/>
            <w:hideMark/>
          </w:tcPr>
          <w:p w:rsidR="00BB5124" w:rsidRPr="006B07E0" w:rsidRDefault="00BB5124" w:rsidP="006B07E0">
            <w:pPr>
              <w:spacing w:after="20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2651</w:t>
            </w:r>
            <w:r w:rsidR="00BB2F1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(64,535)</w:t>
            </w:r>
          </w:p>
        </w:tc>
        <w:tc>
          <w:tcPr>
            <w:tcW w:w="790" w:type="dxa"/>
            <w:vAlign w:val="center"/>
            <w:hideMark/>
          </w:tcPr>
          <w:p w:rsidR="00BB5124" w:rsidRPr="006B07E0" w:rsidRDefault="00BB5124" w:rsidP="006B07E0">
            <w:pPr>
              <w:spacing w:after="20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B07E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4108</w:t>
            </w:r>
          </w:p>
        </w:tc>
      </w:tr>
    </w:tbl>
    <w:p w:rsidR="004E3E3A" w:rsidRPr="006B07E0" w:rsidRDefault="004E3E3A" w:rsidP="006B07E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7054E" w:rsidRPr="006B07E0" w:rsidRDefault="00D7054E" w:rsidP="006B07E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7054E" w:rsidRPr="006B07E0" w:rsidRDefault="00460A53" w:rsidP="006B07E0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B07E0">
        <w:rPr>
          <w:rFonts w:ascii="Arial" w:hAnsi="Arial" w:cs="Arial"/>
          <w:b/>
          <w:color w:val="000000" w:themeColor="text1"/>
          <w:sz w:val="24"/>
          <w:szCs w:val="24"/>
        </w:rPr>
        <w:t>DISCUSSÃO</w:t>
      </w:r>
    </w:p>
    <w:p w:rsidR="00D7054E" w:rsidRPr="006B07E0" w:rsidRDefault="002A37AB" w:rsidP="002E3099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07E0">
        <w:rPr>
          <w:rFonts w:ascii="Arial" w:hAnsi="Arial" w:cs="Arial"/>
          <w:color w:val="000000" w:themeColor="text1"/>
          <w:sz w:val="24"/>
          <w:szCs w:val="24"/>
        </w:rPr>
        <w:t>O trauma continua sendo a principal causa de morte e incapacidade nos pacientes pediátricos</w:t>
      </w:r>
      <w:r w:rsidR="00E85342" w:rsidRPr="006B07E0">
        <w:rPr>
          <w:rFonts w:ascii="Arial" w:hAnsi="Arial" w:cs="Arial"/>
          <w:color w:val="000000" w:themeColor="text1"/>
          <w:sz w:val="24"/>
          <w:szCs w:val="24"/>
        </w:rPr>
        <w:t xml:space="preserve"> (LINO et al., 2005)</w:t>
      </w:r>
      <w:r w:rsidRPr="006B07E0">
        <w:rPr>
          <w:rFonts w:ascii="Arial" w:hAnsi="Arial" w:cs="Arial"/>
          <w:color w:val="000000" w:themeColor="text1"/>
          <w:sz w:val="24"/>
          <w:szCs w:val="24"/>
        </w:rPr>
        <w:t xml:space="preserve">. As crianças são vítimas frequentes dos </w:t>
      </w:r>
      <w:r w:rsidR="00D7054E" w:rsidRPr="006B07E0">
        <w:rPr>
          <w:rFonts w:ascii="Arial" w:hAnsi="Arial" w:cs="Arial"/>
          <w:color w:val="000000" w:themeColor="text1"/>
          <w:sz w:val="24"/>
          <w:szCs w:val="24"/>
        </w:rPr>
        <w:t>aciden</w:t>
      </w:r>
      <w:r w:rsidRPr="006B07E0">
        <w:rPr>
          <w:rFonts w:ascii="Arial" w:hAnsi="Arial" w:cs="Arial"/>
          <w:color w:val="000000" w:themeColor="text1"/>
          <w:sz w:val="24"/>
          <w:szCs w:val="24"/>
        </w:rPr>
        <w:t xml:space="preserve">tes de baixa energia, causados por </w:t>
      </w:r>
      <w:r w:rsidR="00D7054E" w:rsidRPr="006B07E0">
        <w:rPr>
          <w:rFonts w:ascii="Arial" w:hAnsi="Arial" w:cs="Arial"/>
          <w:color w:val="000000" w:themeColor="text1"/>
          <w:sz w:val="24"/>
          <w:szCs w:val="24"/>
        </w:rPr>
        <w:t>quedas de pequenas alturas, brinquedos ou bicicletas (</w:t>
      </w:r>
      <w:r w:rsidR="002E3099" w:rsidRPr="002E3099">
        <w:rPr>
          <w:rFonts w:ascii="Arial" w:hAnsi="Arial" w:cs="Arial"/>
          <w:color w:val="000000" w:themeColor="text1"/>
          <w:sz w:val="24"/>
          <w:szCs w:val="24"/>
        </w:rPr>
        <w:t>POSNICK</w:t>
      </w:r>
      <w:r w:rsidR="002E309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2E3099" w:rsidRPr="002E3099">
        <w:rPr>
          <w:rFonts w:ascii="Arial" w:hAnsi="Arial" w:cs="Arial"/>
          <w:color w:val="000000" w:themeColor="text1"/>
          <w:sz w:val="24"/>
          <w:szCs w:val="24"/>
        </w:rPr>
        <w:t>WELLS</w:t>
      </w:r>
      <w:r w:rsidR="002E309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2E3099" w:rsidRPr="002E3099">
        <w:rPr>
          <w:rFonts w:ascii="Arial" w:hAnsi="Arial" w:cs="Arial"/>
          <w:color w:val="000000" w:themeColor="text1"/>
          <w:sz w:val="24"/>
          <w:szCs w:val="24"/>
        </w:rPr>
        <w:t>PRON</w:t>
      </w:r>
      <w:r w:rsidR="002E309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2E3099" w:rsidRPr="002E3099">
        <w:rPr>
          <w:rFonts w:ascii="Arial" w:hAnsi="Arial" w:cs="Arial"/>
          <w:color w:val="000000" w:themeColor="text1"/>
          <w:sz w:val="24"/>
          <w:szCs w:val="24"/>
        </w:rPr>
        <w:t>1993</w:t>
      </w:r>
      <w:r w:rsidR="00D7054E" w:rsidRPr="006B07E0">
        <w:rPr>
          <w:rFonts w:ascii="Arial" w:hAnsi="Arial" w:cs="Arial"/>
          <w:color w:val="000000" w:themeColor="text1"/>
          <w:sz w:val="24"/>
          <w:szCs w:val="24"/>
        </w:rPr>
        <w:t>)</w:t>
      </w:r>
      <w:r w:rsidR="00C4175A">
        <w:rPr>
          <w:rFonts w:ascii="Arial" w:hAnsi="Arial" w:cs="Arial"/>
          <w:color w:val="000000" w:themeColor="text1"/>
          <w:sz w:val="24"/>
          <w:szCs w:val="24"/>
        </w:rPr>
        <w:t>. Estando a</w:t>
      </w:r>
      <w:r w:rsidR="00C4175A" w:rsidRPr="00C4175A">
        <w:rPr>
          <w:rFonts w:ascii="Arial" w:hAnsi="Arial" w:cs="Arial"/>
          <w:color w:val="000000" w:themeColor="text1"/>
          <w:sz w:val="24"/>
          <w:szCs w:val="24"/>
        </w:rPr>
        <w:t xml:space="preserve"> face, bem como a cavidade b</w:t>
      </w:r>
      <w:r w:rsidR="00C4175A">
        <w:rPr>
          <w:rFonts w:ascii="Arial" w:hAnsi="Arial" w:cs="Arial"/>
          <w:color w:val="000000" w:themeColor="text1"/>
          <w:sz w:val="24"/>
          <w:szCs w:val="24"/>
        </w:rPr>
        <w:t xml:space="preserve">ucal, muito susceptível a  </w:t>
      </w:r>
      <w:r w:rsidR="00C4175A" w:rsidRPr="00C4175A">
        <w:rPr>
          <w:rFonts w:ascii="Arial" w:hAnsi="Arial" w:cs="Arial"/>
          <w:color w:val="000000" w:themeColor="text1"/>
          <w:sz w:val="24"/>
          <w:szCs w:val="24"/>
        </w:rPr>
        <w:t>fraturas  e  as  injúrias  causad</w:t>
      </w:r>
      <w:r w:rsidR="00C4175A">
        <w:rPr>
          <w:rFonts w:ascii="Arial" w:hAnsi="Arial" w:cs="Arial"/>
          <w:color w:val="000000" w:themeColor="text1"/>
          <w:sz w:val="24"/>
          <w:szCs w:val="24"/>
        </w:rPr>
        <w:t xml:space="preserve">as, deixando  seqüelas  físicas, </w:t>
      </w:r>
      <w:r w:rsidR="00C4175A" w:rsidRPr="00C4175A">
        <w:rPr>
          <w:rFonts w:ascii="Arial" w:hAnsi="Arial" w:cs="Arial"/>
          <w:color w:val="000000" w:themeColor="text1"/>
          <w:sz w:val="24"/>
          <w:szCs w:val="24"/>
        </w:rPr>
        <w:t>funcionais, estéticas e, não raro, psicológica</w:t>
      </w:r>
      <w:r w:rsidR="00D05AA8">
        <w:rPr>
          <w:rFonts w:ascii="Arial" w:hAnsi="Arial" w:cs="Arial"/>
          <w:color w:val="000000" w:themeColor="text1"/>
          <w:sz w:val="24"/>
          <w:szCs w:val="24"/>
        </w:rPr>
        <w:t xml:space="preserve"> (HORIBE et al., 2004).</w:t>
      </w:r>
    </w:p>
    <w:p w:rsidR="00C4175A" w:rsidRDefault="00C4175A" w:rsidP="006C0A8A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No</w:t>
      </w:r>
      <w:r w:rsidR="00D05AA8">
        <w:rPr>
          <w:rFonts w:ascii="Arial" w:hAnsi="Arial" w:cs="Arial"/>
          <w:color w:val="000000" w:themeColor="text1"/>
          <w:sz w:val="24"/>
          <w:szCs w:val="24"/>
        </w:rPr>
        <w:t xml:space="preserve"> presente estudo</w:t>
      </w:r>
      <w:r w:rsidR="006C0A8A"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 incidência de fraturas</w:t>
      </w:r>
      <w:r w:rsidR="003648F3">
        <w:rPr>
          <w:rFonts w:ascii="Arial" w:hAnsi="Arial" w:cs="Arial"/>
          <w:color w:val="000000" w:themeColor="text1"/>
          <w:sz w:val="24"/>
          <w:szCs w:val="24"/>
        </w:rPr>
        <w:t xml:space="preserve"> facia</w:t>
      </w:r>
      <w:r w:rsidR="00F7681B">
        <w:rPr>
          <w:rFonts w:ascii="Arial" w:hAnsi="Arial" w:cs="Arial"/>
          <w:color w:val="000000" w:themeColor="text1"/>
          <w:sz w:val="24"/>
          <w:szCs w:val="24"/>
        </w:rPr>
        <w:t>i</w:t>
      </w:r>
      <w:r w:rsidR="003648F3">
        <w:rPr>
          <w:rFonts w:ascii="Arial" w:hAnsi="Arial" w:cs="Arial"/>
          <w:color w:val="000000" w:themeColor="text1"/>
          <w:sz w:val="24"/>
          <w:szCs w:val="24"/>
        </w:rPr>
        <w:t>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em crianças mais jovens, </w:t>
      </w:r>
      <w:r w:rsidR="00E529BB">
        <w:rPr>
          <w:rFonts w:ascii="Arial" w:hAnsi="Arial" w:cs="Arial"/>
          <w:color w:val="000000" w:themeColor="text1"/>
          <w:sz w:val="24"/>
          <w:szCs w:val="24"/>
        </w:rPr>
        <w:t xml:space="preserve">apresentou valores </w:t>
      </w:r>
      <w:r w:rsidR="003630FA">
        <w:rPr>
          <w:rFonts w:ascii="Arial" w:hAnsi="Arial" w:cs="Arial"/>
          <w:color w:val="000000" w:themeColor="text1"/>
          <w:sz w:val="24"/>
          <w:szCs w:val="24"/>
        </w:rPr>
        <w:t>inferiores aos registrados para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os adolescentes, o que pode ser justicado devido às</w:t>
      </w:r>
      <w:r w:rsidR="00D7054E" w:rsidRPr="006B07E0">
        <w:rPr>
          <w:rFonts w:ascii="Arial" w:hAnsi="Arial" w:cs="Arial"/>
          <w:color w:val="000000" w:themeColor="text1"/>
          <w:sz w:val="24"/>
          <w:szCs w:val="24"/>
        </w:rPr>
        <w:t xml:space="preserve"> crianças com idade pré-escolar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viverem</w:t>
      </w:r>
      <w:r w:rsidR="00F17849" w:rsidRPr="006B07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7054E" w:rsidRPr="006B07E0">
        <w:rPr>
          <w:rFonts w:ascii="Arial" w:hAnsi="Arial" w:cs="Arial"/>
          <w:color w:val="000000" w:themeColor="text1"/>
          <w:sz w:val="24"/>
          <w:szCs w:val="24"/>
        </w:rPr>
        <w:t>em um meio ambiente protegido, onde os seus responsáveis</w:t>
      </w:r>
      <w:r w:rsidR="003630FA">
        <w:rPr>
          <w:rFonts w:ascii="Arial" w:hAnsi="Arial" w:cs="Arial"/>
          <w:color w:val="000000" w:themeColor="text1"/>
          <w:sz w:val="24"/>
          <w:szCs w:val="24"/>
        </w:rPr>
        <w:t>,</w:t>
      </w:r>
      <w:r w:rsidR="00D7054E" w:rsidRPr="006B07E0">
        <w:rPr>
          <w:rFonts w:ascii="Arial" w:hAnsi="Arial" w:cs="Arial"/>
          <w:color w:val="000000" w:themeColor="text1"/>
          <w:sz w:val="24"/>
          <w:szCs w:val="24"/>
        </w:rPr>
        <w:t xml:space="preserve"> geralmente</w:t>
      </w:r>
      <w:r w:rsidR="003630FA">
        <w:rPr>
          <w:rFonts w:ascii="Arial" w:hAnsi="Arial" w:cs="Arial"/>
          <w:color w:val="000000" w:themeColor="text1"/>
          <w:sz w:val="24"/>
          <w:szCs w:val="24"/>
        </w:rPr>
        <w:t>,</w:t>
      </w:r>
      <w:r w:rsidR="00D7054E" w:rsidRPr="006B07E0">
        <w:rPr>
          <w:rFonts w:ascii="Arial" w:hAnsi="Arial" w:cs="Arial"/>
          <w:color w:val="000000" w:themeColor="text1"/>
          <w:sz w:val="24"/>
          <w:szCs w:val="24"/>
        </w:rPr>
        <w:t xml:space="preserve"> estão por perto</w:t>
      </w:r>
      <w:r w:rsidR="003630FA">
        <w:rPr>
          <w:rFonts w:ascii="Arial" w:hAnsi="Arial" w:cs="Arial"/>
          <w:color w:val="000000" w:themeColor="text1"/>
          <w:sz w:val="24"/>
          <w:szCs w:val="24"/>
        </w:rPr>
        <w:t>, e</w:t>
      </w:r>
      <w:r w:rsidR="00D7054E" w:rsidRPr="006B07E0">
        <w:rPr>
          <w:rFonts w:ascii="Arial" w:hAnsi="Arial" w:cs="Arial"/>
          <w:color w:val="000000" w:themeColor="text1"/>
          <w:sz w:val="24"/>
          <w:szCs w:val="24"/>
        </w:rPr>
        <w:t xml:space="preserve">vitando automaticamente exposição aos agentes etiológicos, </w:t>
      </w:r>
      <w:r w:rsidR="00F17849" w:rsidRPr="006B07E0">
        <w:rPr>
          <w:rFonts w:ascii="Arial" w:hAnsi="Arial" w:cs="Arial"/>
          <w:color w:val="000000" w:themeColor="text1"/>
          <w:sz w:val="24"/>
          <w:szCs w:val="24"/>
        </w:rPr>
        <w:t>razão para taxa</w:t>
      </w:r>
      <w:r w:rsidR="00D7054E" w:rsidRPr="006B07E0">
        <w:rPr>
          <w:rFonts w:ascii="Arial" w:hAnsi="Arial" w:cs="Arial"/>
          <w:color w:val="000000" w:themeColor="text1"/>
          <w:sz w:val="24"/>
          <w:szCs w:val="24"/>
        </w:rPr>
        <w:t>s</w:t>
      </w:r>
      <w:r w:rsidR="00F17849" w:rsidRPr="006B07E0">
        <w:rPr>
          <w:rFonts w:ascii="Arial" w:hAnsi="Arial" w:cs="Arial"/>
          <w:color w:val="000000" w:themeColor="text1"/>
          <w:sz w:val="24"/>
          <w:szCs w:val="24"/>
        </w:rPr>
        <w:t xml:space="preserve"> extremamente baixa</w:t>
      </w:r>
      <w:r w:rsidR="00D7054E" w:rsidRPr="006B07E0">
        <w:rPr>
          <w:rFonts w:ascii="Arial" w:hAnsi="Arial" w:cs="Arial"/>
          <w:color w:val="000000" w:themeColor="text1"/>
          <w:sz w:val="24"/>
          <w:szCs w:val="24"/>
        </w:rPr>
        <w:t>s de</w:t>
      </w:r>
      <w:r w:rsidR="00F17849" w:rsidRPr="006B07E0">
        <w:rPr>
          <w:rFonts w:ascii="Arial" w:hAnsi="Arial" w:cs="Arial"/>
          <w:color w:val="000000" w:themeColor="text1"/>
          <w:sz w:val="24"/>
          <w:szCs w:val="24"/>
        </w:rPr>
        <w:t xml:space="preserve"> fraturas </w:t>
      </w:r>
      <w:r w:rsidR="00D7054E" w:rsidRPr="006B07E0">
        <w:rPr>
          <w:rFonts w:ascii="Arial" w:hAnsi="Arial" w:cs="Arial"/>
          <w:color w:val="000000" w:themeColor="text1"/>
          <w:sz w:val="24"/>
          <w:szCs w:val="24"/>
        </w:rPr>
        <w:t xml:space="preserve">de crânio e </w:t>
      </w:r>
      <w:r w:rsidR="00F17849" w:rsidRPr="006B07E0">
        <w:rPr>
          <w:rFonts w:ascii="Arial" w:hAnsi="Arial" w:cs="Arial"/>
          <w:color w:val="000000" w:themeColor="text1"/>
          <w:sz w:val="24"/>
          <w:szCs w:val="24"/>
        </w:rPr>
        <w:t>fac</w:t>
      </w:r>
      <w:r w:rsidR="00D7054E" w:rsidRPr="006B07E0">
        <w:rPr>
          <w:rFonts w:ascii="Arial" w:hAnsi="Arial" w:cs="Arial"/>
          <w:color w:val="000000" w:themeColor="text1"/>
          <w:sz w:val="24"/>
          <w:szCs w:val="24"/>
        </w:rPr>
        <w:t>e</w:t>
      </w:r>
      <w:r w:rsidR="00001B03" w:rsidRPr="006B07E0">
        <w:rPr>
          <w:rFonts w:ascii="Arial" w:hAnsi="Arial" w:cs="Arial"/>
          <w:color w:val="000000" w:themeColor="text1"/>
          <w:sz w:val="24"/>
          <w:szCs w:val="24"/>
        </w:rPr>
        <w:t xml:space="preserve"> neste grupo</w:t>
      </w:r>
      <w:r w:rsidR="00F17849" w:rsidRPr="006B07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7054E" w:rsidRPr="006B07E0">
        <w:rPr>
          <w:rFonts w:ascii="Arial" w:hAnsi="Arial" w:cs="Arial"/>
          <w:color w:val="000000" w:themeColor="text1"/>
          <w:sz w:val="24"/>
          <w:szCs w:val="24"/>
        </w:rPr>
        <w:t>(S</w:t>
      </w:r>
      <w:r w:rsidR="00BA09E8" w:rsidRPr="006B07E0">
        <w:rPr>
          <w:rFonts w:ascii="Arial" w:hAnsi="Arial" w:cs="Arial"/>
          <w:color w:val="000000" w:themeColor="text1"/>
          <w:sz w:val="24"/>
          <w:szCs w:val="24"/>
        </w:rPr>
        <w:t>OUZA</w:t>
      </w:r>
      <w:r w:rsidR="00D7054E" w:rsidRPr="006B07E0">
        <w:rPr>
          <w:rFonts w:ascii="Arial" w:hAnsi="Arial" w:cs="Arial"/>
          <w:color w:val="000000" w:themeColor="text1"/>
          <w:sz w:val="24"/>
          <w:szCs w:val="24"/>
        </w:rPr>
        <w:t xml:space="preserve"> et al., 2010</w:t>
      </w:r>
      <w:r w:rsidR="00D7054E" w:rsidRPr="00D05AA8">
        <w:rPr>
          <w:rFonts w:ascii="Arial" w:hAnsi="Arial" w:cs="Arial"/>
          <w:color w:val="000000" w:themeColor="text1"/>
          <w:sz w:val="24"/>
          <w:szCs w:val="24"/>
        </w:rPr>
        <w:t>)</w:t>
      </w:r>
      <w:r w:rsidR="003630FA">
        <w:rPr>
          <w:rFonts w:ascii="Arial" w:hAnsi="Arial" w:cs="Arial"/>
          <w:color w:val="000000" w:themeColor="text1"/>
          <w:sz w:val="24"/>
          <w:szCs w:val="24"/>
        </w:rPr>
        <w:t>.</w:t>
      </w:r>
      <w:r w:rsidR="00D05AA8" w:rsidRPr="00D05AA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630FA">
        <w:rPr>
          <w:rFonts w:ascii="Arial" w:hAnsi="Arial" w:cs="Arial"/>
          <w:color w:val="000000" w:themeColor="text1"/>
          <w:sz w:val="24"/>
          <w:szCs w:val="24"/>
        </w:rPr>
        <w:t>O</w:t>
      </w:r>
      <w:r w:rsidR="00D05AA8" w:rsidRPr="00D05AA8">
        <w:rPr>
          <w:rFonts w:ascii="Arial" w:hAnsi="Arial" w:cs="Arial"/>
          <w:color w:val="000000" w:themeColor="text1"/>
          <w:sz w:val="24"/>
          <w:szCs w:val="24"/>
        </w:rPr>
        <w:t>utros autores já apontam</w:t>
      </w:r>
      <w:r w:rsidR="003630FA">
        <w:rPr>
          <w:rFonts w:ascii="Arial" w:hAnsi="Arial" w:cs="Arial"/>
          <w:color w:val="000000" w:themeColor="text1"/>
          <w:sz w:val="24"/>
          <w:szCs w:val="24"/>
        </w:rPr>
        <w:t xml:space="preserve"> que</w:t>
      </w:r>
      <w:r w:rsidR="00D05AA8" w:rsidRPr="00D05AA8">
        <w:rPr>
          <w:rFonts w:ascii="Arial" w:hAnsi="Arial" w:cs="Arial"/>
          <w:color w:val="000000" w:themeColor="text1"/>
          <w:sz w:val="24"/>
          <w:szCs w:val="24"/>
        </w:rPr>
        <w:t xml:space="preserve"> uma alta ocorrência de traumas nessa faixa etária está, provavelmente, relacionada a uma menor habilidade para analisar e discernir os perigos que as rodeiam, aliadas ao comportamento inquieto e aventureiro da própria da criança (MCGRAW, COLE, 1990).</w:t>
      </w:r>
    </w:p>
    <w:p w:rsidR="007B2CBE" w:rsidRPr="00D05AA8" w:rsidRDefault="00001B03" w:rsidP="006C0A8A">
      <w:pPr>
        <w:spacing w:after="0" w:line="36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D05AA8">
        <w:rPr>
          <w:rFonts w:ascii="Arial" w:hAnsi="Arial" w:cs="Arial"/>
          <w:color w:val="FF0000"/>
          <w:sz w:val="24"/>
          <w:szCs w:val="24"/>
        </w:rPr>
        <w:lastRenderedPageBreak/>
        <w:t xml:space="preserve"> </w:t>
      </w:r>
      <w:r w:rsidR="00F17849" w:rsidRPr="00087714">
        <w:rPr>
          <w:rFonts w:ascii="Arial" w:hAnsi="Arial" w:cs="Arial"/>
          <w:color w:val="000000" w:themeColor="text1"/>
          <w:sz w:val="24"/>
          <w:szCs w:val="24"/>
        </w:rPr>
        <w:t xml:space="preserve">Depois dos 5 anos, o ambiente social das crianças </w:t>
      </w:r>
      <w:r w:rsidR="00D7054E" w:rsidRPr="00087714">
        <w:rPr>
          <w:rFonts w:ascii="Arial" w:hAnsi="Arial" w:cs="Arial"/>
          <w:color w:val="000000" w:themeColor="text1"/>
          <w:sz w:val="24"/>
          <w:szCs w:val="24"/>
        </w:rPr>
        <w:t>muda, o</w:t>
      </w:r>
      <w:r w:rsidR="00F17849" w:rsidRPr="00087714">
        <w:rPr>
          <w:rFonts w:ascii="Arial" w:hAnsi="Arial" w:cs="Arial"/>
          <w:color w:val="000000" w:themeColor="text1"/>
          <w:sz w:val="24"/>
          <w:szCs w:val="24"/>
        </w:rPr>
        <w:t xml:space="preserve"> contato com o mundo exterior</w:t>
      </w:r>
      <w:r w:rsidR="00D7054E" w:rsidRPr="00087714">
        <w:rPr>
          <w:rFonts w:ascii="Arial" w:hAnsi="Arial" w:cs="Arial"/>
          <w:color w:val="000000" w:themeColor="text1"/>
          <w:sz w:val="24"/>
          <w:szCs w:val="24"/>
        </w:rPr>
        <w:t xml:space="preserve"> é maior</w:t>
      </w:r>
      <w:r w:rsidR="00F17849" w:rsidRPr="00087714">
        <w:rPr>
          <w:rFonts w:ascii="Arial" w:hAnsi="Arial" w:cs="Arial"/>
          <w:color w:val="000000" w:themeColor="text1"/>
          <w:sz w:val="24"/>
          <w:szCs w:val="24"/>
        </w:rPr>
        <w:t>. Elas vão para a escola e começam a participar de esportes. Sua altura, peso, força e agressividade também aumentam</w:t>
      </w:r>
      <w:r w:rsidR="00EB47C5" w:rsidRPr="00087714">
        <w:rPr>
          <w:rFonts w:ascii="Arial" w:hAnsi="Arial" w:cs="Arial"/>
          <w:color w:val="000000" w:themeColor="text1"/>
          <w:sz w:val="24"/>
          <w:szCs w:val="24"/>
        </w:rPr>
        <w:t xml:space="preserve"> (IIZUKA et al, 1995), evidenciando um aumento</w:t>
      </w:r>
      <w:r w:rsidR="00087714" w:rsidRPr="00087714">
        <w:rPr>
          <w:rFonts w:ascii="Arial" w:hAnsi="Arial" w:cs="Arial"/>
          <w:color w:val="000000" w:themeColor="text1"/>
          <w:sz w:val="24"/>
          <w:szCs w:val="24"/>
        </w:rPr>
        <w:t>, corroborando com a presente pesquisa, na prevalência de fraturas à medida que a idade da criança aumenta.</w:t>
      </w:r>
    </w:p>
    <w:p w:rsidR="007A5800" w:rsidRPr="006B07E0" w:rsidRDefault="007E1C2B" w:rsidP="00F7681B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No presente pesquisa</w:t>
      </w:r>
      <w:r w:rsidR="001933F4" w:rsidRPr="006B07E0">
        <w:rPr>
          <w:rFonts w:ascii="Arial" w:hAnsi="Arial" w:cs="Arial"/>
          <w:color w:val="000000" w:themeColor="text1"/>
          <w:sz w:val="24"/>
          <w:szCs w:val="24"/>
        </w:rPr>
        <w:t>, os estados da Bahia</w:t>
      </w:r>
      <w:r w:rsidR="005776EE" w:rsidRPr="006B07E0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F547CF" w:rsidRPr="006B07E0">
        <w:rPr>
          <w:rFonts w:ascii="Arial" w:hAnsi="Arial" w:cs="Arial"/>
          <w:color w:val="000000" w:themeColor="text1"/>
          <w:sz w:val="24"/>
          <w:szCs w:val="24"/>
        </w:rPr>
        <w:t>n=</w:t>
      </w:r>
      <w:r w:rsidR="005776EE" w:rsidRPr="006B07E0">
        <w:rPr>
          <w:rFonts w:ascii="Arial" w:hAnsi="Arial" w:cs="Arial"/>
          <w:color w:val="000000" w:themeColor="text1"/>
          <w:sz w:val="24"/>
          <w:szCs w:val="24"/>
        </w:rPr>
        <w:t>841)</w:t>
      </w:r>
      <w:r w:rsidR="001933F4" w:rsidRPr="006B07E0">
        <w:rPr>
          <w:rFonts w:ascii="Arial" w:hAnsi="Arial" w:cs="Arial"/>
          <w:color w:val="000000" w:themeColor="text1"/>
          <w:sz w:val="24"/>
          <w:szCs w:val="24"/>
        </w:rPr>
        <w:t>, Ceará</w:t>
      </w:r>
      <w:r w:rsidR="005776EE" w:rsidRPr="006B07E0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F547CF" w:rsidRPr="006B07E0">
        <w:rPr>
          <w:rFonts w:ascii="Arial" w:hAnsi="Arial" w:cs="Arial"/>
          <w:color w:val="000000" w:themeColor="text1"/>
          <w:sz w:val="24"/>
          <w:szCs w:val="24"/>
        </w:rPr>
        <w:t>n=</w:t>
      </w:r>
      <w:r w:rsidR="005776EE" w:rsidRPr="006B07E0">
        <w:rPr>
          <w:rFonts w:ascii="Arial" w:hAnsi="Arial" w:cs="Arial"/>
          <w:color w:val="000000" w:themeColor="text1"/>
          <w:sz w:val="24"/>
          <w:szCs w:val="24"/>
        </w:rPr>
        <w:t>830)</w:t>
      </w:r>
      <w:r w:rsidR="001933F4" w:rsidRPr="006B07E0">
        <w:rPr>
          <w:rFonts w:ascii="Arial" w:hAnsi="Arial" w:cs="Arial"/>
          <w:color w:val="000000" w:themeColor="text1"/>
          <w:sz w:val="24"/>
          <w:szCs w:val="24"/>
        </w:rPr>
        <w:t xml:space="preserve"> e Pernambuco</w:t>
      </w:r>
      <w:r w:rsidR="005776EE" w:rsidRPr="006B07E0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F547CF" w:rsidRPr="006B07E0">
        <w:rPr>
          <w:rFonts w:ascii="Arial" w:hAnsi="Arial" w:cs="Arial"/>
          <w:color w:val="000000" w:themeColor="text1"/>
          <w:sz w:val="24"/>
          <w:szCs w:val="24"/>
        </w:rPr>
        <w:t>n=</w:t>
      </w:r>
      <w:r w:rsidR="005776EE" w:rsidRPr="006B07E0">
        <w:rPr>
          <w:rFonts w:ascii="Arial" w:hAnsi="Arial" w:cs="Arial"/>
          <w:color w:val="000000" w:themeColor="text1"/>
          <w:sz w:val="24"/>
          <w:szCs w:val="24"/>
        </w:rPr>
        <w:t>645)</w:t>
      </w:r>
      <w:r w:rsidR="001933F4" w:rsidRPr="006B07E0">
        <w:rPr>
          <w:rFonts w:ascii="Arial" w:hAnsi="Arial" w:cs="Arial"/>
          <w:color w:val="000000" w:themeColor="text1"/>
          <w:sz w:val="24"/>
          <w:szCs w:val="24"/>
        </w:rPr>
        <w:t xml:space="preserve"> foram os que apresentaram um maior número de crianças e adolescentes internad</w:t>
      </w:r>
      <w:r w:rsidR="000650C7">
        <w:rPr>
          <w:rFonts w:ascii="Arial" w:hAnsi="Arial" w:cs="Arial"/>
          <w:color w:val="000000" w:themeColor="text1"/>
          <w:sz w:val="24"/>
          <w:szCs w:val="24"/>
        </w:rPr>
        <w:t>o</w:t>
      </w:r>
      <w:r w:rsidR="001933F4" w:rsidRPr="006B07E0">
        <w:rPr>
          <w:rFonts w:ascii="Arial" w:hAnsi="Arial" w:cs="Arial"/>
          <w:color w:val="000000" w:themeColor="text1"/>
          <w:sz w:val="24"/>
          <w:szCs w:val="24"/>
        </w:rPr>
        <w:t xml:space="preserve">s em decorrência de fraturas no crânio e na face. </w:t>
      </w:r>
      <w:r w:rsidR="005776EE" w:rsidRPr="006B07E0">
        <w:rPr>
          <w:rFonts w:ascii="Arial" w:hAnsi="Arial" w:cs="Arial"/>
          <w:color w:val="000000" w:themeColor="text1"/>
          <w:sz w:val="24"/>
          <w:szCs w:val="24"/>
        </w:rPr>
        <w:t>Uma provável explicação para o resultado encontrad</w:t>
      </w:r>
      <w:r w:rsidR="00572A85" w:rsidRPr="006B07E0">
        <w:rPr>
          <w:rFonts w:ascii="Arial" w:hAnsi="Arial" w:cs="Arial"/>
          <w:color w:val="000000" w:themeColor="text1"/>
          <w:sz w:val="24"/>
          <w:szCs w:val="24"/>
        </w:rPr>
        <w:t>o pode estar</w:t>
      </w:r>
      <w:r w:rsidR="00523206" w:rsidRPr="006B07E0">
        <w:rPr>
          <w:rFonts w:ascii="Arial" w:hAnsi="Arial" w:cs="Arial"/>
          <w:color w:val="000000" w:themeColor="text1"/>
          <w:sz w:val="24"/>
          <w:szCs w:val="24"/>
        </w:rPr>
        <w:t xml:space="preserve"> relacionada ao fato dos três estados serem</w:t>
      </w:r>
      <w:r w:rsidR="005776EE" w:rsidRPr="006B07E0">
        <w:rPr>
          <w:rFonts w:ascii="Arial" w:hAnsi="Arial" w:cs="Arial"/>
          <w:color w:val="000000" w:themeColor="text1"/>
          <w:sz w:val="24"/>
          <w:szCs w:val="24"/>
        </w:rPr>
        <w:t xml:space="preserve"> os mais populosos da Região Nordeste</w:t>
      </w:r>
      <w:r w:rsidR="00523206" w:rsidRPr="006B07E0">
        <w:rPr>
          <w:rFonts w:ascii="Arial" w:hAnsi="Arial" w:cs="Arial"/>
          <w:color w:val="000000" w:themeColor="text1"/>
          <w:sz w:val="24"/>
          <w:szCs w:val="24"/>
        </w:rPr>
        <w:t xml:space="preserve"> (IBGE, 2010)</w:t>
      </w:r>
      <w:r w:rsidR="005776EE" w:rsidRPr="006B07E0">
        <w:rPr>
          <w:rFonts w:ascii="Arial" w:hAnsi="Arial" w:cs="Arial"/>
          <w:color w:val="000000" w:themeColor="text1"/>
          <w:sz w:val="24"/>
          <w:szCs w:val="24"/>
        </w:rPr>
        <w:t xml:space="preserve"> e apresenta</w:t>
      </w:r>
      <w:r w:rsidR="00915073" w:rsidRPr="006B07E0">
        <w:rPr>
          <w:rFonts w:ascii="Arial" w:hAnsi="Arial" w:cs="Arial"/>
          <w:color w:val="000000" w:themeColor="text1"/>
          <w:sz w:val="24"/>
          <w:szCs w:val="24"/>
        </w:rPr>
        <w:t>re</w:t>
      </w:r>
      <w:r w:rsidR="005776EE" w:rsidRPr="006B07E0">
        <w:rPr>
          <w:rFonts w:ascii="Arial" w:hAnsi="Arial" w:cs="Arial"/>
          <w:color w:val="000000" w:themeColor="text1"/>
          <w:sz w:val="24"/>
          <w:szCs w:val="24"/>
        </w:rPr>
        <w:t xml:space="preserve">m as regiões metropolitanas de </w:t>
      </w:r>
      <w:r w:rsidR="000650C7">
        <w:rPr>
          <w:rFonts w:ascii="Arial" w:hAnsi="Arial" w:cs="Arial"/>
          <w:color w:val="000000" w:themeColor="text1"/>
          <w:sz w:val="24"/>
          <w:szCs w:val="24"/>
        </w:rPr>
        <w:t xml:space="preserve">suas capitais, </w:t>
      </w:r>
      <w:r w:rsidR="005776EE" w:rsidRPr="006B07E0">
        <w:rPr>
          <w:rFonts w:ascii="Arial" w:hAnsi="Arial" w:cs="Arial"/>
          <w:color w:val="000000" w:themeColor="text1"/>
          <w:sz w:val="24"/>
          <w:szCs w:val="24"/>
        </w:rPr>
        <w:t xml:space="preserve">Salvador, Fortaleza e Recife, respectivamente. </w:t>
      </w:r>
    </w:p>
    <w:p w:rsidR="003A23FE" w:rsidRPr="006B07E0" w:rsidRDefault="003A23FE" w:rsidP="00F7681B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07E0">
        <w:rPr>
          <w:rFonts w:ascii="Arial" w:hAnsi="Arial" w:cs="Arial"/>
          <w:color w:val="000000" w:themeColor="text1"/>
          <w:sz w:val="24"/>
          <w:szCs w:val="24"/>
        </w:rPr>
        <w:t xml:space="preserve">Com relação ao gênero das crianças internadas, houve uma prevalência para o sexo masculino, com um total de 3263 internações (79,4%), enquanto que o feminino somou 845 internações (20,6%). </w:t>
      </w:r>
      <w:r w:rsidR="002A3EA4" w:rsidRPr="006B07E0">
        <w:rPr>
          <w:rFonts w:ascii="Arial" w:hAnsi="Arial" w:cs="Arial"/>
          <w:color w:val="000000" w:themeColor="text1"/>
          <w:sz w:val="24"/>
          <w:szCs w:val="24"/>
        </w:rPr>
        <w:t xml:space="preserve">Nota-se que as crianças do sexo masculino figuram como as principais vítimas de fraturas envolvendo o crânio e a face, o que corrobora com os estudos de </w:t>
      </w:r>
      <w:r w:rsidR="00502C1E">
        <w:rPr>
          <w:rFonts w:ascii="Arial" w:hAnsi="Arial" w:cs="Arial"/>
          <w:color w:val="000000" w:themeColor="text1"/>
          <w:sz w:val="24"/>
          <w:szCs w:val="24"/>
        </w:rPr>
        <w:t>Falcão, Leite Segundo, S</w:t>
      </w:r>
      <w:r w:rsidR="00502C1E" w:rsidRPr="006B07E0">
        <w:rPr>
          <w:rFonts w:ascii="Arial" w:hAnsi="Arial" w:cs="Arial"/>
          <w:color w:val="000000" w:themeColor="text1"/>
          <w:sz w:val="24"/>
          <w:szCs w:val="24"/>
        </w:rPr>
        <w:t>ilveira</w:t>
      </w:r>
      <w:r w:rsidR="00502C1E">
        <w:rPr>
          <w:rFonts w:ascii="Arial" w:hAnsi="Arial" w:cs="Arial"/>
          <w:color w:val="000000" w:themeColor="text1"/>
          <w:sz w:val="24"/>
          <w:szCs w:val="24"/>
        </w:rPr>
        <w:t xml:space="preserve"> (2005), C</w:t>
      </w:r>
      <w:r w:rsidR="00502C1E" w:rsidRPr="006B07E0">
        <w:rPr>
          <w:rFonts w:ascii="Arial" w:hAnsi="Arial" w:cs="Arial"/>
          <w:color w:val="000000" w:themeColor="text1"/>
          <w:sz w:val="24"/>
          <w:szCs w:val="24"/>
        </w:rPr>
        <w:t>avalcanti</w:t>
      </w:r>
      <w:r w:rsidR="00502C1E">
        <w:rPr>
          <w:rFonts w:ascii="Arial" w:hAnsi="Arial" w:cs="Arial"/>
          <w:color w:val="000000" w:themeColor="text1"/>
          <w:sz w:val="24"/>
          <w:szCs w:val="24"/>
        </w:rPr>
        <w:t xml:space="preserve"> et al., (2009), G</w:t>
      </w:r>
      <w:r w:rsidR="00502C1E" w:rsidRPr="006B07E0">
        <w:rPr>
          <w:rFonts w:ascii="Arial" w:hAnsi="Arial" w:cs="Arial"/>
          <w:color w:val="000000" w:themeColor="text1"/>
          <w:sz w:val="24"/>
          <w:szCs w:val="24"/>
        </w:rPr>
        <w:t>runwaldt et al.</w:t>
      </w:r>
      <w:r w:rsidR="00502C1E">
        <w:rPr>
          <w:rFonts w:ascii="Arial" w:hAnsi="Arial" w:cs="Arial"/>
          <w:color w:val="000000" w:themeColor="text1"/>
          <w:sz w:val="24"/>
          <w:szCs w:val="24"/>
        </w:rPr>
        <w:t>, (</w:t>
      </w:r>
      <w:r w:rsidR="00502C1E" w:rsidRPr="006B07E0">
        <w:rPr>
          <w:rFonts w:ascii="Arial" w:hAnsi="Arial" w:cs="Arial"/>
          <w:color w:val="000000" w:themeColor="text1"/>
          <w:sz w:val="24"/>
          <w:szCs w:val="24"/>
        </w:rPr>
        <w:t>2011</w:t>
      </w:r>
      <w:r w:rsidR="00502C1E">
        <w:rPr>
          <w:rFonts w:ascii="Arial" w:hAnsi="Arial" w:cs="Arial"/>
          <w:color w:val="000000" w:themeColor="text1"/>
          <w:sz w:val="24"/>
          <w:szCs w:val="24"/>
        </w:rPr>
        <w:t>) e Iso-K</w:t>
      </w:r>
      <w:r w:rsidR="00502C1E" w:rsidRPr="006B07E0">
        <w:rPr>
          <w:rFonts w:ascii="Arial" w:hAnsi="Arial" w:cs="Arial"/>
          <w:color w:val="000000" w:themeColor="text1"/>
          <w:sz w:val="24"/>
          <w:szCs w:val="24"/>
        </w:rPr>
        <w:t>ungas et al.</w:t>
      </w:r>
      <w:r w:rsidR="00502C1E">
        <w:rPr>
          <w:rFonts w:ascii="Arial" w:hAnsi="Arial" w:cs="Arial"/>
          <w:color w:val="000000" w:themeColor="text1"/>
          <w:sz w:val="24"/>
          <w:szCs w:val="24"/>
        </w:rPr>
        <w:t>,</w:t>
      </w:r>
      <w:r w:rsidR="00502C1E" w:rsidRPr="006B07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02C1E">
        <w:rPr>
          <w:rFonts w:ascii="Arial" w:hAnsi="Arial" w:cs="Arial"/>
          <w:color w:val="000000" w:themeColor="text1"/>
          <w:sz w:val="24"/>
          <w:szCs w:val="24"/>
        </w:rPr>
        <w:t>(</w:t>
      </w:r>
      <w:r w:rsidR="00502C1E" w:rsidRPr="006B07E0">
        <w:rPr>
          <w:rFonts w:ascii="Arial" w:hAnsi="Arial" w:cs="Arial"/>
          <w:color w:val="000000" w:themeColor="text1"/>
          <w:sz w:val="24"/>
          <w:szCs w:val="24"/>
        </w:rPr>
        <w:t>2012</w:t>
      </w:r>
      <w:r w:rsidR="002A3EA4" w:rsidRPr="006B07E0">
        <w:rPr>
          <w:rFonts w:ascii="Arial" w:hAnsi="Arial" w:cs="Arial"/>
          <w:color w:val="000000" w:themeColor="text1"/>
          <w:sz w:val="24"/>
          <w:szCs w:val="24"/>
        </w:rPr>
        <w:t xml:space="preserve">), onde foram observados </w:t>
      </w:r>
      <w:r w:rsidR="005C7F33" w:rsidRPr="006B07E0">
        <w:rPr>
          <w:rFonts w:ascii="Arial" w:hAnsi="Arial" w:cs="Arial"/>
          <w:color w:val="000000" w:themeColor="text1"/>
          <w:sz w:val="24"/>
          <w:szCs w:val="24"/>
        </w:rPr>
        <w:t xml:space="preserve">frequências de 84,1%, 82,1%, </w:t>
      </w:r>
      <w:r w:rsidR="00915073" w:rsidRPr="006B07E0">
        <w:rPr>
          <w:rFonts w:ascii="Arial" w:hAnsi="Arial" w:cs="Arial"/>
          <w:color w:val="000000" w:themeColor="text1"/>
          <w:sz w:val="24"/>
          <w:szCs w:val="24"/>
        </w:rPr>
        <w:t>68,9% e</w:t>
      </w:r>
      <w:r w:rsidR="005C7F33" w:rsidRPr="006B07E0">
        <w:rPr>
          <w:rFonts w:ascii="Arial" w:hAnsi="Arial" w:cs="Arial"/>
          <w:color w:val="000000" w:themeColor="text1"/>
          <w:sz w:val="24"/>
          <w:szCs w:val="24"/>
        </w:rPr>
        <w:t xml:space="preserve"> 59,5%</w:t>
      </w:r>
      <w:r w:rsidR="00915073" w:rsidRPr="006B07E0">
        <w:rPr>
          <w:rFonts w:ascii="Arial" w:hAnsi="Arial" w:cs="Arial"/>
          <w:color w:val="000000" w:themeColor="text1"/>
          <w:sz w:val="24"/>
          <w:szCs w:val="24"/>
        </w:rPr>
        <w:t>, respectivamente.</w:t>
      </w:r>
    </w:p>
    <w:p w:rsidR="007A5800" w:rsidRPr="006B07E0" w:rsidRDefault="001A165C" w:rsidP="00F7681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B07E0">
        <w:rPr>
          <w:rFonts w:ascii="Arial" w:hAnsi="Arial" w:cs="Arial"/>
          <w:sz w:val="24"/>
          <w:szCs w:val="24"/>
        </w:rPr>
        <w:t xml:space="preserve">Um </w:t>
      </w:r>
      <w:r w:rsidR="007A5800" w:rsidRPr="006B07E0">
        <w:rPr>
          <w:rFonts w:ascii="Arial" w:hAnsi="Arial" w:cs="Arial"/>
          <w:sz w:val="24"/>
          <w:szCs w:val="24"/>
        </w:rPr>
        <w:t>estudo</w:t>
      </w:r>
      <w:r w:rsidRPr="006B07E0">
        <w:rPr>
          <w:rFonts w:ascii="Arial" w:hAnsi="Arial" w:cs="Arial"/>
          <w:sz w:val="24"/>
          <w:szCs w:val="24"/>
        </w:rPr>
        <w:t xml:space="preserve"> retrospectivo realizado no Serviço de Cirurgia Crânio-maxilo-facial do Hospital Universitário Cajuru, Hospital do Trabalhador e Hospital Pequeno Príncipe em Curitiba-PR, no perí</w:t>
      </w:r>
      <w:r w:rsidR="00C81F67" w:rsidRPr="006B07E0">
        <w:rPr>
          <w:rFonts w:ascii="Arial" w:hAnsi="Arial" w:cs="Arial"/>
          <w:sz w:val="24"/>
          <w:szCs w:val="24"/>
        </w:rPr>
        <w:t xml:space="preserve">odo de 1973 a 2007, avaliou </w:t>
      </w:r>
      <w:r w:rsidR="007A5800" w:rsidRPr="006B07E0">
        <w:rPr>
          <w:rFonts w:ascii="Arial" w:hAnsi="Arial" w:cs="Arial"/>
          <w:sz w:val="24"/>
          <w:szCs w:val="24"/>
        </w:rPr>
        <w:t xml:space="preserve">369 crianças, com idade entre </w:t>
      </w:r>
      <w:r w:rsidR="00C532CB">
        <w:rPr>
          <w:rFonts w:ascii="Arial" w:hAnsi="Arial" w:cs="Arial"/>
          <w:sz w:val="24"/>
          <w:szCs w:val="24"/>
        </w:rPr>
        <w:t xml:space="preserve">1 </w:t>
      </w:r>
      <w:r w:rsidR="00C81F67" w:rsidRPr="006B07E0">
        <w:rPr>
          <w:rFonts w:ascii="Arial" w:hAnsi="Arial" w:cs="Arial"/>
          <w:sz w:val="24"/>
          <w:szCs w:val="24"/>
        </w:rPr>
        <w:t xml:space="preserve">dia </w:t>
      </w:r>
      <w:r w:rsidRPr="006B07E0">
        <w:rPr>
          <w:rFonts w:ascii="Arial" w:hAnsi="Arial" w:cs="Arial"/>
          <w:sz w:val="24"/>
          <w:szCs w:val="24"/>
        </w:rPr>
        <w:t>a</w:t>
      </w:r>
      <w:r w:rsidR="007A5800" w:rsidRPr="006B07E0">
        <w:rPr>
          <w:rFonts w:ascii="Arial" w:hAnsi="Arial" w:cs="Arial"/>
          <w:sz w:val="24"/>
          <w:szCs w:val="24"/>
        </w:rPr>
        <w:t xml:space="preserve"> 12 anos. </w:t>
      </w:r>
      <w:r w:rsidR="00C81F67" w:rsidRPr="006B07E0">
        <w:rPr>
          <w:rFonts w:ascii="Arial" w:hAnsi="Arial" w:cs="Arial"/>
          <w:sz w:val="24"/>
          <w:szCs w:val="24"/>
        </w:rPr>
        <w:t>Os resultados revelaram que 232</w:t>
      </w:r>
      <w:r w:rsidR="007A5800" w:rsidRPr="006B07E0">
        <w:rPr>
          <w:rFonts w:ascii="Arial" w:hAnsi="Arial" w:cs="Arial"/>
          <w:sz w:val="24"/>
          <w:szCs w:val="24"/>
        </w:rPr>
        <w:t xml:space="preserve"> pacientes eram do sexo masculino e 137, do sexo feminino. Houve predomínio</w:t>
      </w:r>
      <w:r w:rsidR="00C81F67" w:rsidRPr="006B07E0">
        <w:rPr>
          <w:rFonts w:ascii="Arial" w:hAnsi="Arial" w:cs="Arial"/>
          <w:sz w:val="24"/>
          <w:szCs w:val="24"/>
        </w:rPr>
        <w:t xml:space="preserve"> </w:t>
      </w:r>
      <w:r w:rsidR="007A5800" w:rsidRPr="006B07E0">
        <w:rPr>
          <w:rFonts w:ascii="Arial" w:hAnsi="Arial" w:cs="Arial"/>
          <w:sz w:val="24"/>
          <w:szCs w:val="24"/>
        </w:rPr>
        <w:t>de fraturas em meninas somente na faixa etária de 4 a 6 anos de idade</w:t>
      </w:r>
      <w:r w:rsidR="00C81F67" w:rsidRPr="006B07E0">
        <w:rPr>
          <w:rFonts w:ascii="Arial" w:hAnsi="Arial" w:cs="Arial"/>
          <w:sz w:val="24"/>
          <w:szCs w:val="24"/>
        </w:rPr>
        <w:t xml:space="preserve"> e observou-se um</w:t>
      </w:r>
      <w:r w:rsidR="007A5800" w:rsidRPr="006B07E0">
        <w:rPr>
          <w:rFonts w:ascii="Arial" w:hAnsi="Arial" w:cs="Arial"/>
          <w:sz w:val="24"/>
          <w:szCs w:val="24"/>
        </w:rPr>
        <w:t xml:space="preserve"> aumento da incidência de trauma com o</w:t>
      </w:r>
      <w:r w:rsidR="00C81F67" w:rsidRPr="006B07E0">
        <w:rPr>
          <w:rFonts w:ascii="Arial" w:hAnsi="Arial" w:cs="Arial"/>
          <w:sz w:val="24"/>
          <w:szCs w:val="24"/>
        </w:rPr>
        <w:t xml:space="preserve"> aumento da idade dos pacientes</w:t>
      </w:r>
      <w:r w:rsidR="00557CB6" w:rsidRPr="006B07E0">
        <w:rPr>
          <w:rFonts w:ascii="Arial" w:hAnsi="Arial" w:cs="Arial"/>
          <w:sz w:val="24"/>
          <w:szCs w:val="24"/>
        </w:rPr>
        <w:t xml:space="preserve"> (OLIVEIRA E CRUZ  et al., 2009)</w:t>
      </w:r>
      <w:r w:rsidR="00C81F67" w:rsidRPr="006B07E0">
        <w:rPr>
          <w:rFonts w:ascii="Arial" w:hAnsi="Arial" w:cs="Arial"/>
          <w:sz w:val="24"/>
          <w:szCs w:val="24"/>
        </w:rPr>
        <w:t xml:space="preserve">. </w:t>
      </w:r>
      <w:r w:rsidR="00C532CB">
        <w:rPr>
          <w:rFonts w:ascii="Arial" w:hAnsi="Arial" w:cs="Arial"/>
          <w:sz w:val="24"/>
          <w:szCs w:val="24"/>
        </w:rPr>
        <w:t xml:space="preserve">No </w:t>
      </w:r>
      <w:r w:rsidR="007E1C2B">
        <w:rPr>
          <w:rFonts w:ascii="Arial" w:hAnsi="Arial" w:cs="Arial"/>
          <w:sz w:val="24"/>
          <w:szCs w:val="24"/>
        </w:rPr>
        <w:t>presente</w:t>
      </w:r>
      <w:r w:rsidR="00C532CB">
        <w:rPr>
          <w:rFonts w:ascii="Arial" w:hAnsi="Arial" w:cs="Arial"/>
          <w:sz w:val="24"/>
          <w:szCs w:val="24"/>
        </w:rPr>
        <w:t xml:space="preserve"> estudo, </w:t>
      </w:r>
      <w:r w:rsidR="00F7681B">
        <w:rPr>
          <w:rFonts w:ascii="Arial" w:hAnsi="Arial" w:cs="Arial"/>
          <w:sz w:val="24"/>
          <w:szCs w:val="24"/>
        </w:rPr>
        <w:t>a ocorrência de fraturas foi mais expressiva no</w:t>
      </w:r>
      <w:r w:rsidR="00C532CB">
        <w:rPr>
          <w:rFonts w:ascii="Arial" w:hAnsi="Arial" w:cs="Arial"/>
          <w:sz w:val="24"/>
          <w:szCs w:val="24"/>
        </w:rPr>
        <w:t xml:space="preserve"> sexo masculino</w:t>
      </w:r>
      <w:r w:rsidR="00F7681B">
        <w:rPr>
          <w:rFonts w:ascii="Arial" w:hAnsi="Arial" w:cs="Arial"/>
          <w:sz w:val="24"/>
          <w:szCs w:val="24"/>
        </w:rPr>
        <w:t xml:space="preserve">, </w:t>
      </w:r>
      <w:r w:rsidR="00C532CB">
        <w:rPr>
          <w:rFonts w:ascii="Arial" w:hAnsi="Arial" w:cs="Arial"/>
          <w:sz w:val="24"/>
          <w:szCs w:val="24"/>
        </w:rPr>
        <w:t xml:space="preserve">em todas as faixas etárias, mesmo em pacientes mais jovens, </w:t>
      </w:r>
      <w:r w:rsidR="00F7681B">
        <w:rPr>
          <w:rFonts w:ascii="Arial" w:hAnsi="Arial" w:cs="Arial"/>
          <w:sz w:val="24"/>
          <w:szCs w:val="24"/>
        </w:rPr>
        <w:t xml:space="preserve">sendo estes resultados diferentes aos observados por </w:t>
      </w:r>
      <w:r w:rsidR="00BE3AA3">
        <w:rPr>
          <w:rFonts w:ascii="Arial" w:hAnsi="Arial" w:cs="Arial"/>
          <w:sz w:val="24"/>
          <w:szCs w:val="24"/>
        </w:rPr>
        <w:t>Oliveira e</w:t>
      </w:r>
      <w:r w:rsidR="00BE3AA3" w:rsidRPr="006B07E0">
        <w:rPr>
          <w:rFonts w:ascii="Arial" w:hAnsi="Arial" w:cs="Arial"/>
          <w:sz w:val="24"/>
          <w:szCs w:val="24"/>
        </w:rPr>
        <w:t xml:space="preserve"> Cruz </w:t>
      </w:r>
      <w:r w:rsidR="00F7681B" w:rsidRPr="006B07E0">
        <w:rPr>
          <w:rFonts w:ascii="Arial" w:hAnsi="Arial" w:cs="Arial"/>
          <w:sz w:val="24"/>
          <w:szCs w:val="24"/>
        </w:rPr>
        <w:t>et al.</w:t>
      </w:r>
      <w:r w:rsidR="00BE3AA3">
        <w:rPr>
          <w:rFonts w:ascii="Arial" w:hAnsi="Arial" w:cs="Arial"/>
          <w:sz w:val="24"/>
          <w:szCs w:val="24"/>
        </w:rPr>
        <w:t xml:space="preserve">, </w:t>
      </w:r>
      <w:r w:rsidR="00092B3C">
        <w:rPr>
          <w:rFonts w:ascii="Arial" w:hAnsi="Arial" w:cs="Arial"/>
          <w:sz w:val="24"/>
          <w:szCs w:val="24"/>
        </w:rPr>
        <w:t>(2009)</w:t>
      </w:r>
      <w:r w:rsidR="00F7681B">
        <w:rPr>
          <w:rFonts w:ascii="Arial" w:hAnsi="Arial" w:cs="Arial"/>
          <w:sz w:val="24"/>
          <w:szCs w:val="24"/>
        </w:rPr>
        <w:t>.</w:t>
      </w:r>
    </w:p>
    <w:p w:rsidR="00C81F67" w:rsidRPr="006B07E0" w:rsidRDefault="00C81F67" w:rsidP="00F7681B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07E0">
        <w:rPr>
          <w:rFonts w:ascii="Arial" w:hAnsi="Arial" w:cs="Arial"/>
          <w:color w:val="000000" w:themeColor="text1"/>
          <w:sz w:val="24"/>
          <w:szCs w:val="24"/>
        </w:rPr>
        <w:t>A maioria dos autores relaciona essa maior predominância do gênero masculino ao comportamento mais impulsivo e agressivo, assim como aspectos culturais, que incentivam esportes mais enérgicos e atividades de maior risco a esse público, resultando uma maior incidência de lesões (</w:t>
      </w:r>
      <w:r w:rsidR="00BA09E8" w:rsidRPr="006B07E0">
        <w:rPr>
          <w:rFonts w:ascii="Arial" w:hAnsi="Arial" w:cs="Arial"/>
          <w:color w:val="000000" w:themeColor="text1"/>
          <w:sz w:val="24"/>
          <w:szCs w:val="24"/>
        </w:rPr>
        <w:t>MCGRAW</w:t>
      </w:r>
      <w:r w:rsidR="00092B3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6B07E0">
        <w:rPr>
          <w:rFonts w:ascii="Arial" w:hAnsi="Arial" w:cs="Arial"/>
          <w:color w:val="000000" w:themeColor="text1"/>
          <w:sz w:val="24"/>
          <w:szCs w:val="24"/>
        </w:rPr>
        <w:t>COLE, 1990; ISO-KUNGAS et al., 2012).</w:t>
      </w:r>
    </w:p>
    <w:p w:rsidR="003E3700" w:rsidRPr="006B07E0" w:rsidRDefault="00BE3AA3" w:rsidP="00F7681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B07E0">
        <w:rPr>
          <w:rFonts w:ascii="Arial" w:hAnsi="Arial" w:cs="Arial"/>
          <w:sz w:val="24"/>
          <w:szCs w:val="24"/>
        </w:rPr>
        <w:lastRenderedPageBreak/>
        <w:t xml:space="preserve">Chrcanovic, Freire-Maia, Souza </w:t>
      </w:r>
      <w:r w:rsidR="003E3700" w:rsidRPr="006B07E0">
        <w:rPr>
          <w:rFonts w:ascii="Arial" w:hAnsi="Arial" w:cs="Arial"/>
          <w:sz w:val="24"/>
          <w:szCs w:val="24"/>
        </w:rPr>
        <w:t>(2005)</w:t>
      </w:r>
      <w:r w:rsidR="00092B3C">
        <w:rPr>
          <w:rFonts w:ascii="Arial" w:hAnsi="Arial" w:cs="Arial"/>
          <w:sz w:val="24"/>
          <w:szCs w:val="24"/>
        </w:rPr>
        <w:t>,</w:t>
      </w:r>
      <w:r w:rsidR="003E3700" w:rsidRPr="006B07E0">
        <w:rPr>
          <w:rFonts w:ascii="Arial" w:hAnsi="Arial" w:cs="Arial"/>
          <w:sz w:val="24"/>
          <w:szCs w:val="24"/>
        </w:rPr>
        <w:t xml:space="preserve"> em um estudo num Hospital em Belo Horizonte</w:t>
      </w:r>
      <w:r w:rsidR="00092B3C">
        <w:rPr>
          <w:rFonts w:ascii="Arial" w:hAnsi="Arial" w:cs="Arial"/>
          <w:sz w:val="24"/>
          <w:szCs w:val="24"/>
        </w:rPr>
        <w:t>,</w:t>
      </w:r>
      <w:r w:rsidR="003E3700" w:rsidRPr="006B07E0">
        <w:rPr>
          <w:rFonts w:ascii="Arial" w:hAnsi="Arial" w:cs="Arial"/>
          <w:sz w:val="24"/>
          <w:szCs w:val="24"/>
        </w:rPr>
        <w:t xml:space="preserve"> analis</w:t>
      </w:r>
      <w:r w:rsidR="00092B3C">
        <w:rPr>
          <w:rFonts w:ascii="Arial" w:hAnsi="Arial" w:cs="Arial"/>
          <w:sz w:val="24"/>
          <w:szCs w:val="24"/>
        </w:rPr>
        <w:t>aram</w:t>
      </w:r>
      <w:r w:rsidR="003E3700" w:rsidRPr="006B07E0">
        <w:rPr>
          <w:rFonts w:ascii="Arial" w:hAnsi="Arial" w:cs="Arial"/>
          <w:sz w:val="24"/>
          <w:szCs w:val="24"/>
        </w:rPr>
        <w:t xml:space="preserve"> os prontuários de 145 pacientes de 0 a 18 anos, atendidos no ano de 2000, com trauma de face. Contatou-se que o sexo masculino foi o mais acometido (73,33%), a faixa etária mais prevalente foi a de 13 a 18 anos</w:t>
      </w:r>
      <w:r w:rsidR="008D31ED">
        <w:rPr>
          <w:rFonts w:ascii="Arial" w:hAnsi="Arial" w:cs="Arial"/>
          <w:sz w:val="24"/>
          <w:szCs w:val="24"/>
        </w:rPr>
        <w:t xml:space="preserve">, </w:t>
      </w:r>
      <w:r w:rsidR="003E3700" w:rsidRPr="006B07E0">
        <w:rPr>
          <w:rFonts w:ascii="Arial" w:hAnsi="Arial" w:cs="Arial"/>
          <w:sz w:val="24"/>
          <w:szCs w:val="24"/>
        </w:rPr>
        <w:t>(46,60%),</w:t>
      </w:r>
      <w:r w:rsidR="008D31ED">
        <w:rPr>
          <w:rFonts w:ascii="Arial" w:hAnsi="Arial" w:cs="Arial"/>
          <w:sz w:val="24"/>
          <w:szCs w:val="24"/>
        </w:rPr>
        <w:t xml:space="preserve"> corroborando com nossos achados. O</w:t>
      </w:r>
      <w:r w:rsidR="003E3700" w:rsidRPr="006B07E0">
        <w:rPr>
          <w:rFonts w:ascii="Arial" w:hAnsi="Arial" w:cs="Arial"/>
          <w:sz w:val="24"/>
          <w:szCs w:val="24"/>
        </w:rPr>
        <w:t xml:space="preserve"> côndilo mandibular foi o local fraturado mais acometido (20,77%), seguido por fraturas do nariz (17,49%). Os acidentes por bicicleta representaram a etiologia preponderante (27,67%), seguido por quedas (25,73%), acidentes automobilísticos (13,1</w:t>
      </w:r>
      <w:r w:rsidR="008D31ED">
        <w:rPr>
          <w:rFonts w:ascii="Arial" w:hAnsi="Arial" w:cs="Arial"/>
          <w:sz w:val="24"/>
          <w:szCs w:val="24"/>
        </w:rPr>
        <w:t xml:space="preserve">2%) e agressão física (12,13%). </w:t>
      </w:r>
    </w:p>
    <w:p w:rsidR="00D7054E" w:rsidRPr="006B07E0" w:rsidRDefault="00D7054E" w:rsidP="00F7681B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07E0">
        <w:rPr>
          <w:rFonts w:ascii="Arial" w:hAnsi="Arial" w:cs="Arial"/>
          <w:color w:val="000000" w:themeColor="text1"/>
          <w:sz w:val="24"/>
          <w:szCs w:val="24"/>
        </w:rPr>
        <w:t>Não existe na literatura uma divisão clara entre os subgrupos de faixas etárias, dificultando assim, a comparação entre diferentes estudos epidemiológicos de crianças e adolescentes.</w:t>
      </w:r>
    </w:p>
    <w:p w:rsidR="000B63EB" w:rsidRPr="006B07E0" w:rsidRDefault="00AE78D3" w:rsidP="00F7681B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07E0">
        <w:rPr>
          <w:rFonts w:ascii="Arial" w:hAnsi="Arial" w:cs="Arial"/>
          <w:color w:val="000000" w:themeColor="text1"/>
          <w:sz w:val="24"/>
          <w:szCs w:val="24"/>
        </w:rPr>
        <w:t xml:space="preserve">A faixa etária de 15-19 anos prevaleceu frente </w:t>
      </w:r>
      <w:r w:rsidR="00794784" w:rsidRPr="006B07E0">
        <w:rPr>
          <w:rFonts w:ascii="Arial" w:hAnsi="Arial" w:cs="Arial"/>
          <w:color w:val="000000" w:themeColor="text1"/>
          <w:sz w:val="24"/>
          <w:szCs w:val="24"/>
        </w:rPr>
        <w:t>às</w:t>
      </w:r>
      <w:r w:rsidRPr="006B07E0">
        <w:rPr>
          <w:rFonts w:ascii="Arial" w:hAnsi="Arial" w:cs="Arial"/>
          <w:color w:val="000000" w:themeColor="text1"/>
          <w:sz w:val="24"/>
          <w:szCs w:val="24"/>
        </w:rPr>
        <w:t xml:space="preserve"> demais, apresentando um total de 2651 internações (</w:t>
      </w:r>
      <w:r w:rsidR="00794784" w:rsidRPr="006B07E0">
        <w:rPr>
          <w:rFonts w:ascii="Arial" w:hAnsi="Arial" w:cs="Arial"/>
          <w:color w:val="000000" w:themeColor="text1"/>
          <w:sz w:val="24"/>
          <w:szCs w:val="24"/>
        </w:rPr>
        <w:t xml:space="preserve">64,5%). </w:t>
      </w:r>
      <w:r w:rsidR="00FD41B7" w:rsidRPr="006B07E0">
        <w:rPr>
          <w:rFonts w:ascii="Arial" w:hAnsi="Arial" w:cs="Arial"/>
          <w:color w:val="000000" w:themeColor="text1"/>
          <w:sz w:val="24"/>
          <w:szCs w:val="24"/>
        </w:rPr>
        <w:t xml:space="preserve">O maior número de internações por fratura de crânio e face para essa faixa etária é um resultado compreensível. Jovens pertencentes a essa faixa etária estão mais sujeitos a violência externa e acidentes, pela sua inquietação e desobediência as normas, inclusive as de tráfego influenciado por mudanças comportamentais e morais extremamente rápidas. </w:t>
      </w:r>
      <w:r w:rsidR="00C375F0" w:rsidRPr="006B07E0">
        <w:rPr>
          <w:rFonts w:ascii="Arial" w:hAnsi="Arial" w:cs="Arial"/>
          <w:color w:val="000000" w:themeColor="text1"/>
          <w:sz w:val="24"/>
          <w:szCs w:val="24"/>
        </w:rPr>
        <w:t>A atração por esportes radicais e modalidades esportivas onde envolvem um maior contato físico também contribui para que esse público seja o mais acometido por essas fraturas</w:t>
      </w:r>
      <w:r w:rsidR="00A2233F" w:rsidRPr="006B07E0">
        <w:rPr>
          <w:rFonts w:ascii="Arial" w:hAnsi="Arial" w:cs="Arial"/>
          <w:color w:val="000000" w:themeColor="text1"/>
          <w:sz w:val="24"/>
          <w:szCs w:val="24"/>
        </w:rPr>
        <w:t xml:space="preserve"> (BROOK, WOOD, 1983; M</w:t>
      </w:r>
      <w:r w:rsidR="00BA09E8" w:rsidRPr="006B07E0">
        <w:rPr>
          <w:rFonts w:ascii="Arial" w:hAnsi="Arial" w:cs="Arial"/>
          <w:color w:val="000000" w:themeColor="text1"/>
          <w:sz w:val="24"/>
          <w:szCs w:val="24"/>
        </w:rPr>
        <w:t>ANTOVANI</w:t>
      </w:r>
      <w:r w:rsidR="00A2233F" w:rsidRPr="006B07E0">
        <w:rPr>
          <w:rFonts w:ascii="Arial" w:hAnsi="Arial" w:cs="Arial"/>
          <w:color w:val="000000" w:themeColor="text1"/>
          <w:sz w:val="24"/>
          <w:szCs w:val="24"/>
        </w:rPr>
        <w:t>, 2006).</w:t>
      </w:r>
      <w:r w:rsidR="00C375F0" w:rsidRPr="006B07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092B3C" w:rsidRDefault="00D32E5A" w:rsidP="00F7681B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07E0">
        <w:rPr>
          <w:rFonts w:ascii="Arial" w:hAnsi="Arial" w:cs="Arial"/>
          <w:color w:val="000000" w:themeColor="text1"/>
          <w:sz w:val="24"/>
          <w:szCs w:val="24"/>
        </w:rPr>
        <w:tab/>
      </w:r>
      <w:r w:rsidR="008E1230">
        <w:rPr>
          <w:rFonts w:ascii="Arial" w:hAnsi="Arial" w:cs="Arial"/>
          <w:color w:val="000000" w:themeColor="text1"/>
          <w:sz w:val="24"/>
          <w:szCs w:val="24"/>
        </w:rPr>
        <w:t>N</w:t>
      </w:r>
      <w:r w:rsidRPr="006B07E0">
        <w:rPr>
          <w:rFonts w:ascii="Arial" w:hAnsi="Arial" w:cs="Arial"/>
          <w:color w:val="000000" w:themeColor="text1"/>
          <w:sz w:val="24"/>
          <w:szCs w:val="24"/>
        </w:rPr>
        <w:t>a obtenç</w:t>
      </w:r>
      <w:r w:rsidR="00A05601" w:rsidRPr="006B07E0">
        <w:rPr>
          <w:rFonts w:ascii="Arial" w:hAnsi="Arial" w:cs="Arial"/>
          <w:color w:val="000000" w:themeColor="text1"/>
          <w:sz w:val="24"/>
          <w:szCs w:val="24"/>
        </w:rPr>
        <w:t>ão de resultados a partir da</w:t>
      </w:r>
      <w:r w:rsidR="00A05601" w:rsidRPr="006B07E0">
        <w:rPr>
          <w:rFonts w:ascii="Arial" w:hAnsi="Arial" w:cs="Arial"/>
          <w:sz w:val="24"/>
          <w:szCs w:val="24"/>
        </w:rPr>
        <w:t xml:space="preserve"> consulta aos sítios do DATASUS</w:t>
      </w:r>
      <w:r w:rsidR="008E1230">
        <w:rPr>
          <w:rFonts w:ascii="Arial" w:hAnsi="Arial" w:cs="Arial"/>
          <w:color w:val="000000" w:themeColor="text1"/>
          <w:sz w:val="24"/>
          <w:szCs w:val="24"/>
        </w:rPr>
        <w:t>, há uma possibilidade de se obter resultados rápidos e fáceis, porém e</w:t>
      </w:r>
      <w:r w:rsidRPr="006B07E0">
        <w:rPr>
          <w:rFonts w:ascii="Arial" w:hAnsi="Arial" w:cs="Arial"/>
          <w:color w:val="000000" w:themeColor="text1"/>
          <w:sz w:val="24"/>
          <w:szCs w:val="24"/>
        </w:rPr>
        <w:t>sse</w:t>
      </w:r>
      <w:r w:rsidR="008E1230">
        <w:rPr>
          <w:rFonts w:ascii="Arial" w:hAnsi="Arial" w:cs="Arial"/>
          <w:color w:val="000000" w:themeColor="text1"/>
          <w:sz w:val="24"/>
          <w:szCs w:val="24"/>
        </w:rPr>
        <w:t xml:space="preserve"> tipo de</w:t>
      </w:r>
      <w:r w:rsidRPr="006B07E0">
        <w:rPr>
          <w:rFonts w:ascii="Arial" w:hAnsi="Arial" w:cs="Arial"/>
          <w:color w:val="000000" w:themeColor="text1"/>
          <w:sz w:val="24"/>
          <w:szCs w:val="24"/>
        </w:rPr>
        <w:t xml:space="preserve"> estu</w:t>
      </w:r>
      <w:r w:rsidR="00A05601" w:rsidRPr="006B07E0">
        <w:rPr>
          <w:rFonts w:ascii="Arial" w:hAnsi="Arial" w:cs="Arial"/>
          <w:color w:val="000000" w:themeColor="text1"/>
          <w:sz w:val="24"/>
          <w:szCs w:val="24"/>
        </w:rPr>
        <w:t>do apresenta limitações por utilizar</w:t>
      </w:r>
      <w:r w:rsidRPr="006B07E0">
        <w:rPr>
          <w:rFonts w:ascii="Arial" w:hAnsi="Arial" w:cs="Arial"/>
          <w:color w:val="000000" w:themeColor="text1"/>
          <w:sz w:val="24"/>
          <w:szCs w:val="24"/>
        </w:rPr>
        <w:t xml:space="preserve"> dados secundár</w:t>
      </w:r>
      <w:r w:rsidR="00A05601" w:rsidRPr="006B07E0">
        <w:rPr>
          <w:rFonts w:ascii="Arial" w:hAnsi="Arial" w:cs="Arial"/>
          <w:color w:val="000000" w:themeColor="text1"/>
          <w:sz w:val="24"/>
          <w:szCs w:val="24"/>
        </w:rPr>
        <w:t>ios que não garantem a confiabilidade e precisão</w:t>
      </w:r>
      <w:r w:rsidR="008E1230">
        <w:rPr>
          <w:rFonts w:ascii="Arial" w:hAnsi="Arial" w:cs="Arial"/>
          <w:color w:val="000000" w:themeColor="text1"/>
          <w:sz w:val="24"/>
          <w:szCs w:val="24"/>
        </w:rPr>
        <w:t xml:space="preserve"> dos resultados</w:t>
      </w:r>
      <w:r w:rsidR="00092B3C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092B3C" w:rsidRPr="006B07E0" w:rsidRDefault="00092B3C" w:rsidP="00092B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Entretanto, estudos que se utilizem de dados secundários, obtidos a partir de sistemas de informação devem ser valorizados por permitirem </w:t>
      </w:r>
      <w:r w:rsidRPr="00092B3C">
        <w:rPr>
          <w:rFonts w:ascii="Arial" w:hAnsi="Arial" w:cs="Arial"/>
          <w:sz w:val="24"/>
          <w:szCs w:val="24"/>
        </w:rPr>
        <w:t>o conhecimento de uma realidade</w:t>
      </w:r>
      <w:r>
        <w:rPr>
          <w:rFonts w:ascii="Arial" w:hAnsi="Arial" w:cs="Arial"/>
          <w:sz w:val="24"/>
          <w:szCs w:val="24"/>
        </w:rPr>
        <w:t xml:space="preserve"> e a verificação de possíveis</w:t>
      </w:r>
      <w:r w:rsidRPr="00092B3C">
        <w:rPr>
          <w:rFonts w:ascii="Arial" w:hAnsi="Arial" w:cs="Arial"/>
          <w:sz w:val="24"/>
          <w:szCs w:val="24"/>
        </w:rPr>
        <w:t xml:space="preserve"> modificações que nela ocorrem</w:t>
      </w:r>
      <w:r>
        <w:rPr>
          <w:rFonts w:ascii="Arial" w:hAnsi="Arial" w:cs="Arial"/>
          <w:sz w:val="24"/>
          <w:szCs w:val="24"/>
        </w:rPr>
        <w:t xml:space="preserve">. Neste sentido, o presente trabalho possibilitou conhecer </w:t>
      </w:r>
      <w:r w:rsidRPr="006B07E0">
        <w:rPr>
          <w:rFonts w:ascii="Arial" w:hAnsi="Arial" w:cs="Arial"/>
          <w:sz w:val="24"/>
          <w:szCs w:val="24"/>
        </w:rPr>
        <w:t>o perfil das internações de crianças e adolescentes com fraturas do crânio e ossos da face na região Nordeste</w:t>
      </w:r>
      <w:r>
        <w:rPr>
          <w:rFonts w:ascii="Arial" w:hAnsi="Arial" w:cs="Arial"/>
          <w:sz w:val="24"/>
          <w:szCs w:val="24"/>
        </w:rPr>
        <w:t xml:space="preserve"> do</w:t>
      </w:r>
      <w:r w:rsidRPr="006B07E0">
        <w:rPr>
          <w:rFonts w:ascii="Arial" w:hAnsi="Arial" w:cs="Arial"/>
          <w:sz w:val="24"/>
          <w:szCs w:val="24"/>
        </w:rPr>
        <w:t xml:space="preserve"> Brasil, </w:t>
      </w:r>
      <w:r>
        <w:rPr>
          <w:rFonts w:ascii="Arial" w:hAnsi="Arial" w:cs="Arial"/>
          <w:sz w:val="24"/>
          <w:szCs w:val="24"/>
        </w:rPr>
        <w:t>temática esta pouco estudada.</w:t>
      </w:r>
    </w:p>
    <w:p w:rsidR="00D32E5A" w:rsidRDefault="00092B3C" w:rsidP="00F7681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  <w:t>P</w:t>
      </w:r>
      <w:r w:rsidR="008E1230">
        <w:rPr>
          <w:rFonts w:ascii="Arial" w:hAnsi="Arial" w:cs="Arial"/>
          <w:color w:val="000000" w:themeColor="text1"/>
          <w:sz w:val="24"/>
          <w:szCs w:val="24"/>
        </w:rPr>
        <w:t>ortanto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="007D7797" w:rsidRPr="006B07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E1230">
        <w:rPr>
          <w:rFonts w:ascii="Arial" w:hAnsi="Arial" w:cs="Arial"/>
          <w:color w:val="000000" w:themeColor="text1"/>
          <w:sz w:val="24"/>
          <w:szCs w:val="24"/>
        </w:rPr>
        <w:t>f</w:t>
      </w:r>
      <w:r w:rsidR="007D7797" w:rsidRPr="006B07E0">
        <w:rPr>
          <w:rFonts w:ascii="Arial" w:hAnsi="Arial" w:cs="Arial"/>
          <w:color w:val="000000" w:themeColor="text1"/>
          <w:sz w:val="24"/>
          <w:szCs w:val="24"/>
        </w:rPr>
        <w:t>uturos estudos epidemiológicos envolvendo est</w:t>
      </w:r>
      <w:r w:rsidR="0084152E">
        <w:rPr>
          <w:rFonts w:ascii="Arial" w:hAnsi="Arial" w:cs="Arial"/>
          <w:color w:val="000000" w:themeColor="text1"/>
          <w:sz w:val="24"/>
          <w:szCs w:val="24"/>
        </w:rPr>
        <w:t>e</w:t>
      </w:r>
      <w:r w:rsidR="007D7797" w:rsidRPr="006B07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4152E">
        <w:rPr>
          <w:rFonts w:ascii="Arial" w:hAnsi="Arial" w:cs="Arial"/>
          <w:color w:val="000000" w:themeColor="text1"/>
          <w:sz w:val="24"/>
          <w:szCs w:val="24"/>
        </w:rPr>
        <w:t xml:space="preserve">assunto </w:t>
      </w:r>
      <w:r w:rsidR="00277BFB" w:rsidRPr="006B07E0">
        <w:rPr>
          <w:rFonts w:ascii="Arial" w:hAnsi="Arial" w:cs="Arial"/>
          <w:color w:val="000000" w:themeColor="text1"/>
          <w:sz w:val="24"/>
          <w:szCs w:val="24"/>
        </w:rPr>
        <w:t>são recomendados</w:t>
      </w:r>
      <w:r w:rsidR="007D7797" w:rsidRPr="006B07E0">
        <w:rPr>
          <w:rFonts w:ascii="Arial" w:hAnsi="Arial" w:cs="Arial"/>
          <w:color w:val="000000" w:themeColor="text1"/>
          <w:sz w:val="24"/>
          <w:szCs w:val="24"/>
        </w:rPr>
        <w:t xml:space="preserve"> a fim de esclarecer a prevalência</w:t>
      </w:r>
      <w:r w:rsidR="0084152E">
        <w:rPr>
          <w:rFonts w:ascii="Arial" w:hAnsi="Arial" w:cs="Arial"/>
          <w:color w:val="000000" w:themeColor="text1"/>
          <w:sz w:val="24"/>
          <w:szCs w:val="24"/>
        </w:rPr>
        <w:t xml:space="preserve"> das fraturas de crânio e ossos da face</w:t>
      </w:r>
      <w:r w:rsidR="007D7797" w:rsidRPr="006B07E0">
        <w:rPr>
          <w:rFonts w:ascii="Arial" w:hAnsi="Arial" w:cs="Arial"/>
          <w:color w:val="000000" w:themeColor="text1"/>
          <w:sz w:val="24"/>
          <w:szCs w:val="24"/>
        </w:rPr>
        <w:t>, principalmente nas faixas etárias estudadas,</w:t>
      </w:r>
      <w:r w:rsidR="007D7797" w:rsidRPr="006B07E0">
        <w:rPr>
          <w:rFonts w:ascii="Arial" w:hAnsi="Arial" w:cs="Arial"/>
          <w:sz w:val="24"/>
          <w:szCs w:val="24"/>
        </w:rPr>
        <w:t xml:space="preserve"> </w:t>
      </w:r>
      <w:r w:rsidR="00943FA9">
        <w:rPr>
          <w:rFonts w:ascii="Arial" w:hAnsi="Arial" w:cs="Arial"/>
          <w:sz w:val="24"/>
          <w:szCs w:val="24"/>
        </w:rPr>
        <w:t xml:space="preserve">bem como </w:t>
      </w:r>
      <w:r w:rsidR="00557CB6" w:rsidRPr="006B07E0">
        <w:rPr>
          <w:rFonts w:ascii="Arial" w:hAnsi="Arial" w:cs="Arial"/>
          <w:sz w:val="24"/>
          <w:szCs w:val="24"/>
        </w:rPr>
        <w:t>formas de prevenção</w:t>
      </w:r>
      <w:r w:rsidR="00943FA9">
        <w:rPr>
          <w:rFonts w:ascii="Arial" w:hAnsi="Arial" w:cs="Arial"/>
          <w:sz w:val="24"/>
          <w:szCs w:val="24"/>
        </w:rPr>
        <w:t xml:space="preserve">, </w:t>
      </w:r>
      <w:r w:rsidR="00557CB6" w:rsidRPr="006B07E0">
        <w:rPr>
          <w:rFonts w:ascii="Arial" w:hAnsi="Arial" w:cs="Arial"/>
          <w:sz w:val="24"/>
          <w:szCs w:val="24"/>
        </w:rPr>
        <w:t xml:space="preserve"> acesso e oferta dos</w:t>
      </w:r>
      <w:r w:rsidR="007D7797" w:rsidRPr="006B07E0">
        <w:rPr>
          <w:rFonts w:ascii="Arial" w:hAnsi="Arial" w:cs="Arial"/>
          <w:sz w:val="24"/>
          <w:szCs w:val="24"/>
        </w:rPr>
        <w:t xml:space="preserve"> serviços de atendimento</w:t>
      </w:r>
      <w:r w:rsidR="00557CB6" w:rsidRPr="006B07E0">
        <w:rPr>
          <w:rFonts w:ascii="Arial" w:hAnsi="Arial" w:cs="Arial"/>
          <w:sz w:val="24"/>
          <w:szCs w:val="24"/>
        </w:rPr>
        <w:t xml:space="preserve"> especializado. </w:t>
      </w:r>
    </w:p>
    <w:p w:rsidR="00092B3C" w:rsidRPr="001F7427" w:rsidRDefault="00092B3C" w:rsidP="00F7681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 xml:space="preserve"> </w:t>
      </w:r>
    </w:p>
    <w:p w:rsidR="001F7427" w:rsidRDefault="001F7427" w:rsidP="00F7681B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60A53" w:rsidRPr="006B07E0" w:rsidRDefault="00460A53" w:rsidP="006B07E0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B07E0">
        <w:rPr>
          <w:rFonts w:ascii="Arial" w:hAnsi="Arial" w:cs="Arial"/>
          <w:b/>
          <w:color w:val="000000" w:themeColor="text1"/>
          <w:sz w:val="24"/>
          <w:szCs w:val="24"/>
        </w:rPr>
        <w:t>CONCLUSÃO</w:t>
      </w:r>
    </w:p>
    <w:p w:rsidR="009A24C0" w:rsidRPr="006B07E0" w:rsidRDefault="009A24C0" w:rsidP="006B07E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B07E0">
        <w:rPr>
          <w:rFonts w:ascii="Arial" w:hAnsi="Arial" w:cs="Arial"/>
          <w:sz w:val="24"/>
          <w:szCs w:val="24"/>
        </w:rPr>
        <w:t>Houve uma maior ocorrência de internações por fraturas do crânio e ossos da face em crianças e adolescentes do sexo masculino, sendo a faixa etária mais acometida de 15 a 19 anos.</w:t>
      </w:r>
      <w:r w:rsidR="007808DC">
        <w:rPr>
          <w:rFonts w:ascii="Arial" w:hAnsi="Arial" w:cs="Arial"/>
          <w:sz w:val="24"/>
          <w:szCs w:val="24"/>
        </w:rPr>
        <w:t xml:space="preserve"> Ao analisar os estados, foi observado um maior número de fraturas na Bahia e no Ceará, em contrapartida</w:t>
      </w:r>
      <w:r w:rsidR="00943FA9">
        <w:rPr>
          <w:rFonts w:ascii="Arial" w:hAnsi="Arial" w:cs="Arial"/>
          <w:sz w:val="24"/>
          <w:szCs w:val="24"/>
        </w:rPr>
        <w:t>,</w:t>
      </w:r>
      <w:r w:rsidR="007808DC">
        <w:rPr>
          <w:rFonts w:ascii="Arial" w:hAnsi="Arial" w:cs="Arial"/>
          <w:sz w:val="24"/>
          <w:szCs w:val="24"/>
        </w:rPr>
        <w:t xml:space="preserve"> os estados do Maranhão e Sergipe apresentara</w:t>
      </w:r>
      <w:r w:rsidR="00684C71">
        <w:rPr>
          <w:rFonts w:ascii="Arial" w:hAnsi="Arial" w:cs="Arial"/>
          <w:sz w:val="24"/>
          <w:szCs w:val="24"/>
        </w:rPr>
        <w:t>m os menores val</w:t>
      </w:r>
      <w:r w:rsidR="00007469">
        <w:rPr>
          <w:rFonts w:ascii="Arial" w:hAnsi="Arial" w:cs="Arial"/>
          <w:sz w:val="24"/>
          <w:szCs w:val="24"/>
        </w:rPr>
        <w:t>ores.</w:t>
      </w:r>
      <w:r w:rsidRPr="006B07E0">
        <w:rPr>
          <w:rFonts w:ascii="Arial" w:hAnsi="Arial" w:cs="Arial"/>
          <w:sz w:val="24"/>
          <w:szCs w:val="24"/>
        </w:rPr>
        <w:t xml:space="preserve"> </w:t>
      </w:r>
    </w:p>
    <w:p w:rsidR="009A24C0" w:rsidRPr="006B07E0" w:rsidRDefault="009A24C0" w:rsidP="006B07E0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A24C0" w:rsidRDefault="009A24C0" w:rsidP="006B07E0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9116B" w:rsidRDefault="00C9116B" w:rsidP="006B07E0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81AE8" w:rsidRPr="006B07E0" w:rsidRDefault="00481AE8" w:rsidP="006B07E0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7162D" w:rsidRPr="006B07E0" w:rsidRDefault="0047162D" w:rsidP="006B07E0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B07E0">
        <w:rPr>
          <w:rFonts w:ascii="Arial" w:hAnsi="Arial" w:cs="Arial"/>
          <w:b/>
          <w:color w:val="000000" w:themeColor="text1"/>
          <w:sz w:val="24"/>
          <w:szCs w:val="24"/>
        </w:rPr>
        <w:t>REFERÊNCIAS</w:t>
      </w:r>
    </w:p>
    <w:p w:rsidR="00482120" w:rsidRPr="006B07E0" w:rsidRDefault="00482120" w:rsidP="009E683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B07E0">
        <w:rPr>
          <w:rFonts w:ascii="Arial" w:hAnsi="Arial" w:cs="Arial"/>
          <w:sz w:val="24"/>
          <w:szCs w:val="24"/>
        </w:rPr>
        <w:t>ANDRADE FILHO</w:t>
      </w:r>
      <w:r w:rsidR="00142D07">
        <w:rPr>
          <w:rFonts w:ascii="Arial" w:hAnsi="Arial" w:cs="Arial"/>
          <w:sz w:val="24"/>
          <w:szCs w:val="24"/>
        </w:rPr>
        <w:t>,</w:t>
      </w:r>
      <w:r w:rsidRPr="006B07E0">
        <w:rPr>
          <w:rFonts w:ascii="Arial" w:hAnsi="Arial" w:cs="Arial"/>
          <w:sz w:val="24"/>
          <w:szCs w:val="24"/>
        </w:rPr>
        <w:t xml:space="preserve"> E</w:t>
      </w:r>
      <w:r w:rsidR="00142D07">
        <w:rPr>
          <w:rFonts w:ascii="Arial" w:hAnsi="Arial" w:cs="Arial"/>
          <w:sz w:val="24"/>
          <w:szCs w:val="24"/>
        </w:rPr>
        <w:t xml:space="preserve">. </w:t>
      </w:r>
      <w:r w:rsidRPr="006B07E0">
        <w:rPr>
          <w:rFonts w:ascii="Arial" w:hAnsi="Arial" w:cs="Arial"/>
          <w:sz w:val="24"/>
          <w:szCs w:val="24"/>
        </w:rPr>
        <w:t>F</w:t>
      </w:r>
      <w:r w:rsidR="00142D07">
        <w:rPr>
          <w:rFonts w:ascii="Arial" w:hAnsi="Arial" w:cs="Arial"/>
          <w:sz w:val="24"/>
          <w:szCs w:val="24"/>
        </w:rPr>
        <w:t>.;</w:t>
      </w:r>
      <w:r w:rsidRPr="006B07E0">
        <w:rPr>
          <w:rFonts w:ascii="Arial" w:hAnsi="Arial" w:cs="Arial"/>
          <w:sz w:val="24"/>
          <w:szCs w:val="24"/>
        </w:rPr>
        <w:t xml:space="preserve"> FADUL JÚNIOR</w:t>
      </w:r>
      <w:r w:rsidR="00142D07">
        <w:rPr>
          <w:rFonts w:ascii="Arial" w:hAnsi="Arial" w:cs="Arial"/>
          <w:sz w:val="24"/>
          <w:szCs w:val="24"/>
        </w:rPr>
        <w:t>,</w:t>
      </w:r>
      <w:r w:rsidRPr="006B07E0">
        <w:rPr>
          <w:rFonts w:ascii="Arial" w:hAnsi="Arial" w:cs="Arial"/>
          <w:sz w:val="24"/>
          <w:szCs w:val="24"/>
        </w:rPr>
        <w:t xml:space="preserve"> R</w:t>
      </w:r>
      <w:r w:rsidR="00142D07">
        <w:rPr>
          <w:rFonts w:ascii="Arial" w:hAnsi="Arial" w:cs="Arial"/>
          <w:sz w:val="24"/>
          <w:szCs w:val="24"/>
        </w:rPr>
        <w:t>.;</w:t>
      </w:r>
      <w:r w:rsidRPr="006B07E0">
        <w:rPr>
          <w:rFonts w:ascii="Arial" w:hAnsi="Arial" w:cs="Arial"/>
          <w:sz w:val="24"/>
          <w:szCs w:val="24"/>
        </w:rPr>
        <w:t xml:space="preserve"> AZEVEDO</w:t>
      </w:r>
      <w:r w:rsidR="00142D07">
        <w:rPr>
          <w:rFonts w:ascii="Arial" w:hAnsi="Arial" w:cs="Arial"/>
          <w:sz w:val="24"/>
          <w:szCs w:val="24"/>
        </w:rPr>
        <w:t>,</w:t>
      </w:r>
      <w:r w:rsidRPr="006B07E0">
        <w:rPr>
          <w:rFonts w:ascii="Arial" w:hAnsi="Arial" w:cs="Arial"/>
          <w:sz w:val="24"/>
          <w:szCs w:val="24"/>
        </w:rPr>
        <w:t xml:space="preserve"> R</w:t>
      </w:r>
      <w:r w:rsidR="00142D07">
        <w:rPr>
          <w:rFonts w:ascii="Arial" w:hAnsi="Arial" w:cs="Arial"/>
          <w:sz w:val="24"/>
          <w:szCs w:val="24"/>
        </w:rPr>
        <w:t xml:space="preserve">. </w:t>
      </w:r>
      <w:r w:rsidRPr="006B07E0">
        <w:rPr>
          <w:rFonts w:ascii="Arial" w:hAnsi="Arial" w:cs="Arial"/>
          <w:sz w:val="24"/>
          <w:szCs w:val="24"/>
        </w:rPr>
        <w:t>A</w:t>
      </w:r>
      <w:r w:rsidR="00142D07">
        <w:rPr>
          <w:rFonts w:ascii="Arial" w:hAnsi="Arial" w:cs="Arial"/>
          <w:sz w:val="24"/>
          <w:szCs w:val="24"/>
        </w:rPr>
        <w:t xml:space="preserve">. </w:t>
      </w:r>
      <w:r w:rsidRPr="006B07E0">
        <w:rPr>
          <w:rFonts w:ascii="Arial" w:hAnsi="Arial" w:cs="Arial"/>
          <w:sz w:val="24"/>
          <w:szCs w:val="24"/>
        </w:rPr>
        <w:t>A</w:t>
      </w:r>
      <w:r w:rsidR="00142D07">
        <w:rPr>
          <w:rFonts w:ascii="Arial" w:hAnsi="Arial" w:cs="Arial"/>
          <w:sz w:val="24"/>
          <w:szCs w:val="24"/>
        </w:rPr>
        <w:t>.;</w:t>
      </w:r>
      <w:r w:rsidRPr="006B07E0">
        <w:rPr>
          <w:rFonts w:ascii="Arial" w:hAnsi="Arial" w:cs="Arial"/>
          <w:sz w:val="24"/>
          <w:szCs w:val="24"/>
        </w:rPr>
        <w:t xml:space="preserve"> ROCHA</w:t>
      </w:r>
      <w:r w:rsidR="00142D07">
        <w:rPr>
          <w:rFonts w:ascii="Arial" w:hAnsi="Arial" w:cs="Arial"/>
          <w:sz w:val="24"/>
          <w:szCs w:val="24"/>
        </w:rPr>
        <w:t>,</w:t>
      </w:r>
      <w:r w:rsidRPr="006B07E0">
        <w:rPr>
          <w:rFonts w:ascii="Arial" w:hAnsi="Arial" w:cs="Arial"/>
          <w:sz w:val="24"/>
          <w:szCs w:val="24"/>
        </w:rPr>
        <w:t xml:space="preserve"> M</w:t>
      </w:r>
      <w:r w:rsidR="00142D07">
        <w:rPr>
          <w:rFonts w:ascii="Arial" w:hAnsi="Arial" w:cs="Arial"/>
          <w:sz w:val="24"/>
          <w:szCs w:val="24"/>
        </w:rPr>
        <w:t xml:space="preserve">. </w:t>
      </w:r>
      <w:r w:rsidRPr="006B07E0">
        <w:rPr>
          <w:rFonts w:ascii="Arial" w:hAnsi="Arial" w:cs="Arial"/>
          <w:sz w:val="24"/>
          <w:szCs w:val="24"/>
        </w:rPr>
        <w:t>A</w:t>
      </w:r>
      <w:r w:rsidR="00142D07">
        <w:rPr>
          <w:rFonts w:ascii="Arial" w:hAnsi="Arial" w:cs="Arial"/>
          <w:sz w:val="24"/>
          <w:szCs w:val="24"/>
        </w:rPr>
        <w:t xml:space="preserve">. </w:t>
      </w:r>
      <w:r w:rsidRPr="006B07E0">
        <w:rPr>
          <w:rFonts w:ascii="Arial" w:hAnsi="Arial" w:cs="Arial"/>
          <w:sz w:val="24"/>
          <w:szCs w:val="24"/>
        </w:rPr>
        <w:t>D</w:t>
      </w:r>
      <w:r w:rsidR="00142D07">
        <w:rPr>
          <w:rFonts w:ascii="Arial" w:hAnsi="Arial" w:cs="Arial"/>
          <w:sz w:val="24"/>
          <w:szCs w:val="24"/>
        </w:rPr>
        <w:t>.;</w:t>
      </w:r>
      <w:r w:rsidRPr="006B07E0">
        <w:rPr>
          <w:rFonts w:ascii="Arial" w:hAnsi="Arial" w:cs="Arial"/>
          <w:sz w:val="24"/>
          <w:szCs w:val="24"/>
        </w:rPr>
        <w:t xml:space="preserve"> SANTOS</w:t>
      </w:r>
      <w:r w:rsidR="00142D07">
        <w:rPr>
          <w:rFonts w:ascii="Arial" w:hAnsi="Arial" w:cs="Arial"/>
          <w:sz w:val="24"/>
          <w:szCs w:val="24"/>
        </w:rPr>
        <w:t>,</w:t>
      </w:r>
      <w:r w:rsidRPr="006B07E0">
        <w:rPr>
          <w:rFonts w:ascii="Arial" w:hAnsi="Arial" w:cs="Arial"/>
          <w:sz w:val="24"/>
          <w:szCs w:val="24"/>
        </w:rPr>
        <w:t xml:space="preserve"> R</w:t>
      </w:r>
      <w:r w:rsidR="00142D07">
        <w:rPr>
          <w:rFonts w:ascii="Arial" w:hAnsi="Arial" w:cs="Arial"/>
          <w:sz w:val="24"/>
          <w:szCs w:val="24"/>
        </w:rPr>
        <w:t xml:space="preserve">. </w:t>
      </w:r>
      <w:r w:rsidRPr="006B07E0">
        <w:rPr>
          <w:rFonts w:ascii="Arial" w:hAnsi="Arial" w:cs="Arial"/>
          <w:sz w:val="24"/>
          <w:szCs w:val="24"/>
        </w:rPr>
        <w:t>A</w:t>
      </w:r>
      <w:r w:rsidR="00142D07">
        <w:rPr>
          <w:rFonts w:ascii="Arial" w:hAnsi="Arial" w:cs="Arial"/>
          <w:sz w:val="24"/>
          <w:szCs w:val="24"/>
        </w:rPr>
        <w:t>.;</w:t>
      </w:r>
      <w:r w:rsidRPr="006B07E0">
        <w:rPr>
          <w:rFonts w:ascii="Arial" w:hAnsi="Arial" w:cs="Arial"/>
          <w:sz w:val="24"/>
          <w:szCs w:val="24"/>
        </w:rPr>
        <w:t xml:space="preserve"> TOLEDO</w:t>
      </w:r>
      <w:r w:rsidR="00142D07">
        <w:rPr>
          <w:rFonts w:ascii="Arial" w:hAnsi="Arial" w:cs="Arial"/>
          <w:sz w:val="24"/>
          <w:szCs w:val="24"/>
        </w:rPr>
        <w:t>,</w:t>
      </w:r>
      <w:r w:rsidRPr="006B07E0">
        <w:rPr>
          <w:rFonts w:ascii="Arial" w:hAnsi="Arial" w:cs="Arial"/>
          <w:sz w:val="24"/>
          <w:szCs w:val="24"/>
        </w:rPr>
        <w:t xml:space="preserve"> S</w:t>
      </w:r>
      <w:r w:rsidR="00142D07">
        <w:rPr>
          <w:rFonts w:ascii="Arial" w:hAnsi="Arial" w:cs="Arial"/>
          <w:sz w:val="24"/>
          <w:szCs w:val="24"/>
        </w:rPr>
        <w:t xml:space="preserve">. </w:t>
      </w:r>
      <w:r w:rsidRPr="006B07E0">
        <w:rPr>
          <w:rFonts w:ascii="Arial" w:hAnsi="Arial" w:cs="Arial"/>
          <w:sz w:val="24"/>
          <w:szCs w:val="24"/>
        </w:rPr>
        <w:t>R</w:t>
      </w:r>
      <w:r w:rsidR="00142D07">
        <w:rPr>
          <w:rFonts w:ascii="Arial" w:hAnsi="Arial" w:cs="Arial"/>
          <w:sz w:val="24"/>
          <w:szCs w:val="24"/>
        </w:rPr>
        <w:t>.</w:t>
      </w:r>
      <w:r w:rsidRPr="006B07E0">
        <w:rPr>
          <w:rFonts w:ascii="Arial" w:hAnsi="Arial" w:cs="Arial"/>
          <w:sz w:val="24"/>
          <w:szCs w:val="24"/>
        </w:rPr>
        <w:t xml:space="preserve"> et al. Fraturas de mandíbula: análise de 166 casos. </w:t>
      </w:r>
      <w:r w:rsidRPr="00D23847">
        <w:rPr>
          <w:rFonts w:ascii="Arial" w:hAnsi="Arial" w:cs="Arial"/>
          <w:b/>
          <w:sz w:val="24"/>
          <w:szCs w:val="24"/>
        </w:rPr>
        <w:t>Rev Assoc Med Bras</w:t>
      </w:r>
      <w:r w:rsidRPr="00D23847">
        <w:rPr>
          <w:rFonts w:ascii="Arial" w:hAnsi="Arial" w:cs="Arial"/>
          <w:sz w:val="24"/>
          <w:szCs w:val="24"/>
        </w:rPr>
        <w:t>,</w:t>
      </w:r>
      <w:r w:rsidRPr="006B07E0">
        <w:rPr>
          <w:rFonts w:ascii="Arial" w:hAnsi="Arial" w:cs="Arial"/>
          <w:sz w:val="24"/>
          <w:szCs w:val="24"/>
        </w:rPr>
        <w:t xml:space="preserve"> </w:t>
      </w:r>
      <w:r w:rsidR="009F666A">
        <w:rPr>
          <w:rFonts w:ascii="Arial" w:hAnsi="Arial" w:cs="Arial"/>
          <w:sz w:val="24"/>
          <w:szCs w:val="24"/>
        </w:rPr>
        <w:t xml:space="preserve">São Paulo, </w:t>
      </w:r>
      <w:r w:rsidR="00142D07">
        <w:rPr>
          <w:rFonts w:ascii="Arial" w:hAnsi="Arial" w:cs="Arial"/>
          <w:sz w:val="24"/>
          <w:szCs w:val="24"/>
        </w:rPr>
        <w:t xml:space="preserve">v. </w:t>
      </w:r>
      <w:r w:rsidRPr="006B07E0">
        <w:rPr>
          <w:rFonts w:ascii="Arial" w:hAnsi="Arial" w:cs="Arial"/>
          <w:sz w:val="24"/>
          <w:szCs w:val="24"/>
        </w:rPr>
        <w:t>46</w:t>
      </w:r>
      <w:r w:rsidR="00142D07">
        <w:rPr>
          <w:rFonts w:ascii="Arial" w:hAnsi="Arial" w:cs="Arial"/>
          <w:sz w:val="24"/>
          <w:szCs w:val="24"/>
        </w:rPr>
        <w:t xml:space="preserve">, n. 3, p. </w:t>
      </w:r>
      <w:r w:rsidRPr="006B07E0">
        <w:rPr>
          <w:rFonts w:ascii="Arial" w:hAnsi="Arial" w:cs="Arial"/>
          <w:sz w:val="24"/>
          <w:szCs w:val="24"/>
        </w:rPr>
        <w:t xml:space="preserve">272-6, </w:t>
      </w:r>
      <w:r w:rsidR="004334F9">
        <w:rPr>
          <w:rFonts w:ascii="Arial" w:hAnsi="Arial" w:cs="Arial"/>
          <w:sz w:val="24"/>
          <w:szCs w:val="24"/>
        </w:rPr>
        <w:t xml:space="preserve">jul/set. </w:t>
      </w:r>
      <w:r w:rsidRPr="006B07E0">
        <w:rPr>
          <w:rFonts w:ascii="Arial" w:hAnsi="Arial" w:cs="Arial"/>
          <w:sz w:val="24"/>
          <w:szCs w:val="24"/>
        </w:rPr>
        <w:t>2000.</w:t>
      </w:r>
    </w:p>
    <w:p w:rsidR="0020552C" w:rsidRPr="006B07E0" w:rsidRDefault="00341A5D" w:rsidP="009E683C">
      <w:pPr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6B07E0">
        <w:rPr>
          <w:rFonts w:ascii="Arial" w:hAnsi="Arial" w:cs="Arial"/>
          <w:sz w:val="24"/>
          <w:szCs w:val="24"/>
        </w:rPr>
        <w:t>BARROS</w:t>
      </w:r>
      <w:r w:rsidR="0080100E">
        <w:rPr>
          <w:rFonts w:ascii="Arial" w:hAnsi="Arial" w:cs="Arial"/>
          <w:sz w:val="24"/>
          <w:szCs w:val="24"/>
        </w:rPr>
        <w:t>,</w:t>
      </w:r>
      <w:r w:rsidRPr="006B07E0">
        <w:rPr>
          <w:rFonts w:ascii="Arial" w:hAnsi="Arial" w:cs="Arial"/>
          <w:sz w:val="24"/>
          <w:szCs w:val="24"/>
        </w:rPr>
        <w:t xml:space="preserve"> J</w:t>
      </w:r>
      <w:r w:rsidR="0080100E">
        <w:rPr>
          <w:rFonts w:ascii="Arial" w:hAnsi="Arial" w:cs="Arial"/>
          <w:sz w:val="24"/>
          <w:szCs w:val="24"/>
        </w:rPr>
        <w:t xml:space="preserve">. </w:t>
      </w:r>
      <w:r w:rsidRPr="006B07E0">
        <w:rPr>
          <w:rFonts w:ascii="Arial" w:hAnsi="Arial" w:cs="Arial"/>
          <w:sz w:val="24"/>
          <w:szCs w:val="24"/>
        </w:rPr>
        <w:t>J</w:t>
      </w:r>
      <w:r w:rsidR="0080100E">
        <w:rPr>
          <w:rFonts w:ascii="Arial" w:hAnsi="Arial" w:cs="Arial"/>
          <w:sz w:val="24"/>
          <w:szCs w:val="24"/>
        </w:rPr>
        <w:t>.;</w:t>
      </w:r>
      <w:r w:rsidRPr="006B07E0">
        <w:rPr>
          <w:rFonts w:ascii="Arial" w:hAnsi="Arial" w:cs="Arial"/>
          <w:sz w:val="24"/>
          <w:szCs w:val="24"/>
        </w:rPr>
        <w:t xml:space="preserve"> SOUZA</w:t>
      </w:r>
      <w:r w:rsidR="0080100E">
        <w:rPr>
          <w:rFonts w:ascii="Arial" w:hAnsi="Arial" w:cs="Arial"/>
          <w:sz w:val="24"/>
          <w:szCs w:val="24"/>
        </w:rPr>
        <w:t>,</w:t>
      </w:r>
      <w:r w:rsidRPr="006B07E0">
        <w:rPr>
          <w:rFonts w:ascii="Arial" w:hAnsi="Arial" w:cs="Arial"/>
          <w:sz w:val="24"/>
          <w:szCs w:val="24"/>
        </w:rPr>
        <w:t xml:space="preserve"> L</w:t>
      </w:r>
      <w:r w:rsidR="0080100E">
        <w:rPr>
          <w:rFonts w:ascii="Arial" w:hAnsi="Arial" w:cs="Arial"/>
          <w:sz w:val="24"/>
          <w:szCs w:val="24"/>
        </w:rPr>
        <w:t xml:space="preserve">. </w:t>
      </w:r>
      <w:r w:rsidRPr="006B07E0">
        <w:rPr>
          <w:rFonts w:ascii="Arial" w:hAnsi="Arial" w:cs="Arial"/>
          <w:sz w:val="24"/>
          <w:szCs w:val="24"/>
        </w:rPr>
        <w:t>C</w:t>
      </w:r>
      <w:r w:rsidR="0080100E">
        <w:rPr>
          <w:rFonts w:ascii="Arial" w:hAnsi="Arial" w:cs="Arial"/>
          <w:sz w:val="24"/>
          <w:szCs w:val="24"/>
        </w:rPr>
        <w:t xml:space="preserve">. </w:t>
      </w:r>
      <w:r w:rsidRPr="006B07E0">
        <w:rPr>
          <w:rFonts w:ascii="Arial" w:hAnsi="Arial" w:cs="Arial"/>
          <w:sz w:val="24"/>
          <w:szCs w:val="24"/>
        </w:rPr>
        <w:t>M</w:t>
      </w:r>
      <w:r w:rsidR="0047162D" w:rsidRPr="006B07E0">
        <w:rPr>
          <w:rFonts w:ascii="Arial" w:hAnsi="Arial" w:cs="Arial"/>
          <w:sz w:val="24"/>
          <w:szCs w:val="24"/>
        </w:rPr>
        <w:t xml:space="preserve">. </w:t>
      </w:r>
      <w:r w:rsidR="0047162D" w:rsidRPr="0080100E">
        <w:rPr>
          <w:rFonts w:ascii="Arial" w:hAnsi="Arial" w:cs="Arial"/>
          <w:b/>
          <w:sz w:val="24"/>
          <w:szCs w:val="24"/>
        </w:rPr>
        <w:t>Traumatismo buco-maxilo-facial</w:t>
      </w:r>
      <w:r w:rsidRPr="006B07E0">
        <w:rPr>
          <w:rFonts w:ascii="Arial" w:hAnsi="Arial" w:cs="Arial"/>
          <w:sz w:val="24"/>
          <w:szCs w:val="24"/>
        </w:rPr>
        <w:t xml:space="preserve">. 2a. ed. São Paulo: </w:t>
      </w:r>
      <w:r w:rsidR="0047162D" w:rsidRPr="006B07E0">
        <w:rPr>
          <w:rFonts w:ascii="Arial" w:hAnsi="Arial" w:cs="Arial"/>
          <w:sz w:val="24"/>
          <w:szCs w:val="24"/>
        </w:rPr>
        <w:t>Roca; 2000.</w:t>
      </w:r>
    </w:p>
    <w:p w:rsidR="00482120" w:rsidRPr="00A15DA2" w:rsidRDefault="00482120" w:rsidP="009E683C">
      <w:pPr>
        <w:spacing w:before="240" w:line="36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6B07E0">
        <w:rPr>
          <w:rFonts w:ascii="Arial" w:hAnsi="Arial" w:cs="Arial"/>
          <w:sz w:val="24"/>
          <w:szCs w:val="24"/>
          <w:lang w:val="en-US"/>
        </w:rPr>
        <w:t>BROOK</w:t>
      </w:r>
      <w:r w:rsidR="00EB5DF2">
        <w:rPr>
          <w:rFonts w:ascii="Arial" w:hAnsi="Arial" w:cs="Arial"/>
          <w:sz w:val="24"/>
          <w:szCs w:val="24"/>
          <w:lang w:val="en-US"/>
        </w:rPr>
        <w:t>,</w:t>
      </w:r>
      <w:r w:rsidRPr="006B07E0">
        <w:rPr>
          <w:rFonts w:ascii="Arial" w:hAnsi="Arial" w:cs="Arial"/>
          <w:sz w:val="24"/>
          <w:szCs w:val="24"/>
          <w:lang w:val="en-US"/>
        </w:rPr>
        <w:t xml:space="preserve"> L</w:t>
      </w:r>
      <w:r w:rsidR="00EB5DF2">
        <w:rPr>
          <w:rFonts w:ascii="Arial" w:hAnsi="Arial" w:cs="Arial"/>
          <w:sz w:val="24"/>
          <w:szCs w:val="24"/>
          <w:lang w:val="en-US"/>
        </w:rPr>
        <w:t xml:space="preserve">. </w:t>
      </w:r>
      <w:r w:rsidRPr="006B07E0">
        <w:rPr>
          <w:rFonts w:ascii="Arial" w:hAnsi="Arial" w:cs="Arial"/>
          <w:sz w:val="24"/>
          <w:szCs w:val="24"/>
          <w:lang w:val="en-US"/>
        </w:rPr>
        <w:t>M</w:t>
      </w:r>
      <w:r w:rsidR="00EB5DF2">
        <w:rPr>
          <w:rFonts w:ascii="Arial" w:hAnsi="Arial" w:cs="Arial"/>
          <w:sz w:val="24"/>
          <w:szCs w:val="24"/>
          <w:lang w:val="en-US"/>
        </w:rPr>
        <w:t>.;</w:t>
      </w:r>
      <w:r w:rsidRPr="006B07E0">
        <w:rPr>
          <w:rFonts w:ascii="Arial" w:hAnsi="Arial" w:cs="Arial"/>
          <w:sz w:val="24"/>
          <w:szCs w:val="24"/>
          <w:lang w:val="en-US"/>
        </w:rPr>
        <w:t xml:space="preserve"> WOOD</w:t>
      </w:r>
      <w:r w:rsidR="00EB5DF2">
        <w:rPr>
          <w:rFonts w:ascii="Arial" w:hAnsi="Arial" w:cs="Arial"/>
          <w:sz w:val="24"/>
          <w:szCs w:val="24"/>
          <w:lang w:val="en-US"/>
        </w:rPr>
        <w:t>,</w:t>
      </w:r>
      <w:r w:rsidRPr="006B07E0">
        <w:rPr>
          <w:rFonts w:ascii="Arial" w:hAnsi="Arial" w:cs="Arial"/>
          <w:sz w:val="24"/>
          <w:szCs w:val="24"/>
          <w:lang w:val="en-US"/>
        </w:rPr>
        <w:t xml:space="preserve"> N.</w:t>
      </w:r>
      <w:proofErr w:type="gramEnd"/>
      <w:r w:rsidRPr="006B07E0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6B07E0">
        <w:rPr>
          <w:rFonts w:ascii="Arial" w:hAnsi="Arial" w:cs="Arial"/>
          <w:sz w:val="24"/>
          <w:szCs w:val="24"/>
          <w:lang w:val="en-US"/>
        </w:rPr>
        <w:t>A</w:t>
      </w:r>
      <w:proofErr w:type="gramEnd"/>
      <w:r w:rsidRPr="006B07E0">
        <w:rPr>
          <w:rFonts w:ascii="Arial" w:hAnsi="Arial" w:cs="Arial"/>
          <w:sz w:val="24"/>
          <w:szCs w:val="24"/>
          <w:lang w:val="en-US"/>
        </w:rPr>
        <w:t xml:space="preserve"> etiology and incidence facial fractures in adults. </w:t>
      </w:r>
      <w:proofErr w:type="spellStart"/>
      <w:proofErr w:type="gramStart"/>
      <w:r w:rsidRPr="00A15DA2">
        <w:rPr>
          <w:rFonts w:ascii="Arial" w:hAnsi="Arial" w:cs="Arial"/>
          <w:b/>
          <w:sz w:val="24"/>
          <w:szCs w:val="24"/>
          <w:lang w:val="en-US"/>
        </w:rPr>
        <w:t>Int</w:t>
      </w:r>
      <w:proofErr w:type="spellEnd"/>
      <w:r w:rsidRPr="00A15DA2">
        <w:rPr>
          <w:rFonts w:ascii="Arial" w:hAnsi="Arial" w:cs="Arial"/>
          <w:b/>
          <w:sz w:val="24"/>
          <w:szCs w:val="24"/>
          <w:lang w:val="en-US"/>
        </w:rPr>
        <w:t xml:space="preserve"> J Oral </w:t>
      </w:r>
      <w:proofErr w:type="spellStart"/>
      <w:r w:rsidRPr="00A15DA2">
        <w:rPr>
          <w:rFonts w:ascii="Arial" w:hAnsi="Arial" w:cs="Arial"/>
          <w:b/>
          <w:sz w:val="24"/>
          <w:szCs w:val="24"/>
          <w:lang w:val="en-US"/>
        </w:rPr>
        <w:t>Maxillofac</w:t>
      </w:r>
      <w:proofErr w:type="spellEnd"/>
      <w:r w:rsidRPr="00A15DA2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A15DA2">
        <w:rPr>
          <w:rFonts w:ascii="Arial" w:hAnsi="Arial" w:cs="Arial"/>
          <w:b/>
          <w:sz w:val="24"/>
          <w:szCs w:val="24"/>
          <w:lang w:val="en-US"/>
        </w:rPr>
        <w:t>Surg</w:t>
      </w:r>
      <w:proofErr w:type="spellEnd"/>
      <w:r w:rsidR="00FF399C" w:rsidRPr="00A15DA2">
        <w:rPr>
          <w:rFonts w:ascii="Arial" w:hAnsi="Arial" w:cs="Arial"/>
          <w:i/>
          <w:sz w:val="24"/>
          <w:szCs w:val="24"/>
          <w:lang w:val="en-US"/>
        </w:rPr>
        <w:t xml:space="preserve">, </w:t>
      </w:r>
      <w:r w:rsidR="00A15DA2">
        <w:rPr>
          <w:rFonts w:ascii="Arial" w:hAnsi="Arial" w:cs="Arial"/>
          <w:sz w:val="24"/>
          <w:szCs w:val="24"/>
          <w:lang w:val="en-US"/>
        </w:rPr>
        <w:t xml:space="preserve">New York, </w:t>
      </w:r>
      <w:r w:rsidR="00646B0F" w:rsidRPr="00A15DA2">
        <w:rPr>
          <w:rFonts w:ascii="Arial" w:hAnsi="Arial" w:cs="Arial"/>
          <w:sz w:val="24"/>
          <w:szCs w:val="24"/>
          <w:lang w:val="en-US"/>
        </w:rPr>
        <w:t xml:space="preserve">v. </w:t>
      </w:r>
      <w:r w:rsidRPr="00A15DA2">
        <w:rPr>
          <w:rFonts w:ascii="Arial" w:hAnsi="Arial" w:cs="Arial"/>
          <w:sz w:val="24"/>
          <w:szCs w:val="24"/>
          <w:lang w:val="en-US"/>
        </w:rPr>
        <w:t>12</w:t>
      </w:r>
      <w:r w:rsidR="00646B0F" w:rsidRPr="00A15DA2">
        <w:rPr>
          <w:rFonts w:ascii="Arial" w:hAnsi="Arial" w:cs="Arial"/>
          <w:sz w:val="24"/>
          <w:szCs w:val="24"/>
          <w:lang w:val="en-US"/>
        </w:rPr>
        <w:t xml:space="preserve">, </w:t>
      </w:r>
      <w:r w:rsidR="00A15DA2" w:rsidRPr="00A15DA2">
        <w:rPr>
          <w:rFonts w:ascii="Arial" w:hAnsi="Arial" w:cs="Arial"/>
          <w:sz w:val="24"/>
          <w:szCs w:val="24"/>
          <w:lang w:val="en-US"/>
        </w:rPr>
        <w:t xml:space="preserve">n. 3, </w:t>
      </w:r>
      <w:r w:rsidR="00646B0F" w:rsidRPr="00A15DA2">
        <w:rPr>
          <w:rFonts w:ascii="Arial" w:hAnsi="Arial" w:cs="Arial"/>
          <w:sz w:val="24"/>
          <w:szCs w:val="24"/>
          <w:lang w:val="en-US"/>
        </w:rPr>
        <w:t xml:space="preserve">p. </w:t>
      </w:r>
      <w:r w:rsidRPr="00A15DA2">
        <w:rPr>
          <w:rFonts w:ascii="Arial" w:hAnsi="Arial" w:cs="Arial"/>
          <w:sz w:val="24"/>
          <w:szCs w:val="24"/>
          <w:lang w:val="en-US"/>
        </w:rPr>
        <w:t xml:space="preserve">293-8, </w:t>
      </w:r>
      <w:proofErr w:type="spellStart"/>
      <w:r w:rsidR="00A15DA2" w:rsidRPr="00A15DA2">
        <w:rPr>
          <w:rFonts w:ascii="Arial" w:hAnsi="Arial" w:cs="Arial"/>
          <w:sz w:val="24"/>
          <w:szCs w:val="24"/>
          <w:lang w:val="en-US"/>
        </w:rPr>
        <w:t>jun</w:t>
      </w:r>
      <w:proofErr w:type="spellEnd"/>
      <w:r w:rsidR="00A15DA2" w:rsidRPr="00A15DA2"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 w:rsidR="00A15DA2" w:rsidRPr="00A15DA2">
        <w:rPr>
          <w:rFonts w:ascii="Arial" w:hAnsi="Arial" w:cs="Arial"/>
          <w:sz w:val="24"/>
          <w:szCs w:val="24"/>
          <w:lang w:val="en-US"/>
        </w:rPr>
        <w:t>jul.</w:t>
      </w:r>
      <w:proofErr w:type="spellEnd"/>
      <w:proofErr w:type="gramEnd"/>
      <w:r w:rsidR="00A15DA2" w:rsidRPr="00A15DA2">
        <w:rPr>
          <w:rFonts w:ascii="Arial" w:hAnsi="Arial" w:cs="Arial"/>
          <w:sz w:val="24"/>
          <w:szCs w:val="24"/>
          <w:lang w:val="en-US"/>
        </w:rPr>
        <w:t xml:space="preserve"> </w:t>
      </w:r>
      <w:r w:rsidRPr="00A15DA2">
        <w:rPr>
          <w:rFonts w:ascii="Arial" w:hAnsi="Arial" w:cs="Arial"/>
          <w:sz w:val="24"/>
          <w:szCs w:val="24"/>
          <w:lang w:val="en-US"/>
        </w:rPr>
        <w:t>1983.</w:t>
      </w:r>
    </w:p>
    <w:p w:rsidR="00482120" w:rsidRPr="006B07E0" w:rsidRDefault="00F84218" w:rsidP="009E683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CAVALCANTI</w:t>
      </w:r>
      <w:r w:rsidR="00BB09E0">
        <w:rPr>
          <w:rFonts w:ascii="Arial" w:hAnsi="Arial" w:cs="Arial"/>
          <w:sz w:val="24"/>
          <w:szCs w:val="24"/>
        </w:rPr>
        <w:t>,</w:t>
      </w:r>
      <w:r w:rsidR="00482120" w:rsidRPr="006B07E0">
        <w:rPr>
          <w:rFonts w:ascii="Arial" w:hAnsi="Arial" w:cs="Arial"/>
          <w:sz w:val="24"/>
          <w:szCs w:val="24"/>
        </w:rPr>
        <w:t xml:space="preserve"> J</w:t>
      </w:r>
      <w:r w:rsidR="00BB09E0">
        <w:rPr>
          <w:rFonts w:ascii="Arial" w:hAnsi="Arial" w:cs="Arial"/>
          <w:sz w:val="24"/>
          <w:szCs w:val="24"/>
        </w:rPr>
        <w:t xml:space="preserve">. </w:t>
      </w:r>
      <w:r w:rsidR="00482120" w:rsidRPr="006B07E0">
        <w:rPr>
          <w:rFonts w:ascii="Arial" w:hAnsi="Arial" w:cs="Arial"/>
          <w:sz w:val="24"/>
          <w:szCs w:val="24"/>
        </w:rPr>
        <w:t>R</w:t>
      </w:r>
      <w:r w:rsidR="00BB09E0">
        <w:rPr>
          <w:rFonts w:ascii="Arial" w:hAnsi="Arial" w:cs="Arial"/>
          <w:sz w:val="24"/>
          <w:szCs w:val="24"/>
        </w:rPr>
        <w:t>.;</w:t>
      </w:r>
      <w:r w:rsidR="00482120" w:rsidRPr="006B07E0">
        <w:rPr>
          <w:rFonts w:ascii="Arial" w:hAnsi="Arial" w:cs="Arial"/>
          <w:sz w:val="24"/>
          <w:szCs w:val="24"/>
        </w:rPr>
        <w:t xml:space="preserve"> GUIMARÃES</w:t>
      </w:r>
      <w:r w:rsidR="00BB09E0">
        <w:rPr>
          <w:rFonts w:ascii="Arial" w:hAnsi="Arial" w:cs="Arial"/>
          <w:sz w:val="24"/>
          <w:szCs w:val="24"/>
        </w:rPr>
        <w:t>,</w:t>
      </w:r>
      <w:r w:rsidR="00482120" w:rsidRPr="006B07E0">
        <w:rPr>
          <w:rFonts w:ascii="Arial" w:hAnsi="Arial" w:cs="Arial"/>
          <w:sz w:val="24"/>
          <w:szCs w:val="24"/>
        </w:rPr>
        <w:t xml:space="preserve"> K</w:t>
      </w:r>
      <w:r w:rsidR="00BB09E0">
        <w:rPr>
          <w:rFonts w:ascii="Arial" w:hAnsi="Arial" w:cs="Arial"/>
          <w:sz w:val="24"/>
          <w:szCs w:val="24"/>
        </w:rPr>
        <w:t xml:space="preserve">. </w:t>
      </w:r>
      <w:r w:rsidR="00482120" w:rsidRPr="006B07E0">
        <w:rPr>
          <w:rFonts w:ascii="Arial" w:hAnsi="Arial" w:cs="Arial"/>
          <w:sz w:val="24"/>
          <w:szCs w:val="24"/>
        </w:rPr>
        <w:t>B</w:t>
      </w:r>
      <w:r w:rsidR="00BB09E0">
        <w:rPr>
          <w:rFonts w:ascii="Arial" w:hAnsi="Arial" w:cs="Arial"/>
          <w:sz w:val="24"/>
          <w:szCs w:val="24"/>
        </w:rPr>
        <w:t>.;</w:t>
      </w:r>
      <w:r w:rsidR="00482120" w:rsidRPr="006B07E0">
        <w:rPr>
          <w:rFonts w:ascii="Arial" w:hAnsi="Arial" w:cs="Arial"/>
          <w:sz w:val="24"/>
          <w:szCs w:val="24"/>
        </w:rPr>
        <w:t xml:space="preserve"> VASCONCELOS</w:t>
      </w:r>
      <w:r w:rsidR="00BB09E0">
        <w:rPr>
          <w:rFonts w:ascii="Arial" w:hAnsi="Arial" w:cs="Arial"/>
          <w:sz w:val="24"/>
          <w:szCs w:val="24"/>
        </w:rPr>
        <w:t>,</w:t>
      </w:r>
      <w:r w:rsidR="00482120" w:rsidRPr="006B07E0">
        <w:rPr>
          <w:rFonts w:ascii="Arial" w:hAnsi="Arial" w:cs="Arial"/>
          <w:sz w:val="24"/>
          <w:szCs w:val="24"/>
        </w:rPr>
        <w:t xml:space="preserve"> B</w:t>
      </w:r>
      <w:r w:rsidR="00BB09E0">
        <w:rPr>
          <w:rFonts w:ascii="Arial" w:hAnsi="Arial" w:cs="Arial"/>
          <w:sz w:val="24"/>
          <w:szCs w:val="24"/>
        </w:rPr>
        <w:t xml:space="preserve">. </w:t>
      </w:r>
      <w:r w:rsidR="00482120" w:rsidRPr="006B07E0">
        <w:rPr>
          <w:rFonts w:ascii="Arial" w:hAnsi="Arial" w:cs="Arial"/>
          <w:sz w:val="24"/>
          <w:szCs w:val="24"/>
        </w:rPr>
        <w:t>C</w:t>
      </w:r>
      <w:r w:rsidR="00BB09E0">
        <w:rPr>
          <w:rFonts w:ascii="Arial" w:hAnsi="Arial" w:cs="Arial"/>
          <w:sz w:val="24"/>
          <w:szCs w:val="24"/>
        </w:rPr>
        <w:t xml:space="preserve">. </w:t>
      </w:r>
      <w:r w:rsidR="00482120" w:rsidRPr="006B07E0">
        <w:rPr>
          <w:rFonts w:ascii="Arial" w:hAnsi="Arial" w:cs="Arial"/>
          <w:sz w:val="24"/>
          <w:szCs w:val="24"/>
        </w:rPr>
        <w:t>E</w:t>
      </w:r>
      <w:r w:rsidR="00BB09E0">
        <w:rPr>
          <w:rFonts w:ascii="Arial" w:hAnsi="Arial" w:cs="Arial"/>
          <w:sz w:val="24"/>
          <w:szCs w:val="24"/>
        </w:rPr>
        <w:t>.;</w:t>
      </w:r>
      <w:r w:rsidR="00482120" w:rsidRPr="006B07E0">
        <w:rPr>
          <w:rFonts w:ascii="Arial" w:hAnsi="Arial" w:cs="Arial"/>
          <w:sz w:val="24"/>
          <w:szCs w:val="24"/>
        </w:rPr>
        <w:t xml:space="preserve"> VASCONCELLOS</w:t>
      </w:r>
      <w:r w:rsidR="00BB09E0">
        <w:rPr>
          <w:rFonts w:ascii="Arial" w:hAnsi="Arial" w:cs="Arial"/>
          <w:sz w:val="24"/>
          <w:szCs w:val="24"/>
        </w:rPr>
        <w:t>,</w:t>
      </w:r>
      <w:r w:rsidR="00482120" w:rsidRPr="006B07E0">
        <w:rPr>
          <w:rFonts w:ascii="Arial" w:hAnsi="Arial" w:cs="Arial"/>
          <w:sz w:val="24"/>
          <w:szCs w:val="24"/>
        </w:rPr>
        <w:t xml:space="preserve"> R</w:t>
      </w:r>
      <w:r w:rsidR="00BB09E0">
        <w:rPr>
          <w:rFonts w:ascii="Arial" w:hAnsi="Arial" w:cs="Arial"/>
          <w:sz w:val="24"/>
          <w:szCs w:val="24"/>
        </w:rPr>
        <w:t xml:space="preserve">. </w:t>
      </w:r>
      <w:r w:rsidR="00482120" w:rsidRPr="006B07E0">
        <w:rPr>
          <w:rFonts w:ascii="Arial" w:hAnsi="Arial" w:cs="Arial"/>
          <w:sz w:val="24"/>
          <w:szCs w:val="24"/>
        </w:rPr>
        <w:t>J</w:t>
      </w:r>
      <w:r w:rsidR="00BB09E0">
        <w:rPr>
          <w:rFonts w:ascii="Arial" w:hAnsi="Arial" w:cs="Arial"/>
          <w:sz w:val="24"/>
          <w:szCs w:val="24"/>
        </w:rPr>
        <w:t xml:space="preserve">. </w:t>
      </w:r>
      <w:r w:rsidR="00482120" w:rsidRPr="006B07E0">
        <w:rPr>
          <w:rFonts w:ascii="Arial" w:hAnsi="Arial" w:cs="Arial"/>
          <w:sz w:val="24"/>
          <w:szCs w:val="24"/>
        </w:rPr>
        <w:t xml:space="preserve">H. Estudo epidemiológico dos pacientes atendidos com trauma de face no hospital Antônio Targino – Campina Grande/Paraíba. </w:t>
      </w:r>
      <w:r w:rsidR="00482120" w:rsidRPr="00BB09E0">
        <w:rPr>
          <w:rFonts w:ascii="Arial" w:hAnsi="Arial" w:cs="Arial"/>
          <w:b/>
          <w:sz w:val="24"/>
          <w:szCs w:val="24"/>
        </w:rPr>
        <w:t>Braz J Otorhinolaryngol</w:t>
      </w:r>
      <w:r w:rsidR="00482120" w:rsidRPr="006B07E0">
        <w:rPr>
          <w:rFonts w:ascii="Arial" w:hAnsi="Arial" w:cs="Arial"/>
          <w:sz w:val="24"/>
          <w:szCs w:val="24"/>
        </w:rPr>
        <w:t>,</w:t>
      </w:r>
      <w:r w:rsidR="007541D7">
        <w:rPr>
          <w:rFonts w:ascii="Arial" w:hAnsi="Arial" w:cs="Arial"/>
          <w:sz w:val="24"/>
          <w:szCs w:val="24"/>
        </w:rPr>
        <w:t xml:space="preserve"> São Paulo,</w:t>
      </w:r>
      <w:r w:rsidR="003E3700" w:rsidRPr="006B07E0">
        <w:rPr>
          <w:rFonts w:ascii="Arial" w:hAnsi="Arial" w:cs="Arial"/>
          <w:sz w:val="24"/>
          <w:szCs w:val="24"/>
        </w:rPr>
        <w:t xml:space="preserve"> </w:t>
      </w:r>
      <w:r w:rsidR="00BB09E0">
        <w:rPr>
          <w:rFonts w:ascii="Arial" w:hAnsi="Arial" w:cs="Arial"/>
          <w:sz w:val="24"/>
          <w:szCs w:val="24"/>
        </w:rPr>
        <w:t xml:space="preserve">v. </w:t>
      </w:r>
      <w:r w:rsidR="00482120" w:rsidRPr="006B07E0">
        <w:rPr>
          <w:rFonts w:ascii="Arial" w:hAnsi="Arial" w:cs="Arial"/>
          <w:sz w:val="24"/>
          <w:szCs w:val="24"/>
        </w:rPr>
        <w:t>75</w:t>
      </w:r>
      <w:r w:rsidR="00BB09E0">
        <w:rPr>
          <w:rFonts w:ascii="Arial" w:hAnsi="Arial" w:cs="Arial"/>
          <w:sz w:val="24"/>
          <w:szCs w:val="24"/>
        </w:rPr>
        <w:t xml:space="preserve">, n. </w:t>
      </w:r>
      <w:r w:rsidR="00482120" w:rsidRPr="006B07E0">
        <w:rPr>
          <w:rFonts w:ascii="Arial" w:hAnsi="Arial" w:cs="Arial"/>
          <w:sz w:val="24"/>
          <w:szCs w:val="24"/>
        </w:rPr>
        <w:t>5</w:t>
      </w:r>
      <w:r w:rsidR="00BB09E0">
        <w:rPr>
          <w:rFonts w:ascii="Arial" w:hAnsi="Arial" w:cs="Arial"/>
          <w:sz w:val="24"/>
          <w:szCs w:val="24"/>
        </w:rPr>
        <w:t xml:space="preserve">, p. </w:t>
      </w:r>
      <w:r w:rsidR="00482120" w:rsidRPr="006B07E0">
        <w:rPr>
          <w:rFonts w:ascii="Arial" w:hAnsi="Arial" w:cs="Arial"/>
          <w:sz w:val="24"/>
          <w:szCs w:val="24"/>
        </w:rPr>
        <w:t xml:space="preserve">628-33, </w:t>
      </w:r>
      <w:r w:rsidR="007541D7">
        <w:rPr>
          <w:rFonts w:ascii="Arial" w:hAnsi="Arial" w:cs="Arial"/>
          <w:sz w:val="24"/>
          <w:szCs w:val="24"/>
        </w:rPr>
        <w:t xml:space="preserve">mai/jun. </w:t>
      </w:r>
      <w:r w:rsidR="00482120" w:rsidRPr="006B07E0">
        <w:rPr>
          <w:rFonts w:ascii="Arial" w:hAnsi="Arial" w:cs="Arial"/>
          <w:sz w:val="24"/>
          <w:szCs w:val="24"/>
        </w:rPr>
        <w:t xml:space="preserve">2009. </w:t>
      </w:r>
    </w:p>
    <w:p w:rsidR="003E3700" w:rsidRPr="006B07E0" w:rsidRDefault="003E3700" w:rsidP="009E683C">
      <w:pPr>
        <w:tabs>
          <w:tab w:val="left" w:pos="382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B07E0">
        <w:rPr>
          <w:rFonts w:ascii="Arial" w:hAnsi="Arial" w:cs="Arial"/>
          <w:sz w:val="24"/>
          <w:szCs w:val="24"/>
        </w:rPr>
        <w:t>CHRCANOVIC</w:t>
      </w:r>
      <w:r w:rsidR="00481AE8">
        <w:rPr>
          <w:rFonts w:ascii="Arial" w:hAnsi="Arial" w:cs="Arial"/>
          <w:sz w:val="24"/>
          <w:szCs w:val="24"/>
        </w:rPr>
        <w:t>,</w:t>
      </w:r>
      <w:r w:rsidRPr="006B07E0">
        <w:rPr>
          <w:rFonts w:ascii="Arial" w:hAnsi="Arial" w:cs="Arial"/>
          <w:sz w:val="24"/>
          <w:szCs w:val="24"/>
        </w:rPr>
        <w:t xml:space="preserve"> B</w:t>
      </w:r>
      <w:r w:rsidR="00481AE8">
        <w:rPr>
          <w:rFonts w:ascii="Arial" w:hAnsi="Arial" w:cs="Arial"/>
          <w:sz w:val="24"/>
          <w:szCs w:val="24"/>
        </w:rPr>
        <w:t xml:space="preserve">. </w:t>
      </w:r>
      <w:r w:rsidRPr="006B07E0">
        <w:rPr>
          <w:rFonts w:ascii="Arial" w:hAnsi="Arial" w:cs="Arial"/>
          <w:sz w:val="24"/>
          <w:szCs w:val="24"/>
        </w:rPr>
        <w:t>R</w:t>
      </w:r>
      <w:r w:rsidR="00481AE8">
        <w:rPr>
          <w:rFonts w:ascii="Arial" w:hAnsi="Arial" w:cs="Arial"/>
          <w:sz w:val="24"/>
          <w:szCs w:val="24"/>
        </w:rPr>
        <w:t>.;</w:t>
      </w:r>
      <w:r w:rsidRPr="006B07E0">
        <w:rPr>
          <w:rFonts w:ascii="Arial" w:hAnsi="Arial" w:cs="Arial"/>
          <w:sz w:val="24"/>
          <w:szCs w:val="24"/>
        </w:rPr>
        <w:t xml:space="preserve"> FREIRE-MAIA</w:t>
      </w:r>
      <w:r w:rsidR="00481AE8">
        <w:rPr>
          <w:rFonts w:ascii="Arial" w:hAnsi="Arial" w:cs="Arial"/>
          <w:sz w:val="24"/>
          <w:szCs w:val="24"/>
        </w:rPr>
        <w:t>,</w:t>
      </w:r>
      <w:r w:rsidRPr="006B07E0">
        <w:rPr>
          <w:rFonts w:ascii="Arial" w:hAnsi="Arial" w:cs="Arial"/>
          <w:sz w:val="24"/>
          <w:szCs w:val="24"/>
        </w:rPr>
        <w:t xml:space="preserve"> B</w:t>
      </w:r>
      <w:r w:rsidR="00481AE8">
        <w:rPr>
          <w:rFonts w:ascii="Arial" w:hAnsi="Arial" w:cs="Arial"/>
          <w:sz w:val="24"/>
          <w:szCs w:val="24"/>
        </w:rPr>
        <w:t>.;</w:t>
      </w:r>
      <w:r w:rsidRPr="006B07E0">
        <w:rPr>
          <w:rFonts w:ascii="Arial" w:hAnsi="Arial" w:cs="Arial"/>
          <w:sz w:val="24"/>
          <w:szCs w:val="24"/>
        </w:rPr>
        <w:t xml:space="preserve"> SOUZA</w:t>
      </w:r>
      <w:r w:rsidR="00481AE8">
        <w:rPr>
          <w:rFonts w:ascii="Arial" w:hAnsi="Arial" w:cs="Arial"/>
          <w:sz w:val="24"/>
          <w:szCs w:val="24"/>
        </w:rPr>
        <w:t>,</w:t>
      </w:r>
      <w:r w:rsidRPr="006B07E0">
        <w:rPr>
          <w:rFonts w:ascii="Arial" w:hAnsi="Arial" w:cs="Arial"/>
          <w:sz w:val="24"/>
          <w:szCs w:val="24"/>
        </w:rPr>
        <w:t xml:space="preserve"> L</w:t>
      </w:r>
      <w:r w:rsidR="00481AE8">
        <w:rPr>
          <w:rFonts w:ascii="Arial" w:hAnsi="Arial" w:cs="Arial"/>
          <w:sz w:val="24"/>
          <w:szCs w:val="24"/>
        </w:rPr>
        <w:t xml:space="preserve">. </w:t>
      </w:r>
      <w:r w:rsidRPr="006B07E0">
        <w:rPr>
          <w:rFonts w:ascii="Arial" w:hAnsi="Arial" w:cs="Arial"/>
          <w:sz w:val="24"/>
          <w:szCs w:val="24"/>
        </w:rPr>
        <w:t xml:space="preserve">N. Fraturas de face em crianças e adolescentes: estudo retrospectivo de um ano em hospital público. </w:t>
      </w:r>
      <w:r w:rsidRPr="00481AE8">
        <w:rPr>
          <w:rFonts w:ascii="Arial" w:hAnsi="Arial" w:cs="Arial"/>
          <w:b/>
          <w:sz w:val="24"/>
          <w:szCs w:val="24"/>
        </w:rPr>
        <w:t>Rev Int Cir Traumatol Bucomaxilofacial</w:t>
      </w:r>
      <w:r w:rsidR="00481AE8">
        <w:rPr>
          <w:rFonts w:ascii="Arial" w:hAnsi="Arial" w:cs="Arial"/>
          <w:sz w:val="24"/>
          <w:szCs w:val="24"/>
        </w:rPr>
        <w:t>, v.</w:t>
      </w:r>
      <w:r w:rsidRPr="006B07E0">
        <w:rPr>
          <w:rFonts w:ascii="Arial" w:hAnsi="Arial" w:cs="Arial"/>
          <w:sz w:val="24"/>
          <w:szCs w:val="24"/>
        </w:rPr>
        <w:t xml:space="preserve"> 3</w:t>
      </w:r>
      <w:r w:rsidR="00481AE8">
        <w:rPr>
          <w:rFonts w:ascii="Arial" w:hAnsi="Arial" w:cs="Arial"/>
          <w:sz w:val="24"/>
          <w:szCs w:val="24"/>
        </w:rPr>
        <w:t>,</w:t>
      </w:r>
      <w:r w:rsidR="00361374">
        <w:rPr>
          <w:rFonts w:ascii="Arial" w:hAnsi="Arial" w:cs="Arial"/>
          <w:sz w:val="24"/>
          <w:szCs w:val="24"/>
        </w:rPr>
        <w:t xml:space="preserve"> n. 4,</w:t>
      </w:r>
      <w:r w:rsidR="00481AE8">
        <w:rPr>
          <w:rFonts w:ascii="Arial" w:hAnsi="Arial" w:cs="Arial"/>
          <w:sz w:val="24"/>
          <w:szCs w:val="24"/>
        </w:rPr>
        <w:t xml:space="preserve"> p. 166-71,</w:t>
      </w:r>
      <w:r w:rsidR="00361374">
        <w:rPr>
          <w:rFonts w:ascii="Arial" w:hAnsi="Arial" w:cs="Arial"/>
          <w:sz w:val="24"/>
          <w:szCs w:val="24"/>
        </w:rPr>
        <w:t>out/dez.</w:t>
      </w:r>
      <w:r w:rsidR="00481AE8" w:rsidRPr="00481AE8">
        <w:rPr>
          <w:rFonts w:ascii="Arial" w:hAnsi="Arial" w:cs="Arial"/>
          <w:sz w:val="24"/>
          <w:szCs w:val="24"/>
        </w:rPr>
        <w:t xml:space="preserve"> </w:t>
      </w:r>
      <w:r w:rsidR="00481AE8" w:rsidRPr="006B07E0">
        <w:rPr>
          <w:rFonts w:ascii="Arial" w:hAnsi="Arial" w:cs="Arial"/>
          <w:sz w:val="24"/>
          <w:szCs w:val="24"/>
        </w:rPr>
        <w:t>2005</w:t>
      </w:r>
      <w:r w:rsidR="00481AE8">
        <w:rPr>
          <w:rFonts w:ascii="Arial" w:hAnsi="Arial" w:cs="Arial"/>
          <w:sz w:val="24"/>
          <w:szCs w:val="24"/>
        </w:rPr>
        <w:t>.</w:t>
      </w:r>
    </w:p>
    <w:p w:rsidR="00482120" w:rsidRPr="006B07E0" w:rsidRDefault="00482120" w:rsidP="009E683C">
      <w:pPr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B07E0">
        <w:rPr>
          <w:rFonts w:ascii="Arial" w:hAnsi="Arial" w:cs="Arial"/>
          <w:color w:val="000000"/>
          <w:sz w:val="24"/>
          <w:szCs w:val="24"/>
        </w:rPr>
        <w:lastRenderedPageBreak/>
        <w:t>DEVER</w:t>
      </w:r>
      <w:r w:rsidR="00AE0FC2">
        <w:rPr>
          <w:rFonts w:ascii="Arial" w:hAnsi="Arial" w:cs="Arial"/>
          <w:color w:val="000000"/>
          <w:sz w:val="24"/>
          <w:szCs w:val="24"/>
        </w:rPr>
        <w:t>,</w:t>
      </w:r>
      <w:r w:rsidRPr="006B07E0">
        <w:rPr>
          <w:rFonts w:ascii="Arial" w:hAnsi="Arial" w:cs="Arial"/>
          <w:color w:val="000000"/>
          <w:sz w:val="24"/>
          <w:szCs w:val="24"/>
        </w:rPr>
        <w:t xml:space="preserve"> G</w:t>
      </w:r>
      <w:r w:rsidR="00AE0FC2">
        <w:rPr>
          <w:rFonts w:ascii="Arial" w:hAnsi="Arial" w:cs="Arial"/>
          <w:color w:val="000000"/>
          <w:sz w:val="24"/>
          <w:szCs w:val="24"/>
        </w:rPr>
        <w:t xml:space="preserve">. </w:t>
      </w:r>
      <w:r w:rsidRPr="006B07E0">
        <w:rPr>
          <w:rFonts w:ascii="Arial" w:hAnsi="Arial" w:cs="Arial"/>
          <w:color w:val="000000"/>
          <w:sz w:val="24"/>
          <w:szCs w:val="24"/>
        </w:rPr>
        <w:t>E</w:t>
      </w:r>
      <w:r w:rsidR="00AE0FC2">
        <w:rPr>
          <w:rFonts w:ascii="Arial" w:hAnsi="Arial" w:cs="Arial"/>
          <w:color w:val="000000"/>
          <w:sz w:val="24"/>
          <w:szCs w:val="24"/>
        </w:rPr>
        <w:t xml:space="preserve">. </w:t>
      </w:r>
      <w:r w:rsidRPr="006B07E0">
        <w:rPr>
          <w:rFonts w:ascii="Arial" w:hAnsi="Arial" w:cs="Arial"/>
          <w:color w:val="000000"/>
          <w:sz w:val="24"/>
          <w:szCs w:val="24"/>
        </w:rPr>
        <w:t xml:space="preserve">A. </w:t>
      </w:r>
      <w:r w:rsidRPr="00AE0FC2">
        <w:rPr>
          <w:rFonts w:ascii="Arial" w:hAnsi="Arial" w:cs="Arial"/>
          <w:b/>
          <w:color w:val="000000"/>
          <w:sz w:val="24"/>
          <w:szCs w:val="24"/>
        </w:rPr>
        <w:t>A epidemiologia na administração dos serviços de saúde</w:t>
      </w:r>
      <w:r w:rsidRPr="006B07E0">
        <w:rPr>
          <w:rFonts w:ascii="Arial" w:hAnsi="Arial" w:cs="Arial"/>
          <w:color w:val="000000"/>
          <w:sz w:val="24"/>
          <w:szCs w:val="24"/>
        </w:rPr>
        <w:t>. São Paulo: Pioneira; 1998.</w:t>
      </w:r>
    </w:p>
    <w:p w:rsidR="00482120" w:rsidRPr="006B07E0" w:rsidRDefault="00482120" w:rsidP="009E683C">
      <w:pPr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6B07E0">
        <w:rPr>
          <w:rFonts w:ascii="Arial" w:hAnsi="Arial" w:cs="Arial"/>
          <w:sz w:val="24"/>
          <w:szCs w:val="24"/>
        </w:rPr>
        <w:t>DINGMAN, R</w:t>
      </w:r>
      <w:r w:rsidR="00AE0FC2">
        <w:rPr>
          <w:rFonts w:ascii="Arial" w:hAnsi="Arial" w:cs="Arial"/>
          <w:sz w:val="24"/>
          <w:szCs w:val="24"/>
        </w:rPr>
        <w:t xml:space="preserve">. </w:t>
      </w:r>
      <w:r w:rsidRPr="006B07E0">
        <w:rPr>
          <w:rFonts w:ascii="Arial" w:hAnsi="Arial" w:cs="Arial"/>
          <w:sz w:val="24"/>
          <w:szCs w:val="24"/>
        </w:rPr>
        <w:t>O</w:t>
      </w:r>
      <w:r w:rsidR="00AE0FC2">
        <w:rPr>
          <w:rFonts w:ascii="Arial" w:hAnsi="Arial" w:cs="Arial"/>
          <w:sz w:val="24"/>
          <w:szCs w:val="24"/>
        </w:rPr>
        <w:t>.</w:t>
      </w:r>
      <w:r w:rsidRPr="006B07E0">
        <w:rPr>
          <w:rFonts w:ascii="Arial" w:hAnsi="Arial" w:cs="Arial"/>
          <w:sz w:val="24"/>
          <w:szCs w:val="24"/>
        </w:rPr>
        <w:t>; NATVIG, P. Cirurg</w:t>
      </w:r>
      <w:r w:rsidR="00AE0FC2">
        <w:rPr>
          <w:rFonts w:ascii="Arial" w:hAnsi="Arial" w:cs="Arial"/>
          <w:sz w:val="24"/>
          <w:szCs w:val="24"/>
        </w:rPr>
        <w:t xml:space="preserve">ia das Fraturas Faciais. 3a ed, </w:t>
      </w:r>
      <w:r w:rsidRPr="006B07E0">
        <w:rPr>
          <w:rFonts w:ascii="Arial" w:hAnsi="Arial" w:cs="Arial"/>
          <w:sz w:val="24"/>
          <w:szCs w:val="24"/>
        </w:rPr>
        <w:t>São Paulo</w:t>
      </w:r>
      <w:r w:rsidR="00AE0FC2">
        <w:rPr>
          <w:rFonts w:ascii="Arial" w:hAnsi="Arial" w:cs="Arial"/>
          <w:sz w:val="24"/>
          <w:szCs w:val="24"/>
        </w:rPr>
        <w:t xml:space="preserve">, </w:t>
      </w:r>
      <w:r w:rsidR="00AE0FC2" w:rsidRPr="006B07E0">
        <w:rPr>
          <w:rFonts w:ascii="Arial" w:hAnsi="Arial" w:cs="Arial"/>
          <w:sz w:val="24"/>
          <w:szCs w:val="24"/>
        </w:rPr>
        <w:t>Editora Santos</w:t>
      </w:r>
      <w:r w:rsidRPr="006B07E0">
        <w:rPr>
          <w:rFonts w:ascii="Arial" w:hAnsi="Arial" w:cs="Arial"/>
          <w:sz w:val="24"/>
          <w:szCs w:val="24"/>
        </w:rPr>
        <w:t>, 2001.</w:t>
      </w:r>
    </w:p>
    <w:p w:rsidR="001A58A5" w:rsidRPr="001A58A5" w:rsidRDefault="001A58A5" w:rsidP="009E683C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F528BB">
        <w:rPr>
          <w:rFonts w:ascii="Arial" w:hAnsi="Arial" w:cs="Arial"/>
          <w:sz w:val="24"/>
          <w:szCs w:val="24"/>
        </w:rPr>
        <w:t>DOURADO</w:t>
      </w:r>
      <w:r w:rsidR="00AE0FC2">
        <w:rPr>
          <w:rFonts w:ascii="Arial" w:hAnsi="Arial" w:cs="Arial"/>
          <w:sz w:val="24"/>
          <w:szCs w:val="24"/>
        </w:rPr>
        <w:t>,</w:t>
      </w:r>
      <w:r w:rsidRPr="00F528BB">
        <w:rPr>
          <w:rFonts w:ascii="Arial" w:hAnsi="Arial" w:cs="Arial"/>
          <w:sz w:val="24"/>
          <w:szCs w:val="24"/>
        </w:rPr>
        <w:t xml:space="preserve"> E</w:t>
      </w:r>
      <w:r w:rsidR="00AE0FC2">
        <w:rPr>
          <w:rFonts w:ascii="Arial" w:hAnsi="Arial" w:cs="Arial"/>
          <w:sz w:val="24"/>
          <w:szCs w:val="24"/>
        </w:rPr>
        <w:t>.;</w:t>
      </w:r>
      <w:r>
        <w:rPr>
          <w:rFonts w:ascii="Arial" w:hAnsi="Arial" w:cs="Arial"/>
          <w:sz w:val="24"/>
          <w:szCs w:val="24"/>
        </w:rPr>
        <w:t xml:space="preserve"> CYPRIANO</w:t>
      </w:r>
      <w:r w:rsidR="00AE0FC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R</w:t>
      </w:r>
      <w:r w:rsidR="00AE0FC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V</w:t>
      </w:r>
      <w:r w:rsidR="00AE0FC2">
        <w:rPr>
          <w:rFonts w:ascii="Arial" w:hAnsi="Arial" w:cs="Arial"/>
          <w:sz w:val="24"/>
          <w:szCs w:val="24"/>
        </w:rPr>
        <w:t>.;</w:t>
      </w:r>
      <w:r>
        <w:rPr>
          <w:rFonts w:ascii="Arial" w:hAnsi="Arial" w:cs="Arial"/>
          <w:sz w:val="24"/>
          <w:szCs w:val="24"/>
        </w:rPr>
        <w:t xml:space="preserve"> CAVALCANTI</w:t>
      </w:r>
      <w:r w:rsidR="00AE0FC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</w:t>
      </w:r>
      <w:r w:rsidR="00AE0FC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D</w:t>
      </w:r>
      <w:r w:rsidR="00AE0FC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S</w:t>
      </w:r>
      <w:r w:rsidR="00AE0FC2">
        <w:rPr>
          <w:rFonts w:ascii="Arial" w:hAnsi="Arial" w:cs="Arial"/>
          <w:sz w:val="24"/>
          <w:szCs w:val="24"/>
        </w:rPr>
        <w:t>.;</w:t>
      </w:r>
      <w:r>
        <w:rPr>
          <w:rFonts w:ascii="Arial" w:hAnsi="Arial" w:cs="Arial"/>
          <w:sz w:val="24"/>
          <w:szCs w:val="24"/>
        </w:rPr>
        <w:t xml:space="preserve"> </w:t>
      </w:r>
      <w:r w:rsidRPr="00F528BB">
        <w:rPr>
          <w:rFonts w:ascii="Arial" w:hAnsi="Arial" w:cs="Arial"/>
          <w:sz w:val="24"/>
          <w:szCs w:val="24"/>
        </w:rPr>
        <w:t>DOMINGUES</w:t>
      </w:r>
      <w:r w:rsidR="00AE0FC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</w:t>
      </w:r>
      <w:r w:rsidR="00AE0FC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A.</w:t>
      </w:r>
      <w:r w:rsidRPr="00F528BB">
        <w:rPr>
          <w:rFonts w:ascii="Arial" w:hAnsi="Arial" w:cs="Arial"/>
          <w:sz w:val="24"/>
          <w:szCs w:val="24"/>
        </w:rPr>
        <w:t xml:space="preserve"> Trauma Facial em Pacientes Pediátricos. </w:t>
      </w:r>
      <w:r w:rsidRPr="00BC18FC">
        <w:rPr>
          <w:rFonts w:ascii="Arial" w:hAnsi="Arial" w:cs="Arial"/>
          <w:b/>
          <w:sz w:val="24"/>
          <w:szCs w:val="24"/>
        </w:rPr>
        <w:t>Rev</w:t>
      </w:r>
      <w:r w:rsidR="00357127">
        <w:rPr>
          <w:rFonts w:ascii="Arial" w:hAnsi="Arial" w:cs="Arial"/>
          <w:b/>
          <w:sz w:val="24"/>
          <w:szCs w:val="24"/>
        </w:rPr>
        <w:t xml:space="preserve"> Cir e Traumatol Buco-Maxilo-Fac</w:t>
      </w:r>
      <w:r w:rsidR="00BC18FC">
        <w:rPr>
          <w:rFonts w:ascii="Arial" w:hAnsi="Arial" w:cs="Arial"/>
          <w:sz w:val="24"/>
          <w:szCs w:val="24"/>
        </w:rPr>
        <w:t>,</w:t>
      </w:r>
      <w:r w:rsidR="00357127">
        <w:rPr>
          <w:rFonts w:ascii="Arial" w:hAnsi="Arial" w:cs="Arial"/>
          <w:sz w:val="24"/>
          <w:szCs w:val="24"/>
        </w:rPr>
        <w:t xml:space="preserve"> Camaragibe,</w:t>
      </w:r>
      <w:r w:rsidRPr="00BC18FC">
        <w:rPr>
          <w:rFonts w:ascii="Arial" w:hAnsi="Arial" w:cs="Arial"/>
          <w:b/>
          <w:sz w:val="24"/>
          <w:szCs w:val="24"/>
        </w:rPr>
        <w:t xml:space="preserve"> </w:t>
      </w:r>
      <w:r w:rsidRPr="00F528BB">
        <w:rPr>
          <w:rFonts w:ascii="Arial" w:hAnsi="Arial" w:cs="Arial"/>
          <w:sz w:val="24"/>
          <w:szCs w:val="24"/>
        </w:rPr>
        <w:t>v.</w:t>
      </w:r>
      <w:r w:rsidR="00BC18FC">
        <w:rPr>
          <w:rFonts w:ascii="Arial" w:hAnsi="Arial" w:cs="Arial"/>
          <w:sz w:val="24"/>
          <w:szCs w:val="24"/>
        </w:rPr>
        <w:t xml:space="preserve"> </w:t>
      </w:r>
      <w:r w:rsidRPr="00F528BB">
        <w:rPr>
          <w:rFonts w:ascii="Arial" w:hAnsi="Arial" w:cs="Arial"/>
          <w:sz w:val="24"/>
          <w:szCs w:val="24"/>
        </w:rPr>
        <w:t>4, n.</w:t>
      </w:r>
      <w:r w:rsidR="00BC18FC">
        <w:rPr>
          <w:rFonts w:ascii="Arial" w:hAnsi="Arial" w:cs="Arial"/>
          <w:sz w:val="24"/>
          <w:szCs w:val="24"/>
        </w:rPr>
        <w:t xml:space="preserve"> 2, p. 105-</w:t>
      </w:r>
      <w:r w:rsidRPr="00F528BB">
        <w:rPr>
          <w:rFonts w:ascii="Arial" w:hAnsi="Arial" w:cs="Arial"/>
          <w:sz w:val="24"/>
          <w:szCs w:val="24"/>
        </w:rPr>
        <w:t>114, abr/jun - 2004</w:t>
      </w:r>
    </w:p>
    <w:p w:rsidR="00482120" w:rsidRPr="006B07E0" w:rsidRDefault="00482120" w:rsidP="009E683C">
      <w:pPr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6B07E0">
        <w:rPr>
          <w:rFonts w:ascii="Arial" w:hAnsi="Arial" w:cs="Arial"/>
          <w:color w:val="000000"/>
          <w:sz w:val="24"/>
          <w:szCs w:val="24"/>
        </w:rPr>
        <w:t>FALCÃO</w:t>
      </w:r>
      <w:r w:rsidR="00BC18FC">
        <w:rPr>
          <w:rFonts w:ascii="Arial" w:hAnsi="Arial" w:cs="Arial"/>
          <w:color w:val="000000"/>
          <w:sz w:val="24"/>
          <w:szCs w:val="24"/>
        </w:rPr>
        <w:t>,</w:t>
      </w:r>
      <w:r w:rsidRPr="006B07E0">
        <w:rPr>
          <w:rFonts w:ascii="Arial" w:hAnsi="Arial" w:cs="Arial"/>
          <w:color w:val="000000"/>
          <w:sz w:val="24"/>
          <w:szCs w:val="24"/>
        </w:rPr>
        <w:t xml:space="preserve"> M</w:t>
      </w:r>
      <w:r w:rsidR="00BC18FC">
        <w:rPr>
          <w:rFonts w:ascii="Arial" w:hAnsi="Arial" w:cs="Arial"/>
          <w:color w:val="000000"/>
          <w:sz w:val="24"/>
          <w:szCs w:val="24"/>
        </w:rPr>
        <w:t xml:space="preserve">. </w:t>
      </w:r>
      <w:r w:rsidRPr="006B07E0">
        <w:rPr>
          <w:rFonts w:ascii="Arial" w:hAnsi="Arial" w:cs="Arial"/>
          <w:color w:val="000000"/>
          <w:sz w:val="24"/>
          <w:szCs w:val="24"/>
        </w:rPr>
        <w:t>F</w:t>
      </w:r>
      <w:r w:rsidR="00BC18FC">
        <w:rPr>
          <w:rFonts w:ascii="Arial" w:hAnsi="Arial" w:cs="Arial"/>
          <w:color w:val="000000"/>
          <w:sz w:val="24"/>
          <w:szCs w:val="24"/>
        </w:rPr>
        <w:t xml:space="preserve">. </w:t>
      </w:r>
      <w:r w:rsidRPr="006B07E0">
        <w:rPr>
          <w:rFonts w:ascii="Arial" w:hAnsi="Arial" w:cs="Arial"/>
          <w:color w:val="000000"/>
          <w:sz w:val="24"/>
          <w:szCs w:val="24"/>
        </w:rPr>
        <w:t>L</w:t>
      </w:r>
      <w:r w:rsidR="00BC18FC">
        <w:rPr>
          <w:rFonts w:ascii="Arial" w:hAnsi="Arial" w:cs="Arial"/>
          <w:color w:val="000000"/>
          <w:sz w:val="24"/>
          <w:szCs w:val="24"/>
        </w:rPr>
        <w:t>.;</w:t>
      </w:r>
      <w:r w:rsidRPr="006B07E0">
        <w:rPr>
          <w:rFonts w:ascii="Arial" w:hAnsi="Arial" w:cs="Arial"/>
          <w:color w:val="000000"/>
          <w:sz w:val="24"/>
          <w:szCs w:val="24"/>
        </w:rPr>
        <w:t xml:space="preserve"> LEITE SEGUNDO</w:t>
      </w:r>
      <w:r w:rsidR="00BC18FC">
        <w:rPr>
          <w:rFonts w:ascii="Arial" w:hAnsi="Arial" w:cs="Arial"/>
          <w:color w:val="000000"/>
          <w:sz w:val="24"/>
          <w:szCs w:val="24"/>
        </w:rPr>
        <w:t>,</w:t>
      </w:r>
      <w:r w:rsidRPr="006B07E0">
        <w:rPr>
          <w:rFonts w:ascii="Arial" w:hAnsi="Arial" w:cs="Arial"/>
          <w:color w:val="000000"/>
          <w:sz w:val="24"/>
          <w:szCs w:val="24"/>
        </w:rPr>
        <w:t xml:space="preserve"> A</w:t>
      </w:r>
      <w:r w:rsidR="00BC18FC">
        <w:rPr>
          <w:rFonts w:ascii="Arial" w:hAnsi="Arial" w:cs="Arial"/>
          <w:color w:val="000000"/>
          <w:sz w:val="24"/>
          <w:szCs w:val="24"/>
        </w:rPr>
        <w:t xml:space="preserve">. </w:t>
      </w:r>
      <w:r w:rsidRPr="006B07E0">
        <w:rPr>
          <w:rFonts w:ascii="Arial" w:hAnsi="Arial" w:cs="Arial"/>
          <w:color w:val="000000"/>
          <w:sz w:val="24"/>
          <w:szCs w:val="24"/>
        </w:rPr>
        <w:t>V</w:t>
      </w:r>
      <w:r w:rsidR="00BC18FC">
        <w:rPr>
          <w:rFonts w:ascii="Arial" w:hAnsi="Arial" w:cs="Arial"/>
          <w:color w:val="000000"/>
          <w:sz w:val="24"/>
          <w:szCs w:val="24"/>
        </w:rPr>
        <w:t>.;</w:t>
      </w:r>
      <w:r w:rsidRPr="006B07E0">
        <w:rPr>
          <w:rFonts w:ascii="Arial" w:hAnsi="Arial" w:cs="Arial"/>
          <w:color w:val="000000"/>
          <w:sz w:val="24"/>
          <w:szCs w:val="24"/>
        </w:rPr>
        <w:t xml:space="preserve"> SILVEIRA</w:t>
      </w:r>
      <w:r w:rsidR="00BC18FC">
        <w:rPr>
          <w:rFonts w:ascii="Arial" w:hAnsi="Arial" w:cs="Arial"/>
          <w:color w:val="000000"/>
          <w:sz w:val="24"/>
          <w:szCs w:val="24"/>
        </w:rPr>
        <w:t>,</w:t>
      </w:r>
      <w:r w:rsidRPr="006B07E0">
        <w:rPr>
          <w:rFonts w:ascii="Arial" w:hAnsi="Arial" w:cs="Arial"/>
          <w:color w:val="000000"/>
          <w:sz w:val="24"/>
          <w:szCs w:val="24"/>
        </w:rPr>
        <w:t xml:space="preserve"> M</w:t>
      </w:r>
      <w:r w:rsidR="00BC18FC">
        <w:rPr>
          <w:rFonts w:ascii="Arial" w:hAnsi="Arial" w:cs="Arial"/>
          <w:color w:val="000000"/>
          <w:sz w:val="24"/>
          <w:szCs w:val="24"/>
        </w:rPr>
        <w:t xml:space="preserve">. </w:t>
      </w:r>
      <w:r w:rsidRPr="006B07E0">
        <w:rPr>
          <w:rFonts w:ascii="Arial" w:hAnsi="Arial" w:cs="Arial"/>
          <w:color w:val="000000"/>
          <w:sz w:val="24"/>
          <w:szCs w:val="24"/>
        </w:rPr>
        <w:t>M</w:t>
      </w:r>
      <w:r w:rsidR="00BC18FC">
        <w:rPr>
          <w:rFonts w:ascii="Arial" w:hAnsi="Arial" w:cs="Arial"/>
          <w:color w:val="000000"/>
          <w:sz w:val="24"/>
          <w:szCs w:val="24"/>
        </w:rPr>
        <w:t xml:space="preserve">. </w:t>
      </w:r>
      <w:r w:rsidRPr="006B07E0">
        <w:rPr>
          <w:rFonts w:ascii="Arial" w:hAnsi="Arial" w:cs="Arial"/>
          <w:color w:val="000000"/>
          <w:sz w:val="24"/>
          <w:szCs w:val="24"/>
        </w:rPr>
        <w:t xml:space="preserve">F. Estudo epidemiológico de 1758 fraturas faciais tratadas no Hospital da Restauração, Recife - PE. </w:t>
      </w:r>
      <w:r w:rsidRPr="00BC18FC">
        <w:rPr>
          <w:rFonts w:ascii="Arial" w:hAnsi="Arial" w:cs="Arial"/>
          <w:b/>
          <w:color w:val="000000"/>
          <w:sz w:val="24"/>
          <w:szCs w:val="24"/>
        </w:rPr>
        <w:t>Rev Cir Traumatol Buco-Maxilo-Fac</w:t>
      </w:r>
      <w:r w:rsidR="00BC18FC">
        <w:rPr>
          <w:rFonts w:ascii="Arial" w:hAnsi="Arial" w:cs="Arial"/>
          <w:color w:val="000000"/>
          <w:sz w:val="24"/>
          <w:szCs w:val="24"/>
        </w:rPr>
        <w:t xml:space="preserve">, Camaragibe, v. 5, n. </w:t>
      </w:r>
      <w:r w:rsidRPr="006B07E0">
        <w:rPr>
          <w:rFonts w:ascii="Arial" w:hAnsi="Arial" w:cs="Arial"/>
          <w:color w:val="000000"/>
          <w:sz w:val="24"/>
          <w:szCs w:val="24"/>
        </w:rPr>
        <w:t>3</w:t>
      </w:r>
      <w:r w:rsidR="00BC18FC">
        <w:rPr>
          <w:rFonts w:ascii="Arial" w:hAnsi="Arial" w:cs="Arial"/>
          <w:color w:val="000000"/>
          <w:sz w:val="24"/>
          <w:szCs w:val="24"/>
        </w:rPr>
        <w:t xml:space="preserve">, p. </w:t>
      </w:r>
      <w:r w:rsidRPr="006B07E0">
        <w:rPr>
          <w:rFonts w:ascii="Arial" w:hAnsi="Arial" w:cs="Arial"/>
          <w:color w:val="000000"/>
          <w:sz w:val="24"/>
          <w:szCs w:val="24"/>
        </w:rPr>
        <w:t xml:space="preserve">65-72, </w:t>
      </w:r>
      <w:r w:rsidR="002D394E">
        <w:rPr>
          <w:rFonts w:ascii="Arial" w:hAnsi="Arial" w:cs="Arial"/>
          <w:color w:val="000000"/>
          <w:sz w:val="24"/>
          <w:szCs w:val="24"/>
        </w:rPr>
        <w:t xml:space="preserve">jul/set. </w:t>
      </w:r>
      <w:r w:rsidRPr="006B07E0">
        <w:rPr>
          <w:rFonts w:ascii="Arial" w:hAnsi="Arial" w:cs="Arial"/>
          <w:color w:val="000000"/>
          <w:sz w:val="24"/>
          <w:szCs w:val="24"/>
        </w:rPr>
        <w:t>2005.</w:t>
      </w:r>
    </w:p>
    <w:p w:rsidR="00D57B4B" w:rsidRDefault="00D57B4B" w:rsidP="009E683C">
      <w:pPr>
        <w:autoSpaceDE w:val="0"/>
        <w:autoSpaceDN w:val="0"/>
        <w:adjustRightInd w:val="0"/>
        <w:spacing w:before="240" w:after="0" w:line="360" w:lineRule="auto"/>
        <w:rPr>
          <w:rFonts w:ascii="Arial" w:eastAsia="Times New Roman" w:hAnsi="Arial" w:cs="Arial"/>
          <w:bCs/>
          <w:sz w:val="24"/>
          <w:szCs w:val="24"/>
        </w:rPr>
      </w:pPr>
    </w:p>
    <w:p w:rsidR="00D57B4B" w:rsidRDefault="00D57B4B" w:rsidP="009E683C">
      <w:pPr>
        <w:autoSpaceDE w:val="0"/>
        <w:autoSpaceDN w:val="0"/>
        <w:adjustRightInd w:val="0"/>
        <w:spacing w:before="240" w:after="0" w:line="360" w:lineRule="auto"/>
        <w:rPr>
          <w:rFonts w:ascii="Arial" w:eastAsia="Times New Roman" w:hAnsi="Arial" w:cs="Arial"/>
          <w:bCs/>
          <w:sz w:val="24"/>
          <w:szCs w:val="24"/>
        </w:rPr>
      </w:pPr>
    </w:p>
    <w:p w:rsidR="0020552C" w:rsidRPr="009E683C" w:rsidRDefault="00482120" w:rsidP="009E683C">
      <w:pPr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sz w:val="24"/>
          <w:szCs w:val="24"/>
          <w:lang w:val="en-US"/>
        </w:rPr>
      </w:pPr>
      <w:r w:rsidRPr="00944B76">
        <w:rPr>
          <w:rFonts w:ascii="Arial" w:eastAsia="Times New Roman" w:hAnsi="Arial" w:cs="Arial"/>
          <w:bCs/>
          <w:sz w:val="24"/>
          <w:szCs w:val="24"/>
          <w:lang w:val="en-US"/>
        </w:rPr>
        <w:t>GRUNWALDT</w:t>
      </w:r>
      <w:r w:rsidR="00944B76" w:rsidRPr="00944B76">
        <w:rPr>
          <w:rFonts w:ascii="Arial" w:eastAsia="Times New Roman" w:hAnsi="Arial" w:cs="Arial"/>
          <w:bCs/>
          <w:sz w:val="24"/>
          <w:szCs w:val="24"/>
          <w:lang w:val="en-US"/>
        </w:rPr>
        <w:t>,</w:t>
      </w:r>
      <w:r w:rsidRPr="00944B76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L</w:t>
      </w:r>
      <w:r w:rsidR="00944B76" w:rsidRPr="00944B76">
        <w:rPr>
          <w:rFonts w:ascii="Arial" w:eastAsia="Times New Roman" w:hAnsi="Arial" w:cs="Arial"/>
          <w:bCs/>
          <w:sz w:val="24"/>
          <w:szCs w:val="24"/>
          <w:lang w:val="en-US"/>
        </w:rPr>
        <w:t>.;</w:t>
      </w:r>
      <w:r w:rsidRPr="00944B76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SMITH</w:t>
      </w:r>
      <w:r w:rsidR="00944B76" w:rsidRPr="00944B76">
        <w:rPr>
          <w:rFonts w:ascii="Arial" w:eastAsia="Times New Roman" w:hAnsi="Arial" w:cs="Arial"/>
          <w:bCs/>
          <w:sz w:val="24"/>
          <w:szCs w:val="24"/>
          <w:lang w:val="en-US"/>
        </w:rPr>
        <w:t>,</w:t>
      </w:r>
      <w:r w:rsidRPr="00944B76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D</w:t>
      </w:r>
      <w:r w:rsidR="00944B76" w:rsidRPr="00944B76">
        <w:rPr>
          <w:rFonts w:ascii="Arial" w:eastAsia="Times New Roman" w:hAnsi="Arial" w:cs="Arial"/>
          <w:bCs/>
          <w:sz w:val="24"/>
          <w:szCs w:val="24"/>
          <w:lang w:val="en-US"/>
        </w:rPr>
        <w:t>.;</w:t>
      </w:r>
      <w:r w:rsidRPr="00944B76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ZUCKERBRAUN</w:t>
      </w:r>
      <w:r w:rsidR="00944B76" w:rsidRPr="00944B76">
        <w:rPr>
          <w:rFonts w:ascii="Arial" w:eastAsia="Times New Roman" w:hAnsi="Arial" w:cs="Arial"/>
          <w:bCs/>
          <w:sz w:val="24"/>
          <w:szCs w:val="24"/>
          <w:lang w:val="en-US"/>
        </w:rPr>
        <w:t>,</w:t>
      </w:r>
      <w:r w:rsidRPr="00944B76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N</w:t>
      </w:r>
      <w:r w:rsidR="00944B76" w:rsidRPr="00944B76">
        <w:rPr>
          <w:rFonts w:ascii="Arial" w:eastAsia="Times New Roman" w:hAnsi="Arial" w:cs="Arial"/>
          <w:bCs/>
          <w:sz w:val="24"/>
          <w:szCs w:val="24"/>
          <w:lang w:val="en-US"/>
        </w:rPr>
        <w:t>.;</w:t>
      </w:r>
      <w:r w:rsidRPr="00944B76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NARAN</w:t>
      </w:r>
      <w:r w:rsidR="00944B76" w:rsidRPr="00944B76">
        <w:rPr>
          <w:rFonts w:ascii="Arial" w:eastAsia="Times New Roman" w:hAnsi="Arial" w:cs="Arial"/>
          <w:bCs/>
          <w:sz w:val="24"/>
          <w:szCs w:val="24"/>
          <w:lang w:val="en-US"/>
        </w:rPr>
        <w:t>,</w:t>
      </w:r>
      <w:r w:rsidRPr="00944B76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S</w:t>
      </w:r>
      <w:r w:rsidR="00944B76" w:rsidRPr="00944B76">
        <w:rPr>
          <w:rFonts w:ascii="Arial" w:eastAsia="Times New Roman" w:hAnsi="Arial" w:cs="Arial"/>
          <w:bCs/>
          <w:sz w:val="24"/>
          <w:szCs w:val="24"/>
          <w:lang w:val="en-US"/>
        </w:rPr>
        <w:t>.;</w:t>
      </w:r>
      <w:r w:rsidRPr="00944B76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ROTTGERS</w:t>
      </w:r>
      <w:r w:rsidR="00944B76" w:rsidRPr="00944B76">
        <w:rPr>
          <w:rFonts w:ascii="Arial" w:eastAsia="Times New Roman" w:hAnsi="Arial" w:cs="Arial"/>
          <w:bCs/>
          <w:sz w:val="24"/>
          <w:szCs w:val="24"/>
          <w:lang w:val="en-US"/>
        </w:rPr>
        <w:t>,</w:t>
      </w:r>
      <w:r w:rsidRPr="00944B76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S</w:t>
      </w:r>
      <w:r w:rsidR="00944B76" w:rsidRPr="00944B76">
        <w:rPr>
          <w:rFonts w:ascii="Arial" w:eastAsia="Times New Roman" w:hAnsi="Arial" w:cs="Arial"/>
          <w:bCs/>
          <w:sz w:val="24"/>
          <w:szCs w:val="24"/>
          <w:lang w:val="en-US"/>
        </w:rPr>
        <w:t xml:space="preserve">. </w:t>
      </w:r>
      <w:r w:rsidRPr="00944B76">
        <w:rPr>
          <w:rFonts w:ascii="Arial" w:eastAsia="Times New Roman" w:hAnsi="Arial" w:cs="Arial"/>
          <w:bCs/>
          <w:sz w:val="24"/>
          <w:szCs w:val="24"/>
          <w:lang w:val="en-US"/>
        </w:rPr>
        <w:t>A</w:t>
      </w:r>
      <w:r w:rsidR="00944B76" w:rsidRPr="00944B76">
        <w:rPr>
          <w:rFonts w:ascii="Arial" w:eastAsia="Times New Roman" w:hAnsi="Arial" w:cs="Arial"/>
          <w:bCs/>
          <w:sz w:val="24"/>
          <w:szCs w:val="24"/>
          <w:lang w:val="en-US"/>
        </w:rPr>
        <w:t>.;</w:t>
      </w:r>
      <w:r w:rsidRPr="00944B76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BYKOWSKI</w:t>
      </w:r>
      <w:r w:rsidR="00944B76" w:rsidRPr="00944B76">
        <w:rPr>
          <w:rFonts w:ascii="Arial" w:eastAsia="Times New Roman" w:hAnsi="Arial" w:cs="Arial"/>
          <w:bCs/>
          <w:sz w:val="24"/>
          <w:szCs w:val="24"/>
          <w:lang w:val="en-US"/>
        </w:rPr>
        <w:t>,</w:t>
      </w:r>
      <w:r w:rsidRPr="00944B76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M</w:t>
      </w:r>
      <w:r w:rsidR="00944B76" w:rsidRPr="00944B76">
        <w:rPr>
          <w:rFonts w:ascii="Arial" w:eastAsia="Times New Roman" w:hAnsi="Arial" w:cs="Arial"/>
          <w:bCs/>
          <w:sz w:val="24"/>
          <w:szCs w:val="24"/>
          <w:lang w:val="en-US"/>
        </w:rPr>
        <w:t xml:space="preserve">. </w:t>
      </w:r>
      <w:r w:rsidRPr="00944B76">
        <w:rPr>
          <w:rFonts w:ascii="Arial" w:eastAsia="Times New Roman" w:hAnsi="Arial" w:cs="Arial"/>
          <w:bCs/>
          <w:sz w:val="24"/>
          <w:szCs w:val="24"/>
          <w:lang w:val="en-US"/>
        </w:rPr>
        <w:t>B</w:t>
      </w:r>
      <w:r w:rsidR="00944B76" w:rsidRPr="00944B76">
        <w:rPr>
          <w:rFonts w:ascii="Arial" w:eastAsia="Times New Roman" w:hAnsi="Arial" w:cs="Arial"/>
          <w:bCs/>
          <w:sz w:val="24"/>
          <w:szCs w:val="24"/>
          <w:lang w:val="en-US"/>
        </w:rPr>
        <w:t xml:space="preserve">. </w:t>
      </w:r>
      <w:r w:rsidRPr="00944B76">
        <w:rPr>
          <w:rFonts w:ascii="Arial" w:eastAsia="Times New Roman" w:hAnsi="Arial" w:cs="Arial"/>
          <w:bCs/>
          <w:sz w:val="24"/>
          <w:szCs w:val="24"/>
          <w:lang w:val="en-US"/>
        </w:rPr>
        <w:t>S</w:t>
      </w:r>
      <w:r w:rsidR="00944B76" w:rsidRPr="00944B76">
        <w:rPr>
          <w:rFonts w:ascii="Arial" w:eastAsia="Times New Roman" w:hAnsi="Arial" w:cs="Arial"/>
          <w:bCs/>
          <w:sz w:val="24"/>
          <w:szCs w:val="24"/>
          <w:lang w:val="en-US"/>
        </w:rPr>
        <w:t>.; et al</w:t>
      </w:r>
      <w:r w:rsidRPr="00944B76">
        <w:rPr>
          <w:rFonts w:ascii="Arial" w:eastAsia="Times New Roman" w:hAnsi="Arial" w:cs="Arial"/>
          <w:bCs/>
          <w:sz w:val="24"/>
          <w:szCs w:val="24"/>
          <w:lang w:val="en-US"/>
        </w:rPr>
        <w:t xml:space="preserve">. </w:t>
      </w:r>
      <w:r w:rsidRPr="006B07E0">
        <w:rPr>
          <w:rFonts w:ascii="Arial" w:hAnsi="Arial" w:cs="Arial"/>
          <w:sz w:val="24"/>
          <w:szCs w:val="24"/>
          <w:lang w:val="en-US"/>
        </w:rPr>
        <w:t xml:space="preserve">Pediatric </w:t>
      </w:r>
      <w:proofErr w:type="spellStart"/>
      <w:r w:rsidRPr="006B07E0">
        <w:rPr>
          <w:rFonts w:ascii="Arial" w:hAnsi="Arial" w:cs="Arial"/>
          <w:sz w:val="24"/>
          <w:szCs w:val="24"/>
          <w:lang w:val="en-US"/>
        </w:rPr>
        <w:t>facil</w:t>
      </w:r>
      <w:proofErr w:type="spellEnd"/>
      <w:r w:rsidRPr="006B07E0">
        <w:rPr>
          <w:rFonts w:ascii="Arial" w:hAnsi="Arial" w:cs="Arial"/>
          <w:sz w:val="24"/>
          <w:szCs w:val="24"/>
          <w:lang w:val="en-US"/>
        </w:rPr>
        <w:t xml:space="preserve"> fractures: demographics, injury patterns, and associated injuries in 772 consecutive patients. </w:t>
      </w:r>
      <w:r w:rsidRPr="009E683C">
        <w:rPr>
          <w:rFonts w:ascii="Arial" w:hAnsi="Arial" w:cs="Arial"/>
          <w:b/>
          <w:sz w:val="24"/>
          <w:szCs w:val="24"/>
          <w:lang w:val="en-US"/>
        </w:rPr>
        <w:t>Plast Reconstr Surg</w:t>
      </w:r>
      <w:r w:rsidRPr="009E683C">
        <w:rPr>
          <w:rFonts w:ascii="Arial" w:hAnsi="Arial" w:cs="Arial"/>
          <w:sz w:val="24"/>
          <w:szCs w:val="24"/>
          <w:lang w:val="en-US"/>
        </w:rPr>
        <w:t xml:space="preserve">, </w:t>
      </w:r>
      <w:r w:rsidR="00D31F49" w:rsidRPr="009E683C">
        <w:rPr>
          <w:rFonts w:ascii="Arial" w:hAnsi="Arial" w:cs="Arial"/>
          <w:sz w:val="24"/>
          <w:szCs w:val="24"/>
          <w:lang w:val="en-US"/>
        </w:rPr>
        <w:t xml:space="preserve">Dallas, </w:t>
      </w:r>
      <w:r w:rsidR="00944B76" w:rsidRPr="009E683C">
        <w:rPr>
          <w:rFonts w:ascii="Arial" w:hAnsi="Arial" w:cs="Arial"/>
          <w:sz w:val="24"/>
          <w:szCs w:val="24"/>
          <w:lang w:val="en-US"/>
        </w:rPr>
        <w:t xml:space="preserve">v. </w:t>
      </w:r>
      <w:r w:rsidRPr="009E683C">
        <w:rPr>
          <w:rFonts w:ascii="Arial" w:hAnsi="Arial" w:cs="Arial"/>
          <w:sz w:val="24"/>
          <w:szCs w:val="24"/>
          <w:lang w:val="en-US"/>
        </w:rPr>
        <w:t>128</w:t>
      </w:r>
      <w:r w:rsidR="00944B76" w:rsidRPr="009E683C">
        <w:rPr>
          <w:rFonts w:ascii="Arial" w:hAnsi="Arial" w:cs="Arial"/>
          <w:sz w:val="24"/>
          <w:szCs w:val="24"/>
          <w:lang w:val="en-US"/>
        </w:rPr>
        <w:t xml:space="preserve">, n. </w:t>
      </w:r>
      <w:r w:rsidRPr="009E683C">
        <w:rPr>
          <w:rFonts w:ascii="Arial" w:hAnsi="Arial" w:cs="Arial"/>
          <w:sz w:val="24"/>
          <w:szCs w:val="24"/>
          <w:lang w:val="en-US"/>
        </w:rPr>
        <w:t>6</w:t>
      </w:r>
      <w:r w:rsidR="00944B76" w:rsidRPr="009E683C">
        <w:rPr>
          <w:rFonts w:ascii="Arial" w:hAnsi="Arial" w:cs="Arial"/>
          <w:sz w:val="24"/>
          <w:szCs w:val="24"/>
          <w:lang w:val="en-US"/>
        </w:rPr>
        <w:t xml:space="preserve">, p. </w:t>
      </w:r>
      <w:r w:rsidRPr="009E683C">
        <w:rPr>
          <w:rFonts w:ascii="Arial" w:hAnsi="Arial" w:cs="Arial"/>
          <w:sz w:val="24"/>
          <w:szCs w:val="24"/>
          <w:lang w:val="en-US"/>
        </w:rPr>
        <w:t xml:space="preserve">1263-71, </w:t>
      </w:r>
      <w:r w:rsidR="00D31F49" w:rsidRPr="009E683C">
        <w:rPr>
          <w:rFonts w:ascii="Arial" w:hAnsi="Arial" w:cs="Arial"/>
          <w:sz w:val="24"/>
          <w:szCs w:val="24"/>
          <w:lang w:val="en-US"/>
        </w:rPr>
        <w:t xml:space="preserve">set. </w:t>
      </w:r>
      <w:r w:rsidRPr="009E683C">
        <w:rPr>
          <w:rFonts w:ascii="Arial" w:hAnsi="Arial" w:cs="Arial"/>
          <w:sz w:val="24"/>
          <w:szCs w:val="24"/>
          <w:lang w:val="en-US"/>
        </w:rPr>
        <w:t>2011.</w:t>
      </w:r>
    </w:p>
    <w:p w:rsidR="00D57B4B" w:rsidRPr="009E683C" w:rsidRDefault="00303F1E" w:rsidP="009E683C">
      <w:pPr>
        <w:pStyle w:val="NormalWeb"/>
        <w:spacing w:line="360" w:lineRule="auto"/>
        <w:rPr>
          <w:rFonts w:ascii="Arial" w:hAnsi="Arial" w:cs="Arial"/>
        </w:rPr>
      </w:pPr>
      <w:r w:rsidRPr="009E683C">
        <w:rPr>
          <w:rFonts w:ascii="Arial" w:hAnsi="Arial" w:cs="Arial"/>
          <w:lang w:val="en-US"/>
        </w:rPr>
        <w:t>HORIBE, E.</w:t>
      </w:r>
      <w:r w:rsidR="00D57B4B" w:rsidRPr="009E683C">
        <w:rPr>
          <w:rFonts w:ascii="Arial" w:hAnsi="Arial" w:cs="Arial"/>
          <w:lang w:val="en-US"/>
        </w:rPr>
        <w:t xml:space="preserve"> K. et al. </w:t>
      </w:r>
      <w:r w:rsidR="00D57B4B" w:rsidRPr="00D57B4B">
        <w:rPr>
          <w:rFonts w:ascii="Arial" w:hAnsi="Arial" w:cs="Arial"/>
        </w:rPr>
        <w:t xml:space="preserve">Perfil epidemiológico de fraturas mandibulares tratadas na Universidade Federal de São Paulo: Escola Paulista de Medicina. </w:t>
      </w:r>
      <w:r w:rsidR="00D57B4B" w:rsidRPr="00303F1E">
        <w:rPr>
          <w:rFonts w:ascii="Arial" w:hAnsi="Arial" w:cs="Arial"/>
          <w:b/>
        </w:rPr>
        <w:t xml:space="preserve">Rev. </w:t>
      </w:r>
      <w:r w:rsidR="00D57B4B" w:rsidRPr="009E683C">
        <w:rPr>
          <w:rFonts w:ascii="Arial" w:hAnsi="Arial" w:cs="Arial"/>
          <w:b/>
        </w:rPr>
        <w:t>Assoc. Med. Bras.</w:t>
      </w:r>
      <w:r w:rsidRPr="009E683C">
        <w:rPr>
          <w:rFonts w:ascii="Arial" w:hAnsi="Arial" w:cs="Arial"/>
        </w:rPr>
        <w:t>, São Paulo, v</w:t>
      </w:r>
      <w:r w:rsidR="00D57B4B" w:rsidRPr="009E683C">
        <w:rPr>
          <w:rFonts w:ascii="Arial" w:hAnsi="Arial" w:cs="Arial"/>
        </w:rPr>
        <w:t>.</w:t>
      </w:r>
      <w:r w:rsidRPr="009E683C">
        <w:rPr>
          <w:rFonts w:ascii="Arial" w:hAnsi="Arial" w:cs="Arial"/>
        </w:rPr>
        <w:t xml:space="preserve"> </w:t>
      </w:r>
      <w:r w:rsidR="00D57B4B" w:rsidRPr="009E683C">
        <w:rPr>
          <w:rFonts w:ascii="Arial" w:hAnsi="Arial" w:cs="Arial"/>
        </w:rPr>
        <w:t xml:space="preserve">50, </w:t>
      </w:r>
      <w:r w:rsidRPr="009E683C">
        <w:rPr>
          <w:rFonts w:ascii="Arial" w:hAnsi="Arial" w:cs="Arial"/>
        </w:rPr>
        <w:t>n. 4, p. 417-21, out/dez. 2004.</w:t>
      </w:r>
    </w:p>
    <w:p w:rsidR="0033213D" w:rsidRPr="0033213D" w:rsidRDefault="0033213D" w:rsidP="009E683C">
      <w:pPr>
        <w:pStyle w:val="NormalWe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IBGE. Censo Demográfico 2010</w:t>
      </w:r>
      <w:r w:rsidRPr="0033213D">
        <w:rPr>
          <w:rFonts w:ascii="Arial" w:hAnsi="Arial" w:cs="Arial"/>
        </w:rPr>
        <w:t xml:space="preserve">, </w:t>
      </w:r>
      <w:r w:rsidRPr="0033213D">
        <w:rPr>
          <w:rFonts w:ascii="Arial" w:hAnsi="Arial" w:cs="Arial"/>
          <w:b/>
        </w:rPr>
        <w:t>Instituto Brasileiro de Geografia e Estatística</w:t>
      </w:r>
      <w:r>
        <w:rPr>
          <w:rFonts w:ascii="Arial" w:hAnsi="Arial" w:cs="Arial"/>
        </w:rPr>
        <w:t>, 2012.</w:t>
      </w:r>
    </w:p>
    <w:p w:rsidR="00482120" w:rsidRPr="003C34C0" w:rsidRDefault="00482120" w:rsidP="009E683C">
      <w:pPr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sz w:val="24"/>
          <w:szCs w:val="24"/>
          <w:lang w:val="en-US"/>
        </w:rPr>
      </w:pPr>
      <w:r w:rsidRPr="006B07E0">
        <w:rPr>
          <w:rFonts w:ascii="Arial" w:hAnsi="Arial" w:cs="Arial"/>
          <w:sz w:val="24"/>
          <w:szCs w:val="24"/>
          <w:lang w:val="en-US"/>
        </w:rPr>
        <w:t>ISO-KUNGAS</w:t>
      </w:r>
      <w:r w:rsidR="00DE1F29">
        <w:rPr>
          <w:rFonts w:ascii="Arial" w:hAnsi="Arial" w:cs="Arial"/>
          <w:sz w:val="24"/>
          <w:szCs w:val="24"/>
          <w:lang w:val="en-US"/>
        </w:rPr>
        <w:t>,</w:t>
      </w:r>
      <w:r w:rsidRPr="006B07E0">
        <w:rPr>
          <w:rFonts w:ascii="Arial" w:hAnsi="Arial" w:cs="Arial"/>
          <w:sz w:val="24"/>
          <w:szCs w:val="24"/>
          <w:lang w:val="en-US"/>
        </w:rPr>
        <w:t xml:space="preserve"> P</w:t>
      </w:r>
      <w:r w:rsidR="00DE1F29">
        <w:rPr>
          <w:rFonts w:ascii="Arial" w:hAnsi="Arial" w:cs="Arial"/>
          <w:sz w:val="24"/>
          <w:szCs w:val="24"/>
          <w:lang w:val="en-US"/>
        </w:rPr>
        <w:t>.;</w:t>
      </w:r>
      <w:r w:rsidRPr="006B07E0">
        <w:rPr>
          <w:rFonts w:ascii="Arial" w:hAnsi="Arial" w:cs="Arial"/>
          <w:sz w:val="24"/>
          <w:szCs w:val="24"/>
          <w:lang w:val="en-US"/>
        </w:rPr>
        <w:t xml:space="preserve"> TORNWALL</w:t>
      </w:r>
      <w:r w:rsidR="00DE1F29">
        <w:rPr>
          <w:rFonts w:ascii="Arial" w:hAnsi="Arial" w:cs="Arial"/>
          <w:sz w:val="24"/>
          <w:szCs w:val="24"/>
          <w:lang w:val="en-US"/>
        </w:rPr>
        <w:t>,</w:t>
      </w:r>
      <w:r w:rsidRPr="006B07E0">
        <w:rPr>
          <w:rFonts w:ascii="Arial" w:hAnsi="Arial" w:cs="Arial"/>
          <w:sz w:val="24"/>
          <w:szCs w:val="24"/>
          <w:lang w:val="en-US"/>
        </w:rPr>
        <w:t xml:space="preserve"> J</w:t>
      </w:r>
      <w:r w:rsidR="00DE1F29">
        <w:rPr>
          <w:rFonts w:ascii="Arial" w:hAnsi="Arial" w:cs="Arial"/>
          <w:sz w:val="24"/>
          <w:szCs w:val="24"/>
          <w:lang w:val="en-US"/>
        </w:rPr>
        <w:t>.;</w:t>
      </w:r>
      <w:r w:rsidRPr="006B07E0">
        <w:rPr>
          <w:rFonts w:ascii="Arial" w:hAnsi="Arial" w:cs="Arial"/>
          <w:sz w:val="24"/>
          <w:szCs w:val="24"/>
          <w:lang w:val="en-US"/>
        </w:rPr>
        <w:t xml:space="preserve"> SUOMINEM</w:t>
      </w:r>
      <w:r w:rsidR="00DE1F29">
        <w:rPr>
          <w:rFonts w:ascii="Arial" w:hAnsi="Arial" w:cs="Arial"/>
          <w:sz w:val="24"/>
          <w:szCs w:val="24"/>
          <w:lang w:val="en-US"/>
        </w:rPr>
        <w:t>,</w:t>
      </w:r>
      <w:r w:rsidRPr="006B07E0">
        <w:rPr>
          <w:rFonts w:ascii="Arial" w:hAnsi="Arial" w:cs="Arial"/>
          <w:sz w:val="24"/>
          <w:szCs w:val="24"/>
          <w:lang w:val="en-US"/>
        </w:rPr>
        <w:t xml:space="preserve"> A</w:t>
      </w:r>
      <w:r w:rsidR="00DE1F29">
        <w:rPr>
          <w:rFonts w:ascii="Arial" w:hAnsi="Arial" w:cs="Arial"/>
          <w:sz w:val="24"/>
          <w:szCs w:val="24"/>
          <w:lang w:val="en-US"/>
        </w:rPr>
        <w:t xml:space="preserve">. </w:t>
      </w:r>
      <w:r w:rsidRPr="006B07E0">
        <w:rPr>
          <w:rFonts w:ascii="Arial" w:hAnsi="Arial" w:cs="Arial"/>
          <w:sz w:val="24"/>
          <w:szCs w:val="24"/>
          <w:lang w:val="en-US"/>
        </w:rPr>
        <w:t>L</w:t>
      </w:r>
      <w:r w:rsidR="00DE1F29">
        <w:rPr>
          <w:rFonts w:ascii="Arial" w:hAnsi="Arial" w:cs="Arial"/>
          <w:sz w:val="24"/>
          <w:szCs w:val="24"/>
          <w:lang w:val="en-US"/>
        </w:rPr>
        <w:t>.;</w:t>
      </w:r>
      <w:r w:rsidRPr="006B07E0">
        <w:rPr>
          <w:rFonts w:ascii="Arial" w:hAnsi="Arial" w:cs="Arial"/>
          <w:sz w:val="24"/>
          <w:szCs w:val="24"/>
          <w:lang w:val="en-US"/>
        </w:rPr>
        <w:t xml:space="preserve"> LINDGVIST</w:t>
      </w:r>
      <w:r w:rsidR="00DE1F29">
        <w:rPr>
          <w:rFonts w:ascii="Arial" w:hAnsi="Arial" w:cs="Arial"/>
          <w:sz w:val="24"/>
          <w:szCs w:val="24"/>
          <w:lang w:val="en-US"/>
        </w:rPr>
        <w:t>,</w:t>
      </w:r>
      <w:r w:rsidRPr="006B07E0">
        <w:rPr>
          <w:rFonts w:ascii="Arial" w:hAnsi="Arial" w:cs="Arial"/>
          <w:sz w:val="24"/>
          <w:szCs w:val="24"/>
          <w:lang w:val="en-US"/>
        </w:rPr>
        <w:t xml:space="preserve"> C</w:t>
      </w:r>
      <w:r w:rsidR="00DE1F29">
        <w:rPr>
          <w:rFonts w:ascii="Arial" w:hAnsi="Arial" w:cs="Arial"/>
          <w:sz w:val="24"/>
          <w:szCs w:val="24"/>
          <w:lang w:val="en-US"/>
        </w:rPr>
        <w:t>.;</w:t>
      </w:r>
      <w:r w:rsidRPr="006B07E0">
        <w:rPr>
          <w:rFonts w:ascii="Arial" w:hAnsi="Arial" w:cs="Arial"/>
          <w:sz w:val="24"/>
          <w:szCs w:val="24"/>
          <w:lang w:val="en-US"/>
        </w:rPr>
        <w:t xml:space="preserve"> THOREN</w:t>
      </w:r>
      <w:r w:rsidR="00DE1F29">
        <w:rPr>
          <w:rFonts w:ascii="Arial" w:hAnsi="Arial" w:cs="Arial"/>
          <w:sz w:val="24"/>
          <w:szCs w:val="24"/>
          <w:lang w:val="en-US"/>
        </w:rPr>
        <w:t>,</w:t>
      </w:r>
      <w:r w:rsidRPr="006B07E0">
        <w:rPr>
          <w:rFonts w:ascii="Arial" w:hAnsi="Arial" w:cs="Arial"/>
          <w:sz w:val="24"/>
          <w:szCs w:val="24"/>
          <w:lang w:val="en-US"/>
        </w:rPr>
        <w:t xml:space="preserve"> H. Dental injuries in pediatric patients with facial fractures are frequent and severe. </w:t>
      </w:r>
      <w:proofErr w:type="gramStart"/>
      <w:r w:rsidRPr="00DE1F29">
        <w:rPr>
          <w:rFonts w:ascii="Arial" w:hAnsi="Arial" w:cs="Arial"/>
          <w:b/>
          <w:sz w:val="24"/>
          <w:szCs w:val="24"/>
          <w:lang w:val="en-US"/>
        </w:rPr>
        <w:t xml:space="preserve">J Oral </w:t>
      </w:r>
      <w:proofErr w:type="spellStart"/>
      <w:r w:rsidRPr="00DE1F29">
        <w:rPr>
          <w:rFonts w:ascii="Arial" w:hAnsi="Arial" w:cs="Arial"/>
          <w:b/>
          <w:sz w:val="24"/>
          <w:szCs w:val="24"/>
          <w:lang w:val="en-US"/>
        </w:rPr>
        <w:t>Maxillofac</w:t>
      </w:r>
      <w:proofErr w:type="spellEnd"/>
      <w:r w:rsidRPr="00DE1F29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DE1F29">
        <w:rPr>
          <w:rFonts w:ascii="Arial" w:hAnsi="Arial" w:cs="Arial"/>
          <w:b/>
          <w:sz w:val="24"/>
          <w:szCs w:val="24"/>
          <w:lang w:val="en-US"/>
        </w:rPr>
        <w:t>Surg</w:t>
      </w:r>
      <w:proofErr w:type="spellEnd"/>
      <w:r w:rsidRPr="006B07E0">
        <w:rPr>
          <w:rFonts w:ascii="Arial" w:hAnsi="Arial" w:cs="Arial"/>
          <w:sz w:val="24"/>
          <w:szCs w:val="24"/>
          <w:lang w:val="en-US"/>
        </w:rPr>
        <w:t xml:space="preserve">, </w:t>
      </w:r>
      <w:r w:rsidR="00DE1F29">
        <w:rPr>
          <w:rFonts w:ascii="Arial" w:hAnsi="Arial" w:cs="Arial"/>
          <w:sz w:val="24"/>
          <w:szCs w:val="24"/>
          <w:lang w:val="en-US"/>
        </w:rPr>
        <w:t xml:space="preserve">New York, v. </w:t>
      </w:r>
      <w:r w:rsidRPr="006B07E0">
        <w:rPr>
          <w:rFonts w:ascii="Arial" w:hAnsi="Arial" w:cs="Arial"/>
          <w:sz w:val="24"/>
          <w:szCs w:val="24"/>
          <w:lang w:val="en-US"/>
        </w:rPr>
        <w:t>70</w:t>
      </w:r>
      <w:r w:rsidR="00DE1F29">
        <w:rPr>
          <w:rFonts w:ascii="Arial" w:hAnsi="Arial" w:cs="Arial"/>
          <w:sz w:val="24"/>
          <w:szCs w:val="24"/>
          <w:lang w:val="en-US"/>
        </w:rPr>
        <w:t xml:space="preserve">, n. </w:t>
      </w:r>
      <w:r w:rsidRPr="006B07E0">
        <w:rPr>
          <w:rFonts w:ascii="Arial" w:hAnsi="Arial" w:cs="Arial"/>
          <w:sz w:val="24"/>
          <w:szCs w:val="24"/>
          <w:lang w:val="en-US"/>
        </w:rPr>
        <w:t>2</w:t>
      </w:r>
      <w:r w:rsidR="00DE1F29">
        <w:rPr>
          <w:rFonts w:ascii="Arial" w:hAnsi="Arial" w:cs="Arial"/>
          <w:sz w:val="24"/>
          <w:szCs w:val="24"/>
          <w:lang w:val="en-US"/>
        </w:rPr>
        <w:t xml:space="preserve">, p. </w:t>
      </w:r>
      <w:r w:rsidRPr="006B07E0">
        <w:rPr>
          <w:rFonts w:ascii="Arial" w:hAnsi="Arial" w:cs="Arial"/>
          <w:sz w:val="24"/>
          <w:szCs w:val="24"/>
          <w:lang w:val="en-US"/>
        </w:rPr>
        <w:t xml:space="preserve">396-400, </w:t>
      </w:r>
      <w:proofErr w:type="spellStart"/>
      <w:r w:rsidR="00DE1F29">
        <w:rPr>
          <w:rFonts w:ascii="Arial" w:hAnsi="Arial" w:cs="Arial"/>
          <w:sz w:val="24"/>
          <w:szCs w:val="24"/>
          <w:lang w:val="en-US"/>
        </w:rPr>
        <w:t>fev</w:t>
      </w:r>
      <w:proofErr w:type="spellEnd"/>
      <w:r w:rsidR="00DE1F29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="00DE1F29">
        <w:rPr>
          <w:rFonts w:ascii="Arial" w:hAnsi="Arial" w:cs="Arial"/>
          <w:sz w:val="24"/>
          <w:szCs w:val="24"/>
          <w:lang w:val="en-US"/>
        </w:rPr>
        <w:t xml:space="preserve"> </w:t>
      </w:r>
      <w:r w:rsidRPr="006B07E0">
        <w:rPr>
          <w:rFonts w:ascii="Arial" w:hAnsi="Arial" w:cs="Arial"/>
          <w:sz w:val="24"/>
          <w:szCs w:val="24"/>
          <w:lang w:val="en-US"/>
        </w:rPr>
        <w:t xml:space="preserve">2012. </w:t>
      </w:r>
    </w:p>
    <w:p w:rsidR="0020552C" w:rsidRPr="00072901" w:rsidRDefault="00482120" w:rsidP="009E683C">
      <w:pPr>
        <w:pStyle w:val="NormalWeb"/>
        <w:spacing w:line="360" w:lineRule="auto"/>
        <w:rPr>
          <w:rFonts w:ascii="Arial" w:hAnsi="Arial" w:cs="Arial"/>
          <w:lang w:val="en-US"/>
        </w:rPr>
      </w:pPr>
      <w:proofErr w:type="gramStart"/>
      <w:r w:rsidRPr="006B07E0">
        <w:rPr>
          <w:rFonts w:ascii="Arial" w:hAnsi="Arial" w:cs="Arial"/>
          <w:lang w:val="en-US"/>
        </w:rPr>
        <w:lastRenderedPageBreak/>
        <w:t>IIZUKA</w:t>
      </w:r>
      <w:r w:rsidR="00DE1F29">
        <w:rPr>
          <w:rFonts w:ascii="Arial" w:hAnsi="Arial" w:cs="Arial"/>
          <w:lang w:val="en-US"/>
        </w:rPr>
        <w:t>,</w:t>
      </w:r>
      <w:r w:rsidRPr="006B07E0">
        <w:rPr>
          <w:rFonts w:ascii="Arial" w:hAnsi="Arial" w:cs="Arial"/>
          <w:lang w:val="en-US"/>
        </w:rPr>
        <w:t xml:space="preserve"> T</w:t>
      </w:r>
      <w:r w:rsidR="00DE1F29">
        <w:rPr>
          <w:rFonts w:ascii="Arial" w:hAnsi="Arial" w:cs="Arial"/>
          <w:lang w:val="en-US"/>
        </w:rPr>
        <w:t>.;</w:t>
      </w:r>
      <w:r w:rsidRPr="006B07E0">
        <w:rPr>
          <w:rFonts w:ascii="Arial" w:hAnsi="Arial" w:cs="Arial"/>
          <w:lang w:val="en-US"/>
        </w:rPr>
        <w:t xml:space="preserve"> THORÉN</w:t>
      </w:r>
      <w:r w:rsidR="00DE1F29">
        <w:rPr>
          <w:rFonts w:ascii="Arial" w:hAnsi="Arial" w:cs="Arial"/>
          <w:lang w:val="en-US"/>
        </w:rPr>
        <w:t>,</w:t>
      </w:r>
      <w:r w:rsidRPr="006B07E0">
        <w:rPr>
          <w:rFonts w:ascii="Arial" w:hAnsi="Arial" w:cs="Arial"/>
          <w:lang w:val="en-US"/>
        </w:rPr>
        <w:t xml:space="preserve"> H</w:t>
      </w:r>
      <w:r w:rsidR="00DE1F29">
        <w:rPr>
          <w:rFonts w:ascii="Arial" w:hAnsi="Arial" w:cs="Arial"/>
          <w:lang w:val="en-US"/>
        </w:rPr>
        <w:t>.;</w:t>
      </w:r>
      <w:r w:rsidRPr="006B07E0">
        <w:rPr>
          <w:rFonts w:ascii="Arial" w:hAnsi="Arial" w:cs="Arial"/>
          <w:lang w:val="en-US"/>
        </w:rPr>
        <w:t xml:space="preserve"> ANNINO</w:t>
      </w:r>
      <w:r w:rsidR="00DE1F29">
        <w:rPr>
          <w:rFonts w:ascii="Arial" w:hAnsi="Arial" w:cs="Arial"/>
          <w:lang w:val="en-US"/>
        </w:rPr>
        <w:t>,</w:t>
      </w:r>
      <w:r w:rsidRPr="006B07E0">
        <w:rPr>
          <w:rFonts w:ascii="Arial" w:hAnsi="Arial" w:cs="Arial"/>
          <w:lang w:val="en-US"/>
        </w:rPr>
        <w:t xml:space="preserve"> D</w:t>
      </w:r>
      <w:r w:rsidR="00DE1F29">
        <w:rPr>
          <w:rFonts w:ascii="Arial" w:hAnsi="Arial" w:cs="Arial"/>
          <w:lang w:val="en-US"/>
        </w:rPr>
        <w:t xml:space="preserve">. </w:t>
      </w:r>
      <w:r w:rsidRPr="006B07E0">
        <w:rPr>
          <w:rFonts w:ascii="Arial" w:hAnsi="Arial" w:cs="Arial"/>
          <w:lang w:val="en-US"/>
        </w:rPr>
        <w:t>J</w:t>
      </w:r>
      <w:r w:rsidR="00DE1F29">
        <w:rPr>
          <w:rFonts w:ascii="Arial" w:hAnsi="Arial" w:cs="Arial"/>
          <w:lang w:val="en-US"/>
        </w:rPr>
        <w:t>.;</w:t>
      </w:r>
      <w:r w:rsidRPr="006B07E0">
        <w:rPr>
          <w:rFonts w:ascii="Arial" w:hAnsi="Arial" w:cs="Arial"/>
          <w:lang w:val="en-US"/>
        </w:rPr>
        <w:t xml:space="preserve"> HALLIKAINEN</w:t>
      </w:r>
      <w:r w:rsidR="00DE1F29">
        <w:rPr>
          <w:rFonts w:ascii="Arial" w:hAnsi="Arial" w:cs="Arial"/>
          <w:lang w:val="en-US"/>
        </w:rPr>
        <w:t>,</w:t>
      </w:r>
      <w:r w:rsidRPr="006B07E0">
        <w:rPr>
          <w:rFonts w:ascii="Arial" w:hAnsi="Arial" w:cs="Arial"/>
          <w:lang w:val="en-US"/>
        </w:rPr>
        <w:t xml:space="preserve"> D</w:t>
      </w:r>
      <w:r w:rsidR="00DE1F29">
        <w:rPr>
          <w:rFonts w:ascii="Arial" w:hAnsi="Arial" w:cs="Arial"/>
          <w:lang w:val="en-US"/>
        </w:rPr>
        <w:t>.;</w:t>
      </w:r>
      <w:r w:rsidRPr="006B07E0">
        <w:rPr>
          <w:rFonts w:ascii="Arial" w:hAnsi="Arial" w:cs="Arial"/>
          <w:lang w:val="en-US"/>
        </w:rPr>
        <w:t xml:space="preserve"> LINDQVIST</w:t>
      </w:r>
      <w:r w:rsidR="00DE1F29">
        <w:rPr>
          <w:rFonts w:ascii="Arial" w:hAnsi="Arial" w:cs="Arial"/>
          <w:lang w:val="en-US"/>
        </w:rPr>
        <w:t>,</w:t>
      </w:r>
      <w:r w:rsidRPr="006B07E0">
        <w:rPr>
          <w:rFonts w:ascii="Arial" w:hAnsi="Arial" w:cs="Arial"/>
          <w:lang w:val="en-US"/>
        </w:rPr>
        <w:t xml:space="preserve"> C</w:t>
      </w:r>
      <w:r w:rsidRPr="006B07E0">
        <w:rPr>
          <w:rFonts w:ascii="Arial" w:eastAsiaTheme="minorEastAsia" w:hAnsi="Arial" w:cs="Arial"/>
          <w:lang w:val="en-US"/>
        </w:rPr>
        <w:t xml:space="preserve">. </w:t>
      </w:r>
      <w:proofErr w:type="spellStart"/>
      <w:r w:rsidRPr="006B07E0">
        <w:rPr>
          <w:rFonts w:ascii="Arial" w:hAnsi="Arial" w:cs="Arial"/>
          <w:lang w:val="en-US"/>
        </w:rPr>
        <w:t>Midfacial</w:t>
      </w:r>
      <w:proofErr w:type="spellEnd"/>
      <w:r w:rsidRPr="006B07E0">
        <w:rPr>
          <w:rFonts w:ascii="Arial" w:hAnsi="Arial" w:cs="Arial"/>
          <w:lang w:val="en-US"/>
        </w:rPr>
        <w:t xml:space="preserve"> Fractures in Pediatric Patients.</w:t>
      </w:r>
      <w:proofErr w:type="gramEnd"/>
      <w:r w:rsidRPr="006B07E0">
        <w:rPr>
          <w:rFonts w:ascii="Arial" w:hAnsi="Arial" w:cs="Arial"/>
          <w:lang w:val="en-US"/>
        </w:rPr>
        <w:t xml:space="preserve"> </w:t>
      </w:r>
      <w:proofErr w:type="gramStart"/>
      <w:r w:rsidRPr="00072901">
        <w:rPr>
          <w:rFonts w:ascii="Arial" w:hAnsi="Arial" w:cs="Arial"/>
          <w:b/>
          <w:lang w:val="en-US"/>
        </w:rPr>
        <w:t xml:space="preserve">Arch </w:t>
      </w:r>
      <w:proofErr w:type="spellStart"/>
      <w:r w:rsidRPr="00072901">
        <w:rPr>
          <w:rFonts w:ascii="Arial" w:hAnsi="Arial" w:cs="Arial"/>
          <w:b/>
          <w:lang w:val="en-US"/>
        </w:rPr>
        <w:t>Otolaryngol</w:t>
      </w:r>
      <w:proofErr w:type="spellEnd"/>
      <w:r w:rsidRPr="00072901">
        <w:rPr>
          <w:rFonts w:ascii="Arial" w:hAnsi="Arial" w:cs="Arial"/>
          <w:b/>
          <w:lang w:val="en-US"/>
        </w:rPr>
        <w:t xml:space="preserve"> Head Neck </w:t>
      </w:r>
      <w:proofErr w:type="spellStart"/>
      <w:r w:rsidRPr="00072901">
        <w:rPr>
          <w:rFonts w:ascii="Arial" w:hAnsi="Arial" w:cs="Arial"/>
          <w:b/>
          <w:lang w:val="en-US"/>
        </w:rPr>
        <w:t>Surg</w:t>
      </w:r>
      <w:proofErr w:type="spellEnd"/>
      <w:r w:rsidRPr="00072901">
        <w:rPr>
          <w:rFonts w:ascii="Arial" w:hAnsi="Arial" w:cs="Arial"/>
          <w:lang w:val="en-US"/>
        </w:rPr>
        <w:t xml:space="preserve">, </w:t>
      </w:r>
      <w:r w:rsidR="00072901" w:rsidRPr="00072901">
        <w:rPr>
          <w:rFonts w:ascii="Arial" w:hAnsi="Arial" w:cs="Arial"/>
          <w:lang w:val="en-US"/>
        </w:rPr>
        <w:t xml:space="preserve">Chicago, </w:t>
      </w:r>
      <w:r w:rsidR="00DE1F29" w:rsidRPr="00072901">
        <w:rPr>
          <w:rFonts w:ascii="Arial" w:hAnsi="Arial" w:cs="Arial"/>
          <w:lang w:val="en-US"/>
        </w:rPr>
        <w:t xml:space="preserve">v. </w:t>
      </w:r>
      <w:r w:rsidRPr="00072901">
        <w:rPr>
          <w:rFonts w:ascii="Arial" w:hAnsi="Arial" w:cs="Arial"/>
          <w:lang w:val="en-US"/>
        </w:rPr>
        <w:t>121</w:t>
      </w:r>
      <w:r w:rsidR="00DE1F29" w:rsidRPr="00072901">
        <w:rPr>
          <w:rFonts w:ascii="Arial" w:hAnsi="Arial" w:cs="Arial"/>
          <w:lang w:val="en-US"/>
        </w:rPr>
        <w:t xml:space="preserve">, n. 12, p. </w:t>
      </w:r>
      <w:r w:rsidRPr="00072901">
        <w:rPr>
          <w:rFonts w:ascii="Arial" w:hAnsi="Arial" w:cs="Arial"/>
          <w:lang w:val="en-US"/>
        </w:rPr>
        <w:t>1366-71,</w:t>
      </w:r>
      <w:r w:rsidR="00072901" w:rsidRPr="00072901">
        <w:rPr>
          <w:rFonts w:ascii="Arial" w:hAnsi="Arial" w:cs="Arial"/>
          <w:lang w:val="en-US"/>
        </w:rPr>
        <w:t xml:space="preserve"> </w:t>
      </w:r>
      <w:proofErr w:type="spellStart"/>
      <w:r w:rsidR="00072901" w:rsidRPr="00072901">
        <w:rPr>
          <w:rFonts w:ascii="Arial" w:hAnsi="Arial" w:cs="Arial"/>
          <w:lang w:val="en-US"/>
        </w:rPr>
        <w:t>dez</w:t>
      </w:r>
      <w:proofErr w:type="spellEnd"/>
      <w:r w:rsidR="00072901" w:rsidRPr="00072901">
        <w:rPr>
          <w:rFonts w:ascii="Arial" w:hAnsi="Arial" w:cs="Arial"/>
          <w:lang w:val="en-US"/>
        </w:rPr>
        <w:t>.</w:t>
      </w:r>
      <w:proofErr w:type="gramEnd"/>
      <w:r w:rsidRPr="00072901">
        <w:rPr>
          <w:rFonts w:ascii="Arial" w:hAnsi="Arial" w:cs="Arial"/>
          <w:lang w:val="en-US"/>
        </w:rPr>
        <w:t xml:space="preserve"> 1995.</w:t>
      </w:r>
    </w:p>
    <w:p w:rsidR="00D57B4B" w:rsidRDefault="003753FE" w:rsidP="009E683C">
      <w:pPr>
        <w:pStyle w:val="NormalWeb"/>
        <w:spacing w:line="360" w:lineRule="auto"/>
        <w:rPr>
          <w:rFonts w:ascii="Arial" w:hAnsi="Arial" w:cs="Arial"/>
        </w:rPr>
      </w:pPr>
      <w:r w:rsidRPr="00DE1F29">
        <w:rPr>
          <w:rFonts w:ascii="Arial" w:hAnsi="Arial" w:cs="Arial"/>
        </w:rPr>
        <w:t>LAKATOS</w:t>
      </w:r>
      <w:r w:rsidR="00072901">
        <w:rPr>
          <w:rFonts w:ascii="Arial" w:hAnsi="Arial" w:cs="Arial"/>
        </w:rPr>
        <w:t>,</w:t>
      </w:r>
      <w:r w:rsidRPr="00DE1F29">
        <w:rPr>
          <w:rFonts w:ascii="Arial" w:hAnsi="Arial" w:cs="Arial"/>
        </w:rPr>
        <w:t xml:space="preserve"> E</w:t>
      </w:r>
      <w:r w:rsidR="00072901">
        <w:rPr>
          <w:rFonts w:ascii="Arial" w:hAnsi="Arial" w:cs="Arial"/>
        </w:rPr>
        <w:t xml:space="preserve">. </w:t>
      </w:r>
      <w:r w:rsidRPr="00DE1F29">
        <w:rPr>
          <w:rFonts w:ascii="Arial" w:hAnsi="Arial" w:cs="Arial"/>
        </w:rPr>
        <w:t>M</w:t>
      </w:r>
      <w:r w:rsidR="00072901">
        <w:rPr>
          <w:rFonts w:ascii="Arial" w:hAnsi="Arial" w:cs="Arial"/>
        </w:rPr>
        <w:t>.;</w:t>
      </w:r>
      <w:r w:rsidRPr="00DE1F29">
        <w:rPr>
          <w:rFonts w:ascii="Arial" w:hAnsi="Arial" w:cs="Arial"/>
        </w:rPr>
        <w:t xml:space="preserve"> MARCONI</w:t>
      </w:r>
      <w:r w:rsidR="00072901">
        <w:rPr>
          <w:rFonts w:ascii="Arial" w:hAnsi="Arial" w:cs="Arial"/>
        </w:rPr>
        <w:t>,</w:t>
      </w:r>
      <w:r w:rsidRPr="00DE1F29">
        <w:rPr>
          <w:rFonts w:ascii="Arial" w:hAnsi="Arial" w:cs="Arial"/>
        </w:rPr>
        <w:t xml:space="preserve"> M</w:t>
      </w:r>
      <w:r w:rsidR="00072901">
        <w:rPr>
          <w:rFonts w:ascii="Arial" w:hAnsi="Arial" w:cs="Arial"/>
        </w:rPr>
        <w:t xml:space="preserve">. </w:t>
      </w:r>
      <w:r w:rsidRPr="00DE1F29">
        <w:rPr>
          <w:rFonts w:ascii="Arial" w:hAnsi="Arial" w:cs="Arial"/>
        </w:rPr>
        <w:t xml:space="preserve">A. </w:t>
      </w:r>
      <w:r w:rsidRPr="00072901">
        <w:rPr>
          <w:rFonts w:ascii="Arial" w:hAnsi="Arial" w:cs="Arial"/>
          <w:b/>
        </w:rPr>
        <w:t>Fundamentos da Metodologia Científica</w:t>
      </w:r>
      <w:r w:rsidRPr="00DE1F29">
        <w:rPr>
          <w:rFonts w:ascii="Arial" w:hAnsi="Arial" w:cs="Arial"/>
        </w:rPr>
        <w:t>. 6 ed, S</w:t>
      </w:r>
      <w:r w:rsidRPr="006B07E0">
        <w:rPr>
          <w:rFonts w:ascii="Arial" w:hAnsi="Arial" w:cs="Arial"/>
        </w:rPr>
        <w:t>ão Paulo: Atlas, 2009.</w:t>
      </w:r>
    </w:p>
    <w:p w:rsidR="00482120" w:rsidRPr="006B07E0" w:rsidRDefault="00482120" w:rsidP="009E683C">
      <w:pPr>
        <w:pStyle w:val="NormalWeb"/>
        <w:spacing w:line="360" w:lineRule="auto"/>
        <w:rPr>
          <w:rFonts w:ascii="Arial" w:hAnsi="Arial" w:cs="Arial"/>
          <w:lang w:val="en-US"/>
        </w:rPr>
      </w:pPr>
      <w:r w:rsidRPr="006B07E0">
        <w:rPr>
          <w:rFonts w:ascii="Arial" w:hAnsi="Arial" w:cs="Arial"/>
        </w:rPr>
        <w:t>LINO JUNIOR</w:t>
      </w:r>
      <w:r w:rsidR="00072901">
        <w:rPr>
          <w:rFonts w:ascii="Arial" w:hAnsi="Arial" w:cs="Arial"/>
        </w:rPr>
        <w:t>,</w:t>
      </w:r>
      <w:r w:rsidRPr="006B07E0">
        <w:rPr>
          <w:rFonts w:ascii="Arial" w:hAnsi="Arial" w:cs="Arial"/>
        </w:rPr>
        <w:t xml:space="preserve"> W</w:t>
      </w:r>
      <w:r w:rsidR="00072901">
        <w:rPr>
          <w:rFonts w:ascii="Arial" w:hAnsi="Arial" w:cs="Arial"/>
        </w:rPr>
        <w:t>.;</w:t>
      </w:r>
      <w:r w:rsidRPr="006B07E0">
        <w:rPr>
          <w:rFonts w:ascii="Arial" w:hAnsi="Arial" w:cs="Arial"/>
        </w:rPr>
        <w:t xml:space="preserve"> SEGAL</w:t>
      </w:r>
      <w:r w:rsidR="00072901">
        <w:rPr>
          <w:rFonts w:ascii="Arial" w:hAnsi="Arial" w:cs="Arial"/>
        </w:rPr>
        <w:t>,</w:t>
      </w:r>
      <w:r w:rsidRPr="006B07E0">
        <w:rPr>
          <w:rFonts w:ascii="Arial" w:hAnsi="Arial" w:cs="Arial"/>
        </w:rPr>
        <w:t xml:space="preserve"> A</w:t>
      </w:r>
      <w:r w:rsidR="00072901">
        <w:rPr>
          <w:rFonts w:ascii="Arial" w:hAnsi="Arial" w:cs="Arial"/>
        </w:rPr>
        <w:t xml:space="preserve">. </w:t>
      </w:r>
      <w:r w:rsidRPr="006B07E0">
        <w:rPr>
          <w:rFonts w:ascii="Arial" w:hAnsi="Arial" w:cs="Arial"/>
        </w:rPr>
        <w:t>B</w:t>
      </w:r>
      <w:r w:rsidR="00072901">
        <w:rPr>
          <w:rFonts w:ascii="Arial" w:hAnsi="Arial" w:cs="Arial"/>
        </w:rPr>
        <w:t>.;</w:t>
      </w:r>
      <w:r w:rsidRPr="006B07E0">
        <w:rPr>
          <w:rFonts w:ascii="Arial" w:hAnsi="Arial" w:cs="Arial"/>
        </w:rPr>
        <w:t xml:space="preserve"> CARVALHO</w:t>
      </w:r>
      <w:r w:rsidR="00072901">
        <w:rPr>
          <w:rFonts w:ascii="Arial" w:hAnsi="Arial" w:cs="Arial"/>
        </w:rPr>
        <w:t>,</w:t>
      </w:r>
      <w:r w:rsidRPr="006B07E0">
        <w:rPr>
          <w:rFonts w:ascii="Arial" w:hAnsi="Arial" w:cs="Arial"/>
        </w:rPr>
        <w:t xml:space="preserve"> D</w:t>
      </w:r>
      <w:r w:rsidR="00072901">
        <w:rPr>
          <w:rFonts w:ascii="Arial" w:hAnsi="Arial" w:cs="Arial"/>
        </w:rPr>
        <w:t xml:space="preserve">. </w:t>
      </w:r>
      <w:r w:rsidRPr="006B07E0">
        <w:rPr>
          <w:rFonts w:ascii="Arial" w:hAnsi="Arial" w:cs="Arial"/>
        </w:rPr>
        <w:t>E</w:t>
      </w:r>
      <w:r w:rsidR="00072901">
        <w:rPr>
          <w:rFonts w:ascii="Arial" w:hAnsi="Arial" w:cs="Arial"/>
        </w:rPr>
        <w:t>.;</w:t>
      </w:r>
      <w:r w:rsidRPr="006B07E0">
        <w:rPr>
          <w:rFonts w:ascii="Arial" w:hAnsi="Arial" w:cs="Arial"/>
        </w:rPr>
        <w:t xml:space="preserve"> FREGONESE</w:t>
      </w:r>
      <w:r w:rsidR="00072901">
        <w:rPr>
          <w:rFonts w:ascii="Arial" w:hAnsi="Arial" w:cs="Arial"/>
        </w:rPr>
        <w:t>,</w:t>
      </w:r>
      <w:r w:rsidRPr="006B07E0">
        <w:rPr>
          <w:rFonts w:ascii="Arial" w:hAnsi="Arial" w:cs="Arial"/>
        </w:rPr>
        <w:t xml:space="preserve"> M</w:t>
      </w:r>
      <w:r w:rsidR="00072901">
        <w:rPr>
          <w:rFonts w:ascii="Arial" w:hAnsi="Arial" w:cs="Arial"/>
        </w:rPr>
        <w:t>.;</w:t>
      </w:r>
      <w:r w:rsidRPr="006B07E0">
        <w:rPr>
          <w:rFonts w:ascii="Arial" w:hAnsi="Arial" w:cs="Arial"/>
        </w:rPr>
        <w:t xml:space="preserve"> SANTILI</w:t>
      </w:r>
      <w:r w:rsidR="00072901">
        <w:rPr>
          <w:rFonts w:ascii="Arial" w:hAnsi="Arial" w:cs="Arial"/>
        </w:rPr>
        <w:t>,</w:t>
      </w:r>
      <w:r w:rsidRPr="006B07E0">
        <w:rPr>
          <w:rFonts w:ascii="Arial" w:hAnsi="Arial" w:cs="Arial"/>
        </w:rPr>
        <w:t xml:space="preserve"> C</w:t>
      </w:r>
      <w:r w:rsidR="00072901">
        <w:rPr>
          <w:rFonts w:ascii="Arial" w:hAnsi="Arial" w:cs="Arial"/>
        </w:rPr>
        <w:t>.</w:t>
      </w:r>
      <w:r w:rsidRPr="006B07E0">
        <w:rPr>
          <w:rFonts w:ascii="Arial" w:hAnsi="Arial" w:cs="Arial"/>
        </w:rPr>
        <w:t xml:space="preserve"> Análise estatística do trauma ortopédico infanto-juvenil do pronto socorro de ortopedia de uma metrópole tropical. </w:t>
      </w:r>
      <w:proofErr w:type="spellStart"/>
      <w:proofErr w:type="gramStart"/>
      <w:r w:rsidRPr="00072901">
        <w:rPr>
          <w:rFonts w:ascii="Arial" w:hAnsi="Arial" w:cs="Arial"/>
          <w:b/>
          <w:lang w:val="en-US"/>
        </w:rPr>
        <w:t>Acta</w:t>
      </w:r>
      <w:proofErr w:type="spellEnd"/>
      <w:r w:rsidRPr="00072901">
        <w:rPr>
          <w:rFonts w:ascii="Arial" w:hAnsi="Arial" w:cs="Arial"/>
          <w:b/>
          <w:lang w:val="en-US"/>
        </w:rPr>
        <w:t xml:space="preserve"> </w:t>
      </w:r>
      <w:proofErr w:type="spellStart"/>
      <w:r w:rsidRPr="00072901">
        <w:rPr>
          <w:rFonts w:ascii="Arial" w:hAnsi="Arial" w:cs="Arial"/>
          <w:b/>
          <w:lang w:val="en-US"/>
        </w:rPr>
        <w:t>Ortop</w:t>
      </w:r>
      <w:proofErr w:type="spellEnd"/>
      <w:r w:rsidRPr="00072901">
        <w:rPr>
          <w:rFonts w:ascii="Arial" w:hAnsi="Arial" w:cs="Arial"/>
          <w:b/>
          <w:lang w:val="en-US"/>
        </w:rPr>
        <w:t xml:space="preserve"> Bras</w:t>
      </w:r>
      <w:r w:rsidRPr="006B07E0">
        <w:rPr>
          <w:rFonts w:ascii="Arial" w:hAnsi="Arial" w:cs="Arial"/>
          <w:lang w:val="en-US"/>
        </w:rPr>
        <w:t>,</w:t>
      </w:r>
      <w:r w:rsidR="009145B5">
        <w:rPr>
          <w:rFonts w:ascii="Arial" w:hAnsi="Arial" w:cs="Arial"/>
          <w:lang w:val="en-US"/>
        </w:rPr>
        <w:t xml:space="preserve"> São Paulo,</w:t>
      </w:r>
      <w:r w:rsidR="00072901">
        <w:rPr>
          <w:rFonts w:ascii="Arial" w:hAnsi="Arial" w:cs="Arial"/>
          <w:lang w:val="en-US"/>
        </w:rPr>
        <w:t xml:space="preserve"> v. </w:t>
      </w:r>
      <w:r w:rsidRPr="006B07E0">
        <w:rPr>
          <w:rFonts w:ascii="Arial" w:hAnsi="Arial" w:cs="Arial"/>
          <w:lang w:val="en-US"/>
        </w:rPr>
        <w:t>13</w:t>
      </w:r>
      <w:r w:rsidR="00072901">
        <w:rPr>
          <w:rFonts w:ascii="Arial" w:hAnsi="Arial" w:cs="Arial"/>
          <w:lang w:val="en-US"/>
        </w:rPr>
        <w:t>,</w:t>
      </w:r>
      <w:r w:rsidR="009145B5">
        <w:rPr>
          <w:rFonts w:ascii="Arial" w:hAnsi="Arial" w:cs="Arial"/>
          <w:lang w:val="en-US"/>
        </w:rPr>
        <w:t xml:space="preserve"> n. 4,</w:t>
      </w:r>
      <w:r w:rsidR="00072901">
        <w:rPr>
          <w:rFonts w:ascii="Arial" w:hAnsi="Arial" w:cs="Arial"/>
          <w:lang w:val="en-US"/>
        </w:rPr>
        <w:t xml:space="preserve"> p. </w:t>
      </w:r>
      <w:r w:rsidRPr="006B07E0">
        <w:rPr>
          <w:rFonts w:ascii="Arial" w:hAnsi="Arial" w:cs="Arial"/>
          <w:lang w:val="en-US"/>
        </w:rPr>
        <w:t>179-82,</w:t>
      </w:r>
      <w:r w:rsidR="009145B5">
        <w:rPr>
          <w:rFonts w:ascii="Arial" w:hAnsi="Arial" w:cs="Arial"/>
          <w:lang w:val="en-US"/>
        </w:rPr>
        <w:t xml:space="preserve"> ago.</w:t>
      </w:r>
      <w:proofErr w:type="gramEnd"/>
      <w:r w:rsidRPr="006B07E0">
        <w:rPr>
          <w:rFonts w:ascii="Arial" w:hAnsi="Arial" w:cs="Arial"/>
          <w:lang w:val="en-US"/>
        </w:rPr>
        <w:t xml:space="preserve"> 2005.</w:t>
      </w:r>
    </w:p>
    <w:p w:rsidR="00482120" w:rsidRPr="008B7B82" w:rsidRDefault="00482120" w:rsidP="009E683C">
      <w:pPr>
        <w:pStyle w:val="NormalWeb"/>
        <w:spacing w:line="360" w:lineRule="auto"/>
        <w:rPr>
          <w:rFonts w:ascii="Arial" w:hAnsi="Arial" w:cs="Arial"/>
        </w:rPr>
      </w:pPr>
      <w:r w:rsidRPr="006B07E0">
        <w:rPr>
          <w:rFonts w:ascii="Arial" w:hAnsi="Arial" w:cs="Arial"/>
          <w:lang w:val="en-US"/>
        </w:rPr>
        <w:t>MACKENZIE</w:t>
      </w:r>
      <w:r w:rsidR="008B7B82">
        <w:rPr>
          <w:rFonts w:ascii="Arial" w:hAnsi="Arial" w:cs="Arial"/>
          <w:lang w:val="en-US"/>
        </w:rPr>
        <w:t>,</w:t>
      </w:r>
      <w:r w:rsidRPr="006B07E0">
        <w:rPr>
          <w:rFonts w:ascii="Arial" w:hAnsi="Arial" w:cs="Arial"/>
          <w:lang w:val="en-US"/>
        </w:rPr>
        <w:t xml:space="preserve"> E</w:t>
      </w:r>
      <w:r w:rsidR="008B7B82">
        <w:rPr>
          <w:rFonts w:ascii="Arial" w:hAnsi="Arial" w:cs="Arial"/>
          <w:lang w:val="en-US"/>
        </w:rPr>
        <w:t xml:space="preserve">. </w:t>
      </w:r>
      <w:r w:rsidRPr="006B07E0">
        <w:rPr>
          <w:rFonts w:ascii="Arial" w:hAnsi="Arial" w:cs="Arial"/>
          <w:lang w:val="en-US"/>
        </w:rPr>
        <w:t xml:space="preserve">J. Epidemiology of injuries: current trends and future challenges. </w:t>
      </w:r>
      <w:r w:rsidRPr="008B7B82">
        <w:rPr>
          <w:rFonts w:ascii="Arial" w:hAnsi="Arial" w:cs="Arial"/>
          <w:b/>
        </w:rPr>
        <w:t>Epidemiol Rev</w:t>
      </w:r>
      <w:r w:rsidRPr="008B7B82">
        <w:rPr>
          <w:rFonts w:ascii="Arial" w:hAnsi="Arial" w:cs="Arial"/>
        </w:rPr>
        <w:t xml:space="preserve">, </w:t>
      </w:r>
      <w:r w:rsidR="00502C8A">
        <w:rPr>
          <w:rFonts w:ascii="Arial" w:hAnsi="Arial" w:cs="Arial"/>
        </w:rPr>
        <w:t xml:space="preserve">Oxford, </w:t>
      </w:r>
      <w:r w:rsidR="008B7B82" w:rsidRPr="008B7B82">
        <w:rPr>
          <w:rFonts w:ascii="Arial" w:hAnsi="Arial" w:cs="Arial"/>
        </w:rPr>
        <w:t xml:space="preserve">v. </w:t>
      </w:r>
      <w:r w:rsidRPr="008B7B82">
        <w:rPr>
          <w:rFonts w:ascii="Arial" w:hAnsi="Arial" w:cs="Arial"/>
        </w:rPr>
        <w:t>22</w:t>
      </w:r>
      <w:r w:rsidR="008B7B82" w:rsidRPr="008B7B82">
        <w:rPr>
          <w:rFonts w:ascii="Arial" w:hAnsi="Arial" w:cs="Arial"/>
        </w:rPr>
        <w:t xml:space="preserve">, n. </w:t>
      </w:r>
      <w:r w:rsidR="008B7B82">
        <w:rPr>
          <w:rFonts w:ascii="Arial" w:hAnsi="Arial" w:cs="Arial"/>
        </w:rPr>
        <w:t>1, p.</w:t>
      </w:r>
      <w:r w:rsidRPr="008B7B82">
        <w:rPr>
          <w:rFonts w:ascii="Arial" w:hAnsi="Arial" w:cs="Arial"/>
        </w:rPr>
        <w:t xml:space="preserve">112-9, </w:t>
      </w:r>
      <w:r w:rsidR="00502C8A">
        <w:rPr>
          <w:rFonts w:ascii="Arial" w:hAnsi="Arial" w:cs="Arial"/>
        </w:rPr>
        <w:t xml:space="preserve">jan/jun. </w:t>
      </w:r>
      <w:r w:rsidRPr="008B7B82">
        <w:rPr>
          <w:rFonts w:ascii="Arial" w:hAnsi="Arial" w:cs="Arial"/>
        </w:rPr>
        <w:t>2000.</w:t>
      </w:r>
    </w:p>
    <w:p w:rsidR="00482120" w:rsidRPr="00EA206A" w:rsidRDefault="00482120" w:rsidP="009E683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B7B82">
        <w:rPr>
          <w:rFonts w:ascii="Arial" w:hAnsi="Arial" w:cs="Arial"/>
          <w:sz w:val="24"/>
          <w:szCs w:val="24"/>
        </w:rPr>
        <w:t>MANTOVANI</w:t>
      </w:r>
      <w:r w:rsidR="00502C8A">
        <w:rPr>
          <w:rFonts w:ascii="Arial" w:hAnsi="Arial" w:cs="Arial"/>
          <w:sz w:val="24"/>
          <w:szCs w:val="24"/>
        </w:rPr>
        <w:t>,</w:t>
      </w:r>
      <w:r w:rsidRPr="008B7B82">
        <w:rPr>
          <w:rFonts w:ascii="Arial" w:hAnsi="Arial" w:cs="Arial"/>
          <w:sz w:val="24"/>
          <w:szCs w:val="24"/>
        </w:rPr>
        <w:t xml:space="preserve"> J</w:t>
      </w:r>
      <w:r w:rsidR="00502C8A">
        <w:rPr>
          <w:rFonts w:ascii="Arial" w:hAnsi="Arial" w:cs="Arial"/>
          <w:sz w:val="24"/>
          <w:szCs w:val="24"/>
        </w:rPr>
        <w:t xml:space="preserve">. </w:t>
      </w:r>
      <w:r w:rsidRPr="008B7B82">
        <w:rPr>
          <w:rFonts w:ascii="Arial" w:hAnsi="Arial" w:cs="Arial"/>
          <w:sz w:val="24"/>
          <w:szCs w:val="24"/>
        </w:rPr>
        <w:t>C</w:t>
      </w:r>
      <w:r w:rsidR="00502C8A">
        <w:rPr>
          <w:rFonts w:ascii="Arial" w:hAnsi="Arial" w:cs="Arial"/>
          <w:sz w:val="24"/>
          <w:szCs w:val="24"/>
        </w:rPr>
        <w:t>.;</w:t>
      </w:r>
      <w:r w:rsidRPr="008B7B82">
        <w:rPr>
          <w:rFonts w:ascii="Arial" w:hAnsi="Arial" w:cs="Arial"/>
          <w:sz w:val="24"/>
          <w:szCs w:val="24"/>
        </w:rPr>
        <w:t xml:space="preserve"> </w:t>
      </w:r>
      <w:r w:rsidRPr="006B07E0">
        <w:rPr>
          <w:rFonts w:ascii="Arial" w:hAnsi="Arial" w:cs="Arial"/>
          <w:sz w:val="24"/>
          <w:szCs w:val="24"/>
        </w:rPr>
        <w:t>CAMPOS</w:t>
      </w:r>
      <w:r w:rsidR="00502C8A">
        <w:rPr>
          <w:rFonts w:ascii="Arial" w:hAnsi="Arial" w:cs="Arial"/>
          <w:sz w:val="24"/>
          <w:szCs w:val="24"/>
        </w:rPr>
        <w:t>,</w:t>
      </w:r>
      <w:r w:rsidRPr="006B07E0">
        <w:rPr>
          <w:rFonts w:ascii="Arial" w:hAnsi="Arial" w:cs="Arial"/>
          <w:sz w:val="24"/>
          <w:szCs w:val="24"/>
        </w:rPr>
        <w:t xml:space="preserve"> L</w:t>
      </w:r>
      <w:r w:rsidR="00502C8A">
        <w:rPr>
          <w:rFonts w:ascii="Arial" w:hAnsi="Arial" w:cs="Arial"/>
          <w:sz w:val="24"/>
          <w:szCs w:val="24"/>
        </w:rPr>
        <w:t xml:space="preserve">. </w:t>
      </w:r>
      <w:r w:rsidRPr="006B07E0">
        <w:rPr>
          <w:rFonts w:ascii="Arial" w:hAnsi="Arial" w:cs="Arial"/>
          <w:sz w:val="24"/>
          <w:szCs w:val="24"/>
        </w:rPr>
        <w:t>M</w:t>
      </w:r>
      <w:r w:rsidR="00502C8A">
        <w:rPr>
          <w:rFonts w:ascii="Arial" w:hAnsi="Arial" w:cs="Arial"/>
          <w:sz w:val="24"/>
          <w:szCs w:val="24"/>
        </w:rPr>
        <w:t xml:space="preserve">. </w:t>
      </w:r>
      <w:r w:rsidRPr="006B07E0">
        <w:rPr>
          <w:rFonts w:ascii="Arial" w:hAnsi="Arial" w:cs="Arial"/>
          <w:sz w:val="24"/>
          <w:szCs w:val="24"/>
        </w:rPr>
        <w:t>P</w:t>
      </w:r>
      <w:r w:rsidR="00502C8A">
        <w:rPr>
          <w:rFonts w:ascii="Arial" w:hAnsi="Arial" w:cs="Arial"/>
          <w:sz w:val="24"/>
          <w:szCs w:val="24"/>
        </w:rPr>
        <w:t>.;</w:t>
      </w:r>
      <w:r w:rsidRPr="006B07E0">
        <w:rPr>
          <w:rFonts w:ascii="Arial" w:hAnsi="Arial" w:cs="Arial"/>
          <w:sz w:val="24"/>
          <w:szCs w:val="24"/>
        </w:rPr>
        <w:t xml:space="preserve"> GOMES</w:t>
      </w:r>
      <w:r w:rsidR="00502C8A">
        <w:rPr>
          <w:rFonts w:ascii="Arial" w:hAnsi="Arial" w:cs="Arial"/>
          <w:sz w:val="24"/>
          <w:szCs w:val="24"/>
        </w:rPr>
        <w:t>,</w:t>
      </w:r>
      <w:r w:rsidRPr="006B07E0">
        <w:rPr>
          <w:rFonts w:ascii="Arial" w:hAnsi="Arial" w:cs="Arial"/>
          <w:sz w:val="24"/>
          <w:szCs w:val="24"/>
        </w:rPr>
        <w:t xml:space="preserve"> M</w:t>
      </w:r>
      <w:r w:rsidR="00502C8A">
        <w:rPr>
          <w:rFonts w:ascii="Arial" w:hAnsi="Arial" w:cs="Arial"/>
          <w:sz w:val="24"/>
          <w:szCs w:val="24"/>
        </w:rPr>
        <w:t xml:space="preserve">. </w:t>
      </w:r>
      <w:r w:rsidRPr="006B07E0">
        <w:rPr>
          <w:rFonts w:ascii="Arial" w:hAnsi="Arial" w:cs="Arial"/>
          <w:sz w:val="24"/>
          <w:szCs w:val="24"/>
        </w:rPr>
        <w:t>A</w:t>
      </w:r>
      <w:r w:rsidR="00502C8A">
        <w:rPr>
          <w:rFonts w:ascii="Arial" w:hAnsi="Arial" w:cs="Arial"/>
          <w:sz w:val="24"/>
          <w:szCs w:val="24"/>
        </w:rPr>
        <w:t>.;</w:t>
      </w:r>
      <w:r w:rsidRPr="006B07E0">
        <w:rPr>
          <w:rFonts w:ascii="Arial" w:hAnsi="Arial" w:cs="Arial"/>
          <w:sz w:val="24"/>
          <w:szCs w:val="24"/>
        </w:rPr>
        <w:t xml:space="preserve"> MORAES</w:t>
      </w:r>
      <w:r w:rsidR="00502C8A">
        <w:rPr>
          <w:rFonts w:ascii="Arial" w:hAnsi="Arial" w:cs="Arial"/>
          <w:sz w:val="24"/>
          <w:szCs w:val="24"/>
        </w:rPr>
        <w:t>,</w:t>
      </w:r>
      <w:r w:rsidRPr="006B07E0">
        <w:rPr>
          <w:rFonts w:ascii="Arial" w:hAnsi="Arial" w:cs="Arial"/>
          <w:sz w:val="24"/>
          <w:szCs w:val="24"/>
        </w:rPr>
        <w:t xml:space="preserve"> V</w:t>
      </w:r>
      <w:r w:rsidR="00502C8A">
        <w:rPr>
          <w:rFonts w:ascii="Arial" w:hAnsi="Arial" w:cs="Arial"/>
          <w:sz w:val="24"/>
          <w:szCs w:val="24"/>
        </w:rPr>
        <w:t xml:space="preserve">. </w:t>
      </w:r>
      <w:r w:rsidRPr="006B07E0">
        <w:rPr>
          <w:rFonts w:ascii="Arial" w:hAnsi="Arial" w:cs="Arial"/>
          <w:sz w:val="24"/>
          <w:szCs w:val="24"/>
        </w:rPr>
        <w:t>R</w:t>
      </w:r>
      <w:r w:rsidR="00502C8A">
        <w:rPr>
          <w:rFonts w:ascii="Arial" w:hAnsi="Arial" w:cs="Arial"/>
          <w:sz w:val="24"/>
          <w:szCs w:val="24"/>
        </w:rPr>
        <w:t xml:space="preserve">. </w:t>
      </w:r>
      <w:r w:rsidRPr="006B07E0">
        <w:rPr>
          <w:rFonts w:ascii="Arial" w:hAnsi="Arial" w:cs="Arial"/>
          <w:sz w:val="24"/>
          <w:szCs w:val="24"/>
        </w:rPr>
        <w:t>S</w:t>
      </w:r>
      <w:r w:rsidR="00502C8A">
        <w:rPr>
          <w:rFonts w:ascii="Arial" w:hAnsi="Arial" w:cs="Arial"/>
          <w:sz w:val="24"/>
          <w:szCs w:val="24"/>
        </w:rPr>
        <w:t>.;</w:t>
      </w:r>
      <w:r w:rsidRPr="006B07E0">
        <w:rPr>
          <w:rFonts w:ascii="Arial" w:hAnsi="Arial" w:cs="Arial"/>
          <w:sz w:val="24"/>
          <w:szCs w:val="24"/>
        </w:rPr>
        <w:t xml:space="preserve"> FERREIRA</w:t>
      </w:r>
      <w:r w:rsidR="00502C8A">
        <w:rPr>
          <w:rFonts w:ascii="Arial" w:hAnsi="Arial" w:cs="Arial"/>
          <w:sz w:val="24"/>
          <w:szCs w:val="24"/>
        </w:rPr>
        <w:t>,</w:t>
      </w:r>
      <w:r w:rsidRPr="006B07E0">
        <w:rPr>
          <w:rFonts w:ascii="Arial" w:hAnsi="Arial" w:cs="Arial"/>
          <w:sz w:val="24"/>
          <w:szCs w:val="24"/>
        </w:rPr>
        <w:t xml:space="preserve"> F</w:t>
      </w:r>
      <w:r w:rsidR="00502C8A">
        <w:rPr>
          <w:rFonts w:ascii="Arial" w:hAnsi="Arial" w:cs="Arial"/>
          <w:sz w:val="24"/>
          <w:szCs w:val="24"/>
        </w:rPr>
        <w:t xml:space="preserve">. </w:t>
      </w:r>
      <w:r w:rsidRPr="006B07E0">
        <w:rPr>
          <w:rFonts w:ascii="Arial" w:hAnsi="Arial" w:cs="Arial"/>
          <w:sz w:val="24"/>
          <w:szCs w:val="24"/>
        </w:rPr>
        <w:t>D</w:t>
      </w:r>
      <w:r w:rsidR="00502C8A">
        <w:rPr>
          <w:rFonts w:ascii="Arial" w:hAnsi="Arial" w:cs="Arial"/>
          <w:sz w:val="24"/>
          <w:szCs w:val="24"/>
        </w:rPr>
        <w:t>.;</w:t>
      </w:r>
      <w:r w:rsidRPr="006B07E0">
        <w:rPr>
          <w:rFonts w:ascii="Arial" w:hAnsi="Arial" w:cs="Arial"/>
          <w:sz w:val="24"/>
          <w:szCs w:val="24"/>
        </w:rPr>
        <w:t xml:space="preserve"> NOGUEIRA</w:t>
      </w:r>
      <w:r w:rsidR="00502C8A">
        <w:rPr>
          <w:rFonts w:ascii="Arial" w:hAnsi="Arial" w:cs="Arial"/>
          <w:sz w:val="24"/>
          <w:szCs w:val="24"/>
        </w:rPr>
        <w:t>,</w:t>
      </w:r>
      <w:r w:rsidRPr="006B07E0">
        <w:rPr>
          <w:rFonts w:ascii="Arial" w:hAnsi="Arial" w:cs="Arial"/>
          <w:sz w:val="24"/>
          <w:szCs w:val="24"/>
        </w:rPr>
        <w:t xml:space="preserve"> E</w:t>
      </w:r>
      <w:r w:rsidR="00502C8A">
        <w:rPr>
          <w:rFonts w:ascii="Arial" w:hAnsi="Arial" w:cs="Arial"/>
          <w:sz w:val="24"/>
          <w:szCs w:val="24"/>
        </w:rPr>
        <w:t xml:space="preserve">. </w:t>
      </w:r>
      <w:r w:rsidRPr="006B07E0">
        <w:rPr>
          <w:rFonts w:ascii="Arial" w:hAnsi="Arial" w:cs="Arial"/>
          <w:sz w:val="24"/>
          <w:szCs w:val="24"/>
        </w:rPr>
        <w:t xml:space="preserve">A. Etiologia e incidência das fraturas faciais em adultos e crianças: experiência em 513 casos. </w:t>
      </w:r>
      <w:r w:rsidRPr="00EA206A">
        <w:rPr>
          <w:rFonts w:ascii="Arial" w:hAnsi="Arial" w:cs="Arial"/>
          <w:b/>
          <w:sz w:val="24"/>
          <w:szCs w:val="24"/>
        </w:rPr>
        <w:t>Rev Bras Otorrinolaringol</w:t>
      </w:r>
      <w:r w:rsidRPr="00EA206A">
        <w:rPr>
          <w:rFonts w:ascii="Arial" w:hAnsi="Arial" w:cs="Arial"/>
          <w:sz w:val="24"/>
          <w:szCs w:val="24"/>
        </w:rPr>
        <w:t xml:space="preserve">, </w:t>
      </w:r>
      <w:r w:rsidR="00D16077" w:rsidRPr="00EA206A">
        <w:rPr>
          <w:rFonts w:ascii="Arial" w:hAnsi="Arial" w:cs="Arial"/>
          <w:sz w:val="24"/>
          <w:szCs w:val="24"/>
        </w:rPr>
        <w:t xml:space="preserve">São Paulo, </w:t>
      </w:r>
      <w:r w:rsidR="00502C8A" w:rsidRPr="00EA206A">
        <w:rPr>
          <w:rFonts w:ascii="Arial" w:hAnsi="Arial" w:cs="Arial"/>
          <w:sz w:val="24"/>
          <w:szCs w:val="24"/>
        </w:rPr>
        <w:t xml:space="preserve">v. </w:t>
      </w:r>
      <w:r w:rsidRPr="00EA206A">
        <w:rPr>
          <w:rFonts w:ascii="Arial" w:hAnsi="Arial" w:cs="Arial"/>
          <w:sz w:val="24"/>
          <w:szCs w:val="24"/>
        </w:rPr>
        <w:t>72</w:t>
      </w:r>
      <w:r w:rsidR="00502C8A" w:rsidRPr="00EA206A">
        <w:rPr>
          <w:rFonts w:ascii="Arial" w:hAnsi="Arial" w:cs="Arial"/>
          <w:sz w:val="24"/>
          <w:szCs w:val="24"/>
        </w:rPr>
        <w:t xml:space="preserve">, n. </w:t>
      </w:r>
      <w:r w:rsidRPr="00EA206A">
        <w:rPr>
          <w:rFonts w:ascii="Arial" w:hAnsi="Arial" w:cs="Arial"/>
          <w:sz w:val="24"/>
          <w:szCs w:val="24"/>
        </w:rPr>
        <w:t>2</w:t>
      </w:r>
      <w:r w:rsidR="00502C8A" w:rsidRPr="00EA206A">
        <w:rPr>
          <w:rFonts w:ascii="Arial" w:hAnsi="Arial" w:cs="Arial"/>
          <w:sz w:val="24"/>
          <w:szCs w:val="24"/>
        </w:rPr>
        <w:t xml:space="preserve">, p. </w:t>
      </w:r>
      <w:r w:rsidRPr="00EA206A">
        <w:rPr>
          <w:rFonts w:ascii="Arial" w:hAnsi="Arial" w:cs="Arial"/>
          <w:sz w:val="24"/>
          <w:szCs w:val="24"/>
        </w:rPr>
        <w:t xml:space="preserve">235-41, </w:t>
      </w:r>
      <w:r w:rsidR="00D16077" w:rsidRPr="00EA206A">
        <w:rPr>
          <w:rFonts w:ascii="Arial" w:hAnsi="Arial" w:cs="Arial"/>
          <w:sz w:val="24"/>
          <w:szCs w:val="24"/>
        </w:rPr>
        <w:t xml:space="preserve">mar/abr. </w:t>
      </w:r>
      <w:r w:rsidRPr="00EA206A">
        <w:rPr>
          <w:rFonts w:ascii="Arial" w:hAnsi="Arial" w:cs="Arial"/>
          <w:sz w:val="24"/>
          <w:szCs w:val="24"/>
        </w:rPr>
        <w:t xml:space="preserve">2006. </w:t>
      </w:r>
    </w:p>
    <w:p w:rsidR="00482120" w:rsidRPr="009E683C" w:rsidRDefault="00482120" w:rsidP="009E683C">
      <w:pPr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502C8A">
        <w:rPr>
          <w:rFonts w:ascii="Arial" w:hAnsi="Arial" w:cs="Arial"/>
          <w:sz w:val="24"/>
          <w:szCs w:val="24"/>
          <w:lang w:val="en-US"/>
        </w:rPr>
        <w:t>MCGRAW</w:t>
      </w:r>
      <w:r w:rsidR="00EA206A">
        <w:rPr>
          <w:rFonts w:ascii="Arial" w:hAnsi="Arial" w:cs="Arial"/>
          <w:sz w:val="24"/>
          <w:szCs w:val="24"/>
          <w:lang w:val="en-US"/>
        </w:rPr>
        <w:t>,</w:t>
      </w:r>
      <w:r w:rsidRPr="00502C8A">
        <w:rPr>
          <w:rFonts w:ascii="Arial" w:hAnsi="Arial" w:cs="Arial"/>
          <w:sz w:val="24"/>
          <w:szCs w:val="24"/>
          <w:lang w:val="en-US"/>
        </w:rPr>
        <w:t xml:space="preserve"> B</w:t>
      </w:r>
      <w:r w:rsidR="00EA206A">
        <w:rPr>
          <w:rFonts w:ascii="Arial" w:hAnsi="Arial" w:cs="Arial"/>
          <w:sz w:val="24"/>
          <w:szCs w:val="24"/>
          <w:lang w:val="en-US"/>
        </w:rPr>
        <w:t xml:space="preserve">. </w:t>
      </w:r>
      <w:r w:rsidRPr="00502C8A">
        <w:rPr>
          <w:rFonts w:ascii="Arial" w:hAnsi="Arial" w:cs="Arial"/>
          <w:sz w:val="24"/>
          <w:szCs w:val="24"/>
          <w:lang w:val="en-US"/>
        </w:rPr>
        <w:t>L</w:t>
      </w:r>
      <w:r w:rsidR="00EA206A">
        <w:rPr>
          <w:rFonts w:ascii="Arial" w:hAnsi="Arial" w:cs="Arial"/>
          <w:sz w:val="24"/>
          <w:szCs w:val="24"/>
          <w:lang w:val="en-US"/>
        </w:rPr>
        <w:t>.;</w:t>
      </w:r>
      <w:r w:rsidRPr="00502C8A">
        <w:rPr>
          <w:rFonts w:ascii="Arial" w:hAnsi="Arial" w:cs="Arial"/>
          <w:sz w:val="24"/>
          <w:szCs w:val="24"/>
          <w:lang w:val="en-US"/>
        </w:rPr>
        <w:t xml:space="preserve"> COLE</w:t>
      </w:r>
      <w:r w:rsidR="00EA206A">
        <w:rPr>
          <w:rFonts w:ascii="Arial" w:hAnsi="Arial" w:cs="Arial"/>
          <w:sz w:val="24"/>
          <w:szCs w:val="24"/>
          <w:lang w:val="en-US"/>
        </w:rPr>
        <w:t>,</w:t>
      </w:r>
      <w:r w:rsidRPr="00502C8A">
        <w:rPr>
          <w:rFonts w:ascii="Arial" w:hAnsi="Arial" w:cs="Arial"/>
          <w:sz w:val="24"/>
          <w:szCs w:val="24"/>
          <w:lang w:val="en-US"/>
        </w:rPr>
        <w:t xml:space="preserve"> R</w:t>
      </w:r>
      <w:r w:rsidR="00EA206A">
        <w:rPr>
          <w:rFonts w:ascii="Arial" w:hAnsi="Arial" w:cs="Arial"/>
          <w:sz w:val="24"/>
          <w:szCs w:val="24"/>
          <w:lang w:val="en-US"/>
        </w:rPr>
        <w:t xml:space="preserve">. </w:t>
      </w:r>
      <w:r w:rsidRPr="00502C8A">
        <w:rPr>
          <w:rFonts w:ascii="Arial" w:hAnsi="Arial" w:cs="Arial"/>
          <w:sz w:val="24"/>
          <w:szCs w:val="24"/>
          <w:lang w:val="en-US"/>
        </w:rPr>
        <w:t>R. Pediatric maxillofacial trauma.</w:t>
      </w:r>
      <w:proofErr w:type="gramEnd"/>
      <w:r w:rsidRPr="00502C8A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502C8A">
        <w:rPr>
          <w:rFonts w:ascii="Arial" w:hAnsi="Arial" w:cs="Arial"/>
          <w:sz w:val="24"/>
          <w:szCs w:val="24"/>
          <w:lang w:val="en-US"/>
        </w:rPr>
        <w:t>Age-related variations in injury.</w:t>
      </w:r>
      <w:proofErr w:type="gramEnd"/>
      <w:r w:rsidRPr="00502C8A">
        <w:rPr>
          <w:rFonts w:ascii="Arial" w:hAnsi="Arial" w:cs="Arial"/>
          <w:sz w:val="24"/>
          <w:szCs w:val="24"/>
          <w:lang w:val="en-US"/>
        </w:rPr>
        <w:t xml:space="preserve"> </w:t>
      </w:r>
      <w:r w:rsidRPr="009E683C">
        <w:rPr>
          <w:rFonts w:ascii="Arial" w:hAnsi="Arial" w:cs="Arial"/>
          <w:b/>
          <w:sz w:val="24"/>
          <w:szCs w:val="24"/>
          <w:lang w:val="en-US"/>
        </w:rPr>
        <w:t>Arch Otolaryngol Head Neck Surg</w:t>
      </w:r>
      <w:r w:rsidRPr="009E683C">
        <w:rPr>
          <w:rFonts w:ascii="Arial" w:hAnsi="Arial" w:cs="Arial"/>
          <w:sz w:val="24"/>
          <w:szCs w:val="24"/>
          <w:lang w:val="en-US"/>
        </w:rPr>
        <w:t>,</w:t>
      </w:r>
      <w:r w:rsidR="00EA206A" w:rsidRPr="009E683C">
        <w:rPr>
          <w:rFonts w:ascii="Arial" w:hAnsi="Arial" w:cs="Arial"/>
          <w:sz w:val="24"/>
          <w:szCs w:val="24"/>
          <w:lang w:val="en-US"/>
        </w:rPr>
        <w:t xml:space="preserve"> Chicago, v. </w:t>
      </w:r>
      <w:r w:rsidRPr="009E683C">
        <w:rPr>
          <w:rFonts w:ascii="Arial" w:hAnsi="Arial" w:cs="Arial"/>
          <w:sz w:val="24"/>
          <w:szCs w:val="24"/>
          <w:lang w:val="en-US"/>
        </w:rPr>
        <w:t>116</w:t>
      </w:r>
      <w:r w:rsidR="00EA206A" w:rsidRPr="009E683C">
        <w:rPr>
          <w:rFonts w:ascii="Arial" w:hAnsi="Arial" w:cs="Arial"/>
          <w:sz w:val="24"/>
          <w:szCs w:val="24"/>
          <w:lang w:val="en-US"/>
        </w:rPr>
        <w:t xml:space="preserve">, n. 1, p. </w:t>
      </w:r>
      <w:r w:rsidRPr="009E683C">
        <w:rPr>
          <w:rFonts w:ascii="Arial" w:hAnsi="Arial" w:cs="Arial"/>
          <w:sz w:val="24"/>
          <w:szCs w:val="24"/>
          <w:lang w:val="en-US"/>
        </w:rPr>
        <w:t>41-5,</w:t>
      </w:r>
      <w:r w:rsidR="00EA206A" w:rsidRPr="009E683C">
        <w:rPr>
          <w:rFonts w:ascii="Arial" w:hAnsi="Arial" w:cs="Arial"/>
          <w:sz w:val="24"/>
          <w:szCs w:val="24"/>
          <w:lang w:val="en-US"/>
        </w:rPr>
        <w:t xml:space="preserve"> jan.</w:t>
      </w:r>
      <w:r w:rsidRPr="009E683C">
        <w:rPr>
          <w:rFonts w:ascii="Arial" w:hAnsi="Arial" w:cs="Arial"/>
          <w:sz w:val="24"/>
          <w:szCs w:val="24"/>
          <w:lang w:val="en-US"/>
        </w:rPr>
        <w:t xml:space="preserve"> 1990.</w:t>
      </w:r>
    </w:p>
    <w:p w:rsidR="00482120" w:rsidRPr="006B07E0" w:rsidRDefault="00482120" w:rsidP="009E683C">
      <w:pPr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6B07E0">
        <w:rPr>
          <w:rFonts w:ascii="Arial" w:hAnsi="Arial" w:cs="Arial"/>
          <w:sz w:val="24"/>
          <w:szCs w:val="24"/>
        </w:rPr>
        <w:t>MELO</w:t>
      </w:r>
      <w:r w:rsidR="00EA206A">
        <w:rPr>
          <w:rFonts w:ascii="Arial" w:hAnsi="Arial" w:cs="Arial"/>
          <w:sz w:val="24"/>
          <w:szCs w:val="24"/>
        </w:rPr>
        <w:t>,</w:t>
      </w:r>
      <w:r w:rsidRPr="006B07E0">
        <w:rPr>
          <w:rFonts w:ascii="Arial" w:hAnsi="Arial" w:cs="Arial"/>
          <w:sz w:val="24"/>
          <w:szCs w:val="24"/>
        </w:rPr>
        <w:t xml:space="preserve"> R</w:t>
      </w:r>
      <w:r w:rsidR="00EA206A">
        <w:rPr>
          <w:rFonts w:ascii="Arial" w:hAnsi="Arial" w:cs="Arial"/>
          <w:sz w:val="24"/>
          <w:szCs w:val="24"/>
        </w:rPr>
        <w:t xml:space="preserve">. </w:t>
      </w:r>
      <w:r w:rsidRPr="006B07E0">
        <w:rPr>
          <w:rFonts w:ascii="Arial" w:hAnsi="Arial" w:cs="Arial"/>
          <w:sz w:val="24"/>
          <w:szCs w:val="24"/>
        </w:rPr>
        <w:t>E</w:t>
      </w:r>
      <w:r w:rsidR="00EA206A">
        <w:rPr>
          <w:rFonts w:ascii="Arial" w:hAnsi="Arial" w:cs="Arial"/>
          <w:sz w:val="24"/>
          <w:szCs w:val="24"/>
        </w:rPr>
        <w:t xml:space="preserve">. </w:t>
      </w:r>
      <w:r w:rsidRPr="006B07E0">
        <w:rPr>
          <w:rFonts w:ascii="Arial" w:hAnsi="Arial" w:cs="Arial"/>
          <w:sz w:val="24"/>
          <w:szCs w:val="24"/>
        </w:rPr>
        <w:t>V</w:t>
      </w:r>
      <w:r w:rsidR="00EA206A">
        <w:rPr>
          <w:rFonts w:ascii="Arial" w:hAnsi="Arial" w:cs="Arial"/>
          <w:sz w:val="24"/>
          <w:szCs w:val="24"/>
        </w:rPr>
        <w:t xml:space="preserve">. </w:t>
      </w:r>
      <w:r w:rsidRPr="006B07E0">
        <w:rPr>
          <w:rFonts w:ascii="Arial" w:hAnsi="Arial" w:cs="Arial"/>
          <w:sz w:val="24"/>
          <w:szCs w:val="24"/>
        </w:rPr>
        <w:t>A</w:t>
      </w:r>
      <w:r w:rsidR="00EA206A">
        <w:rPr>
          <w:rFonts w:ascii="Arial" w:hAnsi="Arial" w:cs="Arial"/>
          <w:sz w:val="24"/>
          <w:szCs w:val="24"/>
        </w:rPr>
        <w:t>.;</w:t>
      </w:r>
      <w:r w:rsidRPr="006B07E0">
        <w:rPr>
          <w:rFonts w:ascii="Arial" w:hAnsi="Arial" w:cs="Arial"/>
          <w:sz w:val="24"/>
          <w:szCs w:val="24"/>
        </w:rPr>
        <w:t xml:space="preserve"> VITOR</w:t>
      </w:r>
      <w:r w:rsidR="00EA206A">
        <w:rPr>
          <w:rFonts w:ascii="Arial" w:hAnsi="Arial" w:cs="Arial"/>
          <w:sz w:val="24"/>
          <w:szCs w:val="24"/>
        </w:rPr>
        <w:t>,</w:t>
      </w:r>
      <w:r w:rsidRPr="006B07E0">
        <w:rPr>
          <w:rFonts w:ascii="Arial" w:hAnsi="Arial" w:cs="Arial"/>
          <w:sz w:val="24"/>
          <w:szCs w:val="24"/>
        </w:rPr>
        <w:t xml:space="preserve"> C</w:t>
      </w:r>
      <w:r w:rsidR="00EA206A">
        <w:rPr>
          <w:rFonts w:ascii="Arial" w:hAnsi="Arial" w:cs="Arial"/>
          <w:sz w:val="24"/>
          <w:szCs w:val="24"/>
        </w:rPr>
        <w:t xml:space="preserve">. </w:t>
      </w:r>
      <w:r w:rsidRPr="006B07E0">
        <w:rPr>
          <w:rFonts w:ascii="Arial" w:hAnsi="Arial" w:cs="Arial"/>
          <w:sz w:val="24"/>
          <w:szCs w:val="24"/>
        </w:rPr>
        <w:t>M</w:t>
      </w:r>
      <w:r w:rsidR="00EA206A">
        <w:rPr>
          <w:rFonts w:ascii="Arial" w:hAnsi="Arial" w:cs="Arial"/>
          <w:sz w:val="24"/>
          <w:szCs w:val="24"/>
        </w:rPr>
        <w:t xml:space="preserve">. </w:t>
      </w:r>
      <w:r w:rsidRPr="006B07E0">
        <w:rPr>
          <w:rFonts w:ascii="Arial" w:hAnsi="Arial" w:cs="Arial"/>
          <w:sz w:val="24"/>
          <w:szCs w:val="24"/>
        </w:rPr>
        <w:t>A</w:t>
      </w:r>
      <w:r w:rsidR="00EA206A">
        <w:rPr>
          <w:rFonts w:ascii="Arial" w:hAnsi="Arial" w:cs="Arial"/>
          <w:sz w:val="24"/>
          <w:szCs w:val="24"/>
        </w:rPr>
        <w:t>.;</w:t>
      </w:r>
      <w:r w:rsidRPr="006B07E0">
        <w:rPr>
          <w:rFonts w:ascii="Arial" w:hAnsi="Arial" w:cs="Arial"/>
          <w:sz w:val="24"/>
          <w:szCs w:val="24"/>
        </w:rPr>
        <w:t xml:space="preserve"> LINS E SILVA</w:t>
      </w:r>
      <w:r w:rsidR="00EA206A">
        <w:rPr>
          <w:rFonts w:ascii="Arial" w:hAnsi="Arial" w:cs="Arial"/>
          <w:sz w:val="24"/>
          <w:szCs w:val="24"/>
        </w:rPr>
        <w:t>,</w:t>
      </w:r>
      <w:r w:rsidRPr="006B07E0">
        <w:rPr>
          <w:rFonts w:ascii="Arial" w:hAnsi="Arial" w:cs="Arial"/>
          <w:sz w:val="24"/>
          <w:szCs w:val="24"/>
        </w:rPr>
        <w:t xml:space="preserve"> M</w:t>
      </w:r>
      <w:r w:rsidR="00EA206A">
        <w:rPr>
          <w:rFonts w:ascii="Arial" w:hAnsi="Arial" w:cs="Arial"/>
          <w:sz w:val="24"/>
          <w:szCs w:val="24"/>
        </w:rPr>
        <w:t xml:space="preserve">. </w:t>
      </w:r>
      <w:r w:rsidRPr="006B07E0">
        <w:rPr>
          <w:rFonts w:ascii="Arial" w:hAnsi="Arial" w:cs="Arial"/>
          <w:sz w:val="24"/>
          <w:szCs w:val="24"/>
        </w:rPr>
        <w:t xml:space="preserve">B. Traumatismos faciais em crianças e adolescentes: estudo em 516 pacientes. </w:t>
      </w:r>
      <w:hyperlink r:id="rId6" w:tgtFrame="Revista" w:history="1">
        <w:r w:rsidRPr="00EA206A">
          <w:rPr>
            <w:rStyle w:val="Hyperlink"/>
            <w:rFonts w:ascii="Arial" w:hAnsi="Arial" w:cs="Arial"/>
            <w:b/>
            <w:color w:val="auto"/>
            <w:sz w:val="24"/>
            <w:szCs w:val="24"/>
            <w:u w:val="none"/>
          </w:rPr>
          <w:t>Pesqui bras odontopediatria clín integr</w:t>
        </w:r>
      </w:hyperlink>
      <w:r w:rsidRPr="006B07E0">
        <w:rPr>
          <w:rFonts w:ascii="Arial" w:hAnsi="Arial" w:cs="Arial"/>
          <w:sz w:val="24"/>
          <w:szCs w:val="24"/>
        </w:rPr>
        <w:t xml:space="preserve">, </w:t>
      </w:r>
      <w:r w:rsidR="00EA206A">
        <w:rPr>
          <w:rFonts w:ascii="Arial" w:hAnsi="Arial" w:cs="Arial"/>
          <w:sz w:val="24"/>
          <w:szCs w:val="24"/>
        </w:rPr>
        <w:t xml:space="preserve">João Pessoa, v. </w:t>
      </w:r>
      <w:r w:rsidRPr="006B07E0">
        <w:rPr>
          <w:rFonts w:ascii="Arial" w:hAnsi="Arial" w:cs="Arial"/>
          <w:sz w:val="24"/>
          <w:szCs w:val="24"/>
        </w:rPr>
        <w:t>3</w:t>
      </w:r>
      <w:r w:rsidR="00EA206A">
        <w:rPr>
          <w:rFonts w:ascii="Arial" w:hAnsi="Arial" w:cs="Arial"/>
          <w:sz w:val="24"/>
          <w:szCs w:val="24"/>
        </w:rPr>
        <w:t xml:space="preserve">, n. </w:t>
      </w:r>
      <w:r w:rsidRPr="006B07E0">
        <w:rPr>
          <w:rFonts w:ascii="Arial" w:hAnsi="Arial" w:cs="Arial"/>
          <w:sz w:val="24"/>
          <w:szCs w:val="24"/>
        </w:rPr>
        <w:t>1</w:t>
      </w:r>
      <w:r w:rsidR="00EA206A">
        <w:rPr>
          <w:rFonts w:ascii="Arial" w:hAnsi="Arial" w:cs="Arial"/>
          <w:sz w:val="24"/>
          <w:szCs w:val="24"/>
        </w:rPr>
        <w:t xml:space="preserve">, p. </w:t>
      </w:r>
      <w:r w:rsidRPr="006B07E0">
        <w:rPr>
          <w:rFonts w:ascii="Arial" w:hAnsi="Arial" w:cs="Arial"/>
          <w:sz w:val="24"/>
          <w:szCs w:val="24"/>
        </w:rPr>
        <w:t>23-34,</w:t>
      </w:r>
      <w:r w:rsidR="00EA206A">
        <w:rPr>
          <w:rFonts w:ascii="Arial" w:hAnsi="Arial" w:cs="Arial"/>
          <w:sz w:val="24"/>
          <w:szCs w:val="24"/>
        </w:rPr>
        <w:t xml:space="preserve"> jan/jun.</w:t>
      </w:r>
      <w:r w:rsidRPr="006B07E0">
        <w:rPr>
          <w:rFonts w:ascii="Arial" w:hAnsi="Arial" w:cs="Arial"/>
          <w:sz w:val="24"/>
          <w:szCs w:val="24"/>
        </w:rPr>
        <w:t xml:space="preserve"> 2003. </w:t>
      </w:r>
    </w:p>
    <w:p w:rsidR="001A58A5" w:rsidRDefault="001A58A5" w:rsidP="009E683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482120" w:rsidRPr="007060A4" w:rsidRDefault="00482120" w:rsidP="009E683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B07E0">
        <w:rPr>
          <w:rFonts w:ascii="Arial" w:hAnsi="Arial" w:cs="Arial"/>
          <w:color w:val="000000"/>
          <w:sz w:val="24"/>
          <w:szCs w:val="24"/>
        </w:rPr>
        <w:t>OLIVEIRA E CRUZ</w:t>
      </w:r>
      <w:r w:rsidR="007060A4">
        <w:rPr>
          <w:rFonts w:ascii="Arial" w:hAnsi="Arial" w:cs="Arial"/>
          <w:color w:val="000000"/>
          <w:sz w:val="24"/>
          <w:szCs w:val="24"/>
        </w:rPr>
        <w:t>,</w:t>
      </w:r>
      <w:r w:rsidRPr="006B07E0">
        <w:rPr>
          <w:rFonts w:ascii="Arial" w:hAnsi="Arial" w:cs="Arial"/>
          <w:color w:val="000000"/>
          <w:sz w:val="24"/>
          <w:szCs w:val="24"/>
        </w:rPr>
        <w:t xml:space="preserve"> G</w:t>
      </w:r>
      <w:r w:rsidR="007060A4">
        <w:rPr>
          <w:rFonts w:ascii="Arial" w:hAnsi="Arial" w:cs="Arial"/>
          <w:color w:val="000000"/>
          <w:sz w:val="24"/>
          <w:szCs w:val="24"/>
        </w:rPr>
        <w:t xml:space="preserve">. </w:t>
      </w:r>
      <w:r w:rsidRPr="006B07E0">
        <w:rPr>
          <w:rFonts w:ascii="Arial" w:hAnsi="Arial" w:cs="Arial"/>
          <w:color w:val="000000"/>
          <w:sz w:val="24"/>
          <w:szCs w:val="24"/>
        </w:rPr>
        <w:t>A</w:t>
      </w:r>
      <w:r w:rsidR="007060A4">
        <w:rPr>
          <w:rFonts w:ascii="Arial" w:hAnsi="Arial" w:cs="Arial"/>
          <w:color w:val="000000"/>
          <w:sz w:val="24"/>
          <w:szCs w:val="24"/>
        </w:rPr>
        <w:t>.;</w:t>
      </w:r>
      <w:r w:rsidRPr="006B07E0">
        <w:rPr>
          <w:rFonts w:ascii="Arial" w:hAnsi="Arial" w:cs="Arial"/>
          <w:color w:val="000000"/>
          <w:sz w:val="24"/>
          <w:szCs w:val="24"/>
        </w:rPr>
        <w:t xml:space="preserve"> ONO</w:t>
      </w:r>
      <w:r w:rsidR="007060A4">
        <w:rPr>
          <w:rFonts w:ascii="Arial" w:hAnsi="Arial" w:cs="Arial"/>
          <w:color w:val="000000"/>
          <w:sz w:val="24"/>
          <w:szCs w:val="24"/>
        </w:rPr>
        <w:t>,</w:t>
      </w:r>
      <w:r w:rsidRPr="006B07E0">
        <w:rPr>
          <w:rFonts w:ascii="Arial" w:hAnsi="Arial" w:cs="Arial"/>
          <w:color w:val="000000"/>
          <w:sz w:val="24"/>
          <w:szCs w:val="24"/>
        </w:rPr>
        <w:t xml:space="preserve"> M</w:t>
      </w:r>
      <w:r w:rsidR="007060A4">
        <w:rPr>
          <w:rFonts w:ascii="Arial" w:hAnsi="Arial" w:cs="Arial"/>
          <w:color w:val="000000"/>
          <w:sz w:val="24"/>
          <w:szCs w:val="24"/>
        </w:rPr>
        <w:t xml:space="preserve">. </w:t>
      </w:r>
      <w:r w:rsidRPr="006B07E0">
        <w:rPr>
          <w:rFonts w:ascii="Arial" w:hAnsi="Arial" w:cs="Arial"/>
          <w:color w:val="000000"/>
          <w:sz w:val="24"/>
          <w:szCs w:val="24"/>
        </w:rPr>
        <w:t>C</w:t>
      </w:r>
      <w:r w:rsidR="007060A4">
        <w:rPr>
          <w:rFonts w:ascii="Arial" w:hAnsi="Arial" w:cs="Arial"/>
          <w:color w:val="000000"/>
          <w:sz w:val="24"/>
          <w:szCs w:val="24"/>
        </w:rPr>
        <w:t xml:space="preserve">. </w:t>
      </w:r>
      <w:r w:rsidRPr="006B07E0">
        <w:rPr>
          <w:rFonts w:ascii="Arial" w:hAnsi="Arial" w:cs="Arial"/>
          <w:color w:val="000000"/>
          <w:sz w:val="24"/>
          <w:szCs w:val="24"/>
        </w:rPr>
        <w:t>C</w:t>
      </w:r>
      <w:r w:rsidR="007060A4">
        <w:rPr>
          <w:rFonts w:ascii="Arial" w:hAnsi="Arial" w:cs="Arial"/>
          <w:color w:val="000000"/>
          <w:sz w:val="24"/>
          <w:szCs w:val="24"/>
        </w:rPr>
        <w:t>.;</w:t>
      </w:r>
      <w:r w:rsidRPr="006B07E0">
        <w:rPr>
          <w:rFonts w:ascii="Arial" w:hAnsi="Arial" w:cs="Arial"/>
          <w:color w:val="000000"/>
          <w:sz w:val="24"/>
          <w:szCs w:val="24"/>
        </w:rPr>
        <w:t xml:space="preserve"> COLPO</w:t>
      </w:r>
      <w:r w:rsidR="007060A4">
        <w:rPr>
          <w:rFonts w:ascii="Arial" w:hAnsi="Arial" w:cs="Arial"/>
          <w:color w:val="000000"/>
          <w:sz w:val="24"/>
          <w:szCs w:val="24"/>
        </w:rPr>
        <w:t>,</w:t>
      </w:r>
      <w:r w:rsidRPr="006B07E0">
        <w:rPr>
          <w:rFonts w:ascii="Arial" w:hAnsi="Arial" w:cs="Arial"/>
          <w:color w:val="000000"/>
          <w:sz w:val="24"/>
          <w:szCs w:val="24"/>
        </w:rPr>
        <w:t xml:space="preserve"> P</w:t>
      </w:r>
      <w:r w:rsidR="007060A4">
        <w:rPr>
          <w:rFonts w:ascii="Arial" w:hAnsi="Arial" w:cs="Arial"/>
          <w:color w:val="000000"/>
          <w:sz w:val="24"/>
          <w:szCs w:val="24"/>
        </w:rPr>
        <w:t xml:space="preserve">. </w:t>
      </w:r>
      <w:r w:rsidRPr="006B07E0">
        <w:rPr>
          <w:rFonts w:ascii="Arial" w:hAnsi="Arial" w:cs="Arial"/>
          <w:color w:val="000000"/>
          <w:sz w:val="24"/>
          <w:szCs w:val="24"/>
        </w:rPr>
        <w:t>G</w:t>
      </w:r>
      <w:r w:rsidR="007060A4">
        <w:rPr>
          <w:rFonts w:ascii="Arial" w:hAnsi="Arial" w:cs="Arial"/>
          <w:color w:val="000000"/>
          <w:sz w:val="24"/>
          <w:szCs w:val="24"/>
        </w:rPr>
        <w:t>.;</w:t>
      </w:r>
      <w:r w:rsidRPr="006B07E0">
        <w:rPr>
          <w:rFonts w:ascii="Arial" w:hAnsi="Arial" w:cs="Arial"/>
          <w:color w:val="000000"/>
          <w:sz w:val="24"/>
          <w:szCs w:val="24"/>
        </w:rPr>
        <w:t xml:space="preserve"> FREITAS</w:t>
      </w:r>
      <w:r w:rsidR="007060A4">
        <w:rPr>
          <w:rFonts w:ascii="Arial" w:hAnsi="Arial" w:cs="Arial"/>
          <w:color w:val="000000"/>
          <w:sz w:val="24"/>
          <w:szCs w:val="24"/>
        </w:rPr>
        <w:t>,</w:t>
      </w:r>
      <w:r w:rsidRPr="006B07E0">
        <w:rPr>
          <w:rFonts w:ascii="Arial" w:hAnsi="Arial" w:cs="Arial"/>
          <w:color w:val="000000"/>
          <w:sz w:val="24"/>
          <w:szCs w:val="24"/>
        </w:rPr>
        <w:t xml:space="preserve"> R</w:t>
      </w:r>
      <w:r w:rsidR="007060A4">
        <w:rPr>
          <w:rFonts w:ascii="Arial" w:hAnsi="Arial" w:cs="Arial"/>
          <w:color w:val="000000"/>
          <w:sz w:val="24"/>
          <w:szCs w:val="24"/>
        </w:rPr>
        <w:t xml:space="preserve">. </w:t>
      </w:r>
      <w:r w:rsidRPr="006B07E0">
        <w:rPr>
          <w:rFonts w:ascii="Arial" w:hAnsi="Arial" w:cs="Arial"/>
          <w:color w:val="000000"/>
          <w:sz w:val="24"/>
          <w:szCs w:val="24"/>
        </w:rPr>
        <w:t xml:space="preserve">S. Fraturas de face na infância: experiência em 369 casos. </w:t>
      </w:r>
      <w:r w:rsidRPr="007060A4">
        <w:rPr>
          <w:rFonts w:ascii="Arial" w:hAnsi="Arial" w:cs="Arial"/>
          <w:b/>
          <w:color w:val="000000"/>
          <w:sz w:val="24"/>
          <w:szCs w:val="24"/>
        </w:rPr>
        <w:t>Rev Bras Cir Craniomaxilofac</w:t>
      </w:r>
      <w:r w:rsidR="006B07E0" w:rsidRPr="007060A4">
        <w:rPr>
          <w:rFonts w:ascii="Arial" w:hAnsi="Arial" w:cs="Arial"/>
          <w:color w:val="000000"/>
          <w:sz w:val="24"/>
          <w:szCs w:val="24"/>
        </w:rPr>
        <w:t>,</w:t>
      </w:r>
      <w:r w:rsidR="000D4C9B">
        <w:rPr>
          <w:rFonts w:ascii="Arial" w:hAnsi="Arial" w:cs="Arial"/>
          <w:color w:val="000000"/>
          <w:sz w:val="24"/>
          <w:szCs w:val="24"/>
        </w:rPr>
        <w:t xml:space="preserve"> São Paulo,</w:t>
      </w:r>
      <w:r w:rsidRPr="007060A4">
        <w:rPr>
          <w:rFonts w:ascii="Arial" w:hAnsi="Arial" w:cs="Arial"/>
          <w:color w:val="000000"/>
          <w:sz w:val="24"/>
          <w:szCs w:val="24"/>
        </w:rPr>
        <w:t xml:space="preserve"> </w:t>
      </w:r>
      <w:r w:rsidR="007060A4" w:rsidRPr="007060A4">
        <w:rPr>
          <w:rFonts w:ascii="Arial" w:hAnsi="Arial" w:cs="Arial"/>
          <w:color w:val="000000"/>
          <w:sz w:val="24"/>
          <w:szCs w:val="24"/>
        </w:rPr>
        <w:t xml:space="preserve">v. </w:t>
      </w:r>
      <w:r w:rsidRPr="007060A4">
        <w:rPr>
          <w:rFonts w:ascii="Arial" w:hAnsi="Arial" w:cs="Arial"/>
          <w:color w:val="000000"/>
          <w:sz w:val="24"/>
          <w:szCs w:val="24"/>
        </w:rPr>
        <w:t>12</w:t>
      </w:r>
      <w:r w:rsidR="007060A4">
        <w:rPr>
          <w:rFonts w:ascii="Arial" w:hAnsi="Arial" w:cs="Arial"/>
          <w:color w:val="000000"/>
          <w:sz w:val="24"/>
          <w:szCs w:val="24"/>
        </w:rPr>
        <w:t xml:space="preserve">, n. </w:t>
      </w:r>
      <w:r w:rsidRPr="007060A4">
        <w:rPr>
          <w:rFonts w:ascii="Arial" w:hAnsi="Arial" w:cs="Arial"/>
          <w:color w:val="000000"/>
          <w:sz w:val="24"/>
          <w:szCs w:val="24"/>
        </w:rPr>
        <w:t>4</w:t>
      </w:r>
      <w:r w:rsidR="007060A4">
        <w:rPr>
          <w:rFonts w:ascii="Arial" w:hAnsi="Arial" w:cs="Arial"/>
          <w:color w:val="000000"/>
          <w:sz w:val="24"/>
          <w:szCs w:val="24"/>
        </w:rPr>
        <w:t xml:space="preserve">, p. </w:t>
      </w:r>
      <w:r w:rsidRPr="007060A4">
        <w:rPr>
          <w:rFonts w:ascii="Arial" w:hAnsi="Arial" w:cs="Arial"/>
          <w:color w:val="000000"/>
          <w:sz w:val="24"/>
          <w:szCs w:val="24"/>
        </w:rPr>
        <w:t>133-7,</w:t>
      </w:r>
      <w:r w:rsidR="000D4C9B">
        <w:rPr>
          <w:rFonts w:ascii="Arial" w:hAnsi="Arial" w:cs="Arial"/>
          <w:color w:val="000000"/>
          <w:sz w:val="24"/>
          <w:szCs w:val="24"/>
        </w:rPr>
        <w:t xml:space="preserve"> out/dez.</w:t>
      </w:r>
      <w:r w:rsidRPr="007060A4">
        <w:rPr>
          <w:rFonts w:ascii="Arial" w:hAnsi="Arial" w:cs="Arial"/>
          <w:color w:val="000000"/>
          <w:sz w:val="24"/>
          <w:szCs w:val="24"/>
        </w:rPr>
        <w:t xml:space="preserve"> 2009.</w:t>
      </w:r>
    </w:p>
    <w:p w:rsidR="00AE4E21" w:rsidRPr="007060A4" w:rsidRDefault="00AE4E21" w:rsidP="009E683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AE4E21" w:rsidRPr="007060A4" w:rsidRDefault="00AE4E21" w:rsidP="009E683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9828DF">
        <w:rPr>
          <w:rFonts w:ascii="Arial" w:hAnsi="Arial" w:cs="Arial"/>
          <w:color w:val="000000"/>
          <w:sz w:val="24"/>
          <w:szCs w:val="24"/>
        </w:rPr>
        <w:t xml:space="preserve">Organização Mundial da Saúde. </w:t>
      </w:r>
      <w:r w:rsidRPr="00A735E5">
        <w:rPr>
          <w:rFonts w:ascii="Arial" w:hAnsi="Arial" w:cs="Arial"/>
          <w:b/>
          <w:color w:val="000000"/>
          <w:sz w:val="24"/>
          <w:szCs w:val="24"/>
        </w:rPr>
        <w:t>Relatório mundial sobre violência e saúde.</w:t>
      </w:r>
      <w:r w:rsidRPr="00AE4E21">
        <w:rPr>
          <w:rFonts w:ascii="Arial" w:hAnsi="Arial" w:cs="Arial"/>
          <w:color w:val="000000"/>
          <w:sz w:val="24"/>
          <w:szCs w:val="24"/>
        </w:rPr>
        <w:t xml:space="preserve"> </w:t>
      </w:r>
      <w:r w:rsidRPr="007060A4">
        <w:rPr>
          <w:rFonts w:ascii="Arial" w:hAnsi="Arial" w:cs="Arial"/>
          <w:color w:val="000000"/>
          <w:sz w:val="24"/>
          <w:szCs w:val="24"/>
        </w:rPr>
        <w:t>Genebra; 2002.</w:t>
      </w:r>
    </w:p>
    <w:p w:rsidR="0047162D" w:rsidRPr="006B07E0" w:rsidRDefault="0047162D" w:rsidP="009E683C">
      <w:pPr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A735E5">
        <w:rPr>
          <w:rFonts w:ascii="Arial" w:hAnsi="Arial" w:cs="Arial"/>
          <w:sz w:val="24"/>
          <w:szCs w:val="24"/>
          <w:lang w:val="en-US"/>
        </w:rPr>
        <w:lastRenderedPageBreak/>
        <w:t>P</w:t>
      </w:r>
      <w:r w:rsidR="00341A5D" w:rsidRPr="00A735E5">
        <w:rPr>
          <w:rFonts w:ascii="Arial" w:hAnsi="Arial" w:cs="Arial"/>
          <w:sz w:val="24"/>
          <w:szCs w:val="24"/>
          <w:lang w:val="en-US"/>
        </w:rPr>
        <w:t>EDEN</w:t>
      </w:r>
      <w:r w:rsidR="00A735E5" w:rsidRPr="00A735E5">
        <w:rPr>
          <w:rFonts w:ascii="Arial" w:hAnsi="Arial" w:cs="Arial"/>
          <w:sz w:val="24"/>
          <w:szCs w:val="24"/>
          <w:lang w:val="en-US"/>
        </w:rPr>
        <w:t>,</w:t>
      </w:r>
      <w:r w:rsidR="00341A5D" w:rsidRPr="00A735E5">
        <w:rPr>
          <w:rFonts w:ascii="Arial" w:hAnsi="Arial" w:cs="Arial"/>
          <w:sz w:val="24"/>
          <w:szCs w:val="24"/>
          <w:lang w:val="en-US"/>
        </w:rPr>
        <w:t xml:space="preserve"> M</w:t>
      </w:r>
      <w:r w:rsidR="00A735E5" w:rsidRPr="00A735E5">
        <w:rPr>
          <w:rFonts w:ascii="Arial" w:hAnsi="Arial" w:cs="Arial"/>
          <w:sz w:val="24"/>
          <w:szCs w:val="24"/>
          <w:lang w:val="en-US"/>
        </w:rPr>
        <w:t>.</w:t>
      </w:r>
      <w:r w:rsidR="00A735E5">
        <w:rPr>
          <w:rFonts w:ascii="Arial" w:hAnsi="Arial" w:cs="Arial"/>
          <w:sz w:val="24"/>
          <w:szCs w:val="24"/>
          <w:lang w:val="en-US"/>
        </w:rPr>
        <w:t>;</w:t>
      </w:r>
      <w:r w:rsidR="00341A5D" w:rsidRPr="00A735E5">
        <w:rPr>
          <w:rFonts w:ascii="Arial" w:hAnsi="Arial" w:cs="Arial"/>
          <w:sz w:val="24"/>
          <w:szCs w:val="24"/>
          <w:lang w:val="en-US"/>
        </w:rPr>
        <w:t xml:space="preserve"> MCGEE</w:t>
      </w:r>
      <w:r w:rsidR="00A735E5">
        <w:rPr>
          <w:rFonts w:ascii="Arial" w:hAnsi="Arial" w:cs="Arial"/>
          <w:sz w:val="24"/>
          <w:szCs w:val="24"/>
          <w:lang w:val="en-US"/>
        </w:rPr>
        <w:t>,</w:t>
      </w:r>
      <w:r w:rsidR="00341A5D" w:rsidRPr="00A735E5">
        <w:rPr>
          <w:rFonts w:ascii="Arial" w:hAnsi="Arial" w:cs="Arial"/>
          <w:sz w:val="24"/>
          <w:szCs w:val="24"/>
          <w:lang w:val="en-US"/>
        </w:rPr>
        <w:t xml:space="preserve"> K</w:t>
      </w:r>
      <w:r w:rsidR="00A735E5">
        <w:rPr>
          <w:rFonts w:ascii="Arial" w:hAnsi="Arial" w:cs="Arial"/>
          <w:sz w:val="24"/>
          <w:szCs w:val="24"/>
          <w:lang w:val="en-US"/>
        </w:rPr>
        <w:t>.;</w:t>
      </w:r>
      <w:r w:rsidR="00341A5D" w:rsidRPr="00A735E5">
        <w:rPr>
          <w:rFonts w:ascii="Arial" w:hAnsi="Arial" w:cs="Arial"/>
          <w:sz w:val="24"/>
          <w:szCs w:val="24"/>
          <w:lang w:val="en-US"/>
        </w:rPr>
        <w:t xml:space="preserve"> SHARMA</w:t>
      </w:r>
      <w:r w:rsidR="00A735E5">
        <w:rPr>
          <w:rFonts w:ascii="Arial" w:hAnsi="Arial" w:cs="Arial"/>
          <w:sz w:val="24"/>
          <w:szCs w:val="24"/>
          <w:lang w:val="en-US"/>
        </w:rPr>
        <w:t>,</w:t>
      </w:r>
      <w:r w:rsidRPr="00A735E5">
        <w:rPr>
          <w:rFonts w:ascii="Arial" w:hAnsi="Arial" w:cs="Arial"/>
          <w:sz w:val="24"/>
          <w:szCs w:val="24"/>
          <w:lang w:val="en-US"/>
        </w:rPr>
        <w:t xml:space="preserve"> G.</w:t>
      </w:r>
      <w:proofErr w:type="gramEnd"/>
      <w:r w:rsidRPr="00A735E5">
        <w:rPr>
          <w:rFonts w:ascii="Arial" w:hAnsi="Arial" w:cs="Arial"/>
          <w:sz w:val="24"/>
          <w:szCs w:val="24"/>
          <w:lang w:val="en-US"/>
        </w:rPr>
        <w:t xml:space="preserve"> The </w:t>
      </w:r>
      <w:r w:rsidRPr="006B07E0">
        <w:rPr>
          <w:rFonts w:ascii="Arial" w:hAnsi="Arial" w:cs="Arial"/>
          <w:sz w:val="24"/>
          <w:szCs w:val="24"/>
          <w:lang w:val="en-US"/>
        </w:rPr>
        <w:t xml:space="preserve">injury chart book: a graphical overview of the global burden of injuries. </w:t>
      </w:r>
      <w:proofErr w:type="spellStart"/>
      <w:r w:rsidRPr="00A735E5">
        <w:rPr>
          <w:rFonts w:ascii="Arial" w:hAnsi="Arial" w:cs="Arial"/>
          <w:b/>
          <w:sz w:val="24"/>
          <w:szCs w:val="24"/>
          <w:lang w:val="en-US"/>
        </w:rPr>
        <w:t>Geneva</w:t>
      </w:r>
      <w:proofErr w:type="gramStart"/>
      <w:r w:rsidRPr="00A735E5">
        <w:rPr>
          <w:rFonts w:ascii="Arial" w:hAnsi="Arial" w:cs="Arial"/>
          <w:b/>
          <w:sz w:val="24"/>
          <w:szCs w:val="24"/>
          <w:lang w:val="en-US"/>
        </w:rPr>
        <w:t>:World</w:t>
      </w:r>
      <w:proofErr w:type="spellEnd"/>
      <w:proofErr w:type="gramEnd"/>
      <w:r w:rsidRPr="00A735E5">
        <w:rPr>
          <w:rFonts w:ascii="Arial" w:hAnsi="Arial" w:cs="Arial"/>
          <w:b/>
          <w:sz w:val="24"/>
          <w:szCs w:val="24"/>
          <w:lang w:val="en-US"/>
        </w:rPr>
        <w:t xml:space="preserve"> Health Organization</w:t>
      </w:r>
      <w:r w:rsidR="00A735E5">
        <w:rPr>
          <w:rFonts w:ascii="Arial" w:hAnsi="Arial" w:cs="Arial"/>
          <w:b/>
          <w:sz w:val="24"/>
          <w:szCs w:val="24"/>
          <w:lang w:val="en-US"/>
        </w:rPr>
        <w:t>,</w:t>
      </w:r>
      <w:r w:rsidRPr="006B07E0">
        <w:rPr>
          <w:rFonts w:ascii="Arial" w:hAnsi="Arial" w:cs="Arial"/>
          <w:sz w:val="24"/>
          <w:szCs w:val="24"/>
          <w:lang w:val="en-US"/>
        </w:rPr>
        <w:t xml:space="preserve"> 2002.</w:t>
      </w:r>
    </w:p>
    <w:p w:rsidR="00482120" w:rsidRPr="006B07E0" w:rsidRDefault="00341A5D" w:rsidP="009E683C">
      <w:pPr>
        <w:autoSpaceDE w:val="0"/>
        <w:autoSpaceDN w:val="0"/>
        <w:adjustRightInd w:val="0"/>
        <w:spacing w:before="240" w:line="360" w:lineRule="auto"/>
        <w:rPr>
          <w:rFonts w:ascii="Arial" w:hAnsi="Arial" w:cs="Arial"/>
          <w:sz w:val="24"/>
          <w:szCs w:val="24"/>
          <w:lang w:val="en-US"/>
        </w:rPr>
      </w:pPr>
      <w:r w:rsidRPr="006B07E0">
        <w:rPr>
          <w:rFonts w:ascii="Arial" w:hAnsi="Arial" w:cs="Arial"/>
          <w:sz w:val="24"/>
          <w:szCs w:val="24"/>
          <w:lang w:val="en-US"/>
        </w:rPr>
        <w:t>PEDEN</w:t>
      </w:r>
      <w:r w:rsidR="00A735E5">
        <w:rPr>
          <w:rFonts w:ascii="Arial" w:hAnsi="Arial" w:cs="Arial"/>
          <w:sz w:val="24"/>
          <w:szCs w:val="24"/>
          <w:lang w:val="en-US"/>
        </w:rPr>
        <w:t>,</w:t>
      </w:r>
      <w:r w:rsidRPr="006B07E0">
        <w:rPr>
          <w:rFonts w:ascii="Arial" w:hAnsi="Arial" w:cs="Arial"/>
          <w:sz w:val="24"/>
          <w:szCs w:val="24"/>
          <w:lang w:val="en-US"/>
        </w:rPr>
        <w:t xml:space="preserve"> M</w:t>
      </w:r>
      <w:r w:rsidR="00A735E5">
        <w:rPr>
          <w:rFonts w:ascii="Arial" w:hAnsi="Arial" w:cs="Arial"/>
          <w:sz w:val="24"/>
          <w:szCs w:val="24"/>
          <w:lang w:val="en-US"/>
        </w:rPr>
        <w:t>.;</w:t>
      </w:r>
      <w:r w:rsidRPr="006B07E0">
        <w:rPr>
          <w:rFonts w:ascii="Arial" w:hAnsi="Arial" w:cs="Arial"/>
          <w:sz w:val="24"/>
          <w:szCs w:val="24"/>
          <w:lang w:val="en-US"/>
        </w:rPr>
        <w:t xml:space="preserve"> MCGEE</w:t>
      </w:r>
      <w:r w:rsidR="00A735E5">
        <w:rPr>
          <w:rFonts w:ascii="Arial" w:hAnsi="Arial" w:cs="Arial"/>
          <w:sz w:val="24"/>
          <w:szCs w:val="24"/>
          <w:lang w:val="en-US"/>
        </w:rPr>
        <w:t>,</w:t>
      </w:r>
      <w:r w:rsidRPr="006B07E0">
        <w:rPr>
          <w:rFonts w:ascii="Arial" w:hAnsi="Arial" w:cs="Arial"/>
          <w:sz w:val="24"/>
          <w:szCs w:val="24"/>
          <w:lang w:val="en-US"/>
        </w:rPr>
        <w:t xml:space="preserve"> K</w:t>
      </w:r>
      <w:r w:rsidR="00A735E5">
        <w:rPr>
          <w:rFonts w:ascii="Arial" w:hAnsi="Arial" w:cs="Arial"/>
          <w:sz w:val="24"/>
          <w:szCs w:val="24"/>
          <w:lang w:val="en-US"/>
        </w:rPr>
        <w:t>.;</w:t>
      </w:r>
      <w:r w:rsidRPr="006B07E0">
        <w:rPr>
          <w:rFonts w:ascii="Arial" w:hAnsi="Arial" w:cs="Arial"/>
          <w:sz w:val="24"/>
          <w:szCs w:val="24"/>
          <w:lang w:val="en-US"/>
        </w:rPr>
        <w:t xml:space="preserve"> KRUG</w:t>
      </w:r>
      <w:r w:rsidR="00A735E5">
        <w:rPr>
          <w:rFonts w:ascii="Arial" w:hAnsi="Arial" w:cs="Arial"/>
          <w:sz w:val="24"/>
          <w:szCs w:val="24"/>
          <w:lang w:val="en-US"/>
        </w:rPr>
        <w:t>,</w:t>
      </w:r>
      <w:r w:rsidRPr="006B07E0">
        <w:rPr>
          <w:rFonts w:ascii="Arial" w:hAnsi="Arial" w:cs="Arial"/>
          <w:sz w:val="24"/>
          <w:szCs w:val="24"/>
          <w:lang w:val="en-US"/>
        </w:rPr>
        <w:t xml:space="preserve"> </w:t>
      </w:r>
      <w:r w:rsidR="0047162D" w:rsidRPr="006B07E0">
        <w:rPr>
          <w:rFonts w:ascii="Arial" w:hAnsi="Arial" w:cs="Arial"/>
          <w:sz w:val="24"/>
          <w:szCs w:val="24"/>
          <w:lang w:val="en-US"/>
        </w:rPr>
        <w:t xml:space="preserve">E. Injury: a leading cause of the global burden of disease, 2000. </w:t>
      </w:r>
      <w:r w:rsidR="0047162D" w:rsidRPr="00A735E5">
        <w:rPr>
          <w:rFonts w:ascii="Arial" w:hAnsi="Arial" w:cs="Arial"/>
          <w:b/>
          <w:sz w:val="24"/>
          <w:szCs w:val="24"/>
          <w:lang w:val="en-US"/>
        </w:rPr>
        <w:t>Geneva: World Health Organization</w:t>
      </w:r>
      <w:r w:rsidR="00A735E5">
        <w:rPr>
          <w:rFonts w:ascii="Arial" w:hAnsi="Arial" w:cs="Arial"/>
          <w:sz w:val="24"/>
          <w:szCs w:val="24"/>
          <w:lang w:val="en-US"/>
        </w:rPr>
        <w:t>,</w:t>
      </w:r>
      <w:r w:rsidRPr="006B07E0">
        <w:rPr>
          <w:rFonts w:ascii="Arial" w:hAnsi="Arial" w:cs="Arial"/>
          <w:sz w:val="24"/>
          <w:szCs w:val="24"/>
          <w:lang w:val="en-US"/>
        </w:rPr>
        <w:t xml:space="preserve"> </w:t>
      </w:r>
      <w:r w:rsidR="0047162D" w:rsidRPr="006B07E0">
        <w:rPr>
          <w:rFonts w:ascii="Arial" w:hAnsi="Arial" w:cs="Arial"/>
          <w:sz w:val="24"/>
          <w:szCs w:val="24"/>
          <w:lang w:val="en-US"/>
        </w:rPr>
        <w:t>2002</w:t>
      </w:r>
      <w:r w:rsidR="00482120" w:rsidRPr="006B07E0">
        <w:rPr>
          <w:rFonts w:ascii="Arial" w:hAnsi="Arial" w:cs="Arial"/>
          <w:sz w:val="24"/>
          <w:szCs w:val="24"/>
          <w:lang w:val="en-US"/>
        </w:rPr>
        <w:t>.</w:t>
      </w:r>
    </w:p>
    <w:tbl>
      <w:tblPr>
        <w:tblW w:w="1018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84"/>
      </w:tblGrid>
      <w:tr w:rsidR="00482120" w:rsidRPr="006B07E0" w:rsidTr="00AD3C75">
        <w:trPr>
          <w:trHeight w:val="353"/>
        </w:trPr>
        <w:tc>
          <w:tcPr>
            <w:tcW w:w="10184" w:type="dxa"/>
          </w:tcPr>
          <w:p w:rsidR="002E3099" w:rsidRPr="009E683C" w:rsidRDefault="00A735E5" w:rsidP="009E683C">
            <w:pPr>
              <w:autoSpaceDE w:val="0"/>
              <w:autoSpaceDN w:val="0"/>
              <w:adjustRightInd w:val="0"/>
              <w:spacing w:after="0" w:line="360" w:lineRule="auto"/>
              <w:ind w:right="1463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A735E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POSNICK, J. C.; WELLS, M.; PRON, G. E</w:t>
            </w:r>
            <w:r w:rsidR="002E3099" w:rsidRPr="00A735E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 Pediatric faci</w:t>
            </w:r>
            <w:r w:rsidRPr="00A735E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al fractures: evolving patterns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of </w:t>
            </w:r>
            <w:r w:rsidR="002E3099" w:rsidRPr="00A735E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treatment. </w:t>
            </w:r>
            <w:r w:rsidR="002E3099" w:rsidRPr="009E683C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J Oral Maxillofac Surg</w:t>
            </w:r>
            <w:r w:rsidRPr="009E683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, New York, v. </w:t>
            </w:r>
            <w:r w:rsidR="002E3099" w:rsidRPr="009E683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51</w:t>
            </w:r>
            <w:r w:rsidRPr="009E683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, n. 8, p. </w:t>
            </w:r>
            <w:r w:rsidR="002E3099" w:rsidRPr="009E683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836-44</w:t>
            </w:r>
            <w:r w:rsidRPr="009E683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, ago. 1993.</w:t>
            </w:r>
          </w:p>
          <w:p w:rsidR="002E3099" w:rsidRPr="009E683C" w:rsidRDefault="002E3099" w:rsidP="009E683C">
            <w:pPr>
              <w:autoSpaceDE w:val="0"/>
              <w:autoSpaceDN w:val="0"/>
              <w:adjustRightInd w:val="0"/>
              <w:spacing w:after="0" w:line="360" w:lineRule="auto"/>
              <w:ind w:right="1463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  <w:p w:rsidR="00482120" w:rsidRPr="006B07E0" w:rsidRDefault="00482120" w:rsidP="009E683C">
            <w:pPr>
              <w:autoSpaceDE w:val="0"/>
              <w:autoSpaceDN w:val="0"/>
              <w:adjustRightInd w:val="0"/>
              <w:spacing w:after="0" w:line="360" w:lineRule="auto"/>
              <w:ind w:right="146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07E0">
              <w:rPr>
                <w:rFonts w:ascii="Arial" w:hAnsi="Arial" w:cs="Arial"/>
                <w:color w:val="000000"/>
                <w:sz w:val="24"/>
                <w:szCs w:val="24"/>
              </w:rPr>
              <w:t>SOUZA</w:t>
            </w:r>
            <w:r w:rsidR="00A735E5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6B07E0">
              <w:rPr>
                <w:rFonts w:ascii="Arial" w:hAnsi="Arial" w:cs="Arial"/>
                <w:color w:val="000000"/>
                <w:sz w:val="24"/>
                <w:szCs w:val="24"/>
              </w:rPr>
              <w:t xml:space="preserve"> D</w:t>
            </w:r>
            <w:r w:rsidR="00A735E5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 w:rsidRPr="006B07E0">
              <w:rPr>
                <w:rFonts w:ascii="Arial" w:hAnsi="Arial" w:cs="Arial"/>
                <w:color w:val="000000"/>
                <w:sz w:val="24"/>
                <w:szCs w:val="24"/>
              </w:rPr>
              <w:t>F</w:t>
            </w:r>
            <w:r w:rsidR="00A735E5">
              <w:rPr>
                <w:rFonts w:ascii="Arial" w:hAnsi="Arial" w:cs="Arial"/>
                <w:color w:val="000000"/>
                <w:sz w:val="24"/>
                <w:szCs w:val="24"/>
              </w:rPr>
              <w:t>.;</w:t>
            </w:r>
            <w:r w:rsidRPr="006B07E0">
              <w:rPr>
                <w:rFonts w:ascii="Arial" w:hAnsi="Arial" w:cs="Arial"/>
                <w:color w:val="000000"/>
                <w:sz w:val="24"/>
                <w:szCs w:val="24"/>
              </w:rPr>
              <w:t xml:space="preserve"> SANTILI</w:t>
            </w:r>
            <w:r w:rsidR="00A735E5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6B07E0">
              <w:rPr>
                <w:rFonts w:ascii="Arial" w:hAnsi="Arial" w:cs="Arial"/>
                <w:color w:val="000000"/>
                <w:sz w:val="24"/>
                <w:szCs w:val="24"/>
              </w:rPr>
              <w:t xml:space="preserve"> C</w:t>
            </w:r>
            <w:r w:rsidR="00A735E5">
              <w:rPr>
                <w:rFonts w:ascii="Arial" w:hAnsi="Arial" w:cs="Arial"/>
                <w:color w:val="000000"/>
                <w:sz w:val="24"/>
                <w:szCs w:val="24"/>
              </w:rPr>
              <w:t>.;</w:t>
            </w:r>
            <w:r w:rsidRPr="006B07E0">
              <w:rPr>
                <w:rFonts w:ascii="Arial" w:hAnsi="Arial" w:cs="Arial"/>
                <w:color w:val="000000"/>
                <w:sz w:val="24"/>
                <w:szCs w:val="24"/>
              </w:rPr>
              <w:t xml:space="preserve"> FREITAS</w:t>
            </w:r>
            <w:r w:rsidR="00A735E5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6B07E0">
              <w:rPr>
                <w:rFonts w:ascii="Arial" w:hAnsi="Arial" w:cs="Arial"/>
                <w:color w:val="000000"/>
                <w:sz w:val="24"/>
                <w:szCs w:val="24"/>
              </w:rPr>
              <w:t xml:space="preserve"> R</w:t>
            </w:r>
            <w:r w:rsidR="00A735E5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 w:rsidRPr="006B07E0">
              <w:rPr>
                <w:rFonts w:ascii="Arial" w:hAnsi="Arial" w:cs="Arial"/>
                <w:color w:val="000000"/>
                <w:sz w:val="24"/>
                <w:szCs w:val="24"/>
              </w:rPr>
              <w:t>R</w:t>
            </w:r>
            <w:r w:rsidR="00A735E5">
              <w:rPr>
                <w:rFonts w:ascii="Arial" w:hAnsi="Arial" w:cs="Arial"/>
                <w:color w:val="000000"/>
                <w:sz w:val="24"/>
                <w:szCs w:val="24"/>
              </w:rPr>
              <w:t>.;</w:t>
            </w:r>
            <w:r w:rsidRPr="006B07E0">
              <w:rPr>
                <w:rFonts w:ascii="Arial" w:hAnsi="Arial" w:cs="Arial"/>
                <w:color w:val="000000"/>
                <w:sz w:val="24"/>
                <w:szCs w:val="24"/>
              </w:rPr>
              <w:t xml:space="preserve"> AKKARI</w:t>
            </w:r>
            <w:r w:rsidR="00A735E5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6B07E0">
              <w:rPr>
                <w:rFonts w:ascii="Arial" w:hAnsi="Arial" w:cs="Arial"/>
                <w:color w:val="000000"/>
                <w:sz w:val="24"/>
                <w:szCs w:val="24"/>
              </w:rPr>
              <w:t xml:space="preserve"> M</w:t>
            </w:r>
            <w:r w:rsidR="00A735E5">
              <w:rPr>
                <w:rFonts w:ascii="Arial" w:hAnsi="Arial" w:cs="Arial"/>
                <w:color w:val="000000"/>
                <w:sz w:val="24"/>
                <w:szCs w:val="24"/>
              </w:rPr>
              <w:t>.;</w:t>
            </w:r>
            <w:r w:rsidRPr="006B07E0">
              <w:rPr>
                <w:rFonts w:ascii="Arial" w:hAnsi="Arial" w:cs="Arial"/>
                <w:color w:val="000000"/>
                <w:sz w:val="24"/>
                <w:szCs w:val="24"/>
              </w:rPr>
              <w:t xml:space="preserve"> FIGUEIREDO</w:t>
            </w:r>
            <w:r w:rsidR="00A735E5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6B07E0">
              <w:rPr>
                <w:rFonts w:ascii="Arial" w:hAnsi="Arial" w:cs="Arial"/>
                <w:color w:val="000000"/>
                <w:sz w:val="24"/>
                <w:szCs w:val="24"/>
              </w:rPr>
              <w:t xml:space="preserve"> M</w:t>
            </w:r>
            <w:r w:rsidR="00A735E5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 w:rsidRPr="006B07E0">
              <w:rPr>
                <w:rFonts w:ascii="Arial" w:hAnsi="Arial" w:cs="Arial"/>
                <w:color w:val="000000"/>
                <w:sz w:val="24"/>
                <w:szCs w:val="24"/>
              </w:rPr>
              <w:t>J. Epidemio</w:t>
            </w:r>
            <w:r w:rsidRPr="006B07E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logia das fraturas de face em crianças num pronto-socorro de uma metrópo</w:t>
            </w:r>
            <w:r w:rsidRPr="006B07E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le tropical. </w:t>
            </w:r>
            <w:r w:rsidRPr="00A735E5">
              <w:rPr>
                <w:rFonts w:ascii="Arial" w:hAnsi="Arial" w:cs="Arial"/>
                <w:b/>
                <w:color w:val="000000"/>
                <w:sz w:val="24"/>
                <w:szCs w:val="24"/>
              </w:rPr>
              <w:t>Acta Ortop Bras</w:t>
            </w:r>
            <w:r w:rsidRPr="006B07E0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A735E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C7C98">
              <w:rPr>
                <w:rFonts w:ascii="Arial" w:hAnsi="Arial" w:cs="Arial"/>
                <w:color w:val="000000"/>
                <w:sz w:val="24"/>
                <w:szCs w:val="24"/>
              </w:rPr>
              <w:t xml:space="preserve">São Paulo, </w:t>
            </w:r>
            <w:r w:rsidR="00A735E5">
              <w:rPr>
                <w:rFonts w:ascii="Arial" w:hAnsi="Arial" w:cs="Arial"/>
                <w:color w:val="000000"/>
                <w:sz w:val="24"/>
                <w:szCs w:val="24"/>
              </w:rPr>
              <w:t xml:space="preserve">v. </w:t>
            </w:r>
            <w:r w:rsidRPr="006B07E0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  <w:r w:rsidR="00A735E5">
              <w:rPr>
                <w:rFonts w:ascii="Arial" w:hAnsi="Arial" w:cs="Arial"/>
                <w:color w:val="000000"/>
                <w:sz w:val="24"/>
                <w:szCs w:val="24"/>
              </w:rPr>
              <w:t xml:space="preserve">, n. </w:t>
            </w:r>
            <w:r w:rsidRPr="006B07E0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A735E5">
              <w:rPr>
                <w:rFonts w:ascii="Arial" w:hAnsi="Arial" w:cs="Arial"/>
                <w:color w:val="000000"/>
                <w:sz w:val="24"/>
                <w:szCs w:val="24"/>
              </w:rPr>
              <w:t xml:space="preserve">, p. </w:t>
            </w:r>
            <w:r w:rsidRPr="006B07E0">
              <w:rPr>
                <w:rFonts w:ascii="Arial" w:hAnsi="Arial" w:cs="Arial"/>
                <w:color w:val="000000"/>
                <w:sz w:val="24"/>
                <w:szCs w:val="24"/>
              </w:rPr>
              <w:t>335-8,</w:t>
            </w:r>
            <w:r w:rsidR="009C7C98">
              <w:rPr>
                <w:rFonts w:ascii="Arial" w:hAnsi="Arial" w:cs="Arial"/>
                <w:color w:val="000000"/>
                <w:sz w:val="24"/>
                <w:szCs w:val="24"/>
              </w:rPr>
              <w:t xml:space="preserve"> nov/dez. </w:t>
            </w:r>
            <w:r w:rsidRPr="006B07E0">
              <w:rPr>
                <w:rFonts w:ascii="Arial" w:hAnsi="Arial" w:cs="Arial"/>
                <w:color w:val="000000"/>
                <w:sz w:val="24"/>
                <w:szCs w:val="24"/>
              </w:rPr>
              <w:t xml:space="preserve">2010. </w:t>
            </w:r>
          </w:p>
        </w:tc>
      </w:tr>
    </w:tbl>
    <w:p w:rsidR="00D7054E" w:rsidRPr="00A735E5" w:rsidRDefault="00D7054E" w:rsidP="006B07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7054E" w:rsidRPr="00A735E5" w:rsidSect="00BA09E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wis721 Lt BT">
    <w:altName w:val="Arial"/>
    <w:charset w:val="00"/>
    <w:family w:val="swiss"/>
    <w:pitch w:val="variable"/>
    <w:sig w:usb0="800000AF" w:usb1="1000204A" w:usb2="00000000" w:usb3="00000000" w:csb0="00000011" w:csb1="00000000"/>
  </w:font>
  <w:font w:name="Swis721 BT">
    <w:altName w:val="Arial"/>
    <w:charset w:val="00"/>
    <w:family w:val="swiss"/>
    <w:pitch w:val="variable"/>
    <w:sig w:usb0="800000AF" w:usb1="1000204A" w:usb2="00000000" w:usb3="00000000" w:csb0="00000011" w:csb1="00000000"/>
  </w:font>
  <w:font w:name="Gatineau">
    <w:altName w:val="Gatineau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3D"/>
    <w:rsid w:val="00001B03"/>
    <w:rsid w:val="00005306"/>
    <w:rsid w:val="00007469"/>
    <w:rsid w:val="0001122A"/>
    <w:rsid w:val="000272E6"/>
    <w:rsid w:val="00036C0A"/>
    <w:rsid w:val="000373E8"/>
    <w:rsid w:val="00053435"/>
    <w:rsid w:val="00061C68"/>
    <w:rsid w:val="000650C7"/>
    <w:rsid w:val="00072901"/>
    <w:rsid w:val="00085DD0"/>
    <w:rsid w:val="00087714"/>
    <w:rsid w:val="00092776"/>
    <w:rsid w:val="00092B3C"/>
    <w:rsid w:val="000A5453"/>
    <w:rsid w:val="000B63EB"/>
    <w:rsid w:val="000D4C9B"/>
    <w:rsid w:val="000E4DB2"/>
    <w:rsid w:val="001021F9"/>
    <w:rsid w:val="00102FA7"/>
    <w:rsid w:val="00104CFE"/>
    <w:rsid w:val="00105485"/>
    <w:rsid w:val="00117FA4"/>
    <w:rsid w:val="00123E41"/>
    <w:rsid w:val="00142D07"/>
    <w:rsid w:val="0017231B"/>
    <w:rsid w:val="00183818"/>
    <w:rsid w:val="001933F4"/>
    <w:rsid w:val="00197E3E"/>
    <w:rsid w:val="001A0645"/>
    <w:rsid w:val="001A165C"/>
    <w:rsid w:val="001A344B"/>
    <w:rsid w:val="001A58A5"/>
    <w:rsid w:val="001B7952"/>
    <w:rsid w:val="001F7427"/>
    <w:rsid w:val="0020552C"/>
    <w:rsid w:val="002172F1"/>
    <w:rsid w:val="0024070E"/>
    <w:rsid w:val="002432BF"/>
    <w:rsid w:val="002523CC"/>
    <w:rsid w:val="0025353C"/>
    <w:rsid w:val="002557AF"/>
    <w:rsid w:val="00277BFB"/>
    <w:rsid w:val="00285D87"/>
    <w:rsid w:val="00292B1B"/>
    <w:rsid w:val="002A37AB"/>
    <w:rsid w:val="002A3EA4"/>
    <w:rsid w:val="002A5152"/>
    <w:rsid w:val="002A6A91"/>
    <w:rsid w:val="002C76DB"/>
    <w:rsid w:val="002D394E"/>
    <w:rsid w:val="002E3099"/>
    <w:rsid w:val="00303F1E"/>
    <w:rsid w:val="003203F5"/>
    <w:rsid w:val="0032545D"/>
    <w:rsid w:val="00330AD1"/>
    <w:rsid w:val="0033213D"/>
    <w:rsid w:val="00341A5D"/>
    <w:rsid w:val="00354EE9"/>
    <w:rsid w:val="00357127"/>
    <w:rsid w:val="00361374"/>
    <w:rsid w:val="003630FA"/>
    <w:rsid w:val="003648F3"/>
    <w:rsid w:val="003753FE"/>
    <w:rsid w:val="003772FC"/>
    <w:rsid w:val="003A16E8"/>
    <w:rsid w:val="003A23FE"/>
    <w:rsid w:val="003A5413"/>
    <w:rsid w:val="003B0A2A"/>
    <w:rsid w:val="003C34C0"/>
    <w:rsid w:val="003D0875"/>
    <w:rsid w:val="003D0DEC"/>
    <w:rsid w:val="003D4D92"/>
    <w:rsid w:val="003E3700"/>
    <w:rsid w:val="003E4E9B"/>
    <w:rsid w:val="0040172D"/>
    <w:rsid w:val="00405153"/>
    <w:rsid w:val="004141DE"/>
    <w:rsid w:val="00430A59"/>
    <w:rsid w:val="004334F9"/>
    <w:rsid w:val="004452E2"/>
    <w:rsid w:val="00452641"/>
    <w:rsid w:val="00460A53"/>
    <w:rsid w:val="004672B0"/>
    <w:rsid w:val="0047162D"/>
    <w:rsid w:val="00481AE8"/>
    <w:rsid w:val="00482120"/>
    <w:rsid w:val="00491B16"/>
    <w:rsid w:val="00491C16"/>
    <w:rsid w:val="004A55A4"/>
    <w:rsid w:val="004B72AD"/>
    <w:rsid w:val="004D173A"/>
    <w:rsid w:val="004D3843"/>
    <w:rsid w:val="004D6EBE"/>
    <w:rsid w:val="004E3E3A"/>
    <w:rsid w:val="004F7C19"/>
    <w:rsid w:val="00502C1E"/>
    <w:rsid w:val="00502C8A"/>
    <w:rsid w:val="005057C4"/>
    <w:rsid w:val="00523206"/>
    <w:rsid w:val="00531BCC"/>
    <w:rsid w:val="00532F10"/>
    <w:rsid w:val="00545115"/>
    <w:rsid w:val="00557CB6"/>
    <w:rsid w:val="00572A85"/>
    <w:rsid w:val="005776EE"/>
    <w:rsid w:val="00581FD1"/>
    <w:rsid w:val="0059215E"/>
    <w:rsid w:val="00597823"/>
    <w:rsid w:val="005A1B28"/>
    <w:rsid w:val="005A3940"/>
    <w:rsid w:val="005B467C"/>
    <w:rsid w:val="005B485D"/>
    <w:rsid w:val="005C1497"/>
    <w:rsid w:val="005C7F33"/>
    <w:rsid w:val="005D3718"/>
    <w:rsid w:val="005F3803"/>
    <w:rsid w:val="006168E9"/>
    <w:rsid w:val="00623002"/>
    <w:rsid w:val="006402C0"/>
    <w:rsid w:val="00646B0F"/>
    <w:rsid w:val="00684C71"/>
    <w:rsid w:val="0069486B"/>
    <w:rsid w:val="006B07E0"/>
    <w:rsid w:val="006C0A8A"/>
    <w:rsid w:val="006C1026"/>
    <w:rsid w:val="007060A4"/>
    <w:rsid w:val="00736C4D"/>
    <w:rsid w:val="00741A4C"/>
    <w:rsid w:val="0074230A"/>
    <w:rsid w:val="007461B1"/>
    <w:rsid w:val="007541D7"/>
    <w:rsid w:val="00770F6D"/>
    <w:rsid w:val="007808DC"/>
    <w:rsid w:val="007946B4"/>
    <w:rsid w:val="00794784"/>
    <w:rsid w:val="007A25F6"/>
    <w:rsid w:val="007A5800"/>
    <w:rsid w:val="007B2CBE"/>
    <w:rsid w:val="007C02D7"/>
    <w:rsid w:val="007C1214"/>
    <w:rsid w:val="007C203D"/>
    <w:rsid w:val="007D2AFD"/>
    <w:rsid w:val="007D7797"/>
    <w:rsid w:val="007D7AD0"/>
    <w:rsid w:val="007E02DB"/>
    <w:rsid w:val="007E1C2B"/>
    <w:rsid w:val="007E2A6F"/>
    <w:rsid w:val="007E53BF"/>
    <w:rsid w:val="007E7789"/>
    <w:rsid w:val="007F6A90"/>
    <w:rsid w:val="0080100E"/>
    <w:rsid w:val="00807E8A"/>
    <w:rsid w:val="008232BB"/>
    <w:rsid w:val="0084152E"/>
    <w:rsid w:val="008655F3"/>
    <w:rsid w:val="00884A43"/>
    <w:rsid w:val="00897295"/>
    <w:rsid w:val="008B1A56"/>
    <w:rsid w:val="008B7B82"/>
    <w:rsid w:val="008D31ED"/>
    <w:rsid w:val="008E1230"/>
    <w:rsid w:val="008E7DB3"/>
    <w:rsid w:val="008F0BED"/>
    <w:rsid w:val="008F69FC"/>
    <w:rsid w:val="00904767"/>
    <w:rsid w:val="009145B5"/>
    <w:rsid w:val="00915073"/>
    <w:rsid w:val="00917F0C"/>
    <w:rsid w:val="0093765B"/>
    <w:rsid w:val="00943D9D"/>
    <w:rsid w:val="00943FA9"/>
    <w:rsid w:val="00944B76"/>
    <w:rsid w:val="009520E7"/>
    <w:rsid w:val="009828DF"/>
    <w:rsid w:val="00984152"/>
    <w:rsid w:val="009A24C0"/>
    <w:rsid w:val="009A4819"/>
    <w:rsid w:val="009A60C4"/>
    <w:rsid w:val="009C7C98"/>
    <w:rsid w:val="009D4874"/>
    <w:rsid w:val="009D4A25"/>
    <w:rsid w:val="009E354B"/>
    <w:rsid w:val="009E3BDB"/>
    <w:rsid w:val="009E683C"/>
    <w:rsid w:val="009E7B01"/>
    <w:rsid w:val="009F24B2"/>
    <w:rsid w:val="009F666A"/>
    <w:rsid w:val="009F79EC"/>
    <w:rsid w:val="00A04757"/>
    <w:rsid w:val="00A05601"/>
    <w:rsid w:val="00A13CE1"/>
    <w:rsid w:val="00A15DA2"/>
    <w:rsid w:val="00A21E68"/>
    <w:rsid w:val="00A2233F"/>
    <w:rsid w:val="00A33EDD"/>
    <w:rsid w:val="00A41C65"/>
    <w:rsid w:val="00A67BF8"/>
    <w:rsid w:val="00A735E5"/>
    <w:rsid w:val="00AA17FD"/>
    <w:rsid w:val="00AD3257"/>
    <w:rsid w:val="00AD3C75"/>
    <w:rsid w:val="00AD3D1F"/>
    <w:rsid w:val="00AE0FC2"/>
    <w:rsid w:val="00AE4E21"/>
    <w:rsid w:val="00AE78D3"/>
    <w:rsid w:val="00AF7939"/>
    <w:rsid w:val="00B21051"/>
    <w:rsid w:val="00B37D6A"/>
    <w:rsid w:val="00B443B4"/>
    <w:rsid w:val="00B610B0"/>
    <w:rsid w:val="00B731DC"/>
    <w:rsid w:val="00B751F6"/>
    <w:rsid w:val="00B916EE"/>
    <w:rsid w:val="00B9533D"/>
    <w:rsid w:val="00BA09E8"/>
    <w:rsid w:val="00BA4007"/>
    <w:rsid w:val="00BB09E0"/>
    <w:rsid w:val="00BB2F18"/>
    <w:rsid w:val="00BB5124"/>
    <w:rsid w:val="00BC18FC"/>
    <w:rsid w:val="00BD2A32"/>
    <w:rsid w:val="00BE3AA3"/>
    <w:rsid w:val="00BE5884"/>
    <w:rsid w:val="00BF28B2"/>
    <w:rsid w:val="00C23B61"/>
    <w:rsid w:val="00C23E2E"/>
    <w:rsid w:val="00C375F0"/>
    <w:rsid w:val="00C4175A"/>
    <w:rsid w:val="00C532CB"/>
    <w:rsid w:val="00C61DE7"/>
    <w:rsid w:val="00C769E3"/>
    <w:rsid w:val="00C81F67"/>
    <w:rsid w:val="00C83B75"/>
    <w:rsid w:val="00C9116B"/>
    <w:rsid w:val="00C957EB"/>
    <w:rsid w:val="00CB55AA"/>
    <w:rsid w:val="00CD2651"/>
    <w:rsid w:val="00CE0C62"/>
    <w:rsid w:val="00CF426F"/>
    <w:rsid w:val="00D05AA8"/>
    <w:rsid w:val="00D16077"/>
    <w:rsid w:val="00D17B47"/>
    <w:rsid w:val="00D23847"/>
    <w:rsid w:val="00D26D96"/>
    <w:rsid w:val="00D31F49"/>
    <w:rsid w:val="00D32E5A"/>
    <w:rsid w:val="00D35CBF"/>
    <w:rsid w:val="00D57B4B"/>
    <w:rsid w:val="00D673AD"/>
    <w:rsid w:val="00D7054E"/>
    <w:rsid w:val="00D860E3"/>
    <w:rsid w:val="00D919A5"/>
    <w:rsid w:val="00DA67BD"/>
    <w:rsid w:val="00DD3348"/>
    <w:rsid w:val="00DE0CA4"/>
    <w:rsid w:val="00DE1F29"/>
    <w:rsid w:val="00DE4975"/>
    <w:rsid w:val="00E36CD7"/>
    <w:rsid w:val="00E529BB"/>
    <w:rsid w:val="00E6102F"/>
    <w:rsid w:val="00E7747D"/>
    <w:rsid w:val="00E85342"/>
    <w:rsid w:val="00E93D0F"/>
    <w:rsid w:val="00EA206A"/>
    <w:rsid w:val="00EA60B6"/>
    <w:rsid w:val="00EB47C5"/>
    <w:rsid w:val="00EB5DF2"/>
    <w:rsid w:val="00EC0C29"/>
    <w:rsid w:val="00ED2442"/>
    <w:rsid w:val="00EE1763"/>
    <w:rsid w:val="00EF1792"/>
    <w:rsid w:val="00EF377B"/>
    <w:rsid w:val="00F11CDC"/>
    <w:rsid w:val="00F12BE9"/>
    <w:rsid w:val="00F149B1"/>
    <w:rsid w:val="00F17849"/>
    <w:rsid w:val="00F437A5"/>
    <w:rsid w:val="00F528BB"/>
    <w:rsid w:val="00F547CF"/>
    <w:rsid w:val="00F5668A"/>
    <w:rsid w:val="00F7681B"/>
    <w:rsid w:val="00F84218"/>
    <w:rsid w:val="00F86FF8"/>
    <w:rsid w:val="00F92E77"/>
    <w:rsid w:val="00FB39F5"/>
    <w:rsid w:val="00FC06C7"/>
    <w:rsid w:val="00FD41B7"/>
    <w:rsid w:val="00FF0F45"/>
    <w:rsid w:val="00FF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7946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7C203D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cxapple-style-span">
    <w:name w:val="ecxapple-style-span"/>
    <w:basedOn w:val="Fontepargpadro"/>
    <w:rsid w:val="007C203D"/>
  </w:style>
  <w:style w:type="character" w:customStyle="1" w:styleId="apple-converted-space">
    <w:name w:val="apple-converted-space"/>
    <w:basedOn w:val="Fontepargpadro"/>
    <w:rsid w:val="00460A53"/>
  </w:style>
  <w:style w:type="character" w:customStyle="1" w:styleId="hps">
    <w:name w:val="hps"/>
    <w:basedOn w:val="Fontepargpadro"/>
    <w:rsid w:val="00460A53"/>
  </w:style>
  <w:style w:type="paragraph" w:customStyle="1" w:styleId="Default">
    <w:name w:val="Default"/>
    <w:rsid w:val="0047162D"/>
    <w:pPr>
      <w:autoSpaceDE w:val="0"/>
      <w:autoSpaceDN w:val="0"/>
      <w:adjustRightInd w:val="0"/>
      <w:spacing w:after="0" w:line="240" w:lineRule="auto"/>
    </w:pPr>
    <w:rPr>
      <w:rFonts w:ascii="Swis721 Lt BT" w:hAnsi="Swis721 Lt BT" w:cs="Swis721 Lt BT"/>
      <w:color w:val="000000"/>
      <w:sz w:val="24"/>
      <w:szCs w:val="24"/>
    </w:rPr>
  </w:style>
  <w:style w:type="character" w:customStyle="1" w:styleId="A21">
    <w:name w:val="A21"/>
    <w:uiPriority w:val="99"/>
    <w:rsid w:val="0047162D"/>
    <w:rPr>
      <w:rFonts w:cs="Swis721 Lt BT"/>
      <w:color w:val="000000"/>
      <w:sz w:val="11"/>
      <w:szCs w:val="11"/>
    </w:rPr>
  </w:style>
  <w:style w:type="paragraph" w:customStyle="1" w:styleId="Pa25">
    <w:name w:val="Pa25"/>
    <w:basedOn w:val="Default"/>
    <w:next w:val="Default"/>
    <w:uiPriority w:val="99"/>
    <w:rsid w:val="0047162D"/>
    <w:pPr>
      <w:spacing w:line="141" w:lineRule="atLeast"/>
    </w:pPr>
    <w:rPr>
      <w:rFonts w:ascii="Swis721 BT" w:hAnsi="Swis721 BT" w:cstheme="minorBidi"/>
      <w:color w:val="auto"/>
    </w:rPr>
  </w:style>
  <w:style w:type="character" w:customStyle="1" w:styleId="A7">
    <w:name w:val="A7"/>
    <w:uiPriority w:val="99"/>
    <w:rsid w:val="003D0875"/>
    <w:rPr>
      <w:rFonts w:cs="Gatineau"/>
      <w:color w:val="000000"/>
      <w:sz w:val="11"/>
      <w:szCs w:val="11"/>
    </w:rPr>
  </w:style>
  <w:style w:type="table" w:customStyle="1" w:styleId="ListaClara1">
    <w:name w:val="Lista Clara1"/>
    <w:basedOn w:val="Tabelanormal"/>
    <w:uiPriority w:val="61"/>
    <w:rsid w:val="00DE49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acomgrade">
    <w:name w:val="Table Grid"/>
    <w:basedOn w:val="Tabelanormal"/>
    <w:uiPriority w:val="59"/>
    <w:rsid w:val="00DE4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1">
    <w:name w:val="Sombreamento Claro1"/>
    <w:basedOn w:val="Tabelanormal"/>
    <w:uiPriority w:val="60"/>
    <w:rsid w:val="00EC0C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9841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841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8415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841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8415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4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4152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BA09E8"/>
    <w:pPr>
      <w:spacing w:after="0" w:line="240" w:lineRule="auto"/>
    </w:pPr>
  </w:style>
  <w:style w:type="character" w:styleId="Hyperlink">
    <w:name w:val="Hyperlink"/>
    <w:basedOn w:val="Fontepargpadro"/>
    <w:uiPriority w:val="99"/>
    <w:semiHidden/>
    <w:unhideWhenUsed/>
    <w:rsid w:val="001838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83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7946B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Estilo3">
    <w:name w:val="Estilo3"/>
    <w:basedOn w:val="Corpodetexto"/>
    <w:rsid w:val="00EE1763"/>
    <w:pPr>
      <w:spacing w:after="0" w:line="360" w:lineRule="auto"/>
      <w:jc w:val="both"/>
    </w:pPr>
    <w:rPr>
      <w:rFonts w:ascii="Arial" w:eastAsia="Times New Roman" w:hAnsi="Arial" w:cs="Arial"/>
      <w:b/>
      <w:bCs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E176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E17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7946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7C203D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cxapple-style-span">
    <w:name w:val="ecxapple-style-span"/>
    <w:basedOn w:val="Fontepargpadro"/>
    <w:rsid w:val="007C203D"/>
  </w:style>
  <w:style w:type="character" w:customStyle="1" w:styleId="apple-converted-space">
    <w:name w:val="apple-converted-space"/>
    <w:basedOn w:val="Fontepargpadro"/>
    <w:rsid w:val="00460A53"/>
  </w:style>
  <w:style w:type="character" w:customStyle="1" w:styleId="hps">
    <w:name w:val="hps"/>
    <w:basedOn w:val="Fontepargpadro"/>
    <w:rsid w:val="00460A53"/>
  </w:style>
  <w:style w:type="paragraph" w:customStyle="1" w:styleId="Default">
    <w:name w:val="Default"/>
    <w:rsid w:val="0047162D"/>
    <w:pPr>
      <w:autoSpaceDE w:val="0"/>
      <w:autoSpaceDN w:val="0"/>
      <w:adjustRightInd w:val="0"/>
      <w:spacing w:after="0" w:line="240" w:lineRule="auto"/>
    </w:pPr>
    <w:rPr>
      <w:rFonts w:ascii="Swis721 Lt BT" w:hAnsi="Swis721 Lt BT" w:cs="Swis721 Lt BT"/>
      <w:color w:val="000000"/>
      <w:sz w:val="24"/>
      <w:szCs w:val="24"/>
    </w:rPr>
  </w:style>
  <w:style w:type="character" w:customStyle="1" w:styleId="A21">
    <w:name w:val="A21"/>
    <w:uiPriority w:val="99"/>
    <w:rsid w:val="0047162D"/>
    <w:rPr>
      <w:rFonts w:cs="Swis721 Lt BT"/>
      <w:color w:val="000000"/>
      <w:sz w:val="11"/>
      <w:szCs w:val="11"/>
    </w:rPr>
  </w:style>
  <w:style w:type="paragraph" w:customStyle="1" w:styleId="Pa25">
    <w:name w:val="Pa25"/>
    <w:basedOn w:val="Default"/>
    <w:next w:val="Default"/>
    <w:uiPriority w:val="99"/>
    <w:rsid w:val="0047162D"/>
    <w:pPr>
      <w:spacing w:line="141" w:lineRule="atLeast"/>
    </w:pPr>
    <w:rPr>
      <w:rFonts w:ascii="Swis721 BT" w:hAnsi="Swis721 BT" w:cstheme="minorBidi"/>
      <w:color w:val="auto"/>
    </w:rPr>
  </w:style>
  <w:style w:type="character" w:customStyle="1" w:styleId="A7">
    <w:name w:val="A7"/>
    <w:uiPriority w:val="99"/>
    <w:rsid w:val="003D0875"/>
    <w:rPr>
      <w:rFonts w:cs="Gatineau"/>
      <w:color w:val="000000"/>
      <w:sz w:val="11"/>
      <w:szCs w:val="11"/>
    </w:rPr>
  </w:style>
  <w:style w:type="table" w:customStyle="1" w:styleId="ListaClara1">
    <w:name w:val="Lista Clara1"/>
    <w:basedOn w:val="Tabelanormal"/>
    <w:uiPriority w:val="61"/>
    <w:rsid w:val="00DE49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acomgrade">
    <w:name w:val="Table Grid"/>
    <w:basedOn w:val="Tabelanormal"/>
    <w:uiPriority w:val="59"/>
    <w:rsid w:val="00DE4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1">
    <w:name w:val="Sombreamento Claro1"/>
    <w:basedOn w:val="Tabelanormal"/>
    <w:uiPriority w:val="60"/>
    <w:rsid w:val="00EC0C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9841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841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8415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841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8415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4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4152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BA09E8"/>
    <w:pPr>
      <w:spacing w:after="0" w:line="240" w:lineRule="auto"/>
    </w:pPr>
  </w:style>
  <w:style w:type="character" w:styleId="Hyperlink">
    <w:name w:val="Hyperlink"/>
    <w:basedOn w:val="Fontepargpadro"/>
    <w:uiPriority w:val="99"/>
    <w:semiHidden/>
    <w:unhideWhenUsed/>
    <w:rsid w:val="001838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83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7946B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Estilo3">
    <w:name w:val="Estilo3"/>
    <w:basedOn w:val="Corpodetexto"/>
    <w:rsid w:val="00EE1763"/>
    <w:pPr>
      <w:spacing w:after="0" w:line="360" w:lineRule="auto"/>
      <w:jc w:val="both"/>
    </w:pPr>
    <w:rPr>
      <w:rFonts w:ascii="Arial" w:eastAsia="Times New Roman" w:hAnsi="Arial" w:cs="Arial"/>
      <w:b/>
      <w:bCs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E176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E1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ortal.revistas.bvs.br/transf.php?xsl=xsl/titles.xsl&amp;xml=http://catserver.bireme.br/cgi-bin/wxis1660.exe/?IsisScript=../cgi-bin/catrevistas/catrevistas.xis%7Cdatabase_name=TITLES%7Clist_type=title%7Ccat_name=ALL%7Cfrom=1%7Ccount=50&amp;lang=pt&amp;comefrom=home&amp;home=false&amp;task=show_magazines&amp;request_made_adv_search=false&amp;lang=pt&amp;show_adv_search=false&amp;help_file=/help_pt.htm&amp;connector=ET&amp;search_exp=Pesqui.%20bras.%20odontopediatria%20cl%C3%ADn.%20inte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5E6D01-B5A7-472C-A23B-E6F11F6C2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3908</Words>
  <Characters>21104</Characters>
  <Application>Microsoft Office Word</Application>
  <DocSecurity>0</DocSecurity>
  <Lines>175</Lines>
  <Paragraphs>49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Figueiredo</dc:creator>
  <cp:lastModifiedBy>Editor Científico</cp:lastModifiedBy>
  <cp:revision>2</cp:revision>
  <dcterms:created xsi:type="dcterms:W3CDTF">2013-06-14T13:57:00Z</dcterms:created>
  <dcterms:modified xsi:type="dcterms:W3CDTF">2013-06-14T13:57:00Z</dcterms:modified>
</cp:coreProperties>
</file>