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AD" w:rsidRDefault="009B4EAD" w:rsidP="00F3353F">
      <w:pPr>
        <w:pStyle w:val="TTULO"/>
        <w:spacing w:line="240" w:lineRule="auto"/>
        <w:jc w:val="both"/>
        <w:rPr>
          <w:color w:val="auto"/>
          <w:sz w:val="24"/>
          <w:szCs w:val="24"/>
        </w:rPr>
      </w:pPr>
      <w:r w:rsidRPr="00313AD7">
        <w:rPr>
          <w:color w:val="auto"/>
          <w:sz w:val="24"/>
          <w:szCs w:val="24"/>
        </w:rPr>
        <w:t>REVALIDA</w:t>
      </w:r>
      <w:r w:rsidR="004746E4" w:rsidRPr="00313AD7">
        <w:rPr>
          <w:color w:val="auto"/>
          <w:sz w:val="24"/>
          <w:szCs w:val="24"/>
        </w:rPr>
        <w:t>:</w:t>
      </w:r>
      <w:r w:rsidRPr="00313AD7">
        <w:rPr>
          <w:color w:val="auto"/>
          <w:sz w:val="24"/>
          <w:szCs w:val="24"/>
        </w:rPr>
        <w:t xml:space="preserve"> uma política pública analisada pela PERSPE</w:t>
      </w:r>
      <w:r w:rsidR="004746E4" w:rsidRPr="00313AD7">
        <w:rPr>
          <w:color w:val="auto"/>
          <w:sz w:val="24"/>
          <w:szCs w:val="24"/>
        </w:rPr>
        <w:t>C</w:t>
      </w:r>
      <w:r w:rsidRPr="00313AD7">
        <w:rPr>
          <w:color w:val="auto"/>
          <w:sz w:val="24"/>
          <w:szCs w:val="24"/>
        </w:rPr>
        <w:t>TIVA do Judiciário</w:t>
      </w:r>
    </w:p>
    <w:p w:rsidR="00F3353F" w:rsidRPr="00F3353F" w:rsidRDefault="00F3353F" w:rsidP="00F3353F">
      <w:pPr>
        <w:pStyle w:val="Resumo"/>
      </w:pPr>
    </w:p>
    <w:p w:rsidR="004174CA" w:rsidRDefault="004174CA" w:rsidP="00F3353F">
      <w:pPr>
        <w:pStyle w:val="Resumo"/>
        <w:spacing w:line="240" w:lineRule="auto"/>
        <w:rPr>
          <w:b/>
          <w:bCs/>
          <w:caps/>
          <w:color w:val="auto"/>
          <w:lang w:val="en-US"/>
        </w:rPr>
      </w:pPr>
      <w:r w:rsidRPr="00313AD7">
        <w:rPr>
          <w:b/>
          <w:bCs/>
          <w:caps/>
          <w:color w:val="auto"/>
          <w:lang w:val="en-US"/>
        </w:rPr>
        <w:t>REVALIDA: A PUBLIC POLICY ANALYZED BY THE JUDICIARY'S PERSPECTIVE</w:t>
      </w:r>
    </w:p>
    <w:p w:rsidR="00235699" w:rsidRDefault="00235699" w:rsidP="00F3353F">
      <w:pPr>
        <w:pStyle w:val="Resumo"/>
        <w:spacing w:line="240" w:lineRule="auto"/>
        <w:rPr>
          <w:b/>
          <w:bCs/>
          <w:caps/>
          <w:color w:val="auto"/>
          <w:lang w:val="en-US"/>
        </w:rPr>
      </w:pPr>
    </w:p>
    <w:p w:rsidR="00235699" w:rsidRPr="00876589" w:rsidRDefault="00235699" w:rsidP="00F3353F">
      <w:pPr>
        <w:pStyle w:val="Resumo"/>
        <w:spacing w:line="240" w:lineRule="auto"/>
        <w:rPr>
          <w:bCs/>
          <w:color w:val="auto"/>
          <w:lang w:val="pt-BR"/>
        </w:rPr>
      </w:pPr>
      <w:r w:rsidRPr="00876589">
        <w:rPr>
          <w:bCs/>
          <w:color w:val="auto"/>
          <w:lang w:val="pt-BR"/>
        </w:rPr>
        <w:t xml:space="preserve">Isabel Bezerra </w:t>
      </w:r>
      <w:r w:rsidR="00067E5E" w:rsidRPr="00876589">
        <w:rPr>
          <w:bCs/>
          <w:color w:val="auto"/>
          <w:lang w:val="pt-BR"/>
        </w:rPr>
        <w:t>d</w:t>
      </w:r>
      <w:r w:rsidRPr="00876589">
        <w:rPr>
          <w:bCs/>
          <w:color w:val="auto"/>
          <w:lang w:val="pt-BR"/>
        </w:rPr>
        <w:t>e Lima Franca</w:t>
      </w:r>
    </w:p>
    <w:p w:rsidR="00067E5E" w:rsidRPr="00067E5E" w:rsidRDefault="00067E5E" w:rsidP="00F3353F">
      <w:pPr>
        <w:pStyle w:val="Resumo"/>
        <w:spacing w:line="240" w:lineRule="auto"/>
        <w:rPr>
          <w:color w:val="auto"/>
          <w:lang w:val="pt-BR"/>
        </w:rPr>
      </w:pPr>
      <w:r w:rsidRPr="00067E5E">
        <w:rPr>
          <w:bCs/>
          <w:color w:val="auto"/>
          <w:lang w:val="pt-BR"/>
        </w:rPr>
        <w:t>Mestre pela Universidade Federal do ABC (UFABC)</w:t>
      </w:r>
    </w:p>
    <w:p w:rsidR="00876589" w:rsidRDefault="00876589" w:rsidP="00F3353F">
      <w:pPr>
        <w:pStyle w:val="TTULO"/>
        <w:spacing w:line="240" w:lineRule="auto"/>
        <w:jc w:val="both"/>
        <w:rPr>
          <w:b w:val="0"/>
          <w:caps w:val="0"/>
          <w:sz w:val="23"/>
          <w:szCs w:val="23"/>
        </w:rPr>
      </w:pPr>
      <w:r w:rsidRPr="00876589">
        <w:rPr>
          <w:b w:val="0"/>
          <w:caps w:val="0"/>
          <w:sz w:val="23"/>
          <w:szCs w:val="23"/>
        </w:rPr>
        <w:t>E-Mail:</w:t>
      </w:r>
      <w:r>
        <w:rPr>
          <w:b w:val="0"/>
          <w:caps w:val="0"/>
          <w:sz w:val="23"/>
          <w:szCs w:val="23"/>
        </w:rPr>
        <w:t xml:space="preserve"> isabellimafranca@hotmail.com</w:t>
      </w:r>
    </w:p>
    <w:p w:rsidR="00F3353F" w:rsidRPr="00F3353F" w:rsidRDefault="00F3353F" w:rsidP="00F3353F">
      <w:pPr>
        <w:pStyle w:val="Resumo"/>
      </w:pPr>
    </w:p>
    <w:p w:rsidR="00F3353F" w:rsidRPr="00313AD7" w:rsidRDefault="00691B78" w:rsidP="00F3353F">
      <w:pPr>
        <w:pStyle w:val="Resumo"/>
        <w:spacing w:line="240" w:lineRule="auto"/>
        <w:rPr>
          <w:color w:val="auto"/>
        </w:rPr>
      </w:pPr>
      <w:r w:rsidRPr="00313AD7">
        <w:rPr>
          <w:b/>
          <w:color w:val="auto"/>
          <w:lang w:val="pt-BR"/>
        </w:rPr>
        <w:t>Resumo:</w:t>
      </w:r>
      <w:r w:rsidRPr="00313AD7">
        <w:rPr>
          <w:color w:val="auto"/>
          <w:lang w:val="pt-BR"/>
        </w:rPr>
        <w:t xml:space="preserve"> </w:t>
      </w:r>
      <w:r w:rsidR="00DD5D0F" w:rsidRPr="00313AD7">
        <w:rPr>
          <w:color w:val="auto"/>
        </w:rPr>
        <w:t>No Brasil, a qualidade da educação superior</w:t>
      </w:r>
      <w:r w:rsidR="008129D6" w:rsidRPr="00313AD7">
        <w:rPr>
          <w:color w:val="auto"/>
        </w:rPr>
        <w:t xml:space="preserve"> tem sido objeto de discussão desde</w:t>
      </w:r>
      <w:r w:rsidR="0030398F" w:rsidRPr="00313AD7">
        <w:rPr>
          <w:color w:val="auto"/>
        </w:rPr>
        <w:t xml:space="preserve"> a primeira</w:t>
      </w:r>
      <w:r w:rsidR="00DD5D0F" w:rsidRPr="00313AD7">
        <w:rPr>
          <w:color w:val="auto"/>
        </w:rPr>
        <w:t xml:space="preserve"> </w:t>
      </w:r>
      <w:r w:rsidR="0030398F" w:rsidRPr="00313AD7">
        <w:rPr>
          <w:color w:val="auto"/>
        </w:rPr>
        <w:t>Lei de Diretrizes e Bases da Educação (</w:t>
      </w:r>
      <w:r w:rsidR="007B69BD" w:rsidRPr="00313AD7">
        <w:rPr>
          <w:color w:val="auto"/>
        </w:rPr>
        <w:t>Lei nº 4024/61</w:t>
      </w:r>
      <w:r w:rsidR="0030398F" w:rsidRPr="00313AD7">
        <w:rPr>
          <w:color w:val="auto"/>
        </w:rPr>
        <w:t>)</w:t>
      </w:r>
      <w:r w:rsidR="00B46B8A">
        <w:rPr>
          <w:color w:val="auto"/>
        </w:rPr>
        <w:t>,</w:t>
      </w:r>
      <w:r w:rsidR="00DB50D8">
        <w:rPr>
          <w:color w:val="auto"/>
        </w:rPr>
        <w:t xml:space="preserve"> </w:t>
      </w:r>
      <w:r w:rsidR="00102B53">
        <w:rPr>
          <w:color w:val="auto"/>
        </w:rPr>
        <w:t xml:space="preserve">uma vez que esta </w:t>
      </w:r>
      <w:r w:rsidR="0030398F" w:rsidRPr="00313AD7">
        <w:rPr>
          <w:color w:val="auto"/>
          <w:shd w:val="clear" w:color="auto" w:fill="FFFFFF"/>
        </w:rPr>
        <w:t>atribuiu ao Ministério da Educação</w:t>
      </w:r>
      <w:r w:rsidR="007B69BD" w:rsidRPr="00313AD7">
        <w:rPr>
          <w:color w:val="auto"/>
          <w:shd w:val="clear" w:color="auto" w:fill="FFFFFF"/>
        </w:rPr>
        <w:t xml:space="preserve"> </w:t>
      </w:r>
      <w:r w:rsidR="00BE3749">
        <w:rPr>
          <w:color w:val="auto"/>
          <w:shd w:val="clear" w:color="auto" w:fill="FFFFFF"/>
        </w:rPr>
        <w:t xml:space="preserve">(MEC) </w:t>
      </w:r>
      <w:r w:rsidR="005A08C0">
        <w:rPr>
          <w:color w:val="auto"/>
          <w:shd w:val="clear" w:color="auto" w:fill="FFFFFF"/>
        </w:rPr>
        <w:t xml:space="preserve">a </w:t>
      </w:r>
      <w:r w:rsidR="007B66C1">
        <w:rPr>
          <w:color w:val="auto"/>
          <w:shd w:val="clear" w:color="auto" w:fill="FFFFFF"/>
        </w:rPr>
        <w:t xml:space="preserve">incumbência de </w:t>
      </w:r>
      <w:r w:rsidR="005A08C0">
        <w:rPr>
          <w:color w:val="auto"/>
          <w:shd w:val="clear" w:color="auto" w:fill="FFFFFF"/>
        </w:rPr>
        <w:t>cria</w:t>
      </w:r>
      <w:r w:rsidR="007B66C1">
        <w:rPr>
          <w:color w:val="auto"/>
          <w:shd w:val="clear" w:color="auto" w:fill="FFFFFF"/>
        </w:rPr>
        <w:t>r</w:t>
      </w:r>
      <w:r w:rsidR="005A08C0">
        <w:rPr>
          <w:color w:val="auto"/>
          <w:shd w:val="clear" w:color="auto" w:fill="FFFFFF"/>
        </w:rPr>
        <w:t xml:space="preserve"> de</w:t>
      </w:r>
      <w:r w:rsidR="007B69BD" w:rsidRPr="00313AD7">
        <w:rPr>
          <w:color w:val="auto"/>
          <w:shd w:val="clear" w:color="auto" w:fill="FFFFFF"/>
        </w:rPr>
        <w:t xml:space="preserve"> </w:t>
      </w:r>
      <w:r w:rsidR="00055ECC" w:rsidRPr="00313AD7">
        <w:rPr>
          <w:color w:val="auto"/>
          <w:shd w:val="clear" w:color="auto" w:fill="FFFFFF"/>
        </w:rPr>
        <w:t>uma</w:t>
      </w:r>
      <w:r w:rsidR="007B69BD" w:rsidRPr="00313AD7">
        <w:rPr>
          <w:color w:val="auto"/>
          <w:shd w:val="clear" w:color="auto" w:fill="FFFFFF"/>
        </w:rPr>
        <w:t xml:space="preserve"> política nacional </w:t>
      </w:r>
      <w:r w:rsidR="00102B53">
        <w:rPr>
          <w:color w:val="auto"/>
          <w:shd w:val="clear" w:color="auto" w:fill="FFFFFF"/>
        </w:rPr>
        <w:t>que flexibilizasse esse nível de ensino.</w:t>
      </w:r>
      <w:r w:rsidR="00EC5EFB">
        <w:rPr>
          <w:color w:val="auto"/>
          <w:shd w:val="clear" w:color="auto" w:fill="FFFFFF"/>
        </w:rPr>
        <w:t xml:space="preserve"> </w:t>
      </w:r>
      <w:r w:rsidR="00AD0199">
        <w:rPr>
          <w:color w:val="auto"/>
          <w:shd w:val="clear" w:color="auto" w:fill="FFFFFF"/>
        </w:rPr>
        <w:t>Entretanto</w:t>
      </w:r>
      <w:r w:rsidR="005A08C0">
        <w:rPr>
          <w:color w:val="auto"/>
        </w:rPr>
        <w:t>, a</w:t>
      </w:r>
      <w:r w:rsidR="00782917" w:rsidRPr="00313AD7">
        <w:rPr>
          <w:color w:val="auto"/>
        </w:rPr>
        <w:t xml:space="preserve"> necessidade de aferir a qualidade </w:t>
      </w:r>
      <w:r w:rsidR="00292E7F">
        <w:rPr>
          <w:color w:val="auto"/>
        </w:rPr>
        <w:t>do ensino superior</w:t>
      </w:r>
      <w:r w:rsidR="00782917" w:rsidRPr="00313AD7">
        <w:rPr>
          <w:color w:val="auto"/>
        </w:rPr>
        <w:t xml:space="preserve"> </w:t>
      </w:r>
      <w:r w:rsidR="00C65645" w:rsidRPr="00313AD7">
        <w:rPr>
          <w:color w:val="auto"/>
        </w:rPr>
        <w:t xml:space="preserve">se </w:t>
      </w:r>
      <w:r w:rsidR="005261EB" w:rsidRPr="00313AD7">
        <w:rPr>
          <w:color w:val="auto"/>
        </w:rPr>
        <w:t>intensificou com a implementação das pol</w:t>
      </w:r>
      <w:r w:rsidR="005A08C0">
        <w:rPr>
          <w:color w:val="auto"/>
        </w:rPr>
        <w:t>í</w:t>
      </w:r>
      <w:r w:rsidR="005261EB" w:rsidRPr="00313AD7">
        <w:rPr>
          <w:color w:val="auto"/>
        </w:rPr>
        <w:t>ticas públicas</w:t>
      </w:r>
      <w:r w:rsidR="00B46B8A">
        <w:rPr>
          <w:color w:val="auto"/>
        </w:rPr>
        <w:t>,</w:t>
      </w:r>
      <w:r w:rsidR="005261EB" w:rsidRPr="00313AD7">
        <w:rPr>
          <w:color w:val="auto"/>
        </w:rPr>
        <w:t xml:space="preserve"> </w:t>
      </w:r>
      <w:r w:rsidR="00C65645" w:rsidRPr="00313AD7">
        <w:rPr>
          <w:color w:val="auto"/>
        </w:rPr>
        <w:t>refleti</w:t>
      </w:r>
      <w:r w:rsidR="00AD0199">
        <w:rPr>
          <w:color w:val="auto"/>
        </w:rPr>
        <w:t xml:space="preserve">ndo </w:t>
      </w:r>
      <w:r w:rsidR="00C65645" w:rsidRPr="00313AD7">
        <w:rPr>
          <w:color w:val="auto"/>
        </w:rPr>
        <w:t>principalme</w:t>
      </w:r>
      <w:r w:rsidR="00EC5EFB">
        <w:rPr>
          <w:color w:val="auto"/>
        </w:rPr>
        <w:t>nte em cursos como o de Medicina.</w:t>
      </w:r>
      <w:r w:rsidR="00EB54D1">
        <w:rPr>
          <w:color w:val="auto"/>
        </w:rPr>
        <w:t xml:space="preserve"> Nesses cursos,</w:t>
      </w:r>
      <w:r w:rsidR="00CB2A45">
        <w:rPr>
          <w:color w:val="auto"/>
        </w:rPr>
        <w:t xml:space="preserve"> a</w:t>
      </w:r>
      <w:r w:rsidR="00EC5EFB">
        <w:rPr>
          <w:color w:val="auto"/>
        </w:rPr>
        <w:t>s</w:t>
      </w:r>
      <w:r w:rsidR="005B2B9C">
        <w:rPr>
          <w:color w:val="auto"/>
        </w:rPr>
        <w:t xml:space="preserve"> dificuldades de acesso levaram muitos estudantes </w:t>
      </w:r>
      <w:r w:rsidR="00292E7F">
        <w:rPr>
          <w:color w:val="auto"/>
        </w:rPr>
        <w:t>a fazer</w:t>
      </w:r>
      <w:r w:rsidR="005B2B9C">
        <w:rPr>
          <w:color w:val="auto"/>
        </w:rPr>
        <w:t xml:space="preserve"> uma graduação no exterior </w:t>
      </w:r>
      <w:r w:rsidR="005A6BF6">
        <w:rPr>
          <w:color w:val="auto"/>
        </w:rPr>
        <w:t>para</w:t>
      </w:r>
      <w:r w:rsidR="00292E7F">
        <w:rPr>
          <w:color w:val="auto"/>
        </w:rPr>
        <w:t xml:space="preserve"> depois</w:t>
      </w:r>
      <w:r w:rsidR="005B2B9C">
        <w:rPr>
          <w:color w:val="auto"/>
        </w:rPr>
        <w:t xml:space="preserve"> revalidar seu diploma no Brasil</w:t>
      </w:r>
      <w:r w:rsidR="00EB54D1">
        <w:rPr>
          <w:color w:val="auto"/>
        </w:rPr>
        <w:t>, isso exigiu</w:t>
      </w:r>
      <w:r w:rsidR="00BE3749">
        <w:rPr>
          <w:color w:val="auto"/>
        </w:rPr>
        <w:t xml:space="preserve"> mudanças</w:t>
      </w:r>
      <w:r w:rsidR="00B46B8A">
        <w:rPr>
          <w:color w:val="auto"/>
        </w:rPr>
        <w:t xml:space="preserve"> nos processos de revalidação</w:t>
      </w:r>
      <w:r w:rsidR="00EC5D00">
        <w:rPr>
          <w:color w:val="auto"/>
        </w:rPr>
        <w:t xml:space="preserve"> e </w:t>
      </w:r>
      <w:r w:rsidR="000367A9">
        <w:rPr>
          <w:color w:val="auto"/>
        </w:rPr>
        <w:t xml:space="preserve">em </w:t>
      </w:r>
      <w:r w:rsidR="006D0EA9">
        <w:rPr>
          <w:color w:val="auto"/>
        </w:rPr>
        <w:t>raz</w:t>
      </w:r>
      <w:r w:rsidR="000367A9">
        <w:rPr>
          <w:color w:val="auto"/>
        </w:rPr>
        <w:t>ão</w:t>
      </w:r>
      <w:r w:rsidR="00EC062A">
        <w:rPr>
          <w:color w:val="auto"/>
        </w:rPr>
        <w:t xml:space="preserve"> disso</w:t>
      </w:r>
      <w:r w:rsidR="00EB54D1">
        <w:rPr>
          <w:color w:val="auto"/>
        </w:rPr>
        <w:t>,</w:t>
      </w:r>
      <w:r w:rsidR="00BE3749">
        <w:rPr>
          <w:color w:val="auto"/>
        </w:rPr>
        <w:t xml:space="preserve"> o MEC </w:t>
      </w:r>
      <w:r w:rsidR="001E792E" w:rsidRPr="00313AD7">
        <w:rPr>
          <w:color w:val="auto"/>
        </w:rPr>
        <w:t>institu</w:t>
      </w:r>
      <w:r w:rsidR="00BE3749">
        <w:rPr>
          <w:color w:val="auto"/>
        </w:rPr>
        <w:t xml:space="preserve">iu </w:t>
      </w:r>
      <w:r w:rsidR="00A847ED">
        <w:rPr>
          <w:color w:val="auto"/>
        </w:rPr>
        <w:t xml:space="preserve">o </w:t>
      </w:r>
      <w:r w:rsidR="00A847ED" w:rsidRPr="00313AD7">
        <w:rPr>
          <w:color w:val="auto"/>
        </w:rPr>
        <w:t>Revalida</w:t>
      </w:r>
      <w:r w:rsidR="00A847ED">
        <w:rPr>
          <w:color w:val="auto"/>
        </w:rPr>
        <w:t xml:space="preserve">, </w:t>
      </w:r>
      <w:r w:rsidR="001E792E" w:rsidRPr="00313AD7">
        <w:rPr>
          <w:color w:val="auto"/>
        </w:rPr>
        <w:t>uma</w:t>
      </w:r>
      <w:r w:rsidR="00325FC7" w:rsidRPr="00313AD7">
        <w:rPr>
          <w:color w:val="auto"/>
        </w:rPr>
        <w:t xml:space="preserve"> política pública baseada em uma Matriz de Correspondência Curricular internacional criada pelo</w:t>
      </w:r>
      <w:r w:rsidR="00325FC7" w:rsidRPr="00313AD7">
        <w:rPr>
          <w:rStyle w:val="apple-converted-space"/>
          <w:color w:val="auto"/>
          <w:shd w:val="clear" w:color="auto" w:fill="FFFFFF"/>
        </w:rPr>
        <w:t> </w:t>
      </w:r>
      <w:r w:rsidR="00325FC7" w:rsidRPr="00313AD7">
        <w:rPr>
          <w:color w:val="auto"/>
          <w:shd w:val="clear" w:color="auto" w:fill="FFFFFF"/>
        </w:rPr>
        <w:t>Instituto Nacional de Estudos e Pesquisas Educacionais Anísio Teixeira (INEP)</w:t>
      </w:r>
      <w:r w:rsidR="00A847ED">
        <w:rPr>
          <w:color w:val="auto"/>
          <w:shd w:val="clear" w:color="auto" w:fill="FFFFFF"/>
        </w:rPr>
        <w:t>,</w:t>
      </w:r>
      <w:r w:rsidR="00325FC7" w:rsidRPr="00313AD7">
        <w:rPr>
          <w:color w:val="auto"/>
          <w:shd w:val="clear" w:color="auto" w:fill="FFFFFF"/>
        </w:rPr>
        <w:t xml:space="preserve"> </w:t>
      </w:r>
      <w:r w:rsidR="00E21DEB">
        <w:rPr>
          <w:color w:val="auto"/>
        </w:rPr>
        <w:t>visando</w:t>
      </w:r>
      <w:r w:rsidR="00325FC7" w:rsidRPr="00313AD7">
        <w:rPr>
          <w:color w:val="auto"/>
        </w:rPr>
        <w:t xml:space="preserve"> estabelecer parâmetros objetivos para avaliar</w:t>
      </w:r>
      <w:r w:rsidR="003B6DB9" w:rsidRPr="00313AD7">
        <w:rPr>
          <w:color w:val="auto"/>
        </w:rPr>
        <w:t xml:space="preserve"> a qualidade do ensino obtido no exterior</w:t>
      </w:r>
      <w:r w:rsidR="00C86F02">
        <w:rPr>
          <w:color w:val="auto"/>
        </w:rPr>
        <w:t>. N</w:t>
      </w:r>
      <w:r w:rsidR="00B50A94" w:rsidRPr="00313AD7">
        <w:rPr>
          <w:color w:val="auto"/>
        </w:rPr>
        <w:t xml:space="preserve">o entanto, </w:t>
      </w:r>
      <w:r w:rsidR="009B31FC" w:rsidRPr="00313AD7">
        <w:rPr>
          <w:color w:val="auto"/>
        </w:rPr>
        <w:t>o</w:t>
      </w:r>
      <w:r w:rsidR="00B1098A" w:rsidRPr="00313AD7">
        <w:rPr>
          <w:color w:val="auto"/>
        </w:rPr>
        <w:t xml:space="preserve"> </w:t>
      </w:r>
      <w:r w:rsidR="00DB11A9" w:rsidRPr="00313AD7">
        <w:rPr>
          <w:color w:val="auto"/>
        </w:rPr>
        <w:t xml:space="preserve">Revalida </w:t>
      </w:r>
      <w:r w:rsidR="00C767EA" w:rsidRPr="00313AD7">
        <w:rPr>
          <w:color w:val="auto"/>
        </w:rPr>
        <w:t>acabou</w:t>
      </w:r>
      <w:r w:rsidR="00D85F0D" w:rsidRPr="00313AD7">
        <w:rPr>
          <w:color w:val="auto"/>
        </w:rPr>
        <w:t xml:space="preserve"> leva</w:t>
      </w:r>
      <w:r w:rsidR="00C767EA" w:rsidRPr="00313AD7">
        <w:rPr>
          <w:color w:val="auto"/>
        </w:rPr>
        <w:t>n</w:t>
      </w:r>
      <w:r w:rsidR="00D85F0D" w:rsidRPr="00313AD7">
        <w:rPr>
          <w:color w:val="auto"/>
        </w:rPr>
        <w:t>do</w:t>
      </w:r>
      <w:r w:rsidR="00DD5D0F" w:rsidRPr="00313AD7">
        <w:rPr>
          <w:color w:val="auto"/>
        </w:rPr>
        <w:t xml:space="preserve"> diversos conflitos </w:t>
      </w:r>
      <w:r w:rsidR="009F5BCD" w:rsidRPr="00313AD7">
        <w:rPr>
          <w:color w:val="auto"/>
        </w:rPr>
        <w:t>a</w:t>
      </w:r>
      <w:r w:rsidR="00B1098A" w:rsidRPr="00313AD7">
        <w:rPr>
          <w:color w:val="auto"/>
        </w:rPr>
        <w:t>o</w:t>
      </w:r>
      <w:r w:rsidR="00DD5D0F" w:rsidRPr="00313AD7">
        <w:rPr>
          <w:color w:val="auto"/>
        </w:rPr>
        <w:t xml:space="preserve"> </w:t>
      </w:r>
      <w:r w:rsidR="00E07675" w:rsidRPr="00313AD7">
        <w:rPr>
          <w:color w:val="auto"/>
        </w:rPr>
        <w:t>Judiciário</w:t>
      </w:r>
      <w:r w:rsidR="00292952">
        <w:rPr>
          <w:color w:val="auto"/>
        </w:rPr>
        <w:t xml:space="preserve"> e por essa razão e</w:t>
      </w:r>
      <w:r w:rsidR="00B46B8A">
        <w:rPr>
          <w:color w:val="auto"/>
        </w:rPr>
        <w:t>sse</w:t>
      </w:r>
      <w:r w:rsidR="00D85F0D" w:rsidRPr="00313AD7">
        <w:rPr>
          <w:color w:val="auto"/>
        </w:rPr>
        <w:t xml:space="preserve"> trabalho</w:t>
      </w:r>
      <w:r w:rsidR="00292952">
        <w:rPr>
          <w:color w:val="auto"/>
        </w:rPr>
        <w:t xml:space="preserve"> </w:t>
      </w:r>
      <w:r w:rsidR="00083D7C">
        <w:rPr>
          <w:color w:val="auto"/>
        </w:rPr>
        <w:t>verificou</w:t>
      </w:r>
      <w:r w:rsidR="007A1040">
        <w:rPr>
          <w:color w:val="auto"/>
        </w:rPr>
        <w:t>,</w:t>
      </w:r>
      <w:r w:rsidR="00D85F0D" w:rsidRPr="00313AD7">
        <w:rPr>
          <w:color w:val="auto"/>
        </w:rPr>
        <w:t xml:space="preserve"> por meio da an</w:t>
      </w:r>
      <w:r w:rsidR="00CA2053" w:rsidRPr="00313AD7">
        <w:rPr>
          <w:color w:val="auto"/>
        </w:rPr>
        <w:t>á</w:t>
      </w:r>
      <w:r w:rsidR="00D85F0D" w:rsidRPr="00313AD7">
        <w:rPr>
          <w:color w:val="auto"/>
        </w:rPr>
        <w:t>lise d</w:t>
      </w:r>
      <w:r w:rsidR="00C767EA" w:rsidRPr="00313AD7">
        <w:rPr>
          <w:color w:val="auto"/>
        </w:rPr>
        <w:t>e</w:t>
      </w:r>
      <w:r w:rsidR="00D85F0D" w:rsidRPr="00313AD7">
        <w:rPr>
          <w:color w:val="auto"/>
        </w:rPr>
        <w:t xml:space="preserve"> decisões judiciais </w:t>
      </w:r>
      <w:r w:rsidR="003E524D">
        <w:rPr>
          <w:color w:val="auto"/>
        </w:rPr>
        <w:t>em</w:t>
      </w:r>
      <w:r w:rsidR="00C4455B" w:rsidRPr="00313AD7">
        <w:rPr>
          <w:color w:val="auto"/>
        </w:rPr>
        <w:t xml:space="preserve"> pol</w:t>
      </w:r>
      <w:r w:rsidR="00136AB1">
        <w:rPr>
          <w:color w:val="auto"/>
        </w:rPr>
        <w:t>í</w:t>
      </w:r>
      <w:r w:rsidR="00C4455B" w:rsidRPr="00313AD7">
        <w:rPr>
          <w:color w:val="auto"/>
        </w:rPr>
        <w:t>ticas públicas de ensi</w:t>
      </w:r>
      <w:r w:rsidR="00D85F0D" w:rsidRPr="00313AD7">
        <w:rPr>
          <w:color w:val="auto"/>
        </w:rPr>
        <w:t>no superior</w:t>
      </w:r>
      <w:r w:rsidR="007A1040">
        <w:rPr>
          <w:color w:val="auto"/>
        </w:rPr>
        <w:t>,</w:t>
      </w:r>
      <w:r w:rsidR="00937075" w:rsidRPr="00313AD7">
        <w:rPr>
          <w:color w:val="auto"/>
        </w:rPr>
        <w:t xml:space="preserve"> </w:t>
      </w:r>
      <w:r w:rsidR="00D85F0D" w:rsidRPr="00313AD7">
        <w:rPr>
          <w:color w:val="auto"/>
        </w:rPr>
        <w:t xml:space="preserve">como esse ator </w:t>
      </w:r>
      <w:r w:rsidR="0064381F">
        <w:rPr>
          <w:color w:val="auto"/>
        </w:rPr>
        <w:t>influenciou</w:t>
      </w:r>
      <w:r w:rsidR="00CA2053" w:rsidRPr="00313AD7">
        <w:rPr>
          <w:color w:val="auto"/>
        </w:rPr>
        <w:t xml:space="preserve"> a implementação d</w:t>
      </w:r>
      <w:r w:rsidR="00C767EA" w:rsidRPr="00313AD7">
        <w:rPr>
          <w:color w:val="auto"/>
        </w:rPr>
        <w:t>ess</w:t>
      </w:r>
      <w:r w:rsidR="00CA2053" w:rsidRPr="00313AD7">
        <w:rPr>
          <w:color w:val="auto"/>
        </w:rPr>
        <w:t xml:space="preserve">a </w:t>
      </w:r>
      <w:r w:rsidR="00DD2997" w:rsidRPr="00313AD7">
        <w:rPr>
          <w:color w:val="auto"/>
        </w:rPr>
        <w:t xml:space="preserve">política pública </w:t>
      </w:r>
      <w:r w:rsidR="00E46C28">
        <w:rPr>
          <w:color w:val="auto"/>
        </w:rPr>
        <w:t xml:space="preserve">atestando </w:t>
      </w:r>
      <w:r w:rsidR="0064381F">
        <w:rPr>
          <w:color w:val="auto"/>
        </w:rPr>
        <w:t>a</w:t>
      </w:r>
      <w:r w:rsidR="00DD2997" w:rsidRPr="00313AD7">
        <w:rPr>
          <w:color w:val="auto"/>
        </w:rPr>
        <w:t xml:space="preserve"> legalidade d</w:t>
      </w:r>
      <w:r w:rsidR="00E66962">
        <w:rPr>
          <w:color w:val="auto"/>
        </w:rPr>
        <w:t>e</w:t>
      </w:r>
      <w:r w:rsidR="00DD2997" w:rsidRPr="00313AD7">
        <w:rPr>
          <w:color w:val="auto"/>
        </w:rPr>
        <w:t xml:space="preserve"> </w:t>
      </w:r>
      <w:r w:rsidR="00CA2053" w:rsidRPr="00313AD7">
        <w:rPr>
          <w:color w:val="auto"/>
        </w:rPr>
        <w:t xml:space="preserve">seus </w:t>
      </w:r>
      <w:r w:rsidR="00DD2997" w:rsidRPr="00313AD7">
        <w:rPr>
          <w:color w:val="auto"/>
        </w:rPr>
        <w:t>requisitos.</w:t>
      </w:r>
    </w:p>
    <w:p w:rsidR="00F3353F" w:rsidRDefault="00F3353F" w:rsidP="00F3353F">
      <w:pPr>
        <w:pStyle w:val="Resumo"/>
        <w:spacing w:line="240" w:lineRule="auto"/>
        <w:rPr>
          <w:color w:val="auto"/>
        </w:rPr>
      </w:pPr>
    </w:p>
    <w:p w:rsidR="00DD5D0F" w:rsidRPr="00313AD7" w:rsidRDefault="00DD5D0F" w:rsidP="00E33D9E">
      <w:pPr>
        <w:pStyle w:val="Resumo"/>
        <w:spacing w:line="240" w:lineRule="auto"/>
        <w:jc w:val="left"/>
        <w:rPr>
          <w:color w:val="auto"/>
          <w:lang w:val="en-US"/>
        </w:rPr>
      </w:pPr>
      <w:bookmarkStart w:id="0" w:name="_GoBack"/>
      <w:r w:rsidRPr="00313AD7">
        <w:rPr>
          <w:color w:val="auto"/>
        </w:rPr>
        <w:t>Palavras-chave: 1. políticas públicas</w:t>
      </w:r>
      <w:r w:rsidR="00E347C0" w:rsidRPr="00313AD7">
        <w:rPr>
          <w:color w:val="auto"/>
        </w:rPr>
        <w:t>;</w:t>
      </w:r>
      <w:r w:rsidRPr="00313AD7">
        <w:rPr>
          <w:color w:val="auto"/>
        </w:rPr>
        <w:t xml:space="preserve"> 2. qualidade da educação</w:t>
      </w:r>
      <w:r w:rsidR="00E347C0" w:rsidRPr="00313AD7">
        <w:rPr>
          <w:color w:val="auto"/>
        </w:rPr>
        <w:t>;</w:t>
      </w:r>
      <w:r w:rsidRPr="00313AD7">
        <w:rPr>
          <w:color w:val="auto"/>
        </w:rPr>
        <w:t xml:space="preserve"> 3. </w:t>
      </w:r>
      <w:r w:rsidR="00DB11A9" w:rsidRPr="00313AD7">
        <w:rPr>
          <w:color w:val="auto"/>
          <w:lang w:val="en-US"/>
        </w:rPr>
        <w:t>Revalida;</w:t>
      </w:r>
      <w:r w:rsidRPr="00313AD7">
        <w:rPr>
          <w:color w:val="auto"/>
          <w:lang w:val="en-US"/>
        </w:rPr>
        <w:t xml:space="preserve"> 4. judicialização</w:t>
      </w:r>
    </w:p>
    <w:bookmarkEnd w:id="0"/>
    <w:p w:rsidR="00DD5D0F" w:rsidRPr="00313AD7" w:rsidRDefault="00DD5D0F" w:rsidP="00F3353F">
      <w:pPr>
        <w:pStyle w:val="Resumo"/>
        <w:spacing w:line="240" w:lineRule="auto"/>
        <w:ind w:firstLine="851"/>
        <w:rPr>
          <w:color w:val="auto"/>
          <w:lang w:val="en-US"/>
        </w:rPr>
      </w:pPr>
    </w:p>
    <w:p w:rsidR="00E33D9E" w:rsidRDefault="00E33D9E" w:rsidP="00F33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353F" w:rsidRPr="00A006B4" w:rsidRDefault="007E054B" w:rsidP="00F3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1FD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007E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07EE0" w:rsidRPr="00007EE0">
        <w:rPr>
          <w:rFonts w:ascii="Times New Roman" w:hAnsi="Times New Roman" w:cs="Times New Roman"/>
          <w:sz w:val="24"/>
          <w:szCs w:val="24"/>
          <w:lang w:val="en-US"/>
        </w:rPr>
        <w:t>In Brazil, the quality of higher education has been the subject of discussion since the first Law on Guidelines and Bases of Education (Law 4024/61)</w:t>
      </w:r>
      <w:r w:rsidR="001847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7EE0" w:rsidRPr="00007EE0">
        <w:rPr>
          <w:rFonts w:ascii="Times New Roman" w:hAnsi="Times New Roman" w:cs="Times New Roman"/>
          <w:sz w:val="24"/>
          <w:szCs w:val="24"/>
          <w:lang w:val="en-US"/>
        </w:rPr>
        <w:t xml:space="preserve"> which gave the Ministry of Education (MEC) the task of creating a national education policy </w:t>
      </w:r>
      <w:r w:rsidR="001847E9">
        <w:rPr>
          <w:rFonts w:ascii="Times New Roman" w:hAnsi="Times New Roman" w:cs="Times New Roman"/>
          <w:sz w:val="24"/>
          <w:szCs w:val="24"/>
          <w:lang w:val="en-US"/>
        </w:rPr>
        <w:t>to make</w:t>
      </w:r>
      <w:r w:rsidR="00007EE0" w:rsidRPr="00007EE0">
        <w:rPr>
          <w:rFonts w:ascii="Times New Roman" w:hAnsi="Times New Roman" w:cs="Times New Roman"/>
          <w:sz w:val="24"/>
          <w:szCs w:val="24"/>
          <w:lang w:val="en-US"/>
        </w:rPr>
        <w:t xml:space="preserve"> this level of education more flexible.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However, the need to measure the quality of higher education has intensified with the im</w:t>
      </w:r>
      <w:r w:rsidR="00047075">
        <w:rPr>
          <w:rFonts w:ascii="Times New Roman" w:hAnsi="Times New Roman" w:cs="Times New Roman"/>
          <w:sz w:val="24"/>
          <w:szCs w:val="24"/>
          <w:lang w:val="en-US"/>
        </w:rPr>
        <w:t>plementation of public policies and</w:t>
      </w:r>
      <w:r w:rsidR="001847E9">
        <w:rPr>
          <w:rFonts w:ascii="Times New Roman" w:hAnsi="Times New Roman" w:cs="Times New Roman"/>
          <w:sz w:val="24"/>
          <w:szCs w:val="24"/>
          <w:lang w:val="en-US"/>
        </w:rPr>
        <w:t xml:space="preserve"> it reflected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mainly in courses like Medicine. </w:t>
      </w:r>
      <w:r w:rsidR="00EC5D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>ifficulties of access to these courses led many students to take a degree abroad and revalidate his diploma in Brazil. This required changes in revalidation processes and for this reason</w:t>
      </w:r>
      <w:r w:rsidR="00717E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the MEC instituted the Revalida, a public policy based on an International Curriculum Matrix created by the National Institute of Educational Studies and Research Anísio Teixeira (INEP)</w:t>
      </w:r>
      <w:r w:rsidR="00717E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aiming to establish objective parameters to evaluate the quality of education obtained abroad. However, the Revalida ended up leading to several conflicts to Judiciary and for this reason</w:t>
      </w:r>
      <w:r w:rsidR="00717EAF">
        <w:rPr>
          <w:rFonts w:ascii="Times New Roman" w:hAnsi="Times New Roman" w:cs="Times New Roman"/>
          <w:sz w:val="24"/>
          <w:szCs w:val="24"/>
          <w:lang w:val="en-US"/>
        </w:rPr>
        <w:t>, this work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verified</w:t>
      </w:r>
      <w:r w:rsidR="00717E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by analyzing judicial decisions in public policies of higher education</w:t>
      </w:r>
      <w:r w:rsidR="00717E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1FDE" w:rsidRPr="00A006B4">
        <w:rPr>
          <w:rFonts w:ascii="Times New Roman" w:hAnsi="Times New Roman" w:cs="Times New Roman"/>
          <w:sz w:val="24"/>
          <w:szCs w:val="24"/>
          <w:lang w:val="en-US"/>
        </w:rPr>
        <w:t xml:space="preserve"> how this actor influenced the implementation of this public policy by certifying the legality of its requirements.</w:t>
      </w:r>
    </w:p>
    <w:p w:rsidR="00F3353F" w:rsidRDefault="00F3353F" w:rsidP="00F3353F">
      <w:pPr>
        <w:pStyle w:val="Resumo"/>
        <w:spacing w:line="240" w:lineRule="auto"/>
        <w:rPr>
          <w:color w:val="auto"/>
          <w:lang w:val="en-US"/>
        </w:rPr>
      </w:pPr>
    </w:p>
    <w:p w:rsidR="00876589" w:rsidRDefault="00DD5D0F" w:rsidP="00E33D9E">
      <w:pPr>
        <w:pStyle w:val="Resumo"/>
        <w:spacing w:line="240" w:lineRule="auto"/>
        <w:jc w:val="left"/>
        <w:rPr>
          <w:b/>
          <w:color w:val="auto"/>
          <w:lang w:val="pt-BR"/>
        </w:rPr>
      </w:pPr>
      <w:r w:rsidRPr="00313AD7">
        <w:rPr>
          <w:color w:val="auto"/>
          <w:lang w:val="en-US"/>
        </w:rPr>
        <w:t>Key words: 1. public policies</w:t>
      </w:r>
      <w:r w:rsidR="00E347C0" w:rsidRPr="00313AD7">
        <w:rPr>
          <w:color w:val="auto"/>
          <w:lang w:val="en-US"/>
        </w:rPr>
        <w:t>;</w:t>
      </w:r>
      <w:r w:rsidRPr="00313AD7">
        <w:rPr>
          <w:color w:val="auto"/>
          <w:lang w:val="en-US"/>
        </w:rPr>
        <w:t xml:space="preserve"> 2. quality of education</w:t>
      </w:r>
      <w:r w:rsidR="00E347C0" w:rsidRPr="00313AD7">
        <w:rPr>
          <w:color w:val="auto"/>
          <w:lang w:val="en-US"/>
        </w:rPr>
        <w:t>;</w:t>
      </w:r>
      <w:r w:rsidRPr="00313AD7">
        <w:rPr>
          <w:color w:val="auto"/>
          <w:lang w:val="en-US"/>
        </w:rPr>
        <w:t xml:space="preserve"> 3. </w:t>
      </w:r>
      <w:r w:rsidR="00DB11A9" w:rsidRPr="00313AD7">
        <w:rPr>
          <w:color w:val="auto"/>
          <w:lang w:val="pt-BR"/>
        </w:rPr>
        <w:t>Revalida</w:t>
      </w:r>
      <w:r w:rsidR="00E347C0" w:rsidRPr="00313AD7">
        <w:rPr>
          <w:color w:val="auto"/>
          <w:lang w:val="pt-BR"/>
        </w:rPr>
        <w:t xml:space="preserve">; </w:t>
      </w:r>
      <w:r w:rsidRPr="00313AD7">
        <w:rPr>
          <w:color w:val="auto"/>
          <w:lang w:val="pt-BR"/>
        </w:rPr>
        <w:t>4. judicialization.</w:t>
      </w:r>
      <w:r w:rsidR="00480A42" w:rsidRPr="00313AD7">
        <w:rPr>
          <w:color w:val="auto"/>
          <w:lang w:val="pt-BR"/>
        </w:rPr>
        <w:br/>
      </w:r>
    </w:p>
    <w:p w:rsidR="00F3353F" w:rsidRDefault="00F3353F" w:rsidP="00F3353F">
      <w:pPr>
        <w:pStyle w:val="Resumo"/>
        <w:spacing w:line="240" w:lineRule="auto"/>
        <w:ind w:firstLine="851"/>
        <w:rPr>
          <w:b/>
          <w:color w:val="auto"/>
          <w:lang w:val="pt-BR"/>
        </w:rPr>
      </w:pPr>
    </w:p>
    <w:p w:rsidR="00F3353F" w:rsidRDefault="00F3353F" w:rsidP="007E054B">
      <w:pPr>
        <w:pStyle w:val="Resumo"/>
        <w:spacing w:line="360" w:lineRule="auto"/>
        <w:ind w:firstLine="851"/>
        <w:rPr>
          <w:b/>
          <w:color w:val="auto"/>
          <w:lang w:val="pt-BR"/>
        </w:rPr>
      </w:pPr>
    </w:p>
    <w:p w:rsidR="00E33D9E" w:rsidRDefault="00E33D9E" w:rsidP="007E054B">
      <w:pPr>
        <w:pStyle w:val="Resumo"/>
        <w:spacing w:line="360" w:lineRule="auto"/>
        <w:ind w:firstLine="851"/>
        <w:rPr>
          <w:b/>
          <w:color w:val="auto"/>
          <w:lang w:val="pt-BR"/>
        </w:rPr>
      </w:pPr>
    </w:p>
    <w:p w:rsidR="009B4EAD" w:rsidRPr="00313AD7" w:rsidRDefault="00193D97" w:rsidP="007E054B">
      <w:pPr>
        <w:pStyle w:val="Resumo"/>
        <w:spacing w:line="360" w:lineRule="auto"/>
        <w:ind w:firstLine="851"/>
        <w:rPr>
          <w:b/>
          <w:color w:val="auto"/>
          <w:lang w:val="pt-BR"/>
        </w:rPr>
      </w:pPr>
      <w:r w:rsidRPr="00313AD7">
        <w:rPr>
          <w:b/>
          <w:color w:val="auto"/>
          <w:lang w:val="pt-BR"/>
        </w:rPr>
        <w:lastRenderedPageBreak/>
        <w:t>Introdução</w:t>
      </w:r>
      <w:r w:rsidR="009B4EAD" w:rsidRPr="00313AD7">
        <w:rPr>
          <w:b/>
          <w:color w:val="auto"/>
          <w:lang w:val="pt-BR"/>
        </w:rPr>
        <w:t xml:space="preserve"> </w:t>
      </w:r>
    </w:p>
    <w:p w:rsidR="00B05913" w:rsidRPr="00313AD7" w:rsidRDefault="00B05913" w:rsidP="007E05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C1E" w:rsidRPr="00313AD7" w:rsidRDefault="00B05913" w:rsidP="005E1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890A38" w:rsidRPr="00313AD7">
        <w:rPr>
          <w:rFonts w:ascii="Times New Roman" w:hAnsi="Times New Roman" w:cs="Times New Roman"/>
          <w:sz w:val="24"/>
          <w:szCs w:val="24"/>
          <w:lang w:val="pt-PT"/>
        </w:rPr>
        <w:t>desenvolvimento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dos estudos d</w:t>
      </w:r>
      <w:r w:rsidR="00250BBB" w:rsidRPr="00313AD7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an</w:t>
      </w:r>
      <w:r w:rsidR="00C74898" w:rsidRPr="00313AD7">
        <w:rPr>
          <w:rFonts w:ascii="Times New Roman" w:hAnsi="Times New Roman" w:cs="Times New Roman"/>
          <w:sz w:val="24"/>
          <w:szCs w:val="24"/>
          <w:lang w:val="pt-PT"/>
        </w:rPr>
        <w:t>á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lise de políticas públicas </w:t>
      </w:r>
      <w:r w:rsidR="00C74898" w:rsidRPr="00313AD7">
        <w:rPr>
          <w:rFonts w:ascii="Times New Roman" w:hAnsi="Times New Roman" w:cs="Times New Roman"/>
          <w:sz w:val="24"/>
          <w:szCs w:val="24"/>
          <w:lang w:val="pt-PT"/>
        </w:rPr>
        <w:t>decorre</w:t>
      </w:r>
      <w:r w:rsidR="00250BBB" w:rsidRPr="00313AD7"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38328B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d</w:t>
      </w:r>
      <w:r w:rsidR="005E1C1E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C74898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necessidade </w:t>
      </w:r>
      <w:r w:rsidR="0038328B" w:rsidRPr="00313AD7">
        <w:rPr>
          <w:rFonts w:ascii="Times New Roman" w:hAnsi="Times New Roman" w:cs="Times New Roman"/>
          <w:sz w:val="24"/>
          <w:szCs w:val="24"/>
          <w:lang w:val="pt-PT"/>
        </w:rPr>
        <w:t>de aplicação mais eficiente dos recursos destinados a impl</w:t>
      </w:r>
      <w:r w:rsidR="009B7988">
        <w:rPr>
          <w:rFonts w:ascii="Times New Roman" w:hAnsi="Times New Roman" w:cs="Times New Roman"/>
          <w:sz w:val="24"/>
          <w:szCs w:val="24"/>
          <w:lang w:val="pt-PT"/>
        </w:rPr>
        <w:t xml:space="preserve">ementação das políticas sociais e </w:t>
      </w:r>
      <w:r w:rsidR="005E1C1E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da carência de parâmetros objetivos para auxiliar </w:t>
      </w:r>
      <w:r w:rsidR="000367A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E1C1E" w:rsidRPr="00313AD7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F05645">
        <w:rPr>
          <w:rFonts w:ascii="Times New Roman" w:hAnsi="Times New Roman" w:cs="Times New Roman"/>
          <w:sz w:val="24"/>
          <w:szCs w:val="24"/>
          <w:lang w:val="pt-PT"/>
        </w:rPr>
        <w:t>s gestores na tomada de decisão.</w:t>
      </w:r>
      <w:r w:rsidR="00D67CF7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237D6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0E6B1B">
        <w:rPr>
          <w:rFonts w:ascii="Times New Roman" w:hAnsi="Times New Roman" w:cs="Times New Roman"/>
          <w:sz w:val="24"/>
          <w:szCs w:val="24"/>
          <w:lang w:val="pt-PT"/>
        </w:rPr>
        <w:t xml:space="preserve">Fleury </w:t>
      </w:r>
      <w:r w:rsidR="000E6B1B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1992, </w:t>
      </w:r>
      <w:r w:rsidR="009B7988">
        <w:rPr>
          <w:rFonts w:ascii="Times New Roman" w:hAnsi="Times New Roman" w:cs="Times New Roman"/>
          <w:sz w:val="24"/>
          <w:szCs w:val="24"/>
          <w:lang w:val="pt-PT"/>
        </w:rPr>
        <w:t>2003).</w:t>
      </w:r>
    </w:p>
    <w:p w:rsidR="00E6714B" w:rsidRPr="00313AD7" w:rsidRDefault="00B00684" w:rsidP="00A210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>Em decorrência disso</w:t>
      </w:r>
      <w:r w:rsidR="006F53A4" w:rsidRPr="00313AD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10848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9B4EAD" w:rsidRPr="00313AD7">
        <w:rPr>
          <w:rFonts w:ascii="Times New Roman" w:hAnsi="Times New Roman" w:cs="Times New Roman"/>
          <w:sz w:val="24"/>
          <w:szCs w:val="24"/>
        </w:rPr>
        <w:t xml:space="preserve"> impl</w:t>
      </w:r>
      <w:r w:rsidR="00C82D9C" w:rsidRPr="00313AD7">
        <w:rPr>
          <w:rFonts w:ascii="Times New Roman" w:hAnsi="Times New Roman" w:cs="Times New Roman"/>
          <w:sz w:val="24"/>
          <w:szCs w:val="24"/>
        </w:rPr>
        <w:t xml:space="preserve">ementação de políticas públicas </w:t>
      </w:r>
      <w:r w:rsidR="00E6714B" w:rsidRPr="00313AD7">
        <w:rPr>
          <w:rFonts w:ascii="Times New Roman" w:hAnsi="Times New Roman" w:cs="Times New Roman"/>
          <w:sz w:val="24"/>
          <w:szCs w:val="24"/>
        </w:rPr>
        <w:t>tem levado diversos autores ao Judiciário</w:t>
      </w:r>
      <w:r w:rsidR="00A237D6">
        <w:rPr>
          <w:rFonts w:ascii="Times New Roman" w:hAnsi="Times New Roman" w:cs="Times New Roman"/>
          <w:sz w:val="24"/>
          <w:szCs w:val="24"/>
        </w:rPr>
        <w:t>,</w:t>
      </w:r>
      <w:r w:rsidR="00E6714B" w:rsidRPr="00313AD7">
        <w:rPr>
          <w:rFonts w:ascii="Times New Roman" w:hAnsi="Times New Roman" w:cs="Times New Roman"/>
          <w:sz w:val="24"/>
          <w:szCs w:val="24"/>
        </w:rPr>
        <w:t xml:space="preserve"> tanto para exigir a implementação de políticas públicas previstas na Constituição Federal de 1988</w:t>
      </w:r>
      <w:r w:rsidR="00A237D6">
        <w:rPr>
          <w:rFonts w:ascii="Times New Roman" w:hAnsi="Times New Roman" w:cs="Times New Roman"/>
          <w:sz w:val="24"/>
          <w:szCs w:val="24"/>
        </w:rPr>
        <w:t>,</w:t>
      </w:r>
      <w:r w:rsidR="00E6714B" w:rsidRPr="00313AD7">
        <w:rPr>
          <w:rFonts w:ascii="Times New Roman" w:hAnsi="Times New Roman" w:cs="Times New Roman"/>
          <w:sz w:val="24"/>
          <w:szCs w:val="24"/>
        </w:rPr>
        <w:t xml:space="preserve"> como também para </w:t>
      </w:r>
      <w:r w:rsidR="00A2103C" w:rsidRPr="00313AD7">
        <w:rPr>
          <w:rFonts w:ascii="Times New Roman" w:hAnsi="Times New Roman" w:cs="Times New Roman"/>
          <w:sz w:val="24"/>
          <w:szCs w:val="24"/>
        </w:rPr>
        <w:t xml:space="preserve">corrigir o rumo de políticas que já foram implementadas ou até mesmo para controlar a alocação dos recursos destinados a essas políticas. </w:t>
      </w:r>
      <w:r w:rsidR="000E6B1B" w:rsidRPr="00313AD7">
        <w:rPr>
          <w:rFonts w:ascii="Times New Roman" w:hAnsi="Times New Roman" w:cs="Times New Roman"/>
          <w:sz w:val="24"/>
          <w:szCs w:val="24"/>
        </w:rPr>
        <w:t>(Koerner, Inatomi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="000E6B1B" w:rsidRPr="00313AD7">
        <w:rPr>
          <w:rFonts w:ascii="Times New Roman" w:hAnsi="Times New Roman" w:cs="Times New Roman"/>
          <w:sz w:val="24"/>
          <w:szCs w:val="24"/>
        </w:rPr>
        <w:t xml:space="preserve"> &amp; Baratto, 2011)</w:t>
      </w:r>
      <w:r w:rsidR="000E6B1B">
        <w:rPr>
          <w:rFonts w:ascii="Times New Roman" w:hAnsi="Times New Roman" w:cs="Times New Roman"/>
          <w:sz w:val="24"/>
          <w:szCs w:val="24"/>
        </w:rPr>
        <w:t>.</w:t>
      </w:r>
    </w:p>
    <w:p w:rsidR="00E6714B" w:rsidRPr="00313AD7" w:rsidRDefault="00A2103C" w:rsidP="00255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N</w:t>
      </w:r>
      <w:r w:rsidR="0050101A" w:rsidRPr="00313AD7">
        <w:rPr>
          <w:rFonts w:ascii="Times New Roman" w:hAnsi="Times New Roman" w:cs="Times New Roman"/>
          <w:sz w:val="24"/>
          <w:szCs w:val="24"/>
        </w:rPr>
        <w:t>a educação</w:t>
      </w:r>
      <w:r w:rsidR="003A5604">
        <w:rPr>
          <w:rFonts w:ascii="Times New Roman" w:hAnsi="Times New Roman" w:cs="Times New Roman"/>
          <w:sz w:val="24"/>
          <w:szCs w:val="24"/>
        </w:rPr>
        <w:t>,</w:t>
      </w:r>
      <w:r w:rsidR="0050101A" w:rsidRPr="00313AD7">
        <w:rPr>
          <w:rFonts w:ascii="Times New Roman" w:hAnsi="Times New Roman" w:cs="Times New Roman"/>
          <w:sz w:val="24"/>
          <w:szCs w:val="24"/>
        </w:rPr>
        <w:t xml:space="preserve"> as políticas destinadas ao ensino superior </w:t>
      </w:r>
      <w:r w:rsidR="00250BBB" w:rsidRPr="00313AD7">
        <w:rPr>
          <w:rFonts w:ascii="Times New Roman" w:hAnsi="Times New Roman" w:cs="Times New Roman"/>
          <w:sz w:val="24"/>
          <w:szCs w:val="24"/>
        </w:rPr>
        <w:t>acab</w:t>
      </w:r>
      <w:r w:rsidR="0050101A" w:rsidRPr="00313AD7">
        <w:rPr>
          <w:rFonts w:ascii="Times New Roman" w:hAnsi="Times New Roman" w:cs="Times New Roman"/>
          <w:sz w:val="24"/>
          <w:szCs w:val="24"/>
        </w:rPr>
        <w:t>aram</w:t>
      </w:r>
      <w:r w:rsidR="009B4EAD" w:rsidRPr="00313AD7">
        <w:rPr>
          <w:rFonts w:ascii="Times New Roman" w:hAnsi="Times New Roman" w:cs="Times New Roman"/>
          <w:sz w:val="24"/>
          <w:szCs w:val="24"/>
        </w:rPr>
        <w:t xml:space="preserve"> exigi</w:t>
      </w:r>
      <w:r w:rsidR="00250BBB" w:rsidRPr="00313AD7">
        <w:rPr>
          <w:rFonts w:ascii="Times New Roman" w:hAnsi="Times New Roman" w:cs="Times New Roman"/>
          <w:sz w:val="24"/>
          <w:szCs w:val="24"/>
        </w:rPr>
        <w:t>n</w:t>
      </w:r>
      <w:r w:rsidR="009B4EAD" w:rsidRPr="00313AD7">
        <w:rPr>
          <w:rFonts w:ascii="Times New Roman" w:hAnsi="Times New Roman" w:cs="Times New Roman"/>
          <w:sz w:val="24"/>
          <w:szCs w:val="24"/>
        </w:rPr>
        <w:t>do a adoção de diversos mecanismos de avaliação e controle</w:t>
      </w:r>
      <w:r w:rsidR="003A5604">
        <w:rPr>
          <w:rFonts w:ascii="Times New Roman" w:hAnsi="Times New Roman" w:cs="Times New Roman"/>
          <w:sz w:val="24"/>
          <w:szCs w:val="24"/>
        </w:rPr>
        <w:t>,</w:t>
      </w:r>
      <w:r w:rsidR="009B4EAD" w:rsidRPr="00313AD7">
        <w:rPr>
          <w:rFonts w:ascii="Times New Roman" w:hAnsi="Times New Roman" w:cs="Times New Roman"/>
          <w:sz w:val="24"/>
          <w:szCs w:val="24"/>
        </w:rPr>
        <w:t xml:space="preserve"> visando </w:t>
      </w:r>
      <w:r w:rsidR="00C82D9C" w:rsidRPr="00313AD7">
        <w:rPr>
          <w:rFonts w:ascii="Times New Roman" w:hAnsi="Times New Roman" w:cs="Times New Roman"/>
          <w:sz w:val="24"/>
          <w:szCs w:val="24"/>
        </w:rPr>
        <w:t>não apenas</w:t>
      </w:r>
      <w:r w:rsidR="006F53A4" w:rsidRPr="00313AD7">
        <w:rPr>
          <w:rFonts w:ascii="Times New Roman" w:hAnsi="Times New Roman" w:cs="Times New Roman"/>
          <w:sz w:val="24"/>
          <w:szCs w:val="24"/>
        </w:rPr>
        <w:t xml:space="preserve"> nortear</w:t>
      </w:r>
      <w:r w:rsidR="009B4EAD" w:rsidRPr="00313AD7">
        <w:rPr>
          <w:rFonts w:ascii="Times New Roman" w:hAnsi="Times New Roman" w:cs="Times New Roman"/>
          <w:sz w:val="24"/>
          <w:szCs w:val="24"/>
        </w:rPr>
        <w:t xml:space="preserve"> os </w:t>
      </w:r>
      <w:r w:rsidR="009B4EAD" w:rsidRPr="00313AD7">
        <w:rPr>
          <w:rFonts w:ascii="Times New Roman" w:hAnsi="Times New Roman" w:cs="Times New Roman"/>
          <w:i/>
          <w:iCs/>
          <w:sz w:val="24"/>
          <w:szCs w:val="24"/>
        </w:rPr>
        <w:t>policy makers</w:t>
      </w:r>
      <w:r w:rsidR="006F53A4" w:rsidRPr="00313AD7">
        <w:rPr>
          <w:rFonts w:ascii="Times New Roman" w:hAnsi="Times New Roman" w:cs="Times New Roman"/>
          <w:sz w:val="24"/>
          <w:szCs w:val="24"/>
        </w:rPr>
        <w:t xml:space="preserve"> na implementação </w:t>
      </w:r>
      <w:r w:rsidR="00890A38" w:rsidRPr="00313AD7">
        <w:rPr>
          <w:rFonts w:ascii="Times New Roman" w:hAnsi="Times New Roman" w:cs="Times New Roman"/>
          <w:sz w:val="24"/>
          <w:szCs w:val="24"/>
        </w:rPr>
        <w:t>dessas</w:t>
      </w:r>
      <w:r w:rsidR="006F53A4" w:rsidRPr="00313AD7">
        <w:rPr>
          <w:rFonts w:ascii="Times New Roman" w:hAnsi="Times New Roman" w:cs="Times New Roman"/>
          <w:sz w:val="24"/>
          <w:szCs w:val="24"/>
        </w:rPr>
        <w:t xml:space="preserve"> políticas</w:t>
      </w:r>
      <w:r w:rsidR="00C82D9C" w:rsidRPr="00313AD7">
        <w:rPr>
          <w:rFonts w:ascii="Times New Roman" w:hAnsi="Times New Roman" w:cs="Times New Roman"/>
          <w:sz w:val="24"/>
          <w:szCs w:val="24"/>
        </w:rPr>
        <w:t>,</w:t>
      </w:r>
      <w:r w:rsidR="006F53A4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890A38" w:rsidRPr="00313AD7">
        <w:rPr>
          <w:rFonts w:ascii="Times New Roman" w:hAnsi="Times New Roman" w:cs="Times New Roman"/>
          <w:sz w:val="24"/>
          <w:szCs w:val="24"/>
        </w:rPr>
        <w:t xml:space="preserve">mas </w:t>
      </w:r>
      <w:r w:rsidR="00C82D9C" w:rsidRPr="00313AD7">
        <w:rPr>
          <w:rFonts w:ascii="Times New Roman" w:hAnsi="Times New Roman" w:cs="Times New Roman"/>
          <w:sz w:val="24"/>
          <w:szCs w:val="24"/>
        </w:rPr>
        <w:t>também</w:t>
      </w:r>
      <w:r w:rsidR="009B4EAD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2552D1" w:rsidRPr="00313AD7">
        <w:rPr>
          <w:rFonts w:ascii="Times New Roman" w:hAnsi="Times New Roman" w:cs="Times New Roman"/>
          <w:sz w:val="24"/>
          <w:szCs w:val="24"/>
        </w:rPr>
        <w:t>alcançar maior qualidade na prestação do serviço público decorrente da implementação dessas políticas.</w:t>
      </w:r>
      <w:r w:rsidR="009B4EAD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AD3480" w:rsidRPr="00313AD7">
        <w:rPr>
          <w:rFonts w:ascii="Times New Roman" w:hAnsi="Times New Roman" w:cs="Times New Roman"/>
          <w:sz w:val="24"/>
          <w:szCs w:val="24"/>
        </w:rPr>
        <w:t>(</w:t>
      </w:r>
      <w:r w:rsidR="006052F9">
        <w:rPr>
          <w:rFonts w:ascii="Times New Roman" w:hAnsi="Times New Roman" w:cs="Times New Roman"/>
          <w:sz w:val="24"/>
          <w:szCs w:val="24"/>
        </w:rPr>
        <w:t>Howl</w:t>
      </w:r>
      <w:r w:rsidR="000E6B1B" w:rsidRPr="00313AD7">
        <w:rPr>
          <w:rFonts w:ascii="Times New Roman" w:hAnsi="Times New Roman" w:cs="Times New Roman"/>
          <w:sz w:val="24"/>
          <w:szCs w:val="24"/>
        </w:rPr>
        <w:t>et</w:t>
      </w:r>
      <w:r w:rsidR="006052F9">
        <w:rPr>
          <w:rFonts w:ascii="Times New Roman" w:hAnsi="Times New Roman" w:cs="Times New Roman"/>
          <w:sz w:val="24"/>
          <w:szCs w:val="24"/>
        </w:rPr>
        <w:t>t</w:t>
      </w:r>
      <w:r w:rsidR="000E6B1B" w:rsidRPr="00313AD7">
        <w:rPr>
          <w:rFonts w:ascii="Times New Roman" w:hAnsi="Times New Roman" w:cs="Times New Roman"/>
          <w:sz w:val="24"/>
          <w:szCs w:val="24"/>
        </w:rPr>
        <w:t>, Ramesh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="000E6B1B" w:rsidRPr="00313AD7">
        <w:rPr>
          <w:rFonts w:ascii="Times New Roman" w:hAnsi="Times New Roman" w:cs="Times New Roman"/>
          <w:sz w:val="24"/>
          <w:szCs w:val="24"/>
        </w:rPr>
        <w:t xml:space="preserve"> &amp; Perl, 2013).</w:t>
      </w:r>
    </w:p>
    <w:p w:rsidR="003F7D02" w:rsidRPr="00313AD7" w:rsidRDefault="002552D1" w:rsidP="007E054B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Nesse sentido</w:t>
      </w:r>
      <w:r w:rsidR="00D824E5" w:rsidRPr="00313AD7">
        <w:rPr>
          <w:color w:val="auto"/>
        </w:rPr>
        <w:t>,</w:t>
      </w:r>
      <w:r w:rsidR="009730C1" w:rsidRPr="00313AD7">
        <w:rPr>
          <w:color w:val="auto"/>
        </w:rPr>
        <w:t xml:space="preserve"> a judicialização</w:t>
      </w:r>
      <w:r w:rsidR="00D824E5" w:rsidRPr="00313AD7">
        <w:rPr>
          <w:color w:val="auto"/>
        </w:rPr>
        <w:t xml:space="preserve"> </w:t>
      </w:r>
      <w:r w:rsidR="003F7D02" w:rsidRPr="00313AD7">
        <w:rPr>
          <w:color w:val="auto"/>
        </w:rPr>
        <w:t>d</w:t>
      </w:r>
      <w:r w:rsidRPr="00313AD7">
        <w:rPr>
          <w:color w:val="auto"/>
        </w:rPr>
        <w:t xml:space="preserve">a educação </w:t>
      </w:r>
      <w:r w:rsidR="00510FCE">
        <w:rPr>
          <w:color w:val="auto"/>
        </w:rPr>
        <w:t>iniciada</w:t>
      </w:r>
      <w:r w:rsidR="00D824E5" w:rsidRPr="00313AD7">
        <w:rPr>
          <w:color w:val="auto"/>
        </w:rPr>
        <w:t xml:space="preserve"> </w:t>
      </w:r>
      <w:r w:rsidR="00D34238">
        <w:rPr>
          <w:color w:val="auto"/>
        </w:rPr>
        <w:t>n</w:t>
      </w:r>
      <w:r w:rsidR="003F7D02" w:rsidRPr="00313AD7">
        <w:rPr>
          <w:color w:val="auto"/>
        </w:rPr>
        <w:t>os níveis básicos de ensino</w:t>
      </w:r>
      <w:r w:rsidR="008F3529">
        <w:rPr>
          <w:color w:val="auto"/>
        </w:rPr>
        <w:t>,</w:t>
      </w:r>
      <w:r w:rsidR="003F7D02" w:rsidRPr="00313AD7">
        <w:rPr>
          <w:color w:val="auto"/>
        </w:rPr>
        <w:t xml:space="preserve"> visando</w:t>
      </w:r>
      <w:r w:rsidR="00D824E5" w:rsidRPr="00313AD7">
        <w:rPr>
          <w:color w:val="auto"/>
        </w:rPr>
        <w:t xml:space="preserve"> efetivar o direito à</w:t>
      </w:r>
      <w:r w:rsidR="009730C1" w:rsidRPr="00313AD7">
        <w:rPr>
          <w:color w:val="auto"/>
        </w:rPr>
        <w:t xml:space="preserve"> universalização </w:t>
      </w:r>
      <w:r w:rsidR="009B4EAD" w:rsidRPr="00313AD7">
        <w:rPr>
          <w:color w:val="auto"/>
        </w:rPr>
        <w:t>previsto</w:t>
      </w:r>
      <w:r w:rsidR="003F7D02" w:rsidRPr="00313AD7">
        <w:rPr>
          <w:color w:val="auto"/>
        </w:rPr>
        <w:t xml:space="preserve"> </w:t>
      </w:r>
      <w:r w:rsidR="009B4EAD" w:rsidRPr="00313AD7">
        <w:rPr>
          <w:color w:val="auto"/>
        </w:rPr>
        <w:t>n</w:t>
      </w:r>
      <w:r w:rsidR="00D34238">
        <w:rPr>
          <w:color w:val="auto"/>
        </w:rPr>
        <w:t>a Constituição Federal de 1988, alcanç</w:t>
      </w:r>
      <w:r w:rsidR="00510FCE">
        <w:rPr>
          <w:color w:val="auto"/>
        </w:rPr>
        <w:t>ou</w:t>
      </w:r>
      <w:r w:rsidR="00D34238">
        <w:rPr>
          <w:color w:val="auto"/>
        </w:rPr>
        <w:t xml:space="preserve"> </w:t>
      </w:r>
      <w:r w:rsidR="003F7D02" w:rsidRPr="00313AD7">
        <w:rPr>
          <w:color w:val="auto"/>
        </w:rPr>
        <w:t xml:space="preserve">rapidamente os demais níveis e no ensino superior acabou incindindo em </w:t>
      </w:r>
      <w:r w:rsidR="009771E6" w:rsidRPr="00313AD7">
        <w:rPr>
          <w:color w:val="auto"/>
        </w:rPr>
        <w:t xml:space="preserve">praticamente </w:t>
      </w:r>
      <w:r w:rsidR="003F7D02" w:rsidRPr="00313AD7">
        <w:rPr>
          <w:color w:val="auto"/>
        </w:rPr>
        <w:t>todas as pol</w:t>
      </w:r>
      <w:r w:rsidR="009771E6">
        <w:rPr>
          <w:color w:val="auto"/>
        </w:rPr>
        <w:t>í</w:t>
      </w:r>
      <w:r w:rsidR="003F7D02" w:rsidRPr="00313AD7">
        <w:rPr>
          <w:color w:val="auto"/>
        </w:rPr>
        <w:t>ticas públicas que estavam sendo implementadas.</w:t>
      </w:r>
      <w:r w:rsidR="00CA4F63">
        <w:rPr>
          <w:color w:val="auto"/>
        </w:rPr>
        <w:t xml:space="preserve"> </w:t>
      </w:r>
      <w:r w:rsidR="000E6B1B">
        <w:rPr>
          <w:color w:val="auto"/>
        </w:rPr>
        <w:t>(Appio, 2012).</w:t>
      </w:r>
    </w:p>
    <w:p w:rsidR="005A7265" w:rsidRPr="00313AD7" w:rsidRDefault="00273717" w:rsidP="009771E6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Apesar de terem sido implementadas diversas pol</w:t>
      </w:r>
      <w:r w:rsidR="009771E6">
        <w:rPr>
          <w:color w:val="auto"/>
        </w:rPr>
        <w:t>í</w:t>
      </w:r>
      <w:r w:rsidRPr="00313AD7">
        <w:rPr>
          <w:color w:val="auto"/>
        </w:rPr>
        <w:t>ticas públicas com vistas a democratizar o ensino superior</w:t>
      </w:r>
      <w:r w:rsidR="00226CFF">
        <w:rPr>
          <w:color w:val="auto"/>
        </w:rPr>
        <w:t>,</w:t>
      </w:r>
      <w:r w:rsidRPr="00313AD7">
        <w:rPr>
          <w:color w:val="auto"/>
        </w:rPr>
        <w:t xml:space="preserve"> </w:t>
      </w:r>
      <w:r w:rsidR="00716FC5" w:rsidRPr="00313AD7">
        <w:rPr>
          <w:color w:val="auto"/>
        </w:rPr>
        <w:t xml:space="preserve">elas se mostraram insuficientes em cursos como </w:t>
      </w:r>
      <w:r w:rsidR="00AF3297" w:rsidRPr="00313AD7">
        <w:rPr>
          <w:color w:val="auto"/>
        </w:rPr>
        <w:t xml:space="preserve">o de </w:t>
      </w:r>
      <w:r w:rsidR="00226CFF">
        <w:rPr>
          <w:color w:val="auto"/>
        </w:rPr>
        <w:t xml:space="preserve">Medicina, </w:t>
      </w:r>
      <w:r w:rsidR="00533303">
        <w:rPr>
          <w:color w:val="auto"/>
        </w:rPr>
        <w:t xml:space="preserve">visto </w:t>
      </w:r>
      <w:r w:rsidR="00716FC5" w:rsidRPr="00313AD7">
        <w:rPr>
          <w:color w:val="auto"/>
        </w:rPr>
        <w:t xml:space="preserve">que </w:t>
      </w:r>
      <w:r w:rsidR="00533303">
        <w:rPr>
          <w:color w:val="auto"/>
        </w:rPr>
        <w:t xml:space="preserve">estes </w:t>
      </w:r>
      <w:r w:rsidR="00226CFF">
        <w:rPr>
          <w:color w:val="auto"/>
        </w:rPr>
        <w:t>não conseguiam</w:t>
      </w:r>
      <w:r w:rsidR="00DA5210">
        <w:rPr>
          <w:color w:val="auto"/>
        </w:rPr>
        <w:t xml:space="preserve"> atender a demanda dos alunos</w:t>
      </w:r>
      <w:r w:rsidR="00AF3297" w:rsidRPr="00313AD7">
        <w:rPr>
          <w:color w:val="auto"/>
        </w:rPr>
        <w:t>.</w:t>
      </w:r>
      <w:r w:rsidR="00716FC5" w:rsidRPr="00313AD7">
        <w:rPr>
          <w:color w:val="auto"/>
        </w:rPr>
        <w:t xml:space="preserve"> </w:t>
      </w:r>
      <w:r w:rsidR="007B6B2E" w:rsidRPr="00313AD7">
        <w:rPr>
          <w:color w:val="auto"/>
        </w:rPr>
        <w:t>Assim, d</w:t>
      </w:r>
      <w:r w:rsidR="00AF3297" w:rsidRPr="00313AD7">
        <w:rPr>
          <w:color w:val="auto"/>
        </w:rPr>
        <w:t xml:space="preserve">iante </w:t>
      </w:r>
      <w:r w:rsidR="007B6B2E" w:rsidRPr="00313AD7">
        <w:rPr>
          <w:color w:val="auto"/>
        </w:rPr>
        <w:t>da</w:t>
      </w:r>
      <w:r w:rsidRPr="00313AD7">
        <w:rPr>
          <w:color w:val="auto"/>
        </w:rPr>
        <w:t xml:space="preserve"> deficiência de vagas </w:t>
      </w:r>
      <w:r w:rsidR="00533303">
        <w:rPr>
          <w:color w:val="auto"/>
        </w:rPr>
        <w:t>nesses cursos</w:t>
      </w:r>
      <w:r w:rsidR="00DA5210">
        <w:rPr>
          <w:color w:val="auto"/>
        </w:rPr>
        <w:t>, e</w:t>
      </w:r>
      <w:r w:rsidR="00F33DE6" w:rsidRPr="00313AD7">
        <w:rPr>
          <w:color w:val="auto"/>
        </w:rPr>
        <w:t>s</w:t>
      </w:r>
      <w:r w:rsidR="00AF3297" w:rsidRPr="00313AD7">
        <w:rPr>
          <w:color w:val="auto"/>
        </w:rPr>
        <w:t xml:space="preserve">tudantes brasileiros </w:t>
      </w:r>
      <w:r w:rsidR="007B6B2E" w:rsidRPr="00313AD7">
        <w:rPr>
          <w:color w:val="auto"/>
        </w:rPr>
        <w:t xml:space="preserve">passaram a </w:t>
      </w:r>
      <w:r w:rsidR="00533303">
        <w:rPr>
          <w:color w:val="auto"/>
        </w:rPr>
        <w:t xml:space="preserve">buscar uma </w:t>
      </w:r>
      <w:r w:rsidR="00333CD6">
        <w:rPr>
          <w:color w:val="auto"/>
        </w:rPr>
        <w:t>g</w:t>
      </w:r>
      <w:r w:rsidR="00533303">
        <w:rPr>
          <w:color w:val="auto"/>
        </w:rPr>
        <w:t xml:space="preserve">raduação em </w:t>
      </w:r>
      <w:r w:rsidR="00DA5210">
        <w:rPr>
          <w:color w:val="auto"/>
        </w:rPr>
        <w:t>M</w:t>
      </w:r>
      <w:r w:rsidR="00533303">
        <w:rPr>
          <w:color w:val="auto"/>
        </w:rPr>
        <w:t>edicina</w:t>
      </w:r>
      <w:r w:rsidR="005A7265" w:rsidRPr="00313AD7">
        <w:rPr>
          <w:color w:val="auto"/>
        </w:rPr>
        <w:t xml:space="preserve"> no exterior </w:t>
      </w:r>
      <w:r w:rsidR="004F6F35" w:rsidRPr="00313AD7">
        <w:rPr>
          <w:color w:val="auto"/>
        </w:rPr>
        <w:t xml:space="preserve">para posteriormente tentar </w:t>
      </w:r>
      <w:r w:rsidR="00F33DE6" w:rsidRPr="00313AD7">
        <w:rPr>
          <w:color w:val="auto"/>
        </w:rPr>
        <w:t xml:space="preserve">revalidar seu diploma </w:t>
      </w:r>
      <w:r w:rsidR="005A7265" w:rsidRPr="00313AD7">
        <w:rPr>
          <w:color w:val="auto"/>
        </w:rPr>
        <w:t>em uma universidade brasileira</w:t>
      </w:r>
      <w:r w:rsidR="00F33DE6" w:rsidRPr="00313AD7">
        <w:rPr>
          <w:color w:val="auto"/>
        </w:rPr>
        <w:t>.</w:t>
      </w:r>
      <w:r w:rsidR="005B295C" w:rsidRPr="00313AD7">
        <w:rPr>
          <w:color w:val="auto"/>
        </w:rPr>
        <w:t xml:space="preserve"> </w:t>
      </w:r>
      <w:r w:rsidR="000E6B1B">
        <w:rPr>
          <w:color w:val="auto"/>
        </w:rPr>
        <w:t>(Conceição</w:t>
      </w:r>
      <w:r w:rsidR="00526416">
        <w:rPr>
          <w:color w:val="auto"/>
        </w:rPr>
        <w:t>,</w:t>
      </w:r>
      <w:r w:rsidR="000E6B1B">
        <w:rPr>
          <w:color w:val="auto"/>
        </w:rPr>
        <w:t xml:space="preserve"> &amp; Real, </w:t>
      </w:r>
      <w:r w:rsidR="000E6B1B" w:rsidRPr="00313AD7">
        <w:rPr>
          <w:color w:val="auto"/>
        </w:rPr>
        <w:t>2013)</w:t>
      </w:r>
      <w:r w:rsidR="000E6B1B">
        <w:rPr>
          <w:color w:val="auto"/>
        </w:rPr>
        <w:t>.</w:t>
      </w:r>
    </w:p>
    <w:p w:rsidR="00791136" w:rsidRPr="00313AD7" w:rsidRDefault="005A7265" w:rsidP="00791136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No entanto</w:t>
      </w:r>
      <w:r w:rsidR="005B295C" w:rsidRPr="00313AD7">
        <w:rPr>
          <w:color w:val="auto"/>
        </w:rPr>
        <w:t>, a polí</w:t>
      </w:r>
      <w:r w:rsidR="00226CFF">
        <w:rPr>
          <w:color w:val="auto"/>
        </w:rPr>
        <w:t xml:space="preserve">tica de revalidação </w:t>
      </w:r>
      <w:r w:rsidR="00282A7E">
        <w:rPr>
          <w:color w:val="auto"/>
        </w:rPr>
        <w:t xml:space="preserve">de diplomas </w:t>
      </w:r>
      <w:r w:rsidR="00091A9C">
        <w:rPr>
          <w:color w:val="auto"/>
        </w:rPr>
        <w:t>existen</w:t>
      </w:r>
      <w:r w:rsidR="00282A7E">
        <w:rPr>
          <w:color w:val="auto"/>
        </w:rPr>
        <w:t>te</w:t>
      </w:r>
      <w:r w:rsidR="007814D9">
        <w:rPr>
          <w:color w:val="auto"/>
        </w:rPr>
        <w:t>,</w:t>
      </w:r>
      <w:r w:rsidR="00282A7E">
        <w:rPr>
          <w:color w:val="auto"/>
        </w:rPr>
        <w:t xml:space="preserve"> </w:t>
      </w:r>
      <w:r w:rsidR="00091A9C">
        <w:rPr>
          <w:color w:val="auto"/>
        </w:rPr>
        <w:t>regulamentada por normativas do</w:t>
      </w:r>
      <w:r w:rsidR="00091A9C" w:rsidRPr="00091A9C">
        <w:t xml:space="preserve"> </w:t>
      </w:r>
      <w:r w:rsidR="00282A7E">
        <w:t>Conselho Nacional de Educação</w:t>
      </w:r>
      <w:r w:rsidR="00E057B9">
        <w:t xml:space="preserve"> (CNE)</w:t>
      </w:r>
      <w:r w:rsidR="00282A7E">
        <w:t xml:space="preserve"> e pela Câmara de Educação Superior</w:t>
      </w:r>
      <w:r w:rsidR="00E057B9">
        <w:t xml:space="preserve"> (CES)</w:t>
      </w:r>
      <w:r w:rsidR="00282A7E">
        <w:rPr>
          <w:color w:val="auto"/>
        </w:rPr>
        <w:t xml:space="preserve"> do MEC</w:t>
      </w:r>
      <w:r w:rsidR="007814D9">
        <w:rPr>
          <w:color w:val="auto"/>
        </w:rPr>
        <w:t xml:space="preserve">, </w:t>
      </w:r>
      <w:r w:rsidR="00282A7E">
        <w:rPr>
          <w:color w:val="auto"/>
        </w:rPr>
        <w:t>c</w:t>
      </w:r>
      <w:r w:rsidR="00282A7E" w:rsidRPr="00313AD7">
        <w:rPr>
          <w:color w:val="auto"/>
        </w:rPr>
        <w:t xml:space="preserve">olocava </w:t>
      </w:r>
      <w:r w:rsidR="007814D9">
        <w:rPr>
          <w:color w:val="auto"/>
        </w:rPr>
        <w:t xml:space="preserve">diversos </w:t>
      </w:r>
      <w:r w:rsidR="00212DE5" w:rsidRPr="00313AD7">
        <w:rPr>
          <w:color w:val="auto"/>
        </w:rPr>
        <w:t>entraves a esse processo</w:t>
      </w:r>
      <w:r w:rsidR="007814D9">
        <w:rPr>
          <w:color w:val="auto"/>
        </w:rPr>
        <w:t>,</w:t>
      </w:r>
      <w:r w:rsidR="00282A7E">
        <w:rPr>
          <w:color w:val="auto"/>
        </w:rPr>
        <w:t xml:space="preserve"> </w:t>
      </w:r>
      <w:r w:rsidR="00C022D8">
        <w:rPr>
          <w:color w:val="auto"/>
        </w:rPr>
        <w:t>uma vez</w:t>
      </w:r>
      <w:r w:rsidR="00791136" w:rsidRPr="00313AD7">
        <w:rPr>
          <w:color w:val="auto"/>
        </w:rPr>
        <w:t xml:space="preserve"> que</w:t>
      </w:r>
      <w:r w:rsidRPr="00313AD7">
        <w:rPr>
          <w:color w:val="auto"/>
        </w:rPr>
        <w:t xml:space="preserve"> cada universidade poderia </w:t>
      </w:r>
      <w:r w:rsidR="00791136" w:rsidRPr="00313AD7">
        <w:rPr>
          <w:color w:val="auto"/>
        </w:rPr>
        <w:t>complementar a</w:t>
      </w:r>
      <w:r w:rsidRPr="00313AD7">
        <w:rPr>
          <w:color w:val="auto"/>
        </w:rPr>
        <w:t xml:space="preserve"> </w:t>
      </w:r>
      <w:r w:rsidR="00791136" w:rsidRPr="00313AD7">
        <w:rPr>
          <w:color w:val="auto"/>
        </w:rPr>
        <w:t xml:space="preserve">Resolução CNE/CES nº 1, de 28 de janeiro de 2002 </w:t>
      </w:r>
      <w:r w:rsidR="00282A7E">
        <w:rPr>
          <w:color w:val="auto"/>
        </w:rPr>
        <w:t>com normas internas</w:t>
      </w:r>
      <w:r w:rsidR="004F6F35" w:rsidRPr="00313AD7">
        <w:rPr>
          <w:color w:val="auto"/>
        </w:rPr>
        <w:t xml:space="preserve"> ge</w:t>
      </w:r>
      <w:r w:rsidR="009771E6">
        <w:rPr>
          <w:color w:val="auto"/>
        </w:rPr>
        <w:t>rando subjetividade</w:t>
      </w:r>
      <w:r w:rsidR="004F6F35" w:rsidRPr="00313AD7">
        <w:rPr>
          <w:color w:val="auto"/>
        </w:rPr>
        <w:t xml:space="preserve"> </w:t>
      </w:r>
      <w:r w:rsidR="007814D9">
        <w:rPr>
          <w:color w:val="auto"/>
        </w:rPr>
        <w:t>a esse</w:t>
      </w:r>
      <w:r w:rsidR="004F6F35" w:rsidRPr="00313AD7">
        <w:rPr>
          <w:color w:val="auto"/>
        </w:rPr>
        <w:t xml:space="preserve"> processo</w:t>
      </w:r>
      <w:r w:rsidR="00791136" w:rsidRPr="00313AD7">
        <w:rPr>
          <w:color w:val="auto"/>
        </w:rPr>
        <w:t>.</w:t>
      </w:r>
      <w:r w:rsidR="0015536F">
        <w:rPr>
          <w:color w:val="auto"/>
        </w:rPr>
        <w:t xml:space="preserve"> </w:t>
      </w:r>
      <w:r w:rsidR="000E6B1B">
        <w:rPr>
          <w:color w:val="auto"/>
        </w:rPr>
        <w:t>(Conceição</w:t>
      </w:r>
      <w:r w:rsidR="00526416">
        <w:rPr>
          <w:color w:val="auto"/>
        </w:rPr>
        <w:t>,</w:t>
      </w:r>
      <w:r w:rsidR="000E6B1B">
        <w:rPr>
          <w:color w:val="auto"/>
        </w:rPr>
        <w:t xml:space="preserve"> &amp; Real, </w:t>
      </w:r>
      <w:r w:rsidR="000E6B1B" w:rsidRPr="00313AD7">
        <w:rPr>
          <w:color w:val="auto"/>
        </w:rPr>
        <w:t>2013)</w:t>
      </w:r>
      <w:r w:rsidR="000E6B1B">
        <w:rPr>
          <w:color w:val="auto"/>
        </w:rPr>
        <w:t>.</w:t>
      </w:r>
    </w:p>
    <w:p w:rsidR="007B6B2E" w:rsidRPr="00313AD7" w:rsidRDefault="007B6B2E" w:rsidP="007E054B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4F6F35" w:rsidRPr="00313AD7" w:rsidRDefault="004F6F35" w:rsidP="007E054B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EB19B4" w:rsidRPr="00313AD7" w:rsidRDefault="007F1459" w:rsidP="00EB19B4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Diante disso</w:t>
      </w:r>
      <w:r w:rsidR="004F6F35" w:rsidRPr="00313AD7">
        <w:rPr>
          <w:color w:val="auto"/>
          <w:spacing w:val="-2"/>
        </w:rPr>
        <w:t xml:space="preserve">, </w:t>
      </w:r>
      <w:r w:rsidR="00D058C3" w:rsidRPr="00313AD7">
        <w:rPr>
          <w:color w:val="auto"/>
          <w:spacing w:val="-2"/>
        </w:rPr>
        <w:t>visando</w:t>
      </w:r>
      <w:r w:rsidR="004F6F35" w:rsidRPr="00313AD7">
        <w:rPr>
          <w:color w:val="auto"/>
          <w:spacing w:val="-2"/>
        </w:rPr>
        <w:t xml:space="preserve"> a obte</w:t>
      </w:r>
      <w:r w:rsidR="00532662">
        <w:rPr>
          <w:color w:val="auto"/>
          <w:spacing w:val="-2"/>
        </w:rPr>
        <w:t xml:space="preserve">nção de </w:t>
      </w:r>
      <w:r w:rsidR="004F6F35" w:rsidRPr="00313AD7">
        <w:rPr>
          <w:color w:val="auto"/>
          <w:spacing w:val="-2"/>
        </w:rPr>
        <w:t xml:space="preserve">parâmetros objetivos para aferir a qualidade do ensino </w:t>
      </w:r>
      <w:r w:rsidR="00D058C3" w:rsidRPr="00313AD7">
        <w:rPr>
          <w:color w:val="auto"/>
          <w:spacing w:val="-2"/>
        </w:rPr>
        <w:t xml:space="preserve">obtido </w:t>
      </w:r>
      <w:r w:rsidR="00532662">
        <w:rPr>
          <w:color w:val="auto"/>
          <w:spacing w:val="-2"/>
        </w:rPr>
        <w:t>no exterior</w:t>
      </w:r>
      <w:r w:rsidR="00B3413E">
        <w:rPr>
          <w:color w:val="auto"/>
          <w:spacing w:val="-2"/>
        </w:rPr>
        <w:t xml:space="preserve">, </w:t>
      </w:r>
      <w:r w:rsidR="004F6F35" w:rsidRPr="00313AD7">
        <w:rPr>
          <w:color w:val="auto"/>
          <w:spacing w:val="-2"/>
        </w:rPr>
        <w:t>o Ministério da Educação criou</w:t>
      </w:r>
      <w:r w:rsidR="00532662">
        <w:rPr>
          <w:color w:val="auto"/>
          <w:spacing w:val="-2"/>
        </w:rPr>
        <w:t>,</w:t>
      </w:r>
      <w:r w:rsidR="004F6F35" w:rsidRPr="00313AD7">
        <w:rPr>
          <w:color w:val="auto"/>
          <w:spacing w:val="-2"/>
        </w:rPr>
        <w:t xml:space="preserve"> em 2009</w:t>
      </w:r>
      <w:r w:rsidR="00D058C3" w:rsidRPr="00313AD7">
        <w:rPr>
          <w:color w:val="auto"/>
          <w:spacing w:val="-2"/>
        </w:rPr>
        <w:t xml:space="preserve">, um projeto piloto </w:t>
      </w:r>
      <w:r w:rsidR="00036827" w:rsidRPr="00313AD7">
        <w:rPr>
          <w:color w:val="auto"/>
          <w:spacing w:val="-2"/>
        </w:rPr>
        <w:t>para</w:t>
      </w:r>
      <w:r w:rsidR="004F6F35" w:rsidRPr="00313AD7">
        <w:rPr>
          <w:color w:val="auto"/>
          <w:spacing w:val="-2"/>
        </w:rPr>
        <w:t xml:space="preserve"> revalidação de diplomas médicos </w:t>
      </w:r>
      <w:r w:rsidR="00D52FCE">
        <w:rPr>
          <w:color w:val="auto"/>
          <w:spacing w:val="-2"/>
        </w:rPr>
        <w:t>a fim de</w:t>
      </w:r>
      <w:r w:rsidR="00D058C3" w:rsidRPr="00313AD7">
        <w:rPr>
          <w:color w:val="auto"/>
          <w:spacing w:val="-2"/>
        </w:rPr>
        <w:t xml:space="preserve"> </w:t>
      </w:r>
      <w:r w:rsidR="00532662">
        <w:rPr>
          <w:color w:val="auto"/>
          <w:spacing w:val="-2"/>
        </w:rPr>
        <w:t>garanti</w:t>
      </w:r>
      <w:r w:rsidR="00D52FCE">
        <w:rPr>
          <w:color w:val="auto"/>
          <w:spacing w:val="-2"/>
        </w:rPr>
        <w:t>r</w:t>
      </w:r>
      <w:r w:rsidR="00D058C3" w:rsidRPr="00313AD7">
        <w:rPr>
          <w:color w:val="auto"/>
          <w:spacing w:val="-2"/>
        </w:rPr>
        <w:t xml:space="preserve"> procedimentos uniformes</w:t>
      </w:r>
      <w:r w:rsidR="00036827" w:rsidRPr="00313AD7">
        <w:rPr>
          <w:color w:val="auto"/>
          <w:spacing w:val="-2"/>
        </w:rPr>
        <w:t xml:space="preserve"> nesse processo.</w:t>
      </w:r>
      <w:r w:rsidR="00CA3CFA">
        <w:rPr>
          <w:color w:val="auto"/>
          <w:spacing w:val="-2"/>
        </w:rPr>
        <w:t xml:space="preserve"> (</w:t>
      </w:r>
      <w:r w:rsidR="003A5352">
        <w:rPr>
          <w:color w:val="auto"/>
          <w:spacing w:val="-2"/>
        </w:rPr>
        <w:t>Conceição, 2012)</w:t>
      </w:r>
    </w:p>
    <w:p w:rsidR="00A00D9A" w:rsidRPr="00313AD7" w:rsidRDefault="00EB19B4" w:rsidP="00A00D9A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O projeto piloto </w:t>
      </w:r>
      <w:r w:rsidR="009B4EAD" w:rsidRPr="00313AD7">
        <w:rPr>
          <w:color w:val="auto"/>
          <w:spacing w:val="-2"/>
        </w:rPr>
        <w:t xml:space="preserve">de revalidação </w:t>
      </w:r>
      <w:r w:rsidR="005B295C" w:rsidRPr="00313AD7">
        <w:rPr>
          <w:color w:val="auto"/>
          <w:spacing w:val="-2"/>
        </w:rPr>
        <w:t xml:space="preserve">de diplomas médicos – </w:t>
      </w:r>
      <w:r w:rsidR="00DB11A9" w:rsidRPr="00313AD7">
        <w:rPr>
          <w:color w:val="auto"/>
          <w:spacing w:val="-2"/>
        </w:rPr>
        <w:t>Revalida</w:t>
      </w:r>
      <w:r w:rsidR="005B295C" w:rsidRPr="00313AD7">
        <w:rPr>
          <w:color w:val="auto"/>
          <w:spacing w:val="-2"/>
        </w:rPr>
        <w:t xml:space="preserve"> –</w:t>
      </w:r>
      <w:r w:rsidR="009B4EAD" w:rsidRPr="00313AD7">
        <w:rPr>
          <w:color w:val="auto"/>
          <w:spacing w:val="-2"/>
        </w:rPr>
        <w:t xml:space="preserve"> </w:t>
      </w:r>
      <w:r w:rsidRPr="00313AD7">
        <w:rPr>
          <w:color w:val="auto"/>
          <w:spacing w:val="-2"/>
        </w:rPr>
        <w:t>criad</w:t>
      </w:r>
      <w:r w:rsidR="000F29C9" w:rsidRPr="00313AD7">
        <w:rPr>
          <w:color w:val="auto"/>
          <w:spacing w:val="-2"/>
        </w:rPr>
        <w:t>o</w:t>
      </w:r>
      <w:r w:rsidRPr="00313AD7">
        <w:rPr>
          <w:color w:val="auto"/>
          <w:spacing w:val="-2"/>
        </w:rPr>
        <w:t xml:space="preserve"> </w:t>
      </w:r>
      <w:r w:rsidR="000E189E">
        <w:rPr>
          <w:color w:val="auto"/>
          <w:spacing w:val="-2"/>
        </w:rPr>
        <w:t xml:space="preserve">pela </w:t>
      </w:r>
      <w:r w:rsidRPr="00313AD7">
        <w:rPr>
          <w:color w:val="auto"/>
        </w:rPr>
        <w:t>Portaria Interministerial nº 865, de 15 de setembro de 2009</w:t>
      </w:r>
      <w:r w:rsidR="00D52FCE">
        <w:rPr>
          <w:color w:val="auto"/>
        </w:rPr>
        <w:t>,</w:t>
      </w:r>
      <w:r w:rsidR="000F29C9" w:rsidRPr="00313AD7">
        <w:rPr>
          <w:color w:val="auto"/>
        </w:rPr>
        <w:t xml:space="preserve"> foi elaborado </w:t>
      </w:r>
      <w:r w:rsidR="009D0EB5">
        <w:rPr>
          <w:color w:val="auto"/>
          <w:spacing w:val="-2"/>
        </w:rPr>
        <w:t>tendo</w:t>
      </w:r>
      <w:r w:rsidR="009B4EAD" w:rsidRPr="00313AD7">
        <w:rPr>
          <w:color w:val="auto"/>
          <w:spacing w:val="-2"/>
        </w:rPr>
        <w:t xml:space="preserve"> </w:t>
      </w:r>
      <w:r w:rsidR="005B295C" w:rsidRPr="00313AD7">
        <w:rPr>
          <w:color w:val="auto"/>
          <w:spacing w:val="-2"/>
        </w:rPr>
        <w:t>como</w:t>
      </w:r>
      <w:r w:rsidR="009B4EAD" w:rsidRPr="00313AD7">
        <w:rPr>
          <w:color w:val="auto"/>
          <w:spacing w:val="-2"/>
        </w:rPr>
        <w:t xml:space="preserve"> base uma Matriz de Correspondência Curricular criada pelo </w:t>
      </w:r>
      <w:r w:rsidR="001D7B55" w:rsidRPr="00313AD7">
        <w:rPr>
          <w:color w:val="auto"/>
        </w:rPr>
        <w:t>Instituto Nacional de Estudos e Pesquisas Educacionais Anísio Teixeira</w:t>
      </w:r>
      <w:r w:rsidR="001D7B55" w:rsidRPr="00313AD7">
        <w:rPr>
          <w:color w:val="auto"/>
          <w:spacing w:val="-2"/>
        </w:rPr>
        <w:t xml:space="preserve"> (</w:t>
      </w:r>
      <w:r w:rsidR="009B4EAD" w:rsidRPr="00313AD7">
        <w:rPr>
          <w:color w:val="auto"/>
          <w:spacing w:val="-2"/>
        </w:rPr>
        <w:t>INEP</w:t>
      </w:r>
      <w:r w:rsidR="001D7B55" w:rsidRPr="00313AD7">
        <w:rPr>
          <w:color w:val="auto"/>
          <w:spacing w:val="-2"/>
        </w:rPr>
        <w:t>)</w:t>
      </w:r>
      <w:r w:rsidR="00D52FCE">
        <w:rPr>
          <w:color w:val="auto"/>
          <w:spacing w:val="-2"/>
        </w:rPr>
        <w:t>,</w:t>
      </w:r>
      <w:r w:rsidR="009B4EAD" w:rsidRPr="00313AD7">
        <w:rPr>
          <w:color w:val="auto"/>
          <w:spacing w:val="-2"/>
        </w:rPr>
        <w:t xml:space="preserve"> cujo objetivo </w:t>
      </w:r>
      <w:r w:rsidR="000F29C9" w:rsidRPr="00313AD7">
        <w:rPr>
          <w:color w:val="auto"/>
          <w:spacing w:val="-2"/>
        </w:rPr>
        <w:t>era</w:t>
      </w:r>
      <w:r w:rsidR="009B4EAD" w:rsidRPr="00313AD7">
        <w:rPr>
          <w:color w:val="auto"/>
          <w:spacing w:val="-2"/>
        </w:rPr>
        <w:t xml:space="preserve"> garantir ao menos padr</w:t>
      </w:r>
      <w:r w:rsidR="00BB12DA">
        <w:rPr>
          <w:color w:val="auto"/>
          <w:spacing w:val="-2"/>
        </w:rPr>
        <w:t xml:space="preserve">ões globais </w:t>
      </w:r>
      <w:r w:rsidR="00D52FCE">
        <w:rPr>
          <w:color w:val="auto"/>
          <w:spacing w:val="-2"/>
        </w:rPr>
        <w:t xml:space="preserve">mínimos </w:t>
      </w:r>
      <w:r w:rsidR="00BB12DA">
        <w:rPr>
          <w:color w:val="auto"/>
          <w:spacing w:val="-2"/>
        </w:rPr>
        <w:t>de qualidade</w:t>
      </w:r>
      <w:r w:rsidR="009B4EAD" w:rsidRPr="00313AD7">
        <w:rPr>
          <w:color w:val="auto"/>
          <w:spacing w:val="-2"/>
        </w:rPr>
        <w:t xml:space="preserve">. </w:t>
      </w:r>
    </w:p>
    <w:p w:rsidR="000F29C9" w:rsidRPr="00313AD7" w:rsidRDefault="00036827" w:rsidP="007E054B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  <w:spacing w:val="-2"/>
        </w:rPr>
        <w:t>Apesar de esse</w:t>
      </w:r>
      <w:r w:rsidR="00BB12DA">
        <w:rPr>
          <w:color w:val="auto"/>
          <w:spacing w:val="-2"/>
        </w:rPr>
        <w:t xml:space="preserve"> procedimento ter sido elevado à</w:t>
      </w:r>
      <w:r w:rsidRPr="00313AD7">
        <w:rPr>
          <w:color w:val="auto"/>
          <w:spacing w:val="-2"/>
        </w:rPr>
        <w:t xml:space="preserve"> categoria de política pública </w:t>
      </w:r>
      <w:r w:rsidR="00A83F18" w:rsidRPr="00313AD7">
        <w:rPr>
          <w:color w:val="auto"/>
          <w:spacing w:val="-2"/>
        </w:rPr>
        <w:t>pela</w:t>
      </w:r>
      <w:r w:rsidR="00A83F18" w:rsidRPr="00313AD7">
        <w:rPr>
          <w:color w:val="auto"/>
        </w:rPr>
        <w:t xml:space="preserve"> Portaria nº 278, de 17 de março de 2011</w:t>
      </w:r>
      <w:r w:rsidR="00E024CF">
        <w:rPr>
          <w:color w:val="auto"/>
        </w:rPr>
        <w:t>,</w:t>
      </w:r>
      <w:r w:rsidR="000F29C9" w:rsidRPr="00313AD7">
        <w:rPr>
          <w:color w:val="auto"/>
        </w:rPr>
        <w:t xml:space="preserve"> a possi</w:t>
      </w:r>
      <w:r w:rsidR="00EF5A38" w:rsidRPr="00313AD7">
        <w:rPr>
          <w:color w:val="auto"/>
        </w:rPr>
        <w:t xml:space="preserve">bilidade de escolha </w:t>
      </w:r>
      <w:r w:rsidR="00A00D9A">
        <w:rPr>
          <w:color w:val="auto"/>
        </w:rPr>
        <w:t>das</w:t>
      </w:r>
      <w:r w:rsidR="00EF5A38" w:rsidRPr="00313AD7">
        <w:rPr>
          <w:color w:val="auto"/>
        </w:rPr>
        <w:t xml:space="preserve"> universidades </w:t>
      </w:r>
      <w:r w:rsidR="000F29C9" w:rsidRPr="00313AD7">
        <w:rPr>
          <w:color w:val="auto"/>
        </w:rPr>
        <w:t>entre o procedimento ordinário regulamentado pela Resolução CNE/CES nº 1, de 28 de janeiro de 2002</w:t>
      </w:r>
      <w:r w:rsidR="00EF5A38" w:rsidRPr="00313AD7">
        <w:rPr>
          <w:color w:val="auto"/>
        </w:rPr>
        <w:t xml:space="preserve"> e</w:t>
      </w:r>
      <w:r w:rsidR="000F29C9" w:rsidRPr="00313AD7">
        <w:rPr>
          <w:color w:val="auto"/>
        </w:rPr>
        <w:t xml:space="preserve"> o </w:t>
      </w:r>
      <w:r w:rsidR="00EF5A38" w:rsidRPr="00313AD7">
        <w:rPr>
          <w:color w:val="auto"/>
        </w:rPr>
        <w:t xml:space="preserve">Revalida levou diversas pessoas ao Judiciário </w:t>
      </w:r>
      <w:r w:rsidR="00B55903">
        <w:rPr>
          <w:color w:val="auto"/>
        </w:rPr>
        <w:t>para</w:t>
      </w:r>
      <w:r w:rsidR="00EF5A38" w:rsidRPr="00313AD7">
        <w:rPr>
          <w:color w:val="auto"/>
        </w:rPr>
        <w:t xml:space="preserve"> questionar o procedimento adotado pela</w:t>
      </w:r>
      <w:r w:rsidR="00A71B32">
        <w:rPr>
          <w:color w:val="auto"/>
        </w:rPr>
        <w:t>s</w:t>
      </w:r>
      <w:r w:rsidR="00EF5A38" w:rsidRPr="00313AD7">
        <w:rPr>
          <w:color w:val="auto"/>
        </w:rPr>
        <w:t xml:space="preserve"> universidade</w:t>
      </w:r>
      <w:r w:rsidR="00A71B32">
        <w:rPr>
          <w:color w:val="auto"/>
        </w:rPr>
        <w:t>s</w:t>
      </w:r>
      <w:r w:rsidR="00EF5A38" w:rsidRPr="00313AD7">
        <w:rPr>
          <w:color w:val="auto"/>
        </w:rPr>
        <w:t>.</w:t>
      </w:r>
    </w:p>
    <w:p w:rsidR="001741CF" w:rsidRPr="00313AD7" w:rsidRDefault="00A13117" w:rsidP="00691B78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>Partindo d</w:t>
      </w:r>
      <w:r w:rsidR="00E024CF">
        <w:rPr>
          <w:color w:val="auto"/>
          <w:spacing w:val="-2"/>
        </w:rPr>
        <w:t>a teoria de políticas públicas</w:t>
      </w:r>
      <w:r w:rsidRPr="00313AD7">
        <w:rPr>
          <w:color w:val="auto"/>
          <w:spacing w:val="-2"/>
        </w:rPr>
        <w:t xml:space="preserve"> </w:t>
      </w:r>
      <w:r w:rsidR="00275EA9">
        <w:rPr>
          <w:color w:val="auto"/>
          <w:spacing w:val="-2"/>
        </w:rPr>
        <w:t xml:space="preserve">e </w:t>
      </w:r>
      <w:r w:rsidR="00671076" w:rsidRPr="00313AD7">
        <w:rPr>
          <w:color w:val="auto"/>
          <w:spacing w:val="-2"/>
        </w:rPr>
        <w:t xml:space="preserve">dos </w:t>
      </w:r>
      <w:r w:rsidRPr="00313AD7">
        <w:rPr>
          <w:color w:val="auto"/>
          <w:spacing w:val="-2"/>
        </w:rPr>
        <w:t>programas votados a aferir a qualidade do ensino sup</w:t>
      </w:r>
      <w:r w:rsidR="00671076" w:rsidRPr="00313AD7">
        <w:rPr>
          <w:color w:val="auto"/>
          <w:spacing w:val="-2"/>
        </w:rPr>
        <w:t>er</w:t>
      </w:r>
      <w:r w:rsidRPr="00313AD7">
        <w:rPr>
          <w:color w:val="auto"/>
          <w:spacing w:val="-2"/>
        </w:rPr>
        <w:t xml:space="preserve">ior, esse trabalho tem como objetivo analisar as decisões judiciais </w:t>
      </w:r>
      <w:r w:rsidR="00173E04" w:rsidRPr="00313AD7">
        <w:rPr>
          <w:color w:val="auto"/>
          <w:spacing w:val="-2"/>
        </w:rPr>
        <w:t xml:space="preserve">sobre o </w:t>
      </w:r>
      <w:r w:rsidR="00671076" w:rsidRPr="00313AD7">
        <w:rPr>
          <w:color w:val="auto"/>
          <w:spacing w:val="-2"/>
        </w:rPr>
        <w:t xml:space="preserve">Programa Revalida a fim de </w:t>
      </w:r>
      <w:r w:rsidR="00C86937" w:rsidRPr="00313AD7">
        <w:rPr>
          <w:color w:val="auto"/>
          <w:spacing w:val="-2"/>
        </w:rPr>
        <w:t xml:space="preserve">verificar </w:t>
      </w:r>
      <w:r w:rsidR="009B4EAD" w:rsidRPr="00313AD7">
        <w:rPr>
          <w:color w:val="auto"/>
          <w:spacing w:val="-2"/>
        </w:rPr>
        <w:t xml:space="preserve">a posição do Judiciário </w:t>
      </w:r>
      <w:r w:rsidR="00C86937" w:rsidRPr="00313AD7">
        <w:rPr>
          <w:color w:val="auto"/>
          <w:spacing w:val="-2"/>
        </w:rPr>
        <w:t>sobre os</w:t>
      </w:r>
      <w:r w:rsidR="009B4EAD" w:rsidRPr="00313AD7">
        <w:rPr>
          <w:color w:val="auto"/>
          <w:spacing w:val="-2"/>
        </w:rPr>
        <w:t xml:space="preserve"> casos de revalidação</w:t>
      </w:r>
      <w:r w:rsidR="00C86937" w:rsidRPr="00313AD7">
        <w:rPr>
          <w:color w:val="auto"/>
          <w:spacing w:val="-2"/>
        </w:rPr>
        <w:t xml:space="preserve"> submetidos a ele bem como </w:t>
      </w:r>
      <w:r w:rsidR="003A5352">
        <w:rPr>
          <w:color w:val="auto"/>
          <w:spacing w:val="-2"/>
        </w:rPr>
        <w:t xml:space="preserve">sua </w:t>
      </w:r>
      <w:r w:rsidR="007012E5" w:rsidRPr="00313AD7">
        <w:rPr>
          <w:color w:val="auto"/>
          <w:spacing w:val="-2"/>
        </w:rPr>
        <w:t>influ</w:t>
      </w:r>
      <w:r w:rsidR="001741CF" w:rsidRPr="00313AD7">
        <w:rPr>
          <w:color w:val="auto"/>
          <w:spacing w:val="-2"/>
        </w:rPr>
        <w:t>ê</w:t>
      </w:r>
      <w:r w:rsidR="007012E5" w:rsidRPr="00313AD7">
        <w:rPr>
          <w:color w:val="auto"/>
          <w:spacing w:val="-2"/>
        </w:rPr>
        <w:t>nci</w:t>
      </w:r>
      <w:r w:rsidR="00CC4742" w:rsidRPr="00313AD7">
        <w:rPr>
          <w:color w:val="auto"/>
          <w:spacing w:val="-2"/>
        </w:rPr>
        <w:t xml:space="preserve">a </w:t>
      </w:r>
      <w:r w:rsidR="00671076" w:rsidRPr="00313AD7">
        <w:rPr>
          <w:color w:val="auto"/>
          <w:spacing w:val="-2"/>
        </w:rPr>
        <w:t>no processo</w:t>
      </w:r>
      <w:r w:rsidR="007012E5" w:rsidRPr="00313AD7">
        <w:rPr>
          <w:color w:val="auto"/>
          <w:spacing w:val="-2"/>
        </w:rPr>
        <w:t xml:space="preserve"> d</w:t>
      </w:r>
      <w:r w:rsidR="003A5352">
        <w:rPr>
          <w:color w:val="auto"/>
          <w:spacing w:val="-2"/>
        </w:rPr>
        <w:t>a</w:t>
      </w:r>
      <w:r w:rsidR="00671076" w:rsidRPr="00313AD7">
        <w:rPr>
          <w:color w:val="auto"/>
          <w:spacing w:val="-2"/>
        </w:rPr>
        <w:t xml:space="preserve"> implementação dessa política pública.</w:t>
      </w:r>
    </w:p>
    <w:p w:rsidR="00565981" w:rsidRPr="00313AD7" w:rsidRDefault="002339E0" w:rsidP="00691B78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As </w:t>
      </w:r>
      <w:r w:rsidR="003002D6" w:rsidRPr="00313AD7">
        <w:rPr>
          <w:color w:val="auto"/>
          <w:spacing w:val="-2"/>
        </w:rPr>
        <w:t>ações</w:t>
      </w:r>
      <w:r w:rsidRPr="00313AD7">
        <w:rPr>
          <w:color w:val="auto"/>
          <w:spacing w:val="-2"/>
        </w:rPr>
        <w:t xml:space="preserve"> judiciais sobre revalidação de diplomas demonstraram que o Judici</w:t>
      </w:r>
      <w:r w:rsidR="005C429A" w:rsidRPr="00313AD7">
        <w:rPr>
          <w:color w:val="auto"/>
          <w:spacing w:val="-2"/>
        </w:rPr>
        <w:t xml:space="preserve">ário </w:t>
      </w:r>
      <w:r w:rsidR="00CE46AE">
        <w:rPr>
          <w:color w:val="auto"/>
          <w:spacing w:val="-2"/>
        </w:rPr>
        <w:t>ao analisar à</w:t>
      </w:r>
      <w:r w:rsidR="005C429A" w:rsidRPr="00313AD7">
        <w:rPr>
          <w:color w:val="auto"/>
          <w:spacing w:val="-2"/>
        </w:rPr>
        <w:t xml:space="preserve"> </w:t>
      </w:r>
      <w:r w:rsidR="005C429A" w:rsidRPr="00313AD7">
        <w:rPr>
          <w:color w:val="auto"/>
        </w:rPr>
        <w:t xml:space="preserve">Resolução CNE/CES nº 1, de 28 de janeiro de 2002 e os requisitos estabelecidos </w:t>
      </w:r>
      <w:r w:rsidR="00CE46AE">
        <w:rPr>
          <w:color w:val="auto"/>
        </w:rPr>
        <w:t>pelo</w:t>
      </w:r>
      <w:r w:rsidR="00F7306F" w:rsidRPr="00313AD7">
        <w:rPr>
          <w:color w:val="auto"/>
        </w:rPr>
        <w:t xml:space="preserve"> </w:t>
      </w:r>
      <w:r w:rsidR="005C429A" w:rsidRPr="00313AD7">
        <w:rPr>
          <w:color w:val="auto"/>
        </w:rPr>
        <w:t xml:space="preserve">Revalida </w:t>
      </w:r>
      <w:r w:rsidR="005B035C">
        <w:rPr>
          <w:color w:val="auto"/>
        </w:rPr>
        <w:t>interferiu</w:t>
      </w:r>
      <w:r w:rsidR="005C429A" w:rsidRPr="00313AD7">
        <w:rPr>
          <w:color w:val="auto"/>
        </w:rPr>
        <w:t xml:space="preserve"> na implementação d</w:t>
      </w:r>
      <w:r w:rsidR="00532ADF" w:rsidRPr="00313AD7">
        <w:rPr>
          <w:color w:val="auto"/>
        </w:rPr>
        <w:t>ess</w:t>
      </w:r>
      <w:r w:rsidR="005C429A" w:rsidRPr="00313AD7">
        <w:rPr>
          <w:color w:val="auto"/>
        </w:rPr>
        <w:t>a política pública</w:t>
      </w:r>
      <w:r w:rsidR="00662E32">
        <w:rPr>
          <w:color w:val="auto"/>
        </w:rPr>
        <w:t>,</w:t>
      </w:r>
      <w:r w:rsidR="005C429A" w:rsidRPr="00313AD7">
        <w:rPr>
          <w:color w:val="auto"/>
        </w:rPr>
        <w:t xml:space="preserve"> </w:t>
      </w:r>
      <w:r w:rsidR="00F7306F" w:rsidRPr="00313AD7">
        <w:rPr>
          <w:color w:val="auto"/>
        </w:rPr>
        <w:t>pois algumas das</w:t>
      </w:r>
      <w:r w:rsidR="00532ADF" w:rsidRPr="00313AD7">
        <w:rPr>
          <w:color w:val="auto"/>
          <w:spacing w:val="-2"/>
        </w:rPr>
        <w:t xml:space="preserve"> decisões</w:t>
      </w:r>
      <w:r w:rsidR="00F7306F" w:rsidRPr="00313AD7">
        <w:rPr>
          <w:color w:val="auto"/>
          <w:spacing w:val="-2"/>
        </w:rPr>
        <w:t xml:space="preserve"> avaliadas</w:t>
      </w:r>
      <w:r w:rsidR="00532ADF" w:rsidRPr="00313AD7">
        <w:rPr>
          <w:color w:val="auto"/>
          <w:spacing w:val="-2"/>
        </w:rPr>
        <w:t xml:space="preserve"> argumenta</w:t>
      </w:r>
      <w:r w:rsidR="008A1848">
        <w:rPr>
          <w:color w:val="auto"/>
          <w:spacing w:val="-2"/>
        </w:rPr>
        <w:t>r</w:t>
      </w:r>
      <w:r w:rsidR="00F7306F" w:rsidRPr="00313AD7">
        <w:rPr>
          <w:color w:val="auto"/>
          <w:spacing w:val="-2"/>
        </w:rPr>
        <w:t>a</w:t>
      </w:r>
      <w:r w:rsidR="00532ADF" w:rsidRPr="00313AD7">
        <w:rPr>
          <w:color w:val="auto"/>
          <w:spacing w:val="-2"/>
        </w:rPr>
        <w:t xml:space="preserve">m que as exigências das universidades </w:t>
      </w:r>
      <w:r w:rsidR="003002D6" w:rsidRPr="00313AD7">
        <w:rPr>
          <w:color w:val="auto"/>
          <w:spacing w:val="-2"/>
        </w:rPr>
        <w:t>ultrapassa</w:t>
      </w:r>
      <w:r w:rsidR="00F7306F" w:rsidRPr="00313AD7">
        <w:rPr>
          <w:color w:val="auto"/>
          <w:spacing w:val="-2"/>
        </w:rPr>
        <w:t>va</w:t>
      </w:r>
      <w:r w:rsidR="00662E32">
        <w:rPr>
          <w:color w:val="auto"/>
          <w:spacing w:val="-2"/>
        </w:rPr>
        <w:t>m as disposições da Resolução</w:t>
      </w:r>
      <w:r w:rsidR="009A2105">
        <w:rPr>
          <w:color w:val="auto"/>
          <w:spacing w:val="-2"/>
        </w:rPr>
        <w:t xml:space="preserve"> do MEC</w:t>
      </w:r>
      <w:r w:rsidR="000A6DAF">
        <w:rPr>
          <w:color w:val="auto"/>
          <w:spacing w:val="-2"/>
        </w:rPr>
        <w:t xml:space="preserve"> </w:t>
      </w:r>
      <w:r w:rsidR="00CE46AE">
        <w:rPr>
          <w:color w:val="auto"/>
          <w:spacing w:val="-2"/>
        </w:rPr>
        <w:t>e</w:t>
      </w:r>
      <w:r w:rsidR="000A6DAF">
        <w:rPr>
          <w:color w:val="auto"/>
          <w:spacing w:val="-2"/>
        </w:rPr>
        <w:t xml:space="preserve">, </w:t>
      </w:r>
      <w:r w:rsidR="00CE46AE">
        <w:rPr>
          <w:color w:val="auto"/>
          <w:spacing w:val="-2"/>
        </w:rPr>
        <w:t>portanto, feriam os</w:t>
      </w:r>
      <w:r w:rsidR="003002D6" w:rsidRPr="00313AD7">
        <w:rPr>
          <w:color w:val="auto"/>
          <w:spacing w:val="-2"/>
        </w:rPr>
        <w:t xml:space="preserve"> </w:t>
      </w:r>
      <w:r w:rsidR="00F7306F" w:rsidRPr="00313AD7">
        <w:rPr>
          <w:color w:val="auto"/>
          <w:spacing w:val="-2"/>
        </w:rPr>
        <w:t>P</w:t>
      </w:r>
      <w:r w:rsidR="00532ADF" w:rsidRPr="00313AD7">
        <w:rPr>
          <w:color w:val="auto"/>
          <w:spacing w:val="-2"/>
        </w:rPr>
        <w:t xml:space="preserve">rincípios </w:t>
      </w:r>
      <w:r w:rsidR="00F7306F" w:rsidRPr="00313AD7">
        <w:rPr>
          <w:color w:val="auto"/>
          <w:spacing w:val="-2"/>
        </w:rPr>
        <w:t>d</w:t>
      </w:r>
      <w:r w:rsidR="00532ADF" w:rsidRPr="00313AD7">
        <w:rPr>
          <w:color w:val="auto"/>
          <w:spacing w:val="-2"/>
        </w:rPr>
        <w:t xml:space="preserve">a Razoabilidade e </w:t>
      </w:r>
      <w:r w:rsidR="00F7306F" w:rsidRPr="00313AD7">
        <w:rPr>
          <w:color w:val="auto"/>
          <w:spacing w:val="-2"/>
        </w:rPr>
        <w:t>d</w:t>
      </w:r>
      <w:r w:rsidR="00532ADF" w:rsidRPr="00313AD7">
        <w:rPr>
          <w:color w:val="auto"/>
          <w:spacing w:val="-2"/>
        </w:rPr>
        <w:t xml:space="preserve">a Proporcionalidade. </w:t>
      </w:r>
    </w:p>
    <w:p w:rsidR="009B4EAD" w:rsidRPr="00313AD7" w:rsidRDefault="007F1459" w:rsidP="00691B78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  <w:lang w:val="pt-BR"/>
        </w:rPr>
        <w:t>Assim</w:t>
      </w:r>
      <w:r w:rsidR="00172146">
        <w:rPr>
          <w:color w:val="auto"/>
          <w:spacing w:val="-2"/>
        </w:rPr>
        <w:t>, p</w:t>
      </w:r>
      <w:r w:rsidR="003C5EA0" w:rsidRPr="00313AD7">
        <w:rPr>
          <w:color w:val="auto"/>
          <w:spacing w:val="-2"/>
        </w:rPr>
        <w:t xml:space="preserve">ara analisar </w:t>
      </w:r>
      <w:r w:rsidR="00C84388" w:rsidRPr="00313AD7">
        <w:rPr>
          <w:color w:val="auto"/>
          <w:spacing w:val="-2"/>
        </w:rPr>
        <w:t>esse</w:t>
      </w:r>
      <w:r w:rsidR="00F7306F" w:rsidRPr="00313AD7">
        <w:rPr>
          <w:color w:val="auto"/>
          <w:spacing w:val="-2"/>
        </w:rPr>
        <w:t xml:space="preserve"> tema</w:t>
      </w:r>
      <w:r w:rsidR="001E6C91" w:rsidRPr="00313AD7">
        <w:rPr>
          <w:color w:val="auto"/>
          <w:spacing w:val="-2"/>
        </w:rPr>
        <w:t xml:space="preserve">, </w:t>
      </w:r>
      <w:r w:rsidR="00C84388" w:rsidRPr="00313AD7">
        <w:rPr>
          <w:color w:val="auto"/>
          <w:spacing w:val="-2"/>
        </w:rPr>
        <w:t>esse</w:t>
      </w:r>
      <w:r w:rsidR="00F7306F" w:rsidRPr="00313AD7">
        <w:rPr>
          <w:color w:val="auto"/>
          <w:spacing w:val="-2"/>
        </w:rPr>
        <w:t xml:space="preserve"> artigo foi dividido em</w:t>
      </w:r>
      <w:r w:rsidR="009B4EAD" w:rsidRPr="00313AD7">
        <w:rPr>
          <w:color w:val="auto"/>
          <w:spacing w:val="-2"/>
        </w:rPr>
        <w:t xml:space="preserve"> três partes: </w:t>
      </w:r>
      <w:r w:rsidR="001E6C91" w:rsidRPr="00313AD7">
        <w:rPr>
          <w:color w:val="auto"/>
          <w:spacing w:val="-2"/>
        </w:rPr>
        <w:t>a</w:t>
      </w:r>
      <w:r w:rsidR="009B4EAD" w:rsidRPr="00313AD7">
        <w:rPr>
          <w:color w:val="auto"/>
          <w:spacing w:val="-2"/>
        </w:rPr>
        <w:t xml:space="preserve"> primeira </w:t>
      </w:r>
      <w:r w:rsidR="009C66F5">
        <w:rPr>
          <w:color w:val="auto"/>
          <w:spacing w:val="-2"/>
        </w:rPr>
        <w:t>verificando</w:t>
      </w:r>
      <w:r w:rsidR="009B4EAD" w:rsidRPr="00313AD7">
        <w:rPr>
          <w:color w:val="auto"/>
          <w:spacing w:val="-2"/>
        </w:rPr>
        <w:t xml:space="preserve"> o </w:t>
      </w:r>
      <w:r w:rsidR="005B295C" w:rsidRPr="00313AD7">
        <w:rPr>
          <w:color w:val="auto"/>
          <w:spacing w:val="-2"/>
        </w:rPr>
        <w:t>conceito de polí</w:t>
      </w:r>
      <w:r w:rsidR="001E6C91" w:rsidRPr="00313AD7">
        <w:rPr>
          <w:color w:val="auto"/>
          <w:spacing w:val="-2"/>
        </w:rPr>
        <w:t>ticas públicas,</w:t>
      </w:r>
      <w:r w:rsidR="009B4EAD" w:rsidRPr="00313AD7">
        <w:rPr>
          <w:color w:val="auto"/>
          <w:spacing w:val="-2"/>
        </w:rPr>
        <w:t xml:space="preserve"> os problemas de </w:t>
      </w:r>
      <w:r w:rsidR="009C66F5">
        <w:rPr>
          <w:color w:val="auto"/>
          <w:spacing w:val="-2"/>
        </w:rPr>
        <w:t xml:space="preserve">sua </w:t>
      </w:r>
      <w:r w:rsidR="009B4EAD" w:rsidRPr="00313AD7">
        <w:rPr>
          <w:color w:val="auto"/>
          <w:spacing w:val="-2"/>
        </w:rPr>
        <w:t xml:space="preserve">implementação </w:t>
      </w:r>
      <w:r w:rsidR="001E6C91" w:rsidRPr="00313AD7">
        <w:rPr>
          <w:color w:val="auto"/>
          <w:spacing w:val="-2"/>
        </w:rPr>
        <w:t>e</w:t>
      </w:r>
      <w:r w:rsidR="009B4EAD" w:rsidRPr="00313AD7">
        <w:rPr>
          <w:color w:val="auto"/>
          <w:spacing w:val="-2"/>
        </w:rPr>
        <w:t xml:space="preserve"> a judicialização </w:t>
      </w:r>
      <w:r w:rsidR="009C66F5">
        <w:rPr>
          <w:color w:val="auto"/>
          <w:spacing w:val="-2"/>
        </w:rPr>
        <w:t>desse processo</w:t>
      </w:r>
      <w:r w:rsidR="001E6C91" w:rsidRPr="00313AD7">
        <w:rPr>
          <w:color w:val="auto"/>
          <w:spacing w:val="-2"/>
        </w:rPr>
        <w:t>;</w:t>
      </w:r>
      <w:r w:rsidR="009B4EAD" w:rsidRPr="00313AD7">
        <w:rPr>
          <w:color w:val="auto"/>
          <w:spacing w:val="-2"/>
        </w:rPr>
        <w:t xml:space="preserve"> a segunda</w:t>
      </w:r>
      <w:r w:rsidR="00A018C0">
        <w:rPr>
          <w:color w:val="auto"/>
          <w:spacing w:val="-2"/>
        </w:rPr>
        <w:t>,</w:t>
      </w:r>
      <w:r w:rsidR="005B295C" w:rsidRPr="00313AD7">
        <w:rPr>
          <w:color w:val="auto"/>
          <w:spacing w:val="-2"/>
        </w:rPr>
        <w:t xml:space="preserve"> </w:t>
      </w:r>
      <w:r w:rsidR="001E6C91" w:rsidRPr="00313AD7">
        <w:rPr>
          <w:color w:val="auto"/>
          <w:spacing w:val="-2"/>
        </w:rPr>
        <w:t>apresenta</w:t>
      </w:r>
      <w:r w:rsidR="00417B2D" w:rsidRPr="00313AD7">
        <w:rPr>
          <w:color w:val="auto"/>
          <w:spacing w:val="-2"/>
        </w:rPr>
        <w:t xml:space="preserve">ndo uma síntese </w:t>
      </w:r>
      <w:r w:rsidR="003072C5" w:rsidRPr="00313AD7">
        <w:rPr>
          <w:color w:val="auto"/>
          <w:spacing w:val="-2"/>
        </w:rPr>
        <w:t xml:space="preserve">histórica </w:t>
      </w:r>
      <w:r w:rsidR="00417B2D" w:rsidRPr="00313AD7">
        <w:rPr>
          <w:color w:val="auto"/>
          <w:spacing w:val="-2"/>
        </w:rPr>
        <w:t>das polí</w:t>
      </w:r>
      <w:r w:rsidR="009B4EAD" w:rsidRPr="00313AD7">
        <w:rPr>
          <w:color w:val="auto"/>
          <w:spacing w:val="-2"/>
        </w:rPr>
        <w:t>ticas</w:t>
      </w:r>
      <w:r w:rsidR="00417B2D" w:rsidRPr="00313AD7">
        <w:rPr>
          <w:color w:val="auto"/>
          <w:spacing w:val="-2"/>
        </w:rPr>
        <w:t xml:space="preserve"> de qualidade na</w:t>
      </w:r>
      <w:r w:rsidR="009B4EAD" w:rsidRPr="00313AD7">
        <w:rPr>
          <w:color w:val="auto"/>
          <w:spacing w:val="-2"/>
        </w:rPr>
        <w:t xml:space="preserve"> educação superior </w:t>
      </w:r>
      <w:r w:rsidR="00417B2D" w:rsidRPr="00313AD7">
        <w:rPr>
          <w:color w:val="auto"/>
          <w:spacing w:val="-2"/>
        </w:rPr>
        <w:t xml:space="preserve">até a instituição do </w:t>
      </w:r>
      <w:r w:rsidR="00DB11A9" w:rsidRPr="00313AD7">
        <w:rPr>
          <w:color w:val="auto"/>
          <w:spacing w:val="-2"/>
        </w:rPr>
        <w:t>Revalida</w:t>
      </w:r>
      <w:r w:rsidR="001E6C91" w:rsidRPr="00313AD7">
        <w:rPr>
          <w:color w:val="auto"/>
          <w:spacing w:val="-2"/>
        </w:rPr>
        <w:t xml:space="preserve"> </w:t>
      </w:r>
      <w:r w:rsidR="009B4EAD" w:rsidRPr="00313AD7">
        <w:rPr>
          <w:color w:val="auto"/>
          <w:spacing w:val="-2"/>
        </w:rPr>
        <w:t>e a terceira</w:t>
      </w:r>
      <w:r w:rsidR="003072C5" w:rsidRPr="00313AD7">
        <w:rPr>
          <w:color w:val="auto"/>
          <w:spacing w:val="-2"/>
        </w:rPr>
        <w:t>,</w:t>
      </w:r>
      <w:r w:rsidR="009B4EAD" w:rsidRPr="00313AD7">
        <w:rPr>
          <w:color w:val="auto"/>
          <w:spacing w:val="-2"/>
        </w:rPr>
        <w:t xml:space="preserve"> </w:t>
      </w:r>
      <w:r w:rsidR="00A018C0">
        <w:rPr>
          <w:color w:val="auto"/>
          <w:spacing w:val="-2"/>
        </w:rPr>
        <w:t>exibindo</w:t>
      </w:r>
      <w:r w:rsidR="003072C5" w:rsidRPr="00313AD7">
        <w:rPr>
          <w:color w:val="auto"/>
          <w:spacing w:val="-2"/>
        </w:rPr>
        <w:t xml:space="preserve"> </w:t>
      </w:r>
      <w:r w:rsidR="003C5EA0" w:rsidRPr="00313AD7">
        <w:rPr>
          <w:color w:val="auto"/>
          <w:spacing w:val="-2"/>
        </w:rPr>
        <w:t xml:space="preserve">uma analise de </w:t>
      </w:r>
      <w:r w:rsidR="009B4EAD" w:rsidRPr="00313AD7">
        <w:rPr>
          <w:color w:val="auto"/>
          <w:spacing w:val="-2"/>
        </w:rPr>
        <w:t>2</w:t>
      </w:r>
      <w:r w:rsidR="001E6C91" w:rsidRPr="00313AD7">
        <w:rPr>
          <w:color w:val="auto"/>
          <w:spacing w:val="-2"/>
        </w:rPr>
        <w:t>6</w:t>
      </w:r>
      <w:r w:rsidR="009B4EAD" w:rsidRPr="00313AD7">
        <w:rPr>
          <w:color w:val="auto"/>
          <w:spacing w:val="-2"/>
        </w:rPr>
        <w:t xml:space="preserve"> decisões judiciais sobre o </w:t>
      </w:r>
      <w:r w:rsidR="00DB11A9" w:rsidRPr="00313AD7">
        <w:rPr>
          <w:color w:val="auto"/>
          <w:spacing w:val="-2"/>
        </w:rPr>
        <w:t>Revalida</w:t>
      </w:r>
      <w:r w:rsidR="003C5EA0" w:rsidRPr="00313AD7">
        <w:rPr>
          <w:color w:val="auto"/>
          <w:spacing w:val="-2"/>
        </w:rPr>
        <w:t xml:space="preserve"> coletadas entre 2011 e 2016 </w:t>
      </w:r>
      <w:r w:rsidR="009B4EAD" w:rsidRPr="00313AD7">
        <w:rPr>
          <w:color w:val="auto"/>
          <w:spacing w:val="-2"/>
        </w:rPr>
        <w:t xml:space="preserve">a fim de </w:t>
      </w:r>
      <w:r w:rsidR="005B295C" w:rsidRPr="00313AD7">
        <w:rPr>
          <w:color w:val="auto"/>
          <w:spacing w:val="-2"/>
        </w:rPr>
        <w:t>investigar</w:t>
      </w:r>
      <w:r w:rsidR="009C66F5">
        <w:rPr>
          <w:color w:val="auto"/>
          <w:spacing w:val="-2"/>
        </w:rPr>
        <w:t>, por meio do conteúdo dessas decisões,</w:t>
      </w:r>
      <w:r w:rsidR="009B4EAD" w:rsidRPr="00313AD7">
        <w:rPr>
          <w:color w:val="auto"/>
          <w:spacing w:val="-2"/>
        </w:rPr>
        <w:t xml:space="preserve"> como </w:t>
      </w:r>
      <w:r w:rsidR="001E6C91" w:rsidRPr="00313AD7">
        <w:rPr>
          <w:color w:val="auto"/>
          <w:spacing w:val="-2"/>
        </w:rPr>
        <w:t>o</w:t>
      </w:r>
      <w:r w:rsidR="009B4EAD" w:rsidRPr="00313AD7">
        <w:rPr>
          <w:color w:val="auto"/>
          <w:spacing w:val="-2"/>
        </w:rPr>
        <w:t xml:space="preserve"> </w:t>
      </w:r>
      <w:r w:rsidR="00B85EFF">
        <w:rPr>
          <w:color w:val="auto"/>
          <w:spacing w:val="-2"/>
        </w:rPr>
        <w:t>Ó</w:t>
      </w:r>
      <w:r w:rsidR="009B4EAD" w:rsidRPr="00313AD7">
        <w:rPr>
          <w:color w:val="auto"/>
          <w:spacing w:val="-2"/>
        </w:rPr>
        <w:t>rgão</w:t>
      </w:r>
      <w:r w:rsidR="001E6C91" w:rsidRPr="00313AD7">
        <w:rPr>
          <w:color w:val="auto"/>
          <w:spacing w:val="-2"/>
        </w:rPr>
        <w:t xml:space="preserve"> </w:t>
      </w:r>
      <w:r w:rsidR="00B85EFF">
        <w:rPr>
          <w:color w:val="auto"/>
          <w:spacing w:val="-2"/>
        </w:rPr>
        <w:t>J</w:t>
      </w:r>
      <w:r w:rsidR="001E6C91" w:rsidRPr="00313AD7">
        <w:rPr>
          <w:color w:val="auto"/>
          <w:spacing w:val="-2"/>
        </w:rPr>
        <w:t xml:space="preserve">udicial decidiu </w:t>
      </w:r>
      <w:r w:rsidR="00B85EFF">
        <w:rPr>
          <w:color w:val="auto"/>
          <w:spacing w:val="-2"/>
        </w:rPr>
        <w:t xml:space="preserve">essas </w:t>
      </w:r>
      <w:r w:rsidR="001E6C91" w:rsidRPr="00313AD7">
        <w:rPr>
          <w:color w:val="auto"/>
          <w:spacing w:val="-2"/>
        </w:rPr>
        <w:t>questões</w:t>
      </w:r>
      <w:r w:rsidR="00B85EFF">
        <w:rPr>
          <w:color w:val="auto"/>
          <w:spacing w:val="-2"/>
        </w:rPr>
        <w:t xml:space="preserve"> e qual seu posicionamento acerca delas.</w:t>
      </w:r>
    </w:p>
    <w:p w:rsidR="00691B78" w:rsidRPr="00313AD7" w:rsidRDefault="00691B78" w:rsidP="00691B78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134031" w:rsidRPr="00313AD7" w:rsidRDefault="00134031" w:rsidP="00691B78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134031" w:rsidRPr="00313AD7" w:rsidRDefault="00134031" w:rsidP="00691B78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134031" w:rsidRPr="00313AD7" w:rsidRDefault="00134031" w:rsidP="00691B78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134031" w:rsidRPr="00313AD7" w:rsidRDefault="00134031" w:rsidP="00691B78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D77F23" w:rsidRPr="00313AD7" w:rsidRDefault="00D77F23" w:rsidP="00D77F2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54635469"/>
      <w:bookmarkStart w:id="2" w:name="_Toc456897781"/>
      <w:bookmarkStart w:id="3" w:name="_Hlk483575285"/>
      <w:r w:rsidRPr="00313AD7">
        <w:rPr>
          <w:rFonts w:ascii="Times New Roman" w:hAnsi="Times New Roman" w:cs="Times New Roman"/>
          <w:b/>
          <w:sz w:val="24"/>
          <w:szCs w:val="24"/>
        </w:rPr>
        <w:t>Políticas públicas, implementação e judicialização</w:t>
      </w:r>
    </w:p>
    <w:p w:rsidR="00D77F23" w:rsidRPr="00313AD7" w:rsidRDefault="00D77F23" w:rsidP="00D77F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F23" w:rsidRPr="00313AD7" w:rsidRDefault="00D77F23" w:rsidP="00D77F23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No Brasil, a institucionalização do campo d</w:t>
      </w:r>
      <w:r w:rsidR="00DB50D8">
        <w:rPr>
          <w:color w:val="auto"/>
        </w:rPr>
        <w:t>e</w:t>
      </w:r>
      <w:r w:rsidRPr="00313AD7">
        <w:rPr>
          <w:color w:val="auto"/>
        </w:rPr>
        <w:t xml:space="preserve"> políticas públicas como fonte de estudos é recente e as abordagens sobre esse tema </w:t>
      </w:r>
      <w:r w:rsidR="00B85EFF">
        <w:rPr>
          <w:color w:val="auto"/>
        </w:rPr>
        <w:t>v</w:t>
      </w:r>
      <w:r w:rsidRPr="00313AD7">
        <w:rPr>
          <w:color w:val="auto"/>
        </w:rPr>
        <w:t>êm se det</w:t>
      </w:r>
      <w:r w:rsidR="00B85EFF">
        <w:rPr>
          <w:color w:val="auto"/>
        </w:rPr>
        <w:t>en</w:t>
      </w:r>
      <w:r w:rsidRPr="00313AD7">
        <w:rPr>
          <w:color w:val="auto"/>
        </w:rPr>
        <w:t xml:space="preserve">do, principalmente, na avaliação do Regime Político Brasileiro, </w:t>
      </w:r>
      <w:r w:rsidR="008B4C0E">
        <w:rPr>
          <w:color w:val="auto"/>
        </w:rPr>
        <w:t>em</w:t>
      </w:r>
      <w:r w:rsidRPr="00313AD7">
        <w:rPr>
          <w:color w:val="auto"/>
        </w:rPr>
        <w:t xml:space="preserve"> suas instituições e </w:t>
      </w:r>
      <w:r w:rsidR="008B4C0E">
        <w:rPr>
          <w:color w:val="auto"/>
        </w:rPr>
        <w:t>n</w:t>
      </w:r>
      <w:r w:rsidRPr="00313AD7">
        <w:rPr>
          <w:color w:val="auto"/>
        </w:rPr>
        <w:t>as políticas sociais implementadas pelos governos.</w:t>
      </w:r>
    </w:p>
    <w:p w:rsidR="00D77F23" w:rsidRPr="00313AD7" w:rsidRDefault="00D77F23" w:rsidP="005C1CF1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Segundo Trevisan</w:t>
      </w:r>
      <w:r w:rsidR="00526416">
        <w:rPr>
          <w:color w:val="auto"/>
        </w:rPr>
        <w:t>,</w:t>
      </w:r>
      <w:r w:rsidRPr="00313AD7">
        <w:rPr>
          <w:color w:val="auto"/>
        </w:rPr>
        <w:t xml:space="preserve"> &amp; Bellen (2008), embora o campo de avaliação de políticas públicas </w:t>
      </w:r>
      <w:r w:rsidR="008B4C0E" w:rsidRPr="00313AD7">
        <w:rPr>
          <w:color w:val="auto"/>
        </w:rPr>
        <w:t xml:space="preserve">ainda </w:t>
      </w:r>
      <w:r w:rsidRPr="00313AD7">
        <w:rPr>
          <w:color w:val="auto"/>
        </w:rPr>
        <w:t>esteja em construção, tem se desenvolvido rapidamente, levando “o Estado a ser fortemente questionado tanto no desempenho de suas funções quanto na eficácia de suas ações para controlar e intervir na realidade social”.  Para esses autores, “o conhecimento dos fatores que levam ao sucesso ou ao fracasso das políticas públicas tem sido um elemento essencial para melhorar o desempenho da administração pública”.</w:t>
      </w:r>
      <w:r w:rsidR="008B4C0E">
        <w:rPr>
          <w:color w:val="auto"/>
        </w:rPr>
        <w:t xml:space="preserve"> 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Atualmente, autores como Rua (1997), Frey (2000), Souza (2006), Capella (2006), Dias &amp; Matos (2012), </w:t>
      </w:r>
      <w:r w:rsidRPr="00313AD7">
        <w:rPr>
          <w:rFonts w:ascii="Times New Roman" w:hAnsi="Times New Roman" w:cs="Times New Roman"/>
          <w:sz w:val="24"/>
          <w:szCs w:val="24"/>
        </w:rPr>
        <w:t>Heidemann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&amp; Salm (2014), entre outros,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vêm se debruçando sobre a análise de políticas públicas e enfatizam que uma dificuldade na implementação de políticas públicas decorre da importação de modelos externos que não se adequam à realidade nacional.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Há um consenso entre esses autores de que o conceito de políticas públicas ainda não se encon</w:t>
      </w:r>
      <w:r w:rsidR="005C1CF1">
        <w:rPr>
          <w:rFonts w:ascii="Times New Roman" w:hAnsi="Times New Roman" w:cs="Times New Roman"/>
          <w:sz w:val="24"/>
          <w:szCs w:val="24"/>
        </w:rPr>
        <w:t>tra plenamente delimitado, pois,</w:t>
      </w:r>
      <w:r w:rsidRPr="00313AD7">
        <w:rPr>
          <w:rFonts w:ascii="Times New Roman" w:hAnsi="Times New Roman" w:cs="Times New Roman"/>
          <w:sz w:val="24"/>
          <w:szCs w:val="24"/>
        </w:rPr>
        <w:t xml:space="preserve"> como é construído a partir dos elementos essenciais da</w:t>
      </w:r>
      <w:r w:rsidR="005C1CF1">
        <w:rPr>
          <w:rFonts w:ascii="Times New Roman" w:hAnsi="Times New Roman" w:cs="Times New Roman"/>
          <w:sz w:val="24"/>
          <w:szCs w:val="24"/>
        </w:rPr>
        <w:t>s</w:t>
      </w:r>
      <w:r w:rsidRPr="00313AD7">
        <w:rPr>
          <w:rFonts w:ascii="Times New Roman" w:hAnsi="Times New Roman" w:cs="Times New Roman"/>
          <w:sz w:val="24"/>
          <w:szCs w:val="24"/>
        </w:rPr>
        <w:t xml:space="preserve"> política</w:t>
      </w:r>
      <w:r w:rsidR="005C1CF1">
        <w:rPr>
          <w:rFonts w:ascii="Times New Roman" w:hAnsi="Times New Roman" w:cs="Times New Roman"/>
          <w:sz w:val="24"/>
          <w:szCs w:val="24"/>
        </w:rPr>
        <w:t>s</w:t>
      </w:r>
      <w:r w:rsidRPr="00313AD7">
        <w:rPr>
          <w:rFonts w:ascii="Times New Roman" w:hAnsi="Times New Roman" w:cs="Times New Roman"/>
          <w:sz w:val="24"/>
          <w:szCs w:val="24"/>
        </w:rPr>
        <w:t xml:space="preserve"> pública</w:t>
      </w:r>
      <w:r w:rsidR="005C1CF1">
        <w:rPr>
          <w:rFonts w:ascii="Times New Roman" w:hAnsi="Times New Roman" w:cs="Times New Roman"/>
          <w:sz w:val="24"/>
          <w:szCs w:val="24"/>
        </w:rPr>
        <w:t>s</w:t>
      </w:r>
      <w:r w:rsidRPr="00313AD7">
        <w:rPr>
          <w:rFonts w:ascii="Times New Roman" w:hAnsi="Times New Roman" w:cs="Times New Roman"/>
          <w:sz w:val="24"/>
          <w:szCs w:val="24"/>
        </w:rPr>
        <w:t xml:space="preserve">, a dinâmica e a complexidade social atual sobre esses aspectos fazem com que tais conceitos sempre apresentem certa incompletude. </w:t>
      </w:r>
      <w:r w:rsidR="000E6B1B" w:rsidRPr="00313AD7">
        <w:rPr>
          <w:rFonts w:ascii="Times New Roman" w:hAnsi="Times New Roman" w:cs="Times New Roman"/>
          <w:sz w:val="24"/>
          <w:szCs w:val="24"/>
        </w:rPr>
        <w:t>(Dias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="000E6B1B" w:rsidRPr="00313AD7">
        <w:rPr>
          <w:rFonts w:ascii="Times New Roman" w:hAnsi="Times New Roman" w:cs="Times New Roman"/>
          <w:sz w:val="24"/>
          <w:szCs w:val="24"/>
        </w:rPr>
        <w:t xml:space="preserve"> &amp; Matos, 2012).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13AD7">
        <w:rPr>
          <w:rFonts w:ascii="Times New Roman" w:hAnsi="Times New Roman" w:cs="Times New Roman"/>
          <w:sz w:val="24"/>
          <w:szCs w:val="24"/>
          <w:lang w:eastAsia="pt-BR"/>
        </w:rPr>
        <w:t xml:space="preserve">Para Celina Souza (2006), não existe um conceito único sobre política pública, mas uma série de definições que vão acrescentando atributos a elas, pois, na medida em que as políticas públicas vão se desenvolvendo, contribuem para a formação de um novo contexto em torno delas, o que acrescenta novos atributos ao seu conceito. </w:t>
      </w:r>
    </w:p>
    <w:p w:rsidR="00D77F23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13AD7">
        <w:rPr>
          <w:rFonts w:ascii="Times New Roman" w:hAnsi="Times New Roman" w:cs="Times New Roman"/>
          <w:sz w:val="24"/>
          <w:szCs w:val="24"/>
          <w:lang w:eastAsia="pt-BR"/>
        </w:rPr>
        <w:t>Segundo a autora, apesar de a definição de Laswell (1950) ser a mais antiga, a primeira definição que sintetiza os conceitos anteriores sobre o tema é de Dye (1984), para quem uma política pública envolve “uma decisão fundamental por parte de políticos eleitos e funcionários oficiais do que o governo deve ou não fazer</w:t>
      </w:r>
      <w:r w:rsidR="000E6B1B" w:rsidRPr="00313AD7">
        <w:rPr>
          <w:rFonts w:ascii="Times New Roman" w:hAnsi="Times New Roman" w:cs="Times New Roman"/>
          <w:sz w:val="24"/>
          <w:szCs w:val="24"/>
          <w:lang w:eastAsia="pt-BR"/>
        </w:rPr>
        <w:t>”. (Souza, 2006, P 23).</w:t>
      </w:r>
    </w:p>
    <w:p w:rsidR="00D77F23" w:rsidRPr="00313AD7" w:rsidRDefault="00982B97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Apesar disso</w:t>
      </w:r>
      <w:r w:rsidR="005C1CF1">
        <w:rPr>
          <w:rFonts w:ascii="Times New Roman" w:hAnsi="Times New Roman" w:cs="Times New Roman"/>
          <w:sz w:val="24"/>
          <w:szCs w:val="24"/>
        </w:rPr>
        <w:t xml:space="preserve">, </w:t>
      </w:r>
      <w:r w:rsidR="00D77F23" w:rsidRPr="00313AD7">
        <w:rPr>
          <w:rFonts w:ascii="Times New Roman" w:hAnsi="Times New Roman" w:cs="Times New Roman"/>
          <w:sz w:val="24"/>
          <w:szCs w:val="24"/>
        </w:rPr>
        <w:t>Howlett, Ramesh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="00D77F23" w:rsidRPr="00313AD7">
        <w:rPr>
          <w:rFonts w:ascii="Times New Roman" w:hAnsi="Times New Roman" w:cs="Times New Roman"/>
          <w:sz w:val="24"/>
          <w:szCs w:val="24"/>
        </w:rPr>
        <w:t xml:space="preserve"> &amp; Perl (</w:t>
      </w:r>
      <w:r w:rsidR="00D77F23" w:rsidRPr="00DE4E45">
        <w:rPr>
          <w:rFonts w:ascii="Times New Roman" w:hAnsi="Times New Roman" w:cs="Times New Roman"/>
          <w:i/>
          <w:sz w:val="24"/>
          <w:szCs w:val="24"/>
          <w:lang w:eastAsia="pt-BR"/>
        </w:rPr>
        <w:t>apud</w:t>
      </w:r>
      <w:r w:rsidR="00D77F23" w:rsidRPr="00313AD7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D77F23" w:rsidRPr="00313AD7">
        <w:rPr>
          <w:rFonts w:ascii="Times New Roman" w:hAnsi="Times New Roman" w:cs="Times New Roman"/>
          <w:sz w:val="24"/>
          <w:szCs w:val="24"/>
          <w:lang w:eastAsia="pt-BR"/>
        </w:rPr>
        <w:t xml:space="preserve">William Jenkins, 2013, p. 8) propõem uma definição mais completa de políticas públicas do que aquela apresentada por Dye (1984), conceituando políticas públicas como um “conjunto de decisões inter-relacionadas, tomadas por </w:t>
      </w:r>
      <w:r w:rsidR="00D77F23" w:rsidRPr="00313AD7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atores políticos, que dizem respeito aos objetivos e aos meios necessários para alcançá-los, dentro de uma situação específica, cujo alvo dessas decisões estaria, a princípio, ao alcance desses atores”.</w:t>
      </w:r>
    </w:p>
    <w:p w:rsidR="00D77F23" w:rsidRPr="00313AD7" w:rsidRDefault="00F40C8B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No entanto, c</w:t>
      </w:r>
      <w:r w:rsidR="00D77F23" w:rsidRPr="00313AD7">
        <w:rPr>
          <w:rFonts w:ascii="Times New Roman" w:hAnsi="Times New Roman" w:cs="Times New Roman"/>
          <w:sz w:val="24"/>
          <w:szCs w:val="24"/>
          <w:lang w:eastAsia="pt-BR"/>
        </w:rPr>
        <w:t xml:space="preserve">omo o processo de políticas públicas é dinâmico, na medida em que lida com as incertezas e mudanças do contexto político, seu conceito </w:t>
      </w:r>
      <w:r w:rsidR="002B2882">
        <w:rPr>
          <w:rFonts w:ascii="Times New Roman" w:hAnsi="Times New Roman" w:cs="Times New Roman"/>
          <w:sz w:val="24"/>
          <w:szCs w:val="24"/>
          <w:lang w:eastAsia="pt-BR"/>
        </w:rPr>
        <w:t xml:space="preserve">passa a </w:t>
      </w:r>
      <w:r w:rsidR="00D77F23" w:rsidRPr="00313AD7">
        <w:rPr>
          <w:rFonts w:ascii="Times New Roman" w:hAnsi="Times New Roman" w:cs="Times New Roman"/>
          <w:sz w:val="24"/>
          <w:szCs w:val="24"/>
          <w:lang w:eastAsia="pt-BR"/>
        </w:rPr>
        <w:t>incorpora</w:t>
      </w:r>
      <w:r w:rsidR="002B2882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D77F23" w:rsidRPr="00313AD7">
        <w:rPr>
          <w:rFonts w:ascii="Times New Roman" w:hAnsi="Times New Roman" w:cs="Times New Roman"/>
          <w:sz w:val="24"/>
          <w:szCs w:val="24"/>
          <w:lang w:eastAsia="pt-BR"/>
        </w:rPr>
        <w:t xml:space="preserve"> diversos elementos. Em vista disso, esse trabalho adot</w:t>
      </w:r>
      <w:r w:rsidR="002B2882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D77F23" w:rsidRPr="00313AD7">
        <w:rPr>
          <w:rFonts w:ascii="Times New Roman" w:hAnsi="Times New Roman" w:cs="Times New Roman"/>
          <w:sz w:val="24"/>
          <w:szCs w:val="24"/>
          <w:lang w:eastAsia="pt-BR"/>
        </w:rPr>
        <w:t xml:space="preserve"> a definição proposta por </w:t>
      </w:r>
      <w:r w:rsidR="001D4EE7">
        <w:rPr>
          <w:rFonts w:ascii="Times New Roman" w:hAnsi="Times New Roman" w:cs="Times New Roman"/>
          <w:sz w:val="24"/>
          <w:szCs w:val="24"/>
        </w:rPr>
        <w:t>Saravia (2007) por</w:t>
      </w:r>
      <w:r w:rsidR="00D77F23" w:rsidRPr="00313AD7">
        <w:rPr>
          <w:rFonts w:ascii="Times New Roman" w:hAnsi="Times New Roman" w:cs="Times New Roman"/>
          <w:sz w:val="24"/>
          <w:szCs w:val="24"/>
        </w:rPr>
        <w:t xml:space="preserve">que esta abrange mais elementos do que as demais. </w:t>
      </w:r>
      <w:r w:rsidR="002B2882">
        <w:rPr>
          <w:rFonts w:ascii="Times New Roman" w:hAnsi="Times New Roman" w:cs="Times New Roman"/>
          <w:sz w:val="24"/>
          <w:szCs w:val="24"/>
        </w:rPr>
        <w:t>S</w:t>
      </w:r>
      <w:r w:rsidR="00D77F23" w:rsidRPr="00313AD7">
        <w:rPr>
          <w:rFonts w:ascii="Times New Roman" w:hAnsi="Times New Roman" w:cs="Times New Roman"/>
          <w:sz w:val="24"/>
          <w:szCs w:val="24"/>
        </w:rPr>
        <w:t>egundo ele,</w:t>
      </w:r>
    </w:p>
    <w:p w:rsidR="00D77F23" w:rsidRPr="00313AD7" w:rsidRDefault="002B2882" w:rsidP="00D77F23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“polí</w:t>
      </w:r>
      <w:r w:rsidR="00D77F23" w:rsidRPr="00313AD7">
        <w:rPr>
          <w:rFonts w:ascii="Times New Roman" w:hAnsi="Times New Roman" w:cs="Times New Roman"/>
          <w:sz w:val="20"/>
          <w:szCs w:val="20"/>
        </w:rPr>
        <w:t>ticas públicas é “um sistema de decisões públicas que visa a ações ou omissões, preventivas ou corretivas, destinadas a manter ou modificar a realidade de um ou vários setores da vida social, por meio da definição de objetivos e estratégias de atuação e da alocação dos recursos necessários para atingir os objetivos estabelecidos”. (</w:t>
      </w:r>
      <w:r w:rsidR="00932FCD" w:rsidRPr="00313AD7">
        <w:rPr>
          <w:rFonts w:ascii="Times New Roman" w:hAnsi="Times New Roman" w:cs="Times New Roman"/>
          <w:sz w:val="20"/>
          <w:szCs w:val="20"/>
        </w:rPr>
        <w:t>Saravia, 2007, P.29)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Para esse autor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apesar de todos esses elementos estarem relacionados a partes essenciais que envolvem as políticas públicas, a dificuldade de delimitação do conceito se deve ao fato de que elas não decorrem de um processo ordenado, no qual cada ator social conhece e desempenha um papel esperado, mas</w:t>
      </w:r>
      <w:r w:rsidR="00EB2BB5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ao contrário</w:t>
      </w:r>
      <w:r w:rsidR="00EB2BB5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estão entrelaçadas</w:t>
      </w:r>
      <w:r w:rsidR="00EB2BB5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visto que sofrem diversas interferências do contexto interno e externo, o que acaba sempre influenciando nos resultados da implementação. 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Nesse sentido, as políticas públicas tratam de um fluxo de decisões públicas orientadas tanto para a manutenção do equilíbrio do </w:t>
      </w:r>
      <w:r w:rsidRPr="00313AD7">
        <w:rPr>
          <w:rFonts w:ascii="Times New Roman" w:hAnsi="Times New Roman" w:cs="Times New Roman"/>
          <w:i/>
          <w:sz w:val="24"/>
          <w:szCs w:val="24"/>
        </w:rPr>
        <w:t>status quo</w:t>
      </w:r>
      <w:r w:rsidR="00EB2BB5">
        <w:rPr>
          <w:rFonts w:ascii="Times New Roman" w:hAnsi="Times New Roman" w:cs="Times New Roman"/>
          <w:i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quanto para introdução de desequilíbrios destinados a gerar mudanças na realidade social. Por essa razão, é possível considerar as políticas públicas também como estraté</w:t>
      </w:r>
      <w:r>
        <w:rPr>
          <w:rFonts w:ascii="Times New Roman" w:hAnsi="Times New Roman" w:cs="Times New Roman"/>
          <w:sz w:val="24"/>
          <w:szCs w:val="24"/>
        </w:rPr>
        <w:t>gias para atingir diversos fins</w:t>
      </w:r>
      <w:r w:rsidRPr="00313AD7">
        <w:rPr>
          <w:rFonts w:ascii="Times New Roman" w:hAnsi="Times New Roman" w:cs="Times New Roman"/>
          <w:sz w:val="24"/>
          <w:szCs w:val="24"/>
        </w:rPr>
        <w:t xml:space="preserve"> uma vez que estas são constantemente modificadas por ideias e visões de grupos que influenciam as decisões políticas. </w:t>
      </w:r>
      <w:r w:rsidR="000E6B1B">
        <w:rPr>
          <w:rFonts w:ascii="Times New Roman" w:hAnsi="Times New Roman" w:cs="Times New Roman"/>
          <w:sz w:val="24"/>
          <w:szCs w:val="24"/>
        </w:rPr>
        <w:t>(S</w:t>
      </w:r>
      <w:r w:rsidR="000E6B1B" w:rsidRPr="00313AD7">
        <w:rPr>
          <w:rFonts w:ascii="Times New Roman" w:hAnsi="Times New Roman" w:cs="Times New Roman"/>
          <w:sz w:val="24"/>
          <w:szCs w:val="24"/>
        </w:rPr>
        <w:t>aravia</w:t>
      </w:r>
      <w:r w:rsidR="000E6B1B">
        <w:rPr>
          <w:rFonts w:ascii="Times New Roman" w:hAnsi="Times New Roman" w:cs="Times New Roman"/>
          <w:sz w:val="24"/>
          <w:szCs w:val="24"/>
        </w:rPr>
        <w:t>, 2007, p</w:t>
      </w:r>
      <w:r w:rsidR="000E6B1B" w:rsidRPr="00313AD7">
        <w:rPr>
          <w:rFonts w:ascii="Times New Roman" w:hAnsi="Times New Roman" w:cs="Times New Roman"/>
          <w:sz w:val="24"/>
          <w:szCs w:val="24"/>
        </w:rPr>
        <w:t>.28)</w:t>
      </w:r>
    </w:p>
    <w:p w:rsidR="00D77F23" w:rsidRPr="0015536F" w:rsidRDefault="00D77F23" w:rsidP="0015536F">
      <w:pPr>
        <w:pStyle w:val="TEXTO-duplo"/>
        <w:spacing w:line="360" w:lineRule="auto"/>
        <w:ind w:firstLine="851"/>
        <w:rPr>
          <w:rFonts w:ascii="Times New Roman" w:hAnsi="Times New Roman" w:cs="Times New Roman"/>
          <w:color w:val="auto"/>
        </w:rPr>
      </w:pPr>
      <w:r w:rsidRPr="00313AD7">
        <w:rPr>
          <w:rFonts w:ascii="Times New Roman" w:hAnsi="Times New Roman" w:cs="Times New Roman"/>
        </w:rPr>
        <w:t xml:space="preserve">Embora seja possível falar em </w:t>
      </w:r>
      <w:r w:rsidR="00A6719A">
        <w:rPr>
          <w:rFonts w:ascii="Times New Roman" w:hAnsi="Times New Roman" w:cs="Times New Roman"/>
        </w:rPr>
        <w:t xml:space="preserve">um </w:t>
      </w:r>
      <w:r w:rsidRPr="00313AD7">
        <w:rPr>
          <w:rFonts w:ascii="Times New Roman" w:hAnsi="Times New Roman" w:cs="Times New Roman"/>
        </w:rPr>
        <w:t>fluxo de políticas públicas devido à dinâmica sobre a qual ela se assenta, é muito difícil atribuir uma sequência linear a esse processo. Apesar disso, os estudiosos dividiram as fases das políticas públicas em ciclos para facilitar o estudo e a compreensão desse tema.</w:t>
      </w:r>
      <w:r w:rsidR="0015536F">
        <w:rPr>
          <w:rFonts w:ascii="Times New Roman" w:hAnsi="Times New Roman" w:cs="Times New Roman"/>
        </w:rPr>
        <w:t xml:space="preserve"> </w:t>
      </w:r>
      <w:r w:rsidR="000E6B1B">
        <w:rPr>
          <w:rFonts w:ascii="Times New Roman" w:hAnsi="Times New Roman" w:cs="Times New Roman"/>
          <w:color w:val="auto"/>
        </w:rPr>
        <w:t>(Engelmann</w:t>
      </w:r>
      <w:r w:rsidR="00526416">
        <w:rPr>
          <w:rFonts w:ascii="Times New Roman" w:hAnsi="Times New Roman" w:cs="Times New Roman"/>
          <w:color w:val="auto"/>
        </w:rPr>
        <w:t>,</w:t>
      </w:r>
      <w:r w:rsidR="000E6B1B">
        <w:rPr>
          <w:rFonts w:ascii="Times New Roman" w:hAnsi="Times New Roman" w:cs="Times New Roman"/>
          <w:color w:val="auto"/>
        </w:rPr>
        <w:t xml:space="preserve"> &amp; Cunha Filho, 2013)</w:t>
      </w:r>
    </w:p>
    <w:p w:rsidR="00D77F23" w:rsidRPr="00313AD7" w:rsidRDefault="00D77F23" w:rsidP="00D77F23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 xml:space="preserve">De fato, os ciclos de políticas públicas não obedecem a separações rígidas, por isso os </w:t>
      </w:r>
      <w:r w:rsidRPr="00313AD7">
        <w:rPr>
          <w:i/>
          <w:color w:val="auto"/>
        </w:rPr>
        <w:t>insights</w:t>
      </w:r>
      <w:r w:rsidRPr="00313AD7">
        <w:rPr>
          <w:color w:val="auto"/>
        </w:rPr>
        <w:t xml:space="preserve"> sobre os </w:t>
      </w:r>
      <w:r w:rsidRPr="00313AD7">
        <w:rPr>
          <w:i/>
          <w:color w:val="auto"/>
        </w:rPr>
        <w:t>outcomes</w:t>
      </w:r>
      <w:r w:rsidRPr="00313AD7">
        <w:rPr>
          <w:color w:val="auto"/>
        </w:rPr>
        <w:t xml:space="preserve"> da política são excessivamente limitados, de modo que nem sempre “a avaliação de políticas públicas tem a intenção de revelar seus efeitos, visto que muitas vezes ela é empregada para mascarar ou esconder certos fatos que o governo teme que venham a denegri-lo”. </w:t>
      </w:r>
      <w:r w:rsidR="000E6B1B" w:rsidRPr="00313AD7">
        <w:rPr>
          <w:color w:val="auto"/>
        </w:rPr>
        <w:t>(</w:t>
      </w:r>
      <w:r w:rsidR="00F852E0" w:rsidRPr="00313AD7">
        <w:t>Howlett, Ramesh</w:t>
      </w:r>
      <w:r w:rsidR="00526416">
        <w:t>,</w:t>
      </w:r>
      <w:r w:rsidR="00F852E0" w:rsidRPr="00313AD7">
        <w:t xml:space="preserve"> &amp; Perl</w:t>
      </w:r>
      <w:r w:rsidR="000E6B1B" w:rsidRPr="00313AD7">
        <w:rPr>
          <w:color w:val="auto"/>
        </w:rPr>
        <w:t>, 2013, P. 200).</w:t>
      </w:r>
    </w:p>
    <w:p w:rsidR="00D77F23" w:rsidRPr="00313AD7" w:rsidRDefault="006C1CB2" w:rsidP="00D77F23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 xml:space="preserve">Normalmente </w:t>
      </w:r>
      <w:r w:rsidR="00D77F23" w:rsidRPr="00313AD7">
        <w:rPr>
          <w:color w:val="auto"/>
        </w:rPr>
        <w:t xml:space="preserve">o processo de avaliação </w:t>
      </w:r>
      <w:r w:rsidR="00A6719A">
        <w:rPr>
          <w:color w:val="auto"/>
        </w:rPr>
        <w:t xml:space="preserve">de políticas públicas </w:t>
      </w:r>
      <w:r w:rsidR="00D77F23" w:rsidRPr="00313AD7">
        <w:rPr>
          <w:color w:val="auto"/>
        </w:rPr>
        <w:t>vem sendo estudado como a última etapa do ciclo de políticas públicas, uma vez que seu objetivo é dar suporte</w:t>
      </w:r>
      <w:r w:rsidR="00A6719A">
        <w:rPr>
          <w:color w:val="auto"/>
        </w:rPr>
        <w:t xml:space="preserve"> para</w:t>
      </w:r>
      <w:r w:rsidR="00D77F23" w:rsidRPr="00313AD7">
        <w:rPr>
          <w:color w:val="auto"/>
        </w:rPr>
        <w:t xml:space="preserve"> “melhorar </w:t>
      </w:r>
      <w:r w:rsidR="00D77F23" w:rsidRPr="00313AD7">
        <w:rPr>
          <w:color w:val="auto"/>
        </w:rPr>
        <w:lastRenderedPageBreak/>
        <w:t>a gestão, a implementação e o desenvolvimento do</w:t>
      </w:r>
      <w:r w:rsidR="00A6719A">
        <w:rPr>
          <w:color w:val="auto"/>
        </w:rPr>
        <w:t>s</w:t>
      </w:r>
      <w:r w:rsidR="00D77F23" w:rsidRPr="00313AD7">
        <w:rPr>
          <w:color w:val="auto"/>
        </w:rPr>
        <w:t xml:space="preserve"> programa</w:t>
      </w:r>
      <w:r w:rsidR="00A6719A">
        <w:rPr>
          <w:color w:val="auto"/>
        </w:rPr>
        <w:t>s</w:t>
      </w:r>
      <w:r w:rsidR="00D77F23" w:rsidRPr="00313AD7">
        <w:rPr>
          <w:color w:val="auto"/>
        </w:rPr>
        <w:t xml:space="preserve"> com ênfase normalmente voltada à aplicabilidade direta dos resultados”. </w:t>
      </w:r>
      <w:r w:rsidR="000E6B1B" w:rsidRPr="00313AD7">
        <w:rPr>
          <w:color w:val="auto"/>
        </w:rPr>
        <w:t>(</w:t>
      </w:r>
      <w:r w:rsidR="00F852E0" w:rsidRPr="00313AD7">
        <w:t>Howlett, Ramesh</w:t>
      </w:r>
      <w:r w:rsidR="00526416">
        <w:t>,</w:t>
      </w:r>
      <w:r w:rsidR="00F852E0" w:rsidRPr="00313AD7">
        <w:t xml:space="preserve"> &amp; Perl</w:t>
      </w:r>
      <w:r w:rsidR="000E6B1B" w:rsidRPr="00313AD7">
        <w:rPr>
          <w:color w:val="auto"/>
        </w:rPr>
        <w:t xml:space="preserve">, 2013). </w:t>
      </w:r>
    </w:p>
    <w:p w:rsidR="00C9418E" w:rsidRDefault="00A6719A" w:rsidP="0015536F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No entanto,</w:t>
      </w:r>
      <w:r w:rsidR="00D77F23" w:rsidRPr="00313AD7">
        <w:rPr>
          <w:color w:val="auto"/>
        </w:rPr>
        <w:t xml:space="preserve"> o conceito de avaliação de políticas públicas se refere de forma ampla aos estágios do processo, </w:t>
      </w:r>
      <w:r w:rsidR="00C9418E">
        <w:rPr>
          <w:color w:val="auto"/>
        </w:rPr>
        <w:t>a fim de que</w:t>
      </w:r>
      <w:r>
        <w:rPr>
          <w:color w:val="auto"/>
        </w:rPr>
        <w:t xml:space="preserve"> </w:t>
      </w:r>
      <w:r w:rsidR="00D77F23" w:rsidRPr="00313AD7">
        <w:rPr>
          <w:color w:val="auto"/>
        </w:rPr>
        <w:t>estes determin</w:t>
      </w:r>
      <w:r w:rsidR="00C9418E">
        <w:rPr>
          <w:color w:val="auto"/>
        </w:rPr>
        <w:t>e</w:t>
      </w:r>
      <w:r w:rsidR="00D77F23" w:rsidRPr="00313AD7">
        <w:rPr>
          <w:color w:val="auto"/>
        </w:rPr>
        <w:t xml:space="preserve">m por meio de </w:t>
      </w:r>
      <w:r w:rsidR="00D77F23" w:rsidRPr="00313AD7">
        <w:rPr>
          <w:i/>
          <w:color w:val="auto"/>
        </w:rPr>
        <w:t>feedback</w:t>
      </w:r>
      <w:r w:rsidR="008F502A">
        <w:rPr>
          <w:i/>
          <w:color w:val="auto"/>
        </w:rPr>
        <w:t>,</w:t>
      </w:r>
      <w:r w:rsidR="00D77F23" w:rsidRPr="00313AD7">
        <w:rPr>
          <w:color w:val="auto"/>
        </w:rPr>
        <w:t xml:space="preserve"> se uma política está </w:t>
      </w:r>
      <w:r w:rsidR="0015536F">
        <w:rPr>
          <w:color w:val="auto"/>
        </w:rPr>
        <w:t xml:space="preserve">ou não funcionando na prática. </w:t>
      </w:r>
    </w:p>
    <w:p w:rsidR="00C9418E" w:rsidRDefault="00D77F23" w:rsidP="00C9418E">
      <w:pPr>
        <w:pStyle w:val="TEXTO"/>
        <w:spacing w:line="360" w:lineRule="auto"/>
        <w:ind w:firstLine="851"/>
      </w:pPr>
      <w:r w:rsidRPr="00313AD7">
        <w:t>Embora existam elementos comuns às fases de políticas públicas, não existe consenso entre os autores acerca das fases que compõem o ciclo de políticas públicas</w:t>
      </w:r>
      <w:r w:rsidR="00C9418E">
        <w:t>, visto que</w:t>
      </w:r>
      <w:r w:rsidRPr="00313AD7">
        <w:t xml:space="preserve"> cada autor acrescenta uma característica peculiar como uma fase do processo. </w:t>
      </w:r>
      <w:r w:rsidR="00D86214">
        <w:t>(</w:t>
      </w:r>
      <w:r w:rsidR="000E6B1B">
        <w:t>Frey, 2000)</w:t>
      </w:r>
    </w:p>
    <w:p w:rsidR="00D77F23" w:rsidRPr="008A1848" w:rsidRDefault="00D77F23" w:rsidP="008A1848">
      <w:pPr>
        <w:pStyle w:val="TEXTO"/>
        <w:spacing w:line="360" w:lineRule="auto"/>
        <w:ind w:firstLine="851"/>
      </w:pPr>
      <w:r w:rsidRPr="00313AD7">
        <w:t>Assim, enquanto autores como Heidemann</w:t>
      </w:r>
      <w:r w:rsidR="00526416">
        <w:t>,</w:t>
      </w:r>
      <w:r w:rsidRPr="00313AD7">
        <w:t xml:space="preserve"> &amp; Salm (2014) e Kingdon (2007) atribuem ao ciclo de políticas públicas quatro fases, outros como Frey (2000) consideram-no com cinco e autores como Saravia (2007) dividem esse ciclo em sete fases. Apesar disso, as fases comuns a todos esses autores podem ser sintetizadas na seguinte divisão: formulação da agenda, tomada de decisão, implementação e avaliação da política.</w:t>
      </w:r>
    </w:p>
    <w:p w:rsidR="00D77F23" w:rsidRPr="00313AD7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A formulação da agenda política na visão de Kingdom (2003) sofre a influência de diversos fatores e atores – </w:t>
      </w:r>
      <w:r w:rsidRPr="00313AD7">
        <w:rPr>
          <w:rFonts w:ascii="Times New Roman" w:hAnsi="Times New Roman" w:cs="Times New Roman"/>
          <w:i/>
          <w:iCs/>
          <w:sz w:val="24"/>
          <w:szCs w:val="24"/>
          <w:lang w:val="pt-PT"/>
        </w:rPr>
        <w:t>policy entrepreneurs</w:t>
      </w:r>
      <w:r w:rsidR="003440D1">
        <w:rPr>
          <w:rFonts w:ascii="Times New Roman" w:hAnsi="Times New Roman" w:cs="Times New Roman"/>
          <w:sz w:val="24"/>
          <w:szCs w:val="24"/>
          <w:lang w:val="pt-PT"/>
        </w:rPr>
        <w:t xml:space="preserve"> –,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que aproveitam a abertura de janelas de oportunidade para apresentar soluções para problemas que já existiam. Ele divide esses atores em visíveis, como os políticos eleitos que detêm o poder de decisão para a escolha das alternativas, e invisíveis, como os burocratas e especialistas – </w:t>
      </w:r>
      <w:r w:rsidRPr="00313AD7">
        <w:rPr>
          <w:rFonts w:ascii="Times New Roman" w:hAnsi="Times New Roman" w:cs="Times New Roman"/>
          <w:i/>
          <w:iCs/>
          <w:sz w:val="24"/>
          <w:szCs w:val="24"/>
          <w:lang w:val="pt-PT"/>
        </w:rPr>
        <w:t>policy communities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–, que estão constantemente à espera das janelas de oportunidade para exercer poder de influência sobre os tomadores de decisão. </w:t>
      </w:r>
      <w:r w:rsidR="000E6B1B" w:rsidRPr="00313AD7">
        <w:rPr>
          <w:rFonts w:ascii="Times New Roman" w:hAnsi="Times New Roman" w:cs="Times New Roman"/>
          <w:sz w:val="24"/>
          <w:szCs w:val="24"/>
          <w:lang w:val="pt-PT"/>
        </w:rPr>
        <w:t>(Capella</w:t>
      </w:r>
      <w:r w:rsidR="000E6B1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E6B1B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2007).</w:t>
      </w:r>
    </w:p>
    <w:p w:rsidR="00D77F23" w:rsidRPr="00313AD7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Segundo Kingdom (2003), embora os atores visíveis não consigam impor suas vontades em termos de especificação das alternativas, são influentes na formulação de agendas, estabelecendo quais problemas receberão atenção para a busca de soluções. Assim, a escolha das alternativas na tomada de decisões acaba configurando uma situação </w:t>
      </w:r>
      <w:r w:rsidRPr="00313AD7">
        <w:rPr>
          <w:rFonts w:ascii="Times New Roman" w:hAnsi="Times New Roman" w:cs="Times New Roman"/>
          <w:i/>
          <w:iCs/>
          <w:sz w:val="24"/>
          <w:szCs w:val="24"/>
          <w:lang w:val="pt-PT"/>
        </w:rPr>
        <w:t>top down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, que, apesar da complexidade do processo e da diversidade de interesses envolvidos, mantém esses atores no topo.</w:t>
      </w:r>
    </w:p>
    <w:p w:rsidR="00304563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A complexidade envolvida na tomada de decisões muitas vezes não permite mudanças efetivas no </w:t>
      </w:r>
      <w:r w:rsidRPr="00313AD7">
        <w:rPr>
          <w:rFonts w:ascii="Times New Roman" w:hAnsi="Times New Roman" w:cs="Times New Roman"/>
          <w:i/>
          <w:sz w:val="24"/>
          <w:szCs w:val="24"/>
        </w:rPr>
        <w:t>status quo</w:t>
      </w:r>
      <w:r w:rsidRPr="00313AD7">
        <w:rPr>
          <w:rFonts w:ascii="Times New Roman" w:hAnsi="Times New Roman" w:cs="Times New Roman"/>
          <w:sz w:val="24"/>
          <w:szCs w:val="24"/>
        </w:rPr>
        <w:t xml:space="preserve"> e, em vista disso, Lindblom (1959) defende que é muito mais fácil implementar mudanças incrementais do que gerar novas alternativas para os problemas existentes. </w:t>
      </w:r>
      <w:r w:rsidR="003045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F23" w:rsidRPr="00313AD7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Etzioni (2014) </w:t>
      </w:r>
      <w:r w:rsidR="005E4A1F">
        <w:rPr>
          <w:rFonts w:ascii="Times New Roman" w:hAnsi="Times New Roman" w:cs="Times New Roman"/>
          <w:sz w:val="24"/>
          <w:szCs w:val="24"/>
        </w:rPr>
        <w:t>com</w:t>
      </w:r>
      <w:r w:rsidRPr="00313AD7">
        <w:rPr>
          <w:rFonts w:ascii="Times New Roman" w:hAnsi="Times New Roman" w:cs="Times New Roman"/>
          <w:sz w:val="24"/>
          <w:szCs w:val="24"/>
        </w:rPr>
        <w:t xml:space="preserve"> sua teoria </w:t>
      </w:r>
      <w:r w:rsidRPr="00313AD7">
        <w:rPr>
          <w:rFonts w:ascii="Times New Roman" w:hAnsi="Times New Roman" w:cs="Times New Roman"/>
          <w:i/>
          <w:sz w:val="24"/>
          <w:szCs w:val="24"/>
        </w:rPr>
        <w:t>Mixed-scanning</w:t>
      </w:r>
      <w:r w:rsidRPr="00313AD7">
        <w:rPr>
          <w:rFonts w:ascii="Times New Roman" w:hAnsi="Times New Roman" w:cs="Times New Roman"/>
          <w:sz w:val="24"/>
          <w:szCs w:val="24"/>
        </w:rPr>
        <w:t> também</w:t>
      </w:r>
      <w:r w:rsidR="005E4A1F">
        <w:rPr>
          <w:rFonts w:ascii="Times New Roman" w:hAnsi="Times New Roman" w:cs="Times New Roman"/>
          <w:sz w:val="24"/>
          <w:szCs w:val="24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</w:rPr>
        <w:t>aprese</w:t>
      </w:r>
      <w:r w:rsidR="00304563">
        <w:rPr>
          <w:rFonts w:ascii="Times New Roman" w:hAnsi="Times New Roman" w:cs="Times New Roman"/>
          <w:sz w:val="24"/>
          <w:szCs w:val="24"/>
        </w:rPr>
        <w:t>nta alternativas às abordagens do</w:t>
      </w:r>
      <w:r w:rsidRPr="00313AD7">
        <w:rPr>
          <w:rFonts w:ascii="Times New Roman" w:hAnsi="Times New Roman" w:cs="Times New Roman"/>
          <w:sz w:val="24"/>
          <w:szCs w:val="24"/>
        </w:rPr>
        <w:t xml:space="preserve"> processo decisório, </w:t>
      </w:r>
      <w:r w:rsidR="00304563">
        <w:rPr>
          <w:rFonts w:ascii="Times New Roman" w:hAnsi="Times New Roman" w:cs="Times New Roman"/>
          <w:sz w:val="24"/>
          <w:szCs w:val="24"/>
        </w:rPr>
        <w:t>porém,</w:t>
      </w:r>
      <w:r w:rsidRPr="00313AD7">
        <w:rPr>
          <w:rFonts w:ascii="Times New Roman" w:hAnsi="Times New Roman" w:cs="Times New Roman"/>
          <w:sz w:val="24"/>
          <w:szCs w:val="24"/>
        </w:rPr>
        <w:t xml:space="preserve"> sem descartar as alternativas incrementais, procura hierarquizar o processo sem</w:t>
      </w:r>
      <w:r w:rsidR="00304563">
        <w:rPr>
          <w:rFonts w:ascii="Times New Roman" w:hAnsi="Times New Roman" w:cs="Times New Roman"/>
          <w:sz w:val="24"/>
          <w:szCs w:val="24"/>
        </w:rPr>
        <w:t xml:space="preserve"> fazer uma análise exaustiva acerca do mesmo.</w:t>
      </w:r>
    </w:p>
    <w:p w:rsidR="00D77F23" w:rsidRPr="00313AD7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lastRenderedPageBreak/>
        <w:t xml:space="preserve">Embora existam importantes teorias sobre as fases da agenda e da tomada de decisões, é na fase de implementação de políticas públicas que ocorrem os maiores desvios em relação aos resultados que estavam previstos e aqueles </w:t>
      </w:r>
      <w:r w:rsidR="005E4A1F">
        <w:rPr>
          <w:rFonts w:ascii="Times New Roman" w:hAnsi="Times New Roman" w:cs="Times New Roman"/>
          <w:sz w:val="24"/>
          <w:szCs w:val="24"/>
        </w:rPr>
        <w:t xml:space="preserve">que foram </w:t>
      </w:r>
      <w:r w:rsidRPr="00313AD7">
        <w:rPr>
          <w:rFonts w:ascii="Times New Roman" w:hAnsi="Times New Roman" w:cs="Times New Roman"/>
          <w:sz w:val="24"/>
          <w:szCs w:val="24"/>
        </w:rPr>
        <w:t xml:space="preserve">atingidos. </w:t>
      </w:r>
      <w:bookmarkStart w:id="4" w:name="_Toc456897780"/>
      <w:r w:rsidRPr="00313AD7">
        <w:rPr>
          <w:rFonts w:ascii="Times New Roman" w:hAnsi="Times New Roman" w:cs="Times New Roman"/>
          <w:sz w:val="24"/>
          <w:szCs w:val="24"/>
        </w:rPr>
        <w:t>Isso ocorre devido a influência de</w:t>
      </w:r>
      <w:r w:rsidR="005E4A1F">
        <w:rPr>
          <w:rFonts w:ascii="Times New Roman" w:hAnsi="Times New Roman" w:cs="Times New Roman"/>
          <w:sz w:val="24"/>
          <w:szCs w:val="24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</w:rPr>
        <w:t>fatores internos e externos que incide</w:t>
      </w:r>
      <w:r w:rsidR="005E4A1F">
        <w:rPr>
          <w:rFonts w:ascii="Times New Roman" w:hAnsi="Times New Roman" w:cs="Times New Roman"/>
          <w:sz w:val="24"/>
          <w:szCs w:val="24"/>
        </w:rPr>
        <w:t>m no processo de implementação como</w:t>
      </w:r>
      <w:r w:rsidRPr="00313AD7">
        <w:rPr>
          <w:rFonts w:ascii="Times New Roman" w:hAnsi="Times New Roman" w:cs="Times New Roman"/>
          <w:sz w:val="24"/>
          <w:szCs w:val="24"/>
        </w:rPr>
        <w:t xml:space="preserve"> desvios na atuação dos burocratas responsáveis por essa política, falhas no planejamento dos recursos e principalmente na inserção de novos atores como</w:t>
      </w:r>
      <w:r w:rsidR="00B43244">
        <w:rPr>
          <w:rFonts w:ascii="Times New Roman" w:hAnsi="Times New Roman" w:cs="Times New Roman"/>
          <w:sz w:val="24"/>
          <w:szCs w:val="24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</w:rPr>
        <w:t>o Judiciário</w:t>
      </w:r>
      <w:r w:rsidR="00B43244" w:rsidRPr="00B43244">
        <w:rPr>
          <w:rFonts w:ascii="Times New Roman" w:hAnsi="Times New Roman" w:cs="Times New Roman"/>
          <w:sz w:val="24"/>
          <w:szCs w:val="24"/>
        </w:rPr>
        <w:t xml:space="preserve"> </w:t>
      </w:r>
      <w:r w:rsidR="00B43244" w:rsidRPr="00313AD7">
        <w:rPr>
          <w:rFonts w:ascii="Times New Roman" w:hAnsi="Times New Roman" w:cs="Times New Roman"/>
          <w:sz w:val="24"/>
          <w:szCs w:val="24"/>
        </w:rPr>
        <w:t>nesse processo</w:t>
      </w:r>
      <w:r w:rsidRPr="00313AD7">
        <w:rPr>
          <w:rFonts w:ascii="Times New Roman" w:hAnsi="Times New Roman" w:cs="Times New Roman"/>
          <w:sz w:val="24"/>
          <w:szCs w:val="24"/>
        </w:rPr>
        <w:t>.</w:t>
      </w:r>
    </w:p>
    <w:p w:rsidR="00D77F23" w:rsidRPr="00313AD7" w:rsidRDefault="00B43244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</w:t>
      </w:r>
      <w:r w:rsidR="00D77F23" w:rsidRPr="00313AD7">
        <w:rPr>
          <w:rFonts w:ascii="Times New Roman" w:hAnsi="Times New Roman" w:cs="Times New Roman"/>
          <w:sz w:val="24"/>
          <w:szCs w:val="24"/>
        </w:rPr>
        <w:t>disso, na perspectiva de análise de políticas públicas, os estudos sobre implementação constituem uma etapa essencial para a compreensão do processo e para promover mudanças incrementais que garantam a eficiência da política que está sendo implementada.</w:t>
      </w:r>
    </w:p>
    <w:p w:rsidR="00D77F23" w:rsidRPr="00313AD7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77F23" w:rsidRPr="00313AD7" w:rsidRDefault="00D77F23" w:rsidP="00D77F23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AD7">
        <w:rPr>
          <w:rFonts w:ascii="Times New Roman" w:hAnsi="Times New Roman" w:cs="Times New Roman"/>
          <w:i/>
          <w:sz w:val="24"/>
          <w:szCs w:val="24"/>
        </w:rPr>
        <w:t>A implementação de políticas públicas</w:t>
      </w:r>
      <w:bookmarkEnd w:id="4"/>
    </w:p>
    <w:p w:rsidR="00D77F23" w:rsidRPr="00313AD7" w:rsidRDefault="00D77F23" w:rsidP="00D7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3244" w:rsidRDefault="00B43244" w:rsidP="00D7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7F23" w:rsidRPr="00313AD7">
        <w:rPr>
          <w:rFonts w:ascii="Times New Roman" w:hAnsi="Times New Roman" w:cs="Times New Roman"/>
          <w:sz w:val="24"/>
          <w:szCs w:val="24"/>
        </w:rPr>
        <w:t xml:space="preserve"> impl</w:t>
      </w:r>
      <w:r>
        <w:rPr>
          <w:rFonts w:ascii="Times New Roman" w:hAnsi="Times New Roman" w:cs="Times New Roman"/>
          <w:sz w:val="24"/>
          <w:szCs w:val="24"/>
        </w:rPr>
        <w:t>ementação de políticas públicas</w:t>
      </w:r>
      <w:r w:rsidR="00D77F23" w:rsidRPr="00313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apresenta</w:t>
      </w:r>
      <w:r w:rsidR="00D77F23" w:rsidRPr="00313AD7">
        <w:rPr>
          <w:rFonts w:ascii="Times New Roman" w:hAnsi="Times New Roman" w:cs="Times New Roman"/>
          <w:sz w:val="24"/>
          <w:szCs w:val="24"/>
        </w:rPr>
        <w:t xml:space="preserve"> uma literatura vasta, </w:t>
      </w:r>
      <w:r>
        <w:rPr>
          <w:rFonts w:ascii="Times New Roman" w:hAnsi="Times New Roman" w:cs="Times New Roman"/>
          <w:sz w:val="24"/>
          <w:szCs w:val="24"/>
        </w:rPr>
        <w:t>visto que</w:t>
      </w:r>
      <w:r w:rsidR="00D77F23" w:rsidRPr="00313AD7">
        <w:rPr>
          <w:rFonts w:ascii="Times New Roman" w:hAnsi="Times New Roman" w:cs="Times New Roman"/>
          <w:sz w:val="24"/>
          <w:szCs w:val="24"/>
        </w:rPr>
        <w:t xml:space="preserve"> é nesta fase que se verifica o sucesso ou o fracasso de uma política pública. </w:t>
      </w:r>
    </w:p>
    <w:p w:rsidR="00D77F23" w:rsidRPr="00313AD7" w:rsidRDefault="00D77F23" w:rsidP="00D7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Segundo Parada (2006), “a</w:t>
      </w:r>
      <w:r w:rsidRPr="00313A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implementação de políticas públicas é o conjunto deliberado e sequencial de atividades governamentais voltadas a alcançar metas e objetivos de uma política, visando transformar os objetivos em resultados”. Para esse autor</w:t>
      </w:r>
      <w:r w:rsidR="00D43F2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313A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ocorre um </w:t>
      </w:r>
      <w:r w:rsidRPr="00313AD7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déficit</w:t>
      </w:r>
      <w:r w:rsidRPr="00313A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implementação quando, devido a fatores imprevistos, ocorrem diferenças entre as metas propostas e as realizadas. 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As teorias sobre a implementação obtiveram grande desenvolvimento a partir da década de 70 e se constituíram em um esforço para sistematizar os problemas que envolviam essa etapa do processo. As abordagens mais expressivas como </w:t>
      </w:r>
      <w:r w:rsidRPr="00313AD7">
        <w:rPr>
          <w:rFonts w:ascii="Times New Roman" w:hAnsi="Times New Roman" w:cs="Times New Roman"/>
          <w:i/>
          <w:sz w:val="24"/>
          <w:szCs w:val="24"/>
        </w:rPr>
        <w:t>top down e bottom up</w:t>
      </w:r>
      <w:r w:rsidRPr="00313AD7">
        <w:rPr>
          <w:rFonts w:ascii="Times New Roman" w:hAnsi="Times New Roman" w:cs="Times New Roman"/>
          <w:sz w:val="24"/>
          <w:szCs w:val="24"/>
        </w:rPr>
        <w:t xml:space="preserve"> se centraram nos debates acerca do processo decisório da política pública e em seu fluxo a partir da origem dessas decisões acerca das políticas. </w:t>
      </w:r>
      <w:r w:rsidR="000E6B1B" w:rsidRPr="00313AD7">
        <w:rPr>
          <w:rFonts w:ascii="Times New Roman" w:hAnsi="Times New Roman" w:cs="Times New Roman"/>
          <w:sz w:val="24"/>
          <w:szCs w:val="24"/>
        </w:rPr>
        <w:t>(Howlett, Ramesh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="000E6B1B">
        <w:rPr>
          <w:rFonts w:ascii="Times New Roman" w:hAnsi="Times New Roman" w:cs="Times New Roman"/>
          <w:sz w:val="24"/>
          <w:szCs w:val="24"/>
        </w:rPr>
        <w:t xml:space="preserve"> </w:t>
      </w:r>
      <w:r w:rsidR="000E6B1B" w:rsidRPr="00313AD7">
        <w:rPr>
          <w:rFonts w:ascii="Times New Roman" w:hAnsi="Times New Roman" w:cs="Times New Roman"/>
          <w:sz w:val="24"/>
          <w:szCs w:val="24"/>
        </w:rPr>
        <w:t>&amp; Perl, 2013).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A partir da década de 90, uma terceira geração de estudiosos acrescentou a essas abordagens novos elementos, com base na teoria dos jogos e na teoria do agente principal, transporta</w:t>
      </w:r>
      <w:r w:rsidR="00D43F29">
        <w:rPr>
          <w:rFonts w:ascii="Times New Roman" w:hAnsi="Times New Roman" w:cs="Times New Roman"/>
          <w:sz w:val="24"/>
          <w:szCs w:val="24"/>
        </w:rPr>
        <w:t>ndo</w:t>
      </w:r>
      <w:r w:rsidRPr="00313AD7">
        <w:rPr>
          <w:rFonts w:ascii="Times New Roman" w:hAnsi="Times New Roman" w:cs="Times New Roman"/>
          <w:sz w:val="24"/>
          <w:szCs w:val="24"/>
        </w:rPr>
        <w:t xml:space="preserve"> a ênfase nos estudos de implementação para os instrumentos e ferramentas governamentais que </w:t>
      </w:r>
      <w:r w:rsidR="002B1146">
        <w:rPr>
          <w:rFonts w:ascii="Times New Roman" w:hAnsi="Times New Roman" w:cs="Times New Roman"/>
          <w:sz w:val="24"/>
          <w:szCs w:val="24"/>
        </w:rPr>
        <w:t>afet</w:t>
      </w:r>
      <w:r w:rsidR="00D43F29">
        <w:rPr>
          <w:rFonts w:ascii="Times New Roman" w:hAnsi="Times New Roman" w:cs="Times New Roman"/>
          <w:sz w:val="24"/>
          <w:szCs w:val="24"/>
        </w:rPr>
        <w:t>am os</w:t>
      </w:r>
      <w:r w:rsidRPr="00313AD7">
        <w:rPr>
          <w:rFonts w:ascii="Times New Roman" w:hAnsi="Times New Roman" w:cs="Times New Roman"/>
          <w:sz w:val="24"/>
          <w:szCs w:val="24"/>
        </w:rPr>
        <w:t xml:space="preserve"> resultados dessas políticas. (</w:t>
      </w:r>
      <w:r w:rsidR="00526416">
        <w:rPr>
          <w:rFonts w:ascii="Times New Roman" w:hAnsi="Times New Roman" w:cs="Times New Roman"/>
          <w:sz w:val="24"/>
          <w:szCs w:val="24"/>
        </w:rPr>
        <w:t>Howlett, Ramesh,</w:t>
      </w:r>
      <w:r w:rsidR="000E6B1B" w:rsidRPr="00313AD7">
        <w:rPr>
          <w:rFonts w:ascii="Times New Roman" w:hAnsi="Times New Roman" w:cs="Times New Roman"/>
          <w:sz w:val="24"/>
          <w:szCs w:val="24"/>
        </w:rPr>
        <w:t xml:space="preserve"> &amp; Perl, 2013).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Dentre os novos elementos que passaram a influir no processo de implementação de políticas públicas o mais importante foi a aproximação entre a arena política e judicial, pois </w:t>
      </w:r>
      <w:r w:rsidR="00CA3CFA">
        <w:rPr>
          <w:rFonts w:ascii="Times New Roman" w:hAnsi="Times New Roman" w:cs="Times New Roman"/>
          <w:sz w:val="24"/>
          <w:szCs w:val="24"/>
        </w:rPr>
        <w:t xml:space="preserve">isso </w:t>
      </w:r>
      <w:r w:rsidRPr="00313AD7">
        <w:rPr>
          <w:rFonts w:ascii="Times New Roman" w:hAnsi="Times New Roman" w:cs="Times New Roman"/>
          <w:sz w:val="24"/>
          <w:szCs w:val="24"/>
        </w:rPr>
        <w:lastRenderedPageBreak/>
        <w:t>permitiu ao Judiciário inter</w:t>
      </w:r>
      <w:r w:rsidR="00CA3CFA">
        <w:rPr>
          <w:rFonts w:ascii="Times New Roman" w:hAnsi="Times New Roman" w:cs="Times New Roman"/>
          <w:sz w:val="24"/>
          <w:szCs w:val="24"/>
        </w:rPr>
        <w:t>vir</w:t>
      </w:r>
      <w:r w:rsidRPr="00313AD7">
        <w:rPr>
          <w:rFonts w:ascii="Times New Roman" w:hAnsi="Times New Roman" w:cs="Times New Roman"/>
          <w:sz w:val="24"/>
          <w:szCs w:val="24"/>
        </w:rPr>
        <w:t xml:space="preserve"> nos processos de implementação alterando os </w:t>
      </w:r>
      <w:r w:rsidRPr="00313AD7">
        <w:rPr>
          <w:rFonts w:ascii="Times New Roman" w:hAnsi="Times New Roman" w:cs="Times New Roman"/>
          <w:i/>
          <w:sz w:val="24"/>
          <w:szCs w:val="24"/>
        </w:rPr>
        <w:t>outputs</w:t>
      </w:r>
      <w:r w:rsidRPr="00313AD7">
        <w:rPr>
          <w:rFonts w:ascii="Times New Roman" w:hAnsi="Times New Roman" w:cs="Times New Roman"/>
          <w:sz w:val="24"/>
          <w:szCs w:val="24"/>
        </w:rPr>
        <w:t xml:space="preserve"> das políticas que estavam sendo implementadas</w:t>
      </w:r>
      <w:r w:rsidR="000E6B1B" w:rsidRPr="00313AD7">
        <w:rPr>
          <w:rFonts w:ascii="Times New Roman" w:hAnsi="Times New Roman" w:cs="Times New Roman"/>
          <w:sz w:val="24"/>
          <w:szCs w:val="24"/>
        </w:rPr>
        <w:t>.</w:t>
      </w:r>
      <w:r w:rsidR="000E6B1B">
        <w:rPr>
          <w:rFonts w:ascii="Times New Roman" w:hAnsi="Times New Roman" w:cs="Times New Roman"/>
          <w:sz w:val="24"/>
          <w:szCs w:val="24"/>
        </w:rPr>
        <w:t xml:space="preserve"> (Appio, 2012)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Por essa razão, o processo de judicialização de políticas públicas se insere entre os elementos que alteram os </w:t>
      </w:r>
      <w:r w:rsidRPr="00313AD7">
        <w:rPr>
          <w:rFonts w:ascii="Times New Roman" w:hAnsi="Times New Roman" w:cs="Times New Roman"/>
          <w:i/>
          <w:sz w:val="24"/>
          <w:szCs w:val="24"/>
        </w:rPr>
        <w:t xml:space="preserve">outputs </w:t>
      </w:r>
      <w:r w:rsidRPr="00313AD7">
        <w:rPr>
          <w:rFonts w:ascii="Times New Roman" w:hAnsi="Times New Roman" w:cs="Times New Roman"/>
          <w:sz w:val="24"/>
          <w:szCs w:val="24"/>
        </w:rPr>
        <w:t xml:space="preserve">dessas políticas e ainda interfere nos </w:t>
      </w:r>
      <w:r w:rsidRPr="00313AD7">
        <w:rPr>
          <w:rFonts w:ascii="Times New Roman" w:hAnsi="Times New Roman" w:cs="Times New Roman"/>
          <w:i/>
          <w:sz w:val="24"/>
          <w:szCs w:val="24"/>
        </w:rPr>
        <w:t>outcomes</w:t>
      </w:r>
      <w:r w:rsidRPr="00313AD7">
        <w:rPr>
          <w:rFonts w:ascii="Times New Roman" w:hAnsi="Times New Roman" w:cs="Times New Roman"/>
          <w:sz w:val="24"/>
          <w:szCs w:val="24"/>
        </w:rPr>
        <w:t xml:space="preserve"> que foram previstos no momento de sua formulação. </w:t>
      </w:r>
      <w:bookmarkStart w:id="5" w:name="_Toc456897782"/>
      <w:r w:rsidR="000E6B1B">
        <w:rPr>
          <w:rFonts w:ascii="Times New Roman" w:hAnsi="Times New Roman" w:cs="Times New Roman"/>
          <w:sz w:val="24"/>
          <w:szCs w:val="24"/>
        </w:rPr>
        <w:t>(</w:t>
      </w:r>
      <w:r w:rsidR="00C47239" w:rsidRPr="00C47239">
        <w:rPr>
          <w:rFonts w:ascii="Times New Roman" w:hAnsi="Times New Roman" w:cs="Times New Roman"/>
          <w:sz w:val="24"/>
          <w:szCs w:val="24"/>
        </w:rPr>
        <w:t>Sundfeld</w:t>
      </w:r>
      <w:r w:rsidR="00526416">
        <w:rPr>
          <w:rFonts w:ascii="Times New Roman" w:hAnsi="Times New Roman" w:cs="Times New Roman"/>
          <w:sz w:val="24"/>
          <w:szCs w:val="24"/>
        </w:rPr>
        <w:t>,</w:t>
      </w:r>
      <w:r w:rsidR="00C47239">
        <w:rPr>
          <w:rFonts w:ascii="Times New Roman" w:hAnsi="Times New Roman" w:cs="Times New Roman"/>
          <w:sz w:val="24"/>
          <w:szCs w:val="24"/>
        </w:rPr>
        <w:t xml:space="preserve"> </w:t>
      </w:r>
      <w:r w:rsidR="00C47239" w:rsidRPr="00C47239">
        <w:rPr>
          <w:rFonts w:ascii="Times New Roman" w:hAnsi="Times New Roman" w:cs="Times New Roman"/>
          <w:sz w:val="24"/>
          <w:szCs w:val="24"/>
        </w:rPr>
        <w:t>&amp; Domingos</w:t>
      </w:r>
      <w:r w:rsidR="000E6B1B">
        <w:rPr>
          <w:rFonts w:ascii="Times New Roman" w:hAnsi="Times New Roman" w:cs="Times New Roman"/>
          <w:sz w:val="24"/>
          <w:szCs w:val="24"/>
        </w:rPr>
        <w:t>,</w:t>
      </w:r>
      <w:r w:rsidR="00C47239">
        <w:rPr>
          <w:rFonts w:ascii="Times New Roman" w:hAnsi="Times New Roman" w:cs="Times New Roman"/>
          <w:sz w:val="24"/>
          <w:szCs w:val="24"/>
        </w:rPr>
        <w:t xml:space="preserve"> </w:t>
      </w:r>
      <w:r w:rsidR="000E6B1B">
        <w:rPr>
          <w:rFonts w:ascii="Times New Roman" w:hAnsi="Times New Roman" w:cs="Times New Roman"/>
          <w:sz w:val="24"/>
          <w:szCs w:val="24"/>
        </w:rPr>
        <w:t>2014)</w:t>
      </w:r>
    </w:p>
    <w:p w:rsidR="00D77F23" w:rsidRPr="00313AD7" w:rsidRDefault="00D77F23" w:rsidP="00D77F23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Essa interferência</w:t>
      </w:r>
      <w:r w:rsidR="000A6DAF">
        <w:rPr>
          <w:color w:val="auto"/>
        </w:rPr>
        <w:t xml:space="preserve"> do Judiciário na seara das polí</w:t>
      </w:r>
      <w:r w:rsidRPr="00313AD7">
        <w:rPr>
          <w:color w:val="auto"/>
        </w:rPr>
        <w:t>ticas públicas tem alterado a relação entre os três poderes e modificado a linha divisória entre suas competências, especialmente o Executivo que é responsável pela implementação das políticas sociais</w:t>
      </w:r>
      <w:r w:rsidR="00C54D58">
        <w:rPr>
          <w:color w:val="auto"/>
        </w:rPr>
        <w:t xml:space="preserve"> </w:t>
      </w:r>
      <w:r w:rsidRPr="00313AD7">
        <w:rPr>
          <w:color w:val="auto"/>
        </w:rPr>
        <w:t>de saúde e educação, acarretando um processo que ficou conhecido como Judicialização.</w:t>
      </w:r>
      <w:r w:rsidR="00DE792C">
        <w:rPr>
          <w:color w:val="auto"/>
        </w:rPr>
        <w:t xml:space="preserve"> (</w:t>
      </w:r>
      <w:r w:rsidR="000E6B1B" w:rsidRPr="00DE792C">
        <w:rPr>
          <w:color w:val="auto"/>
          <w:shd w:val="clear" w:color="auto" w:fill="FFFFFF"/>
        </w:rPr>
        <w:t>Arretche,</w:t>
      </w:r>
      <w:r w:rsidR="000E6B1B">
        <w:rPr>
          <w:color w:val="auto"/>
          <w:shd w:val="clear" w:color="auto" w:fill="FFFFFF"/>
        </w:rPr>
        <w:t>1996)</w:t>
      </w: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77F23" w:rsidRPr="00313AD7" w:rsidRDefault="00D77F23" w:rsidP="00D77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AD7">
        <w:rPr>
          <w:rFonts w:ascii="Times New Roman" w:hAnsi="Times New Roman" w:cs="Times New Roman"/>
          <w:i/>
          <w:sz w:val="24"/>
          <w:szCs w:val="24"/>
        </w:rPr>
        <w:t>1.2 A Judicialização de Políticas Públicas</w:t>
      </w:r>
      <w:bookmarkEnd w:id="5"/>
    </w:p>
    <w:p w:rsidR="00D77F23" w:rsidRPr="00313AD7" w:rsidRDefault="00D77F23" w:rsidP="00D77F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D77F23" w:rsidRPr="00313AD7" w:rsidRDefault="00D77F23" w:rsidP="00D77F23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 xml:space="preserve">A judicialização de políticas públicas é um fenômeno </w:t>
      </w:r>
      <w:r w:rsidR="002B1146">
        <w:rPr>
          <w:color w:val="auto"/>
        </w:rPr>
        <w:t xml:space="preserve">que se caracteriza </w:t>
      </w:r>
      <w:r w:rsidRPr="00313AD7">
        <w:rPr>
          <w:color w:val="auto"/>
        </w:rPr>
        <w:t xml:space="preserve">pelo aumento da procura do Judiciário para dirimir questões nas políticas </w:t>
      </w:r>
      <w:r w:rsidR="002B1146">
        <w:rPr>
          <w:color w:val="auto"/>
        </w:rPr>
        <w:t xml:space="preserve">públicas </w:t>
      </w:r>
      <w:r w:rsidRPr="00313AD7">
        <w:rPr>
          <w:color w:val="auto"/>
        </w:rPr>
        <w:t xml:space="preserve">implementadas pelo Governo. Esse processo, por incidir em direitos essenciais, geralmente envolve a discussão de problemas orçamentários, pois muitas vezes se discute no Judiciário a inércia do administrador em implementar as políticas necessárias ou suas escolhas em relação à utilização de verbas públicas. </w:t>
      </w:r>
      <w:r w:rsidR="000E6B1B" w:rsidRPr="00313AD7">
        <w:rPr>
          <w:color w:val="auto"/>
        </w:rPr>
        <w:t xml:space="preserve">(Casagrande, 2008) </w:t>
      </w:r>
    </w:p>
    <w:p w:rsidR="00D77F23" w:rsidRPr="00313AD7" w:rsidRDefault="00D77F23" w:rsidP="00D77F23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Para Koerner, Inatomi</w:t>
      </w:r>
      <w:r w:rsidR="00526416">
        <w:rPr>
          <w:color w:val="auto"/>
        </w:rPr>
        <w:t>,</w:t>
      </w:r>
      <w:r w:rsidRPr="00313AD7">
        <w:rPr>
          <w:color w:val="auto"/>
        </w:rPr>
        <w:t xml:space="preserve"> &amp; Baratto (2011), a judicialização da </w:t>
      </w:r>
      <w:r w:rsidRPr="00313AD7">
        <w:rPr>
          <w:i/>
          <w:color w:val="auto"/>
        </w:rPr>
        <w:t xml:space="preserve">policy </w:t>
      </w:r>
      <w:r w:rsidRPr="00313AD7">
        <w:rPr>
          <w:color w:val="auto"/>
        </w:rPr>
        <w:t>é um campo privilegiado que acaba se traduzindo na própria essência do Judiciário, uma vez que as políticas públicas apresentam as condições facilitadoras para utilização da arena judicial em situações q</w:t>
      </w:r>
      <w:r w:rsidR="009431B2">
        <w:rPr>
          <w:color w:val="auto"/>
        </w:rPr>
        <w:t>ue a arena política não permite a participação de determinados autores.</w:t>
      </w:r>
    </w:p>
    <w:p w:rsidR="00D77F23" w:rsidRPr="00313AD7" w:rsidRDefault="00D77F23" w:rsidP="00D7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O aumento da atuação dos órgãos de justiça </w:t>
      </w:r>
      <w:r w:rsidR="009431B2">
        <w:rPr>
          <w:rFonts w:ascii="Times New Roman" w:hAnsi="Times New Roman" w:cs="Times New Roman"/>
          <w:sz w:val="24"/>
          <w:szCs w:val="24"/>
        </w:rPr>
        <w:t>em</w:t>
      </w:r>
      <w:r w:rsidRPr="00313AD7">
        <w:rPr>
          <w:rFonts w:ascii="Times New Roman" w:hAnsi="Times New Roman" w:cs="Times New Roman"/>
          <w:sz w:val="24"/>
          <w:szCs w:val="24"/>
        </w:rPr>
        <w:t xml:space="preserve"> políticas públicas de saúde e educação ocorreu também devido a participação de novos canais de acesso</w:t>
      </w:r>
      <w:r w:rsidR="00C54D58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como o Ministério Públ</w:t>
      </w:r>
      <w:r w:rsidR="00C54D58">
        <w:rPr>
          <w:rFonts w:ascii="Times New Roman" w:hAnsi="Times New Roman" w:cs="Times New Roman"/>
          <w:sz w:val="24"/>
          <w:szCs w:val="24"/>
        </w:rPr>
        <w:t>ico e a Defensoria Pública. E</w:t>
      </w:r>
      <w:r w:rsidRPr="00313AD7">
        <w:rPr>
          <w:rFonts w:ascii="Times New Roman" w:hAnsi="Times New Roman" w:cs="Times New Roman"/>
          <w:sz w:val="24"/>
          <w:szCs w:val="24"/>
        </w:rPr>
        <w:t>sses agentes</w:t>
      </w:r>
      <w:r w:rsidR="00C54D58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além de provocarem constantemente o Judiciário visand</w:t>
      </w:r>
      <w:r w:rsidR="00C54D58">
        <w:rPr>
          <w:rFonts w:ascii="Times New Roman" w:hAnsi="Times New Roman" w:cs="Times New Roman"/>
          <w:sz w:val="24"/>
          <w:szCs w:val="24"/>
        </w:rPr>
        <w:t>o a</w:t>
      </w:r>
      <w:r w:rsidRPr="00313AD7">
        <w:rPr>
          <w:rFonts w:ascii="Times New Roman" w:hAnsi="Times New Roman" w:cs="Times New Roman"/>
          <w:sz w:val="24"/>
          <w:szCs w:val="24"/>
        </w:rPr>
        <w:t xml:space="preserve"> efetividade das normas constitucionais</w:t>
      </w:r>
      <w:r w:rsidR="00C54D58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têm procurado alternativas administrativas como a expedição de Recomendação e a celebração de Termo de Ajuste de Conduta – TAC, a fim evitar a morosidade dos processos judiciais. </w:t>
      </w:r>
      <w:r w:rsidR="00C307AE" w:rsidRPr="00313AD7">
        <w:rPr>
          <w:rFonts w:ascii="Times New Roman" w:hAnsi="Times New Roman" w:cs="Times New Roman"/>
          <w:sz w:val="24"/>
          <w:szCs w:val="24"/>
        </w:rPr>
        <w:t>(Casagrande, 2008)</w:t>
      </w:r>
    </w:p>
    <w:p w:rsidR="00D77F23" w:rsidRPr="00313AD7" w:rsidRDefault="00D77F23" w:rsidP="00D77F23">
      <w:pPr>
        <w:pStyle w:val="TEXTO-duplo"/>
        <w:spacing w:line="360" w:lineRule="auto"/>
        <w:ind w:firstLine="851"/>
        <w:rPr>
          <w:rFonts w:ascii="Times New Roman" w:hAnsi="Times New Roman" w:cs="Times New Roman"/>
          <w:color w:val="auto"/>
        </w:rPr>
      </w:pPr>
      <w:r w:rsidRPr="00313AD7">
        <w:rPr>
          <w:rFonts w:ascii="Times New Roman" w:hAnsi="Times New Roman" w:cs="Times New Roman"/>
          <w:color w:val="auto"/>
        </w:rPr>
        <w:t>A atuação do Judiciário em políticas públicas de educação visa operacionalizar sua implementação</w:t>
      </w:r>
      <w:r w:rsidR="005C4E76">
        <w:rPr>
          <w:rFonts w:ascii="Times New Roman" w:hAnsi="Times New Roman" w:cs="Times New Roman"/>
          <w:color w:val="auto"/>
        </w:rPr>
        <w:t xml:space="preserve"> e,</w:t>
      </w:r>
      <w:r w:rsidRPr="00313AD7">
        <w:rPr>
          <w:rFonts w:ascii="Times New Roman" w:hAnsi="Times New Roman" w:cs="Times New Roman"/>
          <w:color w:val="auto"/>
        </w:rPr>
        <w:t xml:space="preserve"> por essa razão</w:t>
      </w:r>
      <w:r w:rsidR="005C4E76">
        <w:rPr>
          <w:rFonts w:ascii="Times New Roman" w:hAnsi="Times New Roman" w:cs="Times New Roman"/>
          <w:color w:val="auto"/>
        </w:rPr>
        <w:t>,</w:t>
      </w:r>
      <w:r w:rsidRPr="00313AD7">
        <w:rPr>
          <w:rFonts w:ascii="Times New Roman" w:hAnsi="Times New Roman" w:cs="Times New Roman"/>
          <w:color w:val="auto"/>
        </w:rPr>
        <w:t xml:space="preserve"> a maioria das ações judiciais nessas políticas são circunstanciais</w:t>
      </w:r>
      <w:r w:rsidR="005C4E76">
        <w:rPr>
          <w:rFonts w:ascii="Times New Roman" w:hAnsi="Times New Roman" w:cs="Times New Roman"/>
          <w:color w:val="auto"/>
        </w:rPr>
        <w:t xml:space="preserve">; </w:t>
      </w:r>
      <w:r w:rsidRPr="00313AD7">
        <w:rPr>
          <w:rFonts w:ascii="Times New Roman" w:hAnsi="Times New Roman" w:cs="Times New Roman"/>
          <w:color w:val="auto"/>
        </w:rPr>
        <w:lastRenderedPageBreak/>
        <w:t>a medida que o processo de implementação se completa</w:t>
      </w:r>
      <w:r w:rsidR="005C4E76">
        <w:rPr>
          <w:rFonts w:ascii="Times New Roman" w:hAnsi="Times New Roman" w:cs="Times New Roman"/>
          <w:color w:val="auto"/>
        </w:rPr>
        <w:t>,</w:t>
      </w:r>
      <w:r w:rsidRPr="00313AD7">
        <w:rPr>
          <w:rFonts w:ascii="Times New Roman" w:hAnsi="Times New Roman" w:cs="Times New Roman"/>
          <w:color w:val="auto"/>
        </w:rPr>
        <w:t xml:space="preserve"> a </w:t>
      </w:r>
      <w:r w:rsidR="009431B2">
        <w:rPr>
          <w:rFonts w:ascii="Times New Roman" w:hAnsi="Times New Roman" w:cs="Times New Roman"/>
          <w:color w:val="auto"/>
        </w:rPr>
        <w:t>judicialização tende a diminuir ou migrar para outros temas.</w:t>
      </w:r>
      <w:r w:rsidRPr="00313AD7">
        <w:rPr>
          <w:rFonts w:ascii="Times New Roman" w:hAnsi="Times New Roman" w:cs="Times New Roman"/>
          <w:color w:val="auto"/>
        </w:rPr>
        <w:t xml:space="preserve"> </w:t>
      </w:r>
      <w:r w:rsidR="00C307AE" w:rsidRPr="00313AD7">
        <w:rPr>
          <w:rFonts w:ascii="Times New Roman" w:hAnsi="Times New Roman" w:cs="Times New Roman"/>
          <w:color w:val="auto"/>
        </w:rPr>
        <w:t>(Engelmann</w:t>
      </w:r>
      <w:r w:rsidR="00B16E30">
        <w:rPr>
          <w:rFonts w:ascii="Times New Roman" w:hAnsi="Times New Roman" w:cs="Times New Roman"/>
          <w:color w:val="auto"/>
        </w:rPr>
        <w:t>,</w:t>
      </w:r>
      <w:r w:rsidR="00C307AE" w:rsidRPr="00313AD7">
        <w:rPr>
          <w:rFonts w:ascii="Times New Roman" w:hAnsi="Times New Roman" w:cs="Times New Roman"/>
          <w:color w:val="auto"/>
        </w:rPr>
        <w:t xml:space="preserve"> &amp; Cunha Filho, 2013)</w:t>
      </w:r>
    </w:p>
    <w:p w:rsidR="005B4B66" w:rsidRDefault="00D47F45" w:rsidP="00D77F23">
      <w:pPr>
        <w:pStyle w:val="TEXTO-duplo"/>
        <w:spacing w:line="360" w:lineRule="auto"/>
        <w:ind w:firstLine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Em vista disso</w:t>
      </w:r>
      <w:r w:rsidR="009431B2">
        <w:rPr>
          <w:rFonts w:ascii="Times New Roman" w:hAnsi="Times New Roman" w:cs="Times New Roman"/>
          <w:color w:val="auto"/>
        </w:rPr>
        <w:t xml:space="preserve">, </w:t>
      </w:r>
      <w:r w:rsidR="00D77F23" w:rsidRPr="00313AD7">
        <w:rPr>
          <w:rFonts w:ascii="Times New Roman" w:hAnsi="Times New Roman" w:cs="Times New Roman"/>
          <w:color w:val="auto"/>
        </w:rPr>
        <w:t>Nobre</w:t>
      </w:r>
      <w:r w:rsidR="00B16E30">
        <w:rPr>
          <w:rFonts w:ascii="Times New Roman" w:hAnsi="Times New Roman" w:cs="Times New Roman"/>
          <w:color w:val="auto"/>
        </w:rPr>
        <w:t>,</w:t>
      </w:r>
      <w:r w:rsidR="00D77F23" w:rsidRPr="00313AD7">
        <w:rPr>
          <w:rFonts w:ascii="Times New Roman" w:hAnsi="Times New Roman" w:cs="Times New Roman"/>
          <w:color w:val="auto"/>
        </w:rPr>
        <w:t xml:space="preserve"> &amp; Rodriguez (2011) afirmam que classificar a judicialização por meio dos direitos sociais sobre os quais ela incide é um processo </w:t>
      </w:r>
      <w:r>
        <w:rPr>
          <w:rFonts w:ascii="Times New Roman" w:hAnsi="Times New Roman" w:cs="Times New Roman"/>
          <w:color w:val="auto"/>
        </w:rPr>
        <w:t>apenas formal</w:t>
      </w:r>
      <w:r w:rsidR="00D77F23" w:rsidRPr="00313AD7">
        <w:rPr>
          <w:rFonts w:ascii="Times New Roman" w:hAnsi="Times New Roman" w:cs="Times New Roman"/>
          <w:color w:val="auto"/>
        </w:rPr>
        <w:t xml:space="preserve"> que se traduz em uma relação meramente abstrata, </w:t>
      </w:r>
      <w:r>
        <w:rPr>
          <w:rFonts w:ascii="Times New Roman" w:hAnsi="Times New Roman" w:cs="Times New Roman"/>
          <w:color w:val="auto"/>
        </w:rPr>
        <w:t>visto</w:t>
      </w:r>
      <w:r w:rsidR="00D77F23" w:rsidRPr="00313AD7">
        <w:rPr>
          <w:rFonts w:ascii="Times New Roman" w:hAnsi="Times New Roman" w:cs="Times New Roman"/>
          <w:color w:val="auto"/>
        </w:rPr>
        <w:t xml:space="preserve"> que</w:t>
      </w:r>
      <w:r>
        <w:rPr>
          <w:rFonts w:ascii="Times New Roman" w:hAnsi="Times New Roman" w:cs="Times New Roman"/>
          <w:color w:val="auto"/>
        </w:rPr>
        <w:t>,</w:t>
      </w:r>
      <w:r w:rsidR="00D77F23" w:rsidRPr="00313AD7">
        <w:rPr>
          <w:rFonts w:ascii="Times New Roman" w:hAnsi="Times New Roman" w:cs="Times New Roman"/>
          <w:color w:val="auto"/>
        </w:rPr>
        <w:t xml:space="preserve"> na prática</w:t>
      </w:r>
      <w:r>
        <w:rPr>
          <w:rFonts w:ascii="Times New Roman" w:hAnsi="Times New Roman" w:cs="Times New Roman"/>
          <w:color w:val="auto"/>
        </w:rPr>
        <w:t>,</w:t>
      </w:r>
      <w:r w:rsidR="00D77F23" w:rsidRPr="00313AD7">
        <w:rPr>
          <w:rFonts w:ascii="Times New Roman" w:hAnsi="Times New Roman" w:cs="Times New Roman"/>
          <w:color w:val="auto"/>
        </w:rPr>
        <w:t xml:space="preserve"> os elementos </w:t>
      </w:r>
      <w:r w:rsidRPr="00667315">
        <w:rPr>
          <w:rFonts w:ascii="Times New Roman" w:hAnsi="Times New Roman" w:cs="Times New Roman"/>
          <w:color w:val="auto"/>
        </w:rPr>
        <w:t>definidores d</w:t>
      </w:r>
      <w:r w:rsidR="00D77F23" w:rsidRPr="00667315">
        <w:rPr>
          <w:rFonts w:ascii="Times New Roman" w:hAnsi="Times New Roman" w:cs="Times New Roman"/>
          <w:color w:val="auto"/>
        </w:rPr>
        <w:t xml:space="preserve">esse processo </w:t>
      </w:r>
      <w:r w:rsidRPr="00667315">
        <w:rPr>
          <w:rFonts w:ascii="Times New Roman" w:hAnsi="Times New Roman" w:cs="Times New Roman"/>
          <w:color w:val="auto"/>
        </w:rPr>
        <w:t>é</w:t>
      </w:r>
      <w:r w:rsidR="00D77F23" w:rsidRPr="00667315">
        <w:rPr>
          <w:rFonts w:ascii="Times New Roman" w:hAnsi="Times New Roman" w:cs="Times New Roman"/>
          <w:color w:val="auto"/>
        </w:rPr>
        <w:t xml:space="preserve"> </w:t>
      </w:r>
      <w:r w:rsidR="00667315">
        <w:rPr>
          <w:rFonts w:ascii="Times New Roman" w:hAnsi="Times New Roman" w:cs="Times New Roman"/>
          <w:color w:val="auto"/>
        </w:rPr>
        <w:t>“</w:t>
      </w:r>
      <w:r w:rsidR="00D77F23" w:rsidRPr="00667315">
        <w:rPr>
          <w:rFonts w:ascii="Times New Roman" w:hAnsi="Times New Roman" w:cs="Times New Roman"/>
          <w:color w:val="auto"/>
        </w:rPr>
        <w:t xml:space="preserve">a dinâmica das ações perpetradas </w:t>
      </w:r>
      <w:r w:rsidRPr="00667315">
        <w:rPr>
          <w:rFonts w:ascii="Times New Roman" w:hAnsi="Times New Roman" w:cs="Times New Roman"/>
          <w:color w:val="auto"/>
        </w:rPr>
        <w:t>pel</w:t>
      </w:r>
      <w:r w:rsidR="001A58F4" w:rsidRPr="00667315">
        <w:rPr>
          <w:rFonts w:ascii="Times New Roman" w:hAnsi="Times New Roman" w:cs="Times New Roman"/>
          <w:color w:val="auto"/>
        </w:rPr>
        <w:t>os atores</w:t>
      </w:r>
      <w:r w:rsidR="00D77F23" w:rsidRPr="00667315">
        <w:rPr>
          <w:rFonts w:ascii="Times New Roman" w:hAnsi="Times New Roman" w:cs="Times New Roman"/>
          <w:color w:val="auto"/>
        </w:rPr>
        <w:t xml:space="preserve"> e não o objeto sobre os quais ela incide</w:t>
      </w:r>
      <w:r w:rsidR="00667315">
        <w:rPr>
          <w:rFonts w:ascii="Times New Roman" w:hAnsi="Times New Roman" w:cs="Times New Roman"/>
          <w:color w:val="auto"/>
        </w:rPr>
        <w:t>”</w:t>
      </w:r>
      <w:r w:rsidR="00D77F23" w:rsidRPr="00667315">
        <w:rPr>
          <w:rFonts w:ascii="Times New Roman" w:hAnsi="Times New Roman" w:cs="Times New Roman"/>
          <w:color w:val="auto"/>
        </w:rPr>
        <w:t xml:space="preserve">. </w:t>
      </w:r>
      <w:r w:rsidR="00D77F23" w:rsidRPr="00313AD7">
        <w:rPr>
          <w:rFonts w:ascii="Times New Roman" w:hAnsi="Times New Roman" w:cs="Times New Roman"/>
          <w:color w:val="auto"/>
        </w:rPr>
        <w:t xml:space="preserve">Segundo </w:t>
      </w:r>
      <w:r>
        <w:rPr>
          <w:rFonts w:ascii="Times New Roman" w:hAnsi="Times New Roman" w:cs="Times New Roman"/>
          <w:color w:val="auto"/>
        </w:rPr>
        <w:t>esse</w:t>
      </w:r>
      <w:r w:rsidR="00D77F23" w:rsidRPr="00313AD7">
        <w:rPr>
          <w:rFonts w:ascii="Times New Roman" w:hAnsi="Times New Roman" w:cs="Times New Roman"/>
          <w:color w:val="auto"/>
        </w:rPr>
        <w:t xml:space="preserve">s autores, para compreender esse fenômeno é necessário avaliá-lo </w:t>
      </w:r>
      <w:r w:rsidR="00667315">
        <w:rPr>
          <w:rFonts w:ascii="Times New Roman" w:hAnsi="Times New Roman" w:cs="Times New Roman"/>
          <w:color w:val="auto"/>
        </w:rPr>
        <w:t xml:space="preserve">não apenas </w:t>
      </w:r>
      <w:r w:rsidR="00D77F23" w:rsidRPr="00313AD7">
        <w:rPr>
          <w:rFonts w:ascii="Times New Roman" w:hAnsi="Times New Roman" w:cs="Times New Roman"/>
          <w:color w:val="auto"/>
        </w:rPr>
        <w:t>a partir dos o</w:t>
      </w:r>
      <w:r w:rsidR="001A58F4">
        <w:rPr>
          <w:rFonts w:ascii="Times New Roman" w:hAnsi="Times New Roman" w:cs="Times New Roman"/>
          <w:color w:val="auto"/>
        </w:rPr>
        <w:t>bjetos sob os quais ele incide,</w:t>
      </w:r>
      <w:r w:rsidR="00D77F23" w:rsidRPr="00313AD7">
        <w:rPr>
          <w:rFonts w:ascii="Times New Roman" w:hAnsi="Times New Roman" w:cs="Times New Roman"/>
          <w:color w:val="auto"/>
        </w:rPr>
        <w:t xml:space="preserve"> </w:t>
      </w:r>
      <w:r w:rsidR="00667315" w:rsidRPr="00313AD7">
        <w:rPr>
          <w:rFonts w:ascii="Times New Roman" w:hAnsi="Times New Roman" w:cs="Times New Roman"/>
          <w:color w:val="auto"/>
        </w:rPr>
        <w:t>mas</w:t>
      </w:r>
      <w:r w:rsidR="005B4B66">
        <w:rPr>
          <w:rFonts w:ascii="Times New Roman" w:hAnsi="Times New Roman" w:cs="Times New Roman"/>
          <w:color w:val="auto"/>
        </w:rPr>
        <w:t xml:space="preserve"> </w:t>
      </w:r>
      <w:r w:rsidR="00D14F8C" w:rsidRPr="00313AD7">
        <w:rPr>
          <w:rFonts w:ascii="Times New Roman" w:hAnsi="Times New Roman" w:cs="Times New Roman"/>
          <w:color w:val="auto"/>
        </w:rPr>
        <w:t>principalmente</w:t>
      </w:r>
      <w:r w:rsidR="00D14F8C">
        <w:rPr>
          <w:rFonts w:ascii="Times New Roman" w:hAnsi="Times New Roman" w:cs="Times New Roman"/>
          <w:color w:val="auto"/>
        </w:rPr>
        <w:t xml:space="preserve">, </w:t>
      </w:r>
      <w:r w:rsidR="005B4B66" w:rsidRPr="00313AD7">
        <w:rPr>
          <w:rFonts w:ascii="Times New Roman" w:hAnsi="Times New Roman" w:cs="Times New Roman"/>
          <w:color w:val="auto"/>
        </w:rPr>
        <w:t>a partir de seus elementos</w:t>
      </w:r>
      <w:r w:rsidR="005B4B66">
        <w:rPr>
          <w:rFonts w:ascii="Times New Roman" w:hAnsi="Times New Roman" w:cs="Times New Roman"/>
          <w:color w:val="auto"/>
        </w:rPr>
        <w:t xml:space="preserve"> intrínsecos e extrínsecos</w:t>
      </w:r>
      <w:r w:rsidR="00D14F8C">
        <w:rPr>
          <w:rFonts w:ascii="Times New Roman" w:hAnsi="Times New Roman" w:cs="Times New Roman"/>
          <w:color w:val="auto"/>
        </w:rPr>
        <w:t xml:space="preserve"> a fim de compreender a</w:t>
      </w:r>
      <w:r w:rsidR="00667315" w:rsidRPr="00313AD7">
        <w:rPr>
          <w:rFonts w:ascii="Times New Roman" w:hAnsi="Times New Roman" w:cs="Times New Roman"/>
          <w:color w:val="auto"/>
        </w:rPr>
        <w:t xml:space="preserve"> dinâmica envolvida no processo</w:t>
      </w:r>
      <w:r w:rsidR="00667315">
        <w:rPr>
          <w:rFonts w:ascii="Times New Roman" w:hAnsi="Times New Roman" w:cs="Times New Roman"/>
          <w:color w:val="auto"/>
        </w:rPr>
        <w:t>.</w:t>
      </w:r>
      <w:r w:rsidR="005B4B66">
        <w:rPr>
          <w:rFonts w:ascii="Times New Roman" w:hAnsi="Times New Roman" w:cs="Times New Roman"/>
          <w:color w:val="auto"/>
        </w:rPr>
        <w:t xml:space="preserve"> </w:t>
      </w:r>
    </w:p>
    <w:p w:rsidR="00D77F23" w:rsidRDefault="00D77F23" w:rsidP="00D77F23">
      <w:pPr>
        <w:pStyle w:val="TEXTO-duplo"/>
        <w:spacing w:line="360" w:lineRule="auto"/>
        <w:ind w:firstLine="851"/>
        <w:rPr>
          <w:rFonts w:ascii="Times New Roman" w:hAnsi="Times New Roman" w:cs="Times New Roman"/>
          <w:color w:val="auto"/>
        </w:rPr>
      </w:pPr>
      <w:r w:rsidRPr="00313AD7">
        <w:rPr>
          <w:rFonts w:ascii="Times New Roman" w:hAnsi="Times New Roman" w:cs="Times New Roman"/>
          <w:color w:val="auto"/>
        </w:rPr>
        <w:t xml:space="preserve">Nesse sentido, </w:t>
      </w:r>
      <w:r w:rsidR="00D14F8C">
        <w:rPr>
          <w:rFonts w:ascii="Times New Roman" w:hAnsi="Times New Roman" w:cs="Times New Roman"/>
          <w:color w:val="auto"/>
        </w:rPr>
        <w:t>visando</w:t>
      </w:r>
      <w:r w:rsidRPr="00313AD7">
        <w:rPr>
          <w:rFonts w:ascii="Times New Roman" w:hAnsi="Times New Roman" w:cs="Times New Roman"/>
          <w:color w:val="auto"/>
        </w:rPr>
        <w:t xml:space="preserve"> entender como a judicialização vem ocorrendo em políticas públicas como o Revalida</w:t>
      </w:r>
      <w:r w:rsidR="00AE165B">
        <w:rPr>
          <w:rFonts w:ascii="Times New Roman" w:hAnsi="Times New Roman" w:cs="Times New Roman"/>
          <w:color w:val="auto"/>
        </w:rPr>
        <w:t>,</w:t>
      </w:r>
      <w:r w:rsidRPr="00313AD7">
        <w:rPr>
          <w:rFonts w:ascii="Times New Roman" w:hAnsi="Times New Roman" w:cs="Times New Roman"/>
          <w:color w:val="auto"/>
        </w:rPr>
        <w:t xml:space="preserve"> torna-se necessário apresentar uma síntese acerca das políticas de educação, especialmente </w:t>
      </w:r>
      <w:r w:rsidR="00D14F8C">
        <w:rPr>
          <w:rFonts w:ascii="Times New Roman" w:hAnsi="Times New Roman" w:cs="Times New Roman"/>
          <w:color w:val="auto"/>
        </w:rPr>
        <w:t>à</w:t>
      </w:r>
      <w:r w:rsidRPr="00313AD7">
        <w:rPr>
          <w:rFonts w:ascii="Times New Roman" w:hAnsi="Times New Roman" w:cs="Times New Roman"/>
          <w:color w:val="auto"/>
        </w:rPr>
        <w:t>quelas relacionadas ao ensino superior.</w:t>
      </w:r>
    </w:p>
    <w:p w:rsidR="00E432A3" w:rsidRPr="00313AD7" w:rsidRDefault="00E432A3" w:rsidP="00D77F23">
      <w:pPr>
        <w:pStyle w:val="TEXTO-duplo"/>
        <w:spacing w:line="360" w:lineRule="auto"/>
        <w:ind w:firstLine="851"/>
        <w:rPr>
          <w:rFonts w:ascii="Times New Roman" w:hAnsi="Times New Roman" w:cs="Times New Roman"/>
          <w:color w:val="auto"/>
        </w:rPr>
      </w:pPr>
    </w:p>
    <w:p w:rsidR="007802B9" w:rsidRPr="00313AD7" w:rsidRDefault="007802B9" w:rsidP="007802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483575328"/>
      <w:bookmarkEnd w:id="1"/>
      <w:bookmarkEnd w:id="2"/>
      <w:bookmarkEnd w:id="3"/>
      <w:r w:rsidRPr="00313AD7">
        <w:rPr>
          <w:rFonts w:ascii="Times New Roman" w:hAnsi="Times New Roman" w:cs="Times New Roman"/>
          <w:b/>
          <w:sz w:val="24"/>
          <w:szCs w:val="24"/>
        </w:rPr>
        <w:t>Políticas públicas de educação superior e avaliação da qualidade do ensino</w:t>
      </w:r>
    </w:p>
    <w:p w:rsidR="007802B9" w:rsidRPr="00313AD7" w:rsidRDefault="007802B9" w:rsidP="007802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</w:p>
    <w:p w:rsidR="00D14F8C" w:rsidRDefault="00D14F8C" w:rsidP="00D14F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A ênfase dada ao direito à educação na Constituição Federal de 1988 foi reforçada pelas recomendações da</w:t>
      </w:r>
      <w:r w:rsidR="00A84C55">
        <w:rPr>
          <w:rFonts w:ascii="Times New Roman" w:hAnsi="Times New Roman" w:cs="Times New Roman"/>
          <w:sz w:val="24"/>
          <w:szCs w:val="24"/>
          <w:lang w:eastAsia="pt-BR"/>
        </w:rPr>
        <w:t xml:space="preserve"> Organização das Nações Unidas </w:t>
      </w:r>
      <w:r w:rsidRPr="00313AD7">
        <w:rPr>
          <w:rFonts w:ascii="Times New Roman" w:hAnsi="Times New Roman" w:cs="Times New Roman"/>
          <w:sz w:val="24"/>
          <w:szCs w:val="24"/>
          <w:lang w:eastAsia="pt-BR"/>
        </w:rPr>
        <w:t>para a Educação, a Ciência e a Cultura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(Unesco) e pela política de incentivos gerenciada pelo Banco Mundial. </w:t>
      </w:r>
    </w:p>
    <w:p w:rsidR="007802B9" w:rsidRPr="00313AD7" w:rsidRDefault="007802B9" w:rsidP="007802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A partir da Lei de Diretrizes e Bases da Educação – Lei nº 9394/96 –, foram criadas diversas políticas públicas com vistas a ampliar o acesso e a permanência dos estudantes, principalmente aqueles com menos oportunidades de frequentar esse nível de ensino.</w:t>
      </w:r>
    </w:p>
    <w:p w:rsidR="007802B9" w:rsidRPr="00313AD7" w:rsidRDefault="007802B9" w:rsidP="007802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Essas políticas públicas educacionais se encontram relacionadas ao atendimento dos princípios constitucionais que regem o direito à educação e ao PNE – Plano Nacional de Educação –, que em 2000 reuniu metas e programas do Ministério da Educação compreendidos em mais de 40 programas e ações em torno dos três níveis de ensino. </w:t>
      </w:r>
      <w:r w:rsidR="00C307AE" w:rsidRPr="00313AD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(La Bradbury, 2015). </w:t>
      </w:r>
    </w:p>
    <w:p w:rsidR="007802B9" w:rsidRPr="00313AD7" w:rsidRDefault="007802B9" w:rsidP="007802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Em vista disso, foram criados diversos programas visando à ampliação do acesso e permanência no ensino superior, tanto por meio de ações afirmativas com foco na inclusão social e na redução das desigualdades sociais, quanto no investimento estrutural das universidades públicas federais. Dentre essas políticas públicas, destacam-se:</w:t>
      </w:r>
      <w:r w:rsidRPr="00313AD7">
        <w:rPr>
          <w:rFonts w:ascii="Times New Roman" w:hAnsi="Times New Roman" w:cs="Times New Roman"/>
          <w:sz w:val="24"/>
          <w:szCs w:val="24"/>
        </w:rPr>
        <w:t xml:space="preserve"> Programa Universidade para Todos – ProUni; Fundo de Financiamento ao Estudante de Ensino Superior – Fies; Programa de Estímulo </w:t>
      </w:r>
      <w:r w:rsidRPr="00313AD7">
        <w:rPr>
          <w:rFonts w:ascii="Times New Roman" w:hAnsi="Times New Roman" w:cs="Times New Roman"/>
          <w:sz w:val="24"/>
          <w:szCs w:val="24"/>
        </w:rPr>
        <w:lastRenderedPageBreak/>
        <w:t xml:space="preserve">à Reestruturação e ao Fortalecimento das Instituições de Ensino Superior – PROIES. </w:t>
      </w:r>
      <w:r w:rsidR="00C307AE">
        <w:rPr>
          <w:rFonts w:ascii="Times New Roman" w:hAnsi="Times New Roman" w:cs="Times New Roman"/>
          <w:sz w:val="24"/>
          <w:szCs w:val="24"/>
        </w:rPr>
        <w:t>(De Carvalho, 2014)</w:t>
      </w:r>
    </w:p>
    <w:p w:rsidR="007802B9" w:rsidRPr="00313AD7" w:rsidRDefault="007802B9" w:rsidP="007802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Além dessas políticas públicas destinadas ao ensino superior como um todo, no caso das Universidades Federais, destacam-se, ainda, o Programa de Reestruturação e Expansão das Universidades Federais (REUNI) e as políticas de inclusão implementadas por meio de incentivos às universidades federais para que estas adotassem ações afirmativas visando à redução das desigualdades sociais. Essas políticas de inclusão foram implementadas nas universidades federais por meio da estipulação de cotas raciais e/ou sociais para alunos carentes, negros e estudantes de escolas públicas. </w:t>
      </w:r>
      <w:r w:rsidR="00C307AE" w:rsidRPr="00313AD7">
        <w:rPr>
          <w:rFonts w:ascii="Times New Roman" w:hAnsi="Times New Roman" w:cs="Times New Roman"/>
          <w:sz w:val="24"/>
          <w:szCs w:val="24"/>
        </w:rPr>
        <w:t>(De Carvalho, 2014)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iCs/>
          <w:color w:val="auto"/>
        </w:rPr>
      </w:pPr>
      <w:r w:rsidRPr="00313AD7">
        <w:rPr>
          <w:iCs/>
          <w:color w:val="auto"/>
        </w:rPr>
        <w:t>No entanto, essas políticas de</w:t>
      </w:r>
      <w:r w:rsidR="00A03948">
        <w:rPr>
          <w:iCs/>
          <w:color w:val="auto"/>
        </w:rPr>
        <w:t xml:space="preserve"> democratização rea</w:t>
      </w:r>
      <w:r>
        <w:rPr>
          <w:iCs/>
          <w:color w:val="auto"/>
        </w:rPr>
        <w:t xml:space="preserve">cenderam </w:t>
      </w:r>
      <w:r w:rsidRPr="00313AD7">
        <w:rPr>
          <w:iCs/>
          <w:color w:val="auto"/>
        </w:rPr>
        <w:t xml:space="preserve">discussões </w:t>
      </w:r>
      <w:r w:rsidR="00306BC5">
        <w:rPr>
          <w:iCs/>
          <w:color w:val="auto"/>
        </w:rPr>
        <w:t>acerca d</w:t>
      </w:r>
      <w:r>
        <w:rPr>
          <w:iCs/>
          <w:color w:val="auto"/>
        </w:rPr>
        <w:t>a</w:t>
      </w:r>
      <w:r w:rsidRPr="00313AD7">
        <w:rPr>
          <w:iCs/>
          <w:color w:val="auto"/>
        </w:rPr>
        <w:t xml:space="preserve"> qualidade do ensino</w:t>
      </w:r>
      <w:r w:rsidR="00306BC5">
        <w:rPr>
          <w:iCs/>
          <w:color w:val="auto"/>
        </w:rPr>
        <w:t xml:space="preserve"> superior</w:t>
      </w:r>
      <w:r w:rsidR="00A03948">
        <w:rPr>
          <w:iCs/>
          <w:color w:val="auto"/>
        </w:rPr>
        <w:t>,</w:t>
      </w:r>
      <w:r>
        <w:rPr>
          <w:iCs/>
          <w:color w:val="auto"/>
        </w:rPr>
        <w:t xml:space="preserve"> levando</w:t>
      </w:r>
      <w:r w:rsidRPr="00313AD7">
        <w:rPr>
          <w:iCs/>
          <w:color w:val="auto"/>
        </w:rPr>
        <w:t xml:space="preserve"> autores como Vargas (2010) </w:t>
      </w:r>
      <w:r>
        <w:rPr>
          <w:iCs/>
          <w:color w:val="auto"/>
        </w:rPr>
        <w:t>a questionar</w:t>
      </w:r>
      <w:r w:rsidRPr="00313AD7">
        <w:rPr>
          <w:iCs/>
          <w:color w:val="auto"/>
        </w:rPr>
        <w:t xml:space="preserve"> a hierarquização e </w:t>
      </w:r>
      <w:r>
        <w:rPr>
          <w:iCs/>
          <w:color w:val="auto"/>
        </w:rPr>
        <w:t xml:space="preserve">a </w:t>
      </w:r>
      <w:r w:rsidRPr="00313AD7">
        <w:rPr>
          <w:iCs/>
          <w:color w:val="auto"/>
        </w:rPr>
        <w:t xml:space="preserve">reserva de mercado </w:t>
      </w:r>
      <w:r w:rsidR="00306BC5">
        <w:rPr>
          <w:iCs/>
          <w:color w:val="auto"/>
        </w:rPr>
        <w:t xml:space="preserve">presente </w:t>
      </w:r>
      <w:r>
        <w:rPr>
          <w:iCs/>
          <w:color w:val="auto"/>
        </w:rPr>
        <w:t>em cursos como o de Medicina</w:t>
      </w:r>
      <w:r w:rsidR="000C41E8">
        <w:rPr>
          <w:iCs/>
          <w:color w:val="auto"/>
        </w:rPr>
        <w:t>,</w:t>
      </w:r>
      <w:r w:rsidR="00306BC5">
        <w:rPr>
          <w:iCs/>
          <w:color w:val="auto"/>
        </w:rPr>
        <w:t xml:space="preserve"> uma vez</w:t>
      </w:r>
      <w:r>
        <w:rPr>
          <w:iCs/>
          <w:color w:val="auto"/>
        </w:rPr>
        <w:t xml:space="preserve"> que </w:t>
      </w:r>
      <w:r w:rsidR="000C41E8">
        <w:rPr>
          <w:iCs/>
          <w:color w:val="auto"/>
        </w:rPr>
        <w:t>a</w:t>
      </w:r>
      <w:r w:rsidR="00306BC5">
        <w:rPr>
          <w:iCs/>
          <w:color w:val="auto"/>
        </w:rPr>
        <w:t xml:space="preserve"> deficiência de vagas</w:t>
      </w:r>
      <w:r w:rsidRPr="00313AD7">
        <w:rPr>
          <w:iCs/>
          <w:color w:val="auto"/>
        </w:rPr>
        <w:t xml:space="preserve"> </w:t>
      </w:r>
      <w:r w:rsidR="000C41E8">
        <w:rPr>
          <w:iCs/>
          <w:color w:val="auto"/>
        </w:rPr>
        <w:t xml:space="preserve">nesses cursos </w:t>
      </w:r>
      <w:r>
        <w:rPr>
          <w:iCs/>
          <w:color w:val="auto"/>
        </w:rPr>
        <w:t>leva</w:t>
      </w:r>
      <w:r w:rsidRPr="00313AD7">
        <w:rPr>
          <w:iCs/>
          <w:color w:val="auto"/>
        </w:rPr>
        <w:t xml:space="preserve"> muitos estudantes a estudar no exterior </w:t>
      </w:r>
      <w:r>
        <w:rPr>
          <w:iCs/>
          <w:color w:val="auto"/>
        </w:rPr>
        <w:t>para depois</w:t>
      </w:r>
      <w:r w:rsidRPr="00313AD7">
        <w:rPr>
          <w:iCs/>
          <w:color w:val="auto"/>
        </w:rPr>
        <w:t xml:space="preserve"> tentar reval</w:t>
      </w:r>
      <w:r>
        <w:rPr>
          <w:iCs/>
          <w:color w:val="auto"/>
        </w:rPr>
        <w:t>idar seu diploma no País.</w:t>
      </w:r>
    </w:p>
    <w:p w:rsidR="00183FE1" w:rsidRDefault="007802B9" w:rsidP="000C41E8">
      <w:pPr>
        <w:pStyle w:val="TEXTO"/>
        <w:spacing w:line="360" w:lineRule="auto"/>
        <w:ind w:firstLine="851"/>
        <w:rPr>
          <w:iCs/>
          <w:color w:val="auto"/>
        </w:rPr>
      </w:pPr>
      <w:r w:rsidRPr="00313AD7">
        <w:rPr>
          <w:iCs/>
          <w:color w:val="auto"/>
        </w:rPr>
        <w:t xml:space="preserve">Essa restrição </w:t>
      </w:r>
      <w:r>
        <w:rPr>
          <w:iCs/>
          <w:color w:val="auto"/>
        </w:rPr>
        <w:t>de vagas</w:t>
      </w:r>
      <w:r w:rsidRPr="00313AD7">
        <w:rPr>
          <w:iCs/>
          <w:color w:val="auto"/>
        </w:rPr>
        <w:t xml:space="preserve"> contribui</w:t>
      </w:r>
      <w:r>
        <w:rPr>
          <w:iCs/>
          <w:color w:val="auto"/>
        </w:rPr>
        <w:t>u</w:t>
      </w:r>
      <w:r w:rsidRPr="00313AD7">
        <w:rPr>
          <w:iCs/>
          <w:color w:val="auto"/>
        </w:rPr>
        <w:t xml:space="preserve"> para a manutenção de uma elite </w:t>
      </w:r>
      <w:r>
        <w:rPr>
          <w:iCs/>
          <w:color w:val="auto"/>
        </w:rPr>
        <w:t>em determinadas</w:t>
      </w:r>
      <w:r w:rsidRPr="00313AD7">
        <w:rPr>
          <w:iCs/>
          <w:color w:val="auto"/>
        </w:rPr>
        <w:t xml:space="preserve"> profissões </w:t>
      </w:r>
      <w:r>
        <w:rPr>
          <w:iCs/>
          <w:color w:val="auto"/>
        </w:rPr>
        <w:t>e nos</w:t>
      </w:r>
      <w:r w:rsidRPr="00313AD7">
        <w:rPr>
          <w:iCs/>
          <w:color w:val="auto"/>
        </w:rPr>
        <w:t xml:space="preserve"> cursos de Medicina</w:t>
      </w:r>
      <w:r w:rsidR="005B0825">
        <w:rPr>
          <w:iCs/>
          <w:color w:val="auto"/>
        </w:rPr>
        <w:t>,</w:t>
      </w:r>
      <w:r w:rsidRPr="00313AD7">
        <w:rPr>
          <w:iCs/>
          <w:color w:val="auto"/>
        </w:rPr>
        <w:t xml:space="preserve"> torn</w:t>
      </w:r>
      <w:r>
        <w:rPr>
          <w:iCs/>
          <w:color w:val="auto"/>
        </w:rPr>
        <w:t>ou</w:t>
      </w:r>
      <w:r w:rsidRPr="00313AD7">
        <w:rPr>
          <w:iCs/>
          <w:color w:val="auto"/>
        </w:rPr>
        <w:t xml:space="preserve">-se responsável por grande parte das deficiências que ocorrem no atendimento </w:t>
      </w:r>
      <w:r>
        <w:rPr>
          <w:iCs/>
          <w:color w:val="auto"/>
        </w:rPr>
        <w:t>da</w:t>
      </w:r>
      <w:r w:rsidRPr="00313AD7">
        <w:rPr>
          <w:iCs/>
          <w:color w:val="auto"/>
        </w:rPr>
        <w:t xml:space="preserve"> população carente. </w:t>
      </w:r>
    </w:p>
    <w:p w:rsidR="007802B9" w:rsidRPr="000C41E8" w:rsidRDefault="000C41E8" w:rsidP="00183FE1">
      <w:pPr>
        <w:pStyle w:val="TEXTO"/>
        <w:spacing w:line="360" w:lineRule="auto"/>
        <w:ind w:firstLine="851"/>
        <w:rPr>
          <w:iCs/>
          <w:color w:val="auto"/>
        </w:rPr>
      </w:pPr>
      <w:r>
        <w:rPr>
          <w:iCs/>
          <w:color w:val="auto"/>
          <w:lang w:val="pt-BR"/>
        </w:rPr>
        <w:t>Assim, p</w:t>
      </w:r>
      <w:r w:rsidR="007802B9" w:rsidRPr="00313AD7">
        <w:rPr>
          <w:iCs/>
          <w:color w:val="auto"/>
        </w:rPr>
        <w:t>ara minimizar ess</w:t>
      </w:r>
      <w:r w:rsidR="007802B9">
        <w:rPr>
          <w:iCs/>
          <w:color w:val="auto"/>
        </w:rPr>
        <w:t>a</w:t>
      </w:r>
      <w:r w:rsidR="007802B9" w:rsidRPr="00313AD7">
        <w:rPr>
          <w:iCs/>
          <w:color w:val="auto"/>
        </w:rPr>
        <w:t xml:space="preserve"> </w:t>
      </w:r>
      <w:r w:rsidR="007802B9">
        <w:rPr>
          <w:iCs/>
          <w:color w:val="auto"/>
        </w:rPr>
        <w:t>deficiência</w:t>
      </w:r>
      <w:r w:rsidR="007802B9" w:rsidRPr="00313AD7">
        <w:rPr>
          <w:iCs/>
          <w:color w:val="auto"/>
        </w:rPr>
        <w:t xml:space="preserve">, o Governo Federal criou outro </w:t>
      </w:r>
      <w:r w:rsidR="005B0825">
        <w:rPr>
          <w:iCs/>
          <w:color w:val="auto"/>
        </w:rPr>
        <w:t>p</w:t>
      </w:r>
      <w:r w:rsidR="007802B9" w:rsidRPr="00313AD7">
        <w:rPr>
          <w:iCs/>
          <w:color w:val="auto"/>
        </w:rPr>
        <w:t>rograma social com vista</w:t>
      </w:r>
      <w:r w:rsidR="007802B9">
        <w:rPr>
          <w:iCs/>
          <w:color w:val="auto"/>
        </w:rPr>
        <w:t>s</w:t>
      </w:r>
      <w:r w:rsidR="007802B9" w:rsidRPr="00313AD7">
        <w:rPr>
          <w:iCs/>
          <w:color w:val="auto"/>
        </w:rPr>
        <w:t xml:space="preserve"> a suprir regiões </w:t>
      </w:r>
      <w:r w:rsidR="007802B9">
        <w:rPr>
          <w:iCs/>
          <w:color w:val="auto"/>
        </w:rPr>
        <w:t>mais</w:t>
      </w:r>
      <w:r w:rsidR="007802B9" w:rsidRPr="00313AD7">
        <w:rPr>
          <w:iCs/>
          <w:color w:val="auto"/>
        </w:rPr>
        <w:t xml:space="preserve"> </w:t>
      </w:r>
      <w:r w:rsidR="007802B9">
        <w:rPr>
          <w:iCs/>
          <w:color w:val="auto"/>
        </w:rPr>
        <w:t xml:space="preserve">carentes </w:t>
      </w:r>
      <w:r w:rsidR="007802B9" w:rsidRPr="00313AD7">
        <w:rPr>
          <w:iCs/>
          <w:color w:val="auto"/>
        </w:rPr>
        <w:t>de profissionais de saúde. Esse Programa</w:t>
      </w:r>
      <w:r w:rsidR="005B0825">
        <w:rPr>
          <w:iCs/>
          <w:color w:val="auto"/>
        </w:rPr>
        <w:t>,</w:t>
      </w:r>
      <w:r w:rsidR="007802B9" w:rsidRPr="00313AD7">
        <w:rPr>
          <w:iCs/>
          <w:color w:val="auto"/>
        </w:rPr>
        <w:t xml:space="preserve"> denominado “Mais Médicos”</w:t>
      </w:r>
      <w:r w:rsidR="005B0825">
        <w:rPr>
          <w:iCs/>
          <w:color w:val="auto"/>
        </w:rPr>
        <w:t>,</w:t>
      </w:r>
      <w:r w:rsidR="007802B9" w:rsidRPr="00313AD7">
        <w:rPr>
          <w:iCs/>
          <w:color w:val="auto"/>
        </w:rPr>
        <w:t xml:space="preserve"> teve como intuito </w:t>
      </w:r>
      <w:r w:rsidR="007802B9" w:rsidRPr="00313AD7">
        <w:rPr>
          <w:color w:val="auto"/>
          <w:shd w:val="clear" w:color="auto" w:fill="FFFFFF"/>
        </w:rPr>
        <w:t>resolver a questão emergencial no atendimento básico do cidadão e também criar condições para garan</w:t>
      </w:r>
      <w:r w:rsidR="005B0825">
        <w:rPr>
          <w:color w:val="auto"/>
          <w:shd w:val="clear" w:color="auto" w:fill="FFFFFF"/>
        </w:rPr>
        <w:t>tir um atendimento qualificado à</w:t>
      </w:r>
      <w:r w:rsidR="007802B9" w:rsidRPr="00313AD7">
        <w:rPr>
          <w:color w:val="auto"/>
          <w:shd w:val="clear" w:color="auto" w:fill="FFFFFF"/>
        </w:rPr>
        <w:t xml:space="preserve">queles que necessitam </w:t>
      </w:r>
      <w:r w:rsidR="00C02F27">
        <w:rPr>
          <w:color w:val="auto"/>
          <w:shd w:val="clear" w:color="auto" w:fill="FFFFFF"/>
        </w:rPr>
        <w:t>do Sistema Único de Saúde (SUS)</w:t>
      </w:r>
      <w:r w:rsidR="00C307AE">
        <w:rPr>
          <w:color w:val="auto"/>
          <w:shd w:val="clear" w:color="auto" w:fill="FFFFFF"/>
        </w:rPr>
        <w:t>.</w:t>
      </w:r>
      <w:r w:rsidR="007802B9" w:rsidRPr="00313AD7">
        <w:rPr>
          <w:color w:val="auto"/>
          <w:shd w:val="clear" w:color="auto" w:fill="FFFFFF"/>
        </w:rPr>
        <w:t xml:space="preserve"> </w:t>
      </w:r>
      <w:r w:rsidR="00C307AE" w:rsidRPr="00313AD7">
        <w:rPr>
          <w:color w:val="auto"/>
          <w:shd w:val="clear" w:color="auto" w:fill="FFFFFF"/>
        </w:rPr>
        <w:t>(Hamamoto, 2010)</w:t>
      </w:r>
      <w:r w:rsidR="00C307AE">
        <w:rPr>
          <w:color w:val="auto"/>
          <w:shd w:val="clear" w:color="auto" w:fill="FFFFFF"/>
        </w:rPr>
        <w:t>.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  <w:shd w:val="clear" w:color="auto" w:fill="FFFFFF"/>
        </w:rPr>
      </w:pPr>
      <w:r w:rsidRPr="00313AD7">
        <w:rPr>
          <w:color w:val="auto"/>
          <w:shd w:val="clear" w:color="auto" w:fill="FFFFFF"/>
        </w:rPr>
        <w:t>No entanto, essa qualificação no atendimento tem sido questionada na medida em que os profissionais com diplomas obtidos no estrangeiro selecionados para o Programa Mais Médicos foram dispensados da obrigação de revalidar seus diplomas no Bra</w:t>
      </w:r>
      <w:r w:rsidR="00C02F27">
        <w:rPr>
          <w:color w:val="auto"/>
          <w:shd w:val="clear" w:color="auto" w:fill="FFFFFF"/>
        </w:rPr>
        <w:t xml:space="preserve">sil </w:t>
      </w:r>
      <w:r w:rsidR="00183FE1">
        <w:rPr>
          <w:color w:val="auto"/>
          <w:shd w:val="clear" w:color="auto" w:fill="FFFFFF"/>
        </w:rPr>
        <w:t>como requisito para o exercício d</w:t>
      </w:r>
      <w:r w:rsidR="00C02F27">
        <w:rPr>
          <w:color w:val="auto"/>
          <w:shd w:val="clear" w:color="auto" w:fill="FFFFFF"/>
        </w:rPr>
        <w:t xml:space="preserve">a profissão </w:t>
      </w:r>
      <w:r w:rsidR="00C307AE" w:rsidRPr="00313AD7">
        <w:rPr>
          <w:color w:val="auto"/>
          <w:shd w:val="clear" w:color="auto" w:fill="FFFFFF"/>
        </w:rPr>
        <w:t>(Dourado</w:t>
      </w:r>
      <w:r w:rsidR="00B16E30">
        <w:rPr>
          <w:color w:val="auto"/>
          <w:shd w:val="clear" w:color="auto" w:fill="FFFFFF"/>
        </w:rPr>
        <w:t>,</w:t>
      </w:r>
      <w:r w:rsidR="00C307AE" w:rsidRPr="00313AD7">
        <w:rPr>
          <w:color w:val="auto"/>
          <w:shd w:val="clear" w:color="auto" w:fill="FFFFFF"/>
        </w:rPr>
        <w:t xml:space="preserve"> &amp; Oliveira, 2009)</w:t>
      </w:r>
      <w:r w:rsidR="00C307AE">
        <w:rPr>
          <w:color w:val="auto"/>
          <w:shd w:val="clear" w:color="auto" w:fill="FFFFFF"/>
        </w:rPr>
        <w:t>.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Diante disso</w:t>
      </w:r>
      <w:r w:rsidRPr="00313AD7">
        <w:rPr>
          <w:color w:val="auto"/>
          <w:shd w:val="clear" w:color="auto" w:fill="FFFFFF"/>
        </w:rPr>
        <w:t>, além da qualidade do ensino</w:t>
      </w:r>
      <w:r w:rsidR="00C02F27">
        <w:rPr>
          <w:color w:val="auto"/>
          <w:shd w:val="clear" w:color="auto" w:fill="FFFFFF"/>
        </w:rPr>
        <w:t>, passou</w:t>
      </w:r>
      <w:r w:rsidRPr="00313AD7">
        <w:rPr>
          <w:color w:val="auto"/>
          <w:shd w:val="clear" w:color="auto" w:fill="FFFFFF"/>
        </w:rPr>
        <w:t>-se a questionar</w:t>
      </w:r>
      <w:r w:rsidR="00C02F27">
        <w:rPr>
          <w:color w:val="auto"/>
          <w:shd w:val="clear" w:color="auto" w:fill="FFFFFF"/>
        </w:rPr>
        <w:t>,</w:t>
      </w:r>
      <w:r w:rsidRPr="00313AD7">
        <w:rPr>
          <w:color w:val="auto"/>
          <w:shd w:val="clear" w:color="auto" w:fill="FFFFFF"/>
        </w:rPr>
        <w:t xml:space="preserve"> também</w:t>
      </w:r>
      <w:r w:rsidR="00C02F27">
        <w:rPr>
          <w:color w:val="auto"/>
          <w:shd w:val="clear" w:color="auto" w:fill="FFFFFF"/>
        </w:rPr>
        <w:t>,</w:t>
      </w:r>
      <w:r w:rsidRPr="00313AD7">
        <w:rPr>
          <w:color w:val="auto"/>
          <w:shd w:val="clear" w:color="auto" w:fill="FFFFFF"/>
        </w:rPr>
        <w:t xml:space="preserve"> a qualidade das políticas públicas </w:t>
      </w:r>
      <w:r>
        <w:rPr>
          <w:color w:val="auto"/>
          <w:shd w:val="clear" w:color="auto" w:fill="FFFFFF"/>
        </w:rPr>
        <w:t>que est</w:t>
      </w:r>
      <w:r w:rsidR="00BF5803">
        <w:rPr>
          <w:color w:val="auto"/>
          <w:shd w:val="clear" w:color="auto" w:fill="FFFFFF"/>
        </w:rPr>
        <w:t>avam</w:t>
      </w:r>
      <w:r>
        <w:rPr>
          <w:color w:val="auto"/>
          <w:shd w:val="clear" w:color="auto" w:fill="FFFFFF"/>
        </w:rPr>
        <w:t xml:space="preserve"> sendo </w:t>
      </w:r>
      <w:r w:rsidRPr="00313AD7">
        <w:rPr>
          <w:color w:val="auto"/>
          <w:shd w:val="clear" w:color="auto" w:fill="FFFFFF"/>
        </w:rPr>
        <w:t>implementadas</w:t>
      </w:r>
      <w:r w:rsidR="00CB130D">
        <w:rPr>
          <w:color w:val="auto"/>
          <w:shd w:val="clear" w:color="auto" w:fill="FFFFFF"/>
        </w:rPr>
        <w:t xml:space="preserve"> nessa área</w:t>
      </w:r>
      <w:r>
        <w:rPr>
          <w:color w:val="auto"/>
          <w:shd w:val="clear" w:color="auto" w:fill="FFFFFF"/>
        </w:rPr>
        <w:t>,</w:t>
      </w:r>
      <w:r w:rsidRPr="00313AD7">
        <w:rPr>
          <w:color w:val="auto"/>
          <w:shd w:val="clear" w:color="auto" w:fill="FFFFFF"/>
        </w:rPr>
        <w:t xml:space="preserve"> pois enquanto os médicos que obti</w:t>
      </w:r>
      <w:r w:rsidR="00CB130D">
        <w:rPr>
          <w:color w:val="auto"/>
          <w:shd w:val="clear" w:color="auto" w:fill="FFFFFF"/>
        </w:rPr>
        <w:t>nh</w:t>
      </w:r>
      <w:r w:rsidRPr="00313AD7">
        <w:rPr>
          <w:color w:val="auto"/>
          <w:shd w:val="clear" w:color="auto" w:fill="FFFFFF"/>
        </w:rPr>
        <w:t xml:space="preserve">am seu diploma de </w:t>
      </w:r>
      <w:r w:rsidR="00CB130D">
        <w:rPr>
          <w:color w:val="auto"/>
          <w:shd w:val="clear" w:color="auto" w:fill="FFFFFF"/>
        </w:rPr>
        <w:t>m</w:t>
      </w:r>
      <w:r w:rsidRPr="00313AD7">
        <w:rPr>
          <w:color w:val="auto"/>
          <w:shd w:val="clear" w:color="auto" w:fill="FFFFFF"/>
        </w:rPr>
        <w:t>edici</w:t>
      </w:r>
      <w:r w:rsidR="00CB130D">
        <w:rPr>
          <w:color w:val="auto"/>
          <w:shd w:val="clear" w:color="auto" w:fill="FFFFFF"/>
        </w:rPr>
        <w:t>na no estrangeiro e pretendiam</w:t>
      </w:r>
      <w:r w:rsidRPr="00313AD7">
        <w:rPr>
          <w:color w:val="auto"/>
          <w:shd w:val="clear" w:color="auto" w:fill="FFFFFF"/>
        </w:rPr>
        <w:t xml:space="preserve"> atuar no Brasil t</w:t>
      </w:r>
      <w:r w:rsidR="00CB130D">
        <w:rPr>
          <w:color w:val="auto"/>
          <w:shd w:val="clear" w:color="auto" w:fill="FFFFFF"/>
        </w:rPr>
        <w:t>inham</w:t>
      </w:r>
      <w:r w:rsidRPr="00313AD7">
        <w:rPr>
          <w:color w:val="auto"/>
          <w:shd w:val="clear" w:color="auto" w:fill="FFFFFF"/>
        </w:rPr>
        <w:t xml:space="preserve"> seus conhecimentos averiguados, os participantes do Programa Mais Médicos pod</w:t>
      </w:r>
      <w:r w:rsidR="00CB130D">
        <w:rPr>
          <w:color w:val="auto"/>
          <w:shd w:val="clear" w:color="auto" w:fill="FFFFFF"/>
        </w:rPr>
        <w:t>iam</w:t>
      </w:r>
      <w:r w:rsidRPr="00313AD7">
        <w:rPr>
          <w:color w:val="auto"/>
          <w:shd w:val="clear" w:color="auto" w:fill="FFFFFF"/>
        </w:rPr>
        <w:t xml:space="preserve"> </w:t>
      </w:r>
      <w:r w:rsidR="00CB130D">
        <w:rPr>
          <w:color w:val="auto"/>
          <w:shd w:val="clear" w:color="auto" w:fill="FFFFFF"/>
        </w:rPr>
        <w:t xml:space="preserve">exercer a </w:t>
      </w:r>
      <w:r w:rsidR="00CB130D">
        <w:rPr>
          <w:color w:val="auto"/>
          <w:shd w:val="clear" w:color="auto" w:fill="FFFFFF"/>
        </w:rPr>
        <w:lastRenderedPageBreak/>
        <w:t xml:space="preserve">profissão </w:t>
      </w:r>
      <w:r w:rsidRPr="00313AD7">
        <w:rPr>
          <w:color w:val="auto"/>
          <w:shd w:val="clear" w:color="auto" w:fill="FFFFFF"/>
        </w:rPr>
        <w:t>atend</w:t>
      </w:r>
      <w:r w:rsidR="00CB130D">
        <w:rPr>
          <w:color w:val="auto"/>
          <w:shd w:val="clear" w:color="auto" w:fill="FFFFFF"/>
        </w:rPr>
        <w:t>endo</w:t>
      </w:r>
      <w:r w:rsidRPr="00313AD7">
        <w:rPr>
          <w:color w:val="auto"/>
          <w:shd w:val="clear" w:color="auto" w:fill="FFFFFF"/>
        </w:rPr>
        <w:t xml:space="preserve"> a população carente apenas com o diploma </w:t>
      </w:r>
      <w:r w:rsidR="00CB130D">
        <w:rPr>
          <w:color w:val="auto"/>
          <w:shd w:val="clear" w:color="auto" w:fill="FFFFFF"/>
        </w:rPr>
        <w:t>obtido</w:t>
      </w:r>
      <w:r w:rsidRPr="00313AD7">
        <w:rPr>
          <w:color w:val="auto"/>
          <w:shd w:val="clear" w:color="auto" w:fill="FFFFFF"/>
        </w:rPr>
        <w:t xml:space="preserve"> no exterior</w:t>
      </w:r>
      <w:r w:rsidR="007B6A41">
        <w:rPr>
          <w:color w:val="auto"/>
          <w:shd w:val="clear" w:color="auto" w:fill="FFFFFF"/>
        </w:rPr>
        <w:t>,</w:t>
      </w:r>
      <w:r>
        <w:rPr>
          <w:color w:val="auto"/>
          <w:shd w:val="clear" w:color="auto" w:fill="FFFFFF"/>
        </w:rPr>
        <w:t xml:space="preserve"> sem </w:t>
      </w:r>
      <w:r w:rsidR="007B6A41">
        <w:rPr>
          <w:color w:val="auto"/>
          <w:shd w:val="clear" w:color="auto" w:fill="FFFFFF"/>
        </w:rPr>
        <w:t xml:space="preserve">necessidade de </w:t>
      </w:r>
      <w:r>
        <w:rPr>
          <w:color w:val="auto"/>
          <w:shd w:val="clear" w:color="auto" w:fill="FFFFFF"/>
        </w:rPr>
        <w:t>ter seus conhecimentos testados</w:t>
      </w:r>
      <w:r w:rsidR="007B6A41">
        <w:rPr>
          <w:color w:val="auto"/>
          <w:shd w:val="clear" w:color="auto" w:fill="FFFFFF"/>
        </w:rPr>
        <w:t xml:space="preserve"> por meio do Revalida.</w:t>
      </w:r>
    </w:p>
    <w:p w:rsidR="007802B9" w:rsidRDefault="007B6A41" w:rsidP="007802B9">
      <w:pPr>
        <w:pStyle w:val="TEXTO"/>
        <w:spacing w:line="360" w:lineRule="auto"/>
        <w:ind w:firstLine="851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Embora</w:t>
      </w:r>
      <w:r w:rsidR="007802B9">
        <w:rPr>
          <w:color w:val="auto"/>
          <w:shd w:val="clear" w:color="auto" w:fill="FFFFFF"/>
        </w:rPr>
        <w:t xml:space="preserve"> a qualidade da educação sempre </w:t>
      </w:r>
      <w:r>
        <w:rPr>
          <w:color w:val="auto"/>
          <w:shd w:val="clear" w:color="auto" w:fill="FFFFFF"/>
        </w:rPr>
        <w:t>seja</w:t>
      </w:r>
      <w:r w:rsidR="007802B9" w:rsidRPr="00313AD7">
        <w:rPr>
          <w:color w:val="auto"/>
          <w:shd w:val="clear" w:color="auto" w:fill="FFFFFF"/>
        </w:rPr>
        <w:t xml:space="preserve"> requisito essencial para uma prestação de serviço eficiente, </w:t>
      </w:r>
      <w:r>
        <w:rPr>
          <w:color w:val="auto"/>
          <w:shd w:val="clear" w:color="auto" w:fill="FFFFFF"/>
        </w:rPr>
        <w:t xml:space="preserve">nos </w:t>
      </w:r>
      <w:r w:rsidR="00061DF2">
        <w:rPr>
          <w:color w:val="auto"/>
          <w:shd w:val="clear" w:color="auto" w:fill="FFFFFF"/>
        </w:rPr>
        <w:t>c</w:t>
      </w:r>
      <w:r>
        <w:rPr>
          <w:color w:val="auto"/>
          <w:shd w:val="clear" w:color="auto" w:fill="FFFFFF"/>
        </w:rPr>
        <w:t xml:space="preserve">ursos de </w:t>
      </w:r>
      <w:r w:rsidR="00061DF2">
        <w:rPr>
          <w:color w:val="auto"/>
          <w:shd w:val="clear" w:color="auto" w:fill="FFFFFF"/>
        </w:rPr>
        <w:t>M</w:t>
      </w:r>
      <w:r>
        <w:rPr>
          <w:color w:val="auto"/>
          <w:shd w:val="clear" w:color="auto" w:fill="FFFFFF"/>
        </w:rPr>
        <w:t xml:space="preserve">edicina </w:t>
      </w:r>
      <w:r w:rsidR="007802B9" w:rsidRPr="00313AD7">
        <w:rPr>
          <w:color w:val="auto"/>
          <w:shd w:val="clear" w:color="auto" w:fill="FFFFFF"/>
        </w:rPr>
        <w:t xml:space="preserve">existem </w:t>
      </w:r>
      <w:r w:rsidR="007802B9">
        <w:rPr>
          <w:color w:val="auto"/>
          <w:shd w:val="clear" w:color="auto" w:fill="FFFFFF"/>
        </w:rPr>
        <w:t xml:space="preserve">muitas </w:t>
      </w:r>
      <w:r w:rsidR="007802B9" w:rsidRPr="00313AD7">
        <w:rPr>
          <w:color w:val="auto"/>
          <w:shd w:val="clear" w:color="auto" w:fill="FFFFFF"/>
        </w:rPr>
        <w:t>dificuldades pa</w:t>
      </w:r>
      <w:r w:rsidR="005F0634">
        <w:rPr>
          <w:color w:val="auto"/>
          <w:shd w:val="clear" w:color="auto" w:fill="FFFFFF"/>
        </w:rPr>
        <w:t>ra aferir a qualidade do ensino</w:t>
      </w:r>
      <w:r w:rsidR="007802B9">
        <w:rPr>
          <w:color w:val="auto"/>
          <w:shd w:val="clear" w:color="auto" w:fill="FFFFFF"/>
        </w:rPr>
        <w:t xml:space="preserve"> </w:t>
      </w:r>
      <w:r w:rsidR="007802B9" w:rsidRPr="00313AD7">
        <w:rPr>
          <w:color w:val="auto"/>
          <w:shd w:val="clear" w:color="auto" w:fill="FFFFFF"/>
        </w:rPr>
        <w:t xml:space="preserve">visto que </w:t>
      </w:r>
      <w:r w:rsidR="007802B9">
        <w:rPr>
          <w:color w:val="auto"/>
          <w:shd w:val="clear" w:color="auto" w:fill="FFFFFF"/>
        </w:rPr>
        <w:t xml:space="preserve">isso envolve muitos </w:t>
      </w:r>
      <w:r w:rsidR="007802B9" w:rsidRPr="00313AD7">
        <w:rPr>
          <w:color w:val="auto"/>
          <w:shd w:val="clear" w:color="auto" w:fill="FFFFFF"/>
        </w:rPr>
        <w:t xml:space="preserve">elementos </w:t>
      </w:r>
      <w:r w:rsidR="007802B9">
        <w:rPr>
          <w:color w:val="auto"/>
          <w:shd w:val="clear" w:color="auto" w:fill="FFFFFF"/>
        </w:rPr>
        <w:t xml:space="preserve">subjetivos </w:t>
      </w:r>
      <w:r w:rsidR="007802B9" w:rsidRPr="00313AD7">
        <w:rPr>
          <w:color w:val="auto"/>
          <w:shd w:val="clear" w:color="auto" w:fill="FFFFFF"/>
        </w:rPr>
        <w:t xml:space="preserve">que interferem </w:t>
      </w:r>
      <w:r w:rsidR="007802B9">
        <w:rPr>
          <w:color w:val="auto"/>
          <w:shd w:val="clear" w:color="auto" w:fill="FFFFFF"/>
        </w:rPr>
        <w:t xml:space="preserve">na obtenção do </w:t>
      </w:r>
      <w:r w:rsidR="007802B9" w:rsidRPr="00313AD7">
        <w:rPr>
          <w:color w:val="auto"/>
          <w:shd w:val="clear" w:color="auto" w:fill="FFFFFF"/>
        </w:rPr>
        <w:t>direito à educa</w:t>
      </w:r>
      <w:r>
        <w:rPr>
          <w:color w:val="auto"/>
          <w:shd w:val="clear" w:color="auto" w:fill="FFFFFF"/>
        </w:rPr>
        <w:t>ção</w:t>
      </w:r>
      <w:r w:rsidR="00332AF1">
        <w:rPr>
          <w:color w:val="auto"/>
          <w:shd w:val="clear" w:color="auto" w:fill="FFFFFF"/>
        </w:rPr>
        <w:t xml:space="preserve"> e </w:t>
      </w:r>
      <w:r>
        <w:rPr>
          <w:color w:val="auto"/>
          <w:shd w:val="clear" w:color="auto" w:fill="FFFFFF"/>
        </w:rPr>
        <w:t xml:space="preserve">grande parte deles </w:t>
      </w:r>
      <w:r w:rsidR="007802B9">
        <w:rPr>
          <w:color w:val="auto"/>
          <w:shd w:val="clear" w:color="auto" w:fill="FFFFFF"/>
        </w:rPr>
        <w:t>decorre das</w:t>
      </w:r>
      <w:r w:rsidR="007802B9" w:rsidRPr="00313AD7">
        <w:rPr>
          <w:color w:val="auto"/>
          <w:shd w:val="clear" w:color="auto" w:fill="FFFFFF"/>
        </w:rPr>
        <w:t xml:space="preserve"> desigualdade</w:t>
      </w:r>
      <w:r w:rsidR="007802B9">
        <w:rPr>
          <w:color w:val="auto"/>
          <w:shd w:val="clear" w:color="auto" w:fill="FFFFFF"/>
        </w:rPr>
        <w:t>s</w:t>
      </w:r>
      <w:r w:rsidR="007802B9" w:rsidRPr="00313AD7">
        <w:rPr>
          <w:color w:val="auto"/>
          <w:shd w:val="clear" w:color="auto" w:fill="FFFFFF"/>
        </w:rPr>
        <w:t xml:space="preserve"> socia</w:t>
      </w:r>
      <w:r w:rsidR="007802B9">
        <w:rPr>
          <w:color w:val="auto"/>
          <w:shd w:val="clear" w:color="auto" w:fill="FFFFFF"/>
        </w:rPr>
        <w:t xml:space="preserve">is </w:t>
      </w:r>
      <w:r w:rsidR="00B40658">
        <w:rPr>
          <w:color w:val="auto"/>
          <w:shd w:val="clear" w:color="auto" w:fill="FFFFFF"/>
        </w:rPr>
        <w:t>existentes</w:t>
      </w:r>
      <w:r w:rsidR="007802B9">
        <w:rPr>
          <w:color w:val="auto"/>
          <w:shd w:val="clear" w:color="auto" w:fill="FFFFFF"/>
        </w:rPr>
        <w:t xml:space="preserve"> </w:t>
      </w:r>
      <w:r w:rsidR="005F313D">
        <w:rPr>
          <w:color w:val="auto"/>
          <w:shd w:val="clear" w:color="auto" w:fill="FFFFFF"/>
        </w:rPr>
        <w:t>no Brasil</w:t>
      </w:r>
      <w:r w:rsidR="007802B9" w:rsidRPr="00313AD7">
        <w:rPr>
          <w:color w:val="auto"/>
          <w:shd w:val="clear" w:color="auto" w:fill="FFFFFF"/>
        </w:rPr>
        <w:t xml:space="preserve"> </w:t>
      </w:r>
      <w:r w:rsidR="00C307AE" w:rsidRPr="00313AD7">
        <w:rPr>
          <w:color w:val="auto"/>
          <w:shd w:val="clear" w:color="auto" w:fill="FFFFFF"/>
        </w:rPr>
        <w:t>(</w:t>
      </w:r>
      <w:r w:rsidR="00C307AE">
        <w:t>Albuquerque, e</w:t>
      </w:r>
      <w:r w:rsidR="00C307AE" w:rsidRPr="00FA62C1">
        <w:t xml:space="preserve">t </w:t>
      </w:r>
      <w:r w:rsidR="00C307AE">
        <w:t>a</w:t>
      </w:r>
      <w:r w:rsidR="00C307AE" w:rsidRPr="00FA62C1">
        <w:t>l.</w:t>
      </w:r>
      <w:r w:rsidR="00C307AE" w:rsidRPr="00FA62C1">
        <w:rPr>
          <w:b/>
          <w:bCs/>
        </w:rPr>
        <w:t xml:space="preserve"> </w:t>
      </w:r>
      <w:r w:rsidR="00C307AE" w:rsidRPr="00FA62C1">
        <w:rPr>
          <w:bCs/>
        </w:rPr>
        <w:t xml:space="preserve">(2008). </w:t>
      </w:r>
    </w:p>
    <w:p w:rsidR="00EB007A" w:rsidRPr="00313AD7" w:rsidRDefault="00EB007A" w:rsidP="007802B9">
      <w:pPr>
        <w:pStyle w:val="TEXTO"/>
        <w:spacing w:line="360" w:lineRule="auto"/>
        <w:ind w:firstLine="851"/>
        <w:rPr>
          <w:color w:val="auto"/>
          <w:shd w:val="clear" w:color="auto" w:fill="FFFFFF"/>
        </w:rPr>
      </w:pPr>
    </w:p>
    <w:p w:rsidR="007802B9" w:rsidRPr="00313AD7" w:rsidRDefault="007802B9" w:rsidP="007802B9">
      <w:pPr>
        <w:pStyle w:val="TEXTO"/>
        <w:spacing w:line="360" w:lineRule="auto"/>
        <w:ind w:firstLine="851"/>
        <w:rPr>
          <w:b/>
          <w:i/>
          <w:color w:val="auto"/>
        </w:rPr>
      </w:pPr>
      <w:r w:rsidRPr="00313AD7">
        <w:rPr>
          <w:i/>
          <w:color w:val="auto"/>
        </w:rPr>
        <w:t>2.1 O ensino superior e os processos de avaliação da qualidade de ensino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</w:p>
    <w:p w:rsidR="00B40658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As mudanças</w:t>
      </w:r>
      <w:r w:rsidR="00B40658">
        <w:rPr>
          <w:color w:val="auto"/>
        </w:rPr>
        <w:t>,</w:t>
      </w:r>
      <w:r w:rsidRPr="00313AD7">
        <w:rPr>
          <w:color w:val="auto"/>
        </w:rPr>
        <w:t xml:space="preserve"> visando melhorar a qualidade do ensino superior no Brasil</w:t>
      </w:r>
      <w:r w:rsidR="009A2C0F">
        <w:rPr>
          <w:color w:val="auto"/>
        </w:rPr>
        <w:t>,</w:t>
      </w:r>
      <w:r w:rsidRPr="00313AD7">
        <w:rPr>
          <w:color w:val="auto"/>
        </w:rPr>
        <w:t xml:space="preserve"> se institucionalizaram a partir da primeira Lei de Diretrizes e Bases da </w:t>
      </w:r>
      <w:r>
        <w:rPr>
          <w:color w:val="auto"/>
        </w:rPr>
        <w:t xml:space="preserve">Educação, Lei nº 4024/61, </w:t>
      </w:r>
      <w:r w:rsidR="00B40658">
        <w:rPr>
          <w:color w:val="auto"/>
        </w:rPr>
        <w:t xml:space="preserve">uma vez que esta </w:t>
      </w:r>
      <w:r>
        <w:rPr>
          <w:color w:val="auto"/>
        </w:rPr>
        <w:t xml:space="preserve">que promoveu maior flexibilização do ensino superior </w:t>
      </w:r>
      <w:r w:rsidR="00B40658">
        <w:rPr>
          <w:color w:val="auto"/>
        </w:rPr>
        <w:t xml:space="preserve">e </w:t>
      </w:r>
      <w:r>
        <w:rPr>
          <w:color w:val="auto"/>
        </w:rPr>
        <w:t xml:space="preserve">após a reforma proporcionada pela Lei nº 5540/68 tornou </w:t>
      </w:r>
      <w:r w:rsidR="00B40658">
        <w:rPr>
          <w:color w:val="auto"/>
        </w:rPr>
        <w:t xml:space="preserve">o ensino </w:t>
      </w:r>
      <w:r>
        <w:rPr>
          <w:color w:val="auto"/>
        </w:rPr>
        <w:t xml:space="preserve">indissociável da pesquisa. </w:t>
      </w:r>
    </w:p>
    <w:p w:rsidR="007802B9" w:rsidRPr="00313AD7" w:rsidRDefault="00B40658" w:rsidP="007802B9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Essas alterações elevaram o direito à</w:t>
      </w:r>
      <w:r w:rsidR="007802B9">
        <w:rPr>
          <w:color w:val="auto"/>
        </w:rPr>
        <w:t xml:space="preserve"> </w:t>
      </w:r>
      <w:r w:rsidR="007802B9" w:rsidRPr="00313AD7">
        <w:rPr>
          <w:color w:val="auto"/>
        </w:rPr>
        <w:t>educação s</w:t>
      </w:r>
      <w:r w:rsidR="007802B9">
        <w:rPr>
          <w:color w:val="auto"/>
        </w:rPr>
        <w:t>uperior a uma questão política</w:t>
      </w:r>
      <w:r w:rsidR="009A2C0F">
        <w:rPr>
          <w:color w:val="auto"/>
        </w:rPr>
        <w:t>,</w:t>
      </w:r>
      <w:r w:rsidR="007802B9">
        <w:rPr>
          <w:color w:val="auto"/>
        </w:rPr>
        <w:t xml:space="preserve"> ocasionando, a partir desse período, </w:t>
      </w:r>
      <w:r w:rsidR="007802B9" w:rsidRPr="00313AD7">
        <w:rPr>
          <w:color w:val="auto"/>
        </w:rPr>
        <w:t xml:space="preserve">diversos estudos com vistas a sanar as deficiências que sempre </w:t>
      </w:r>
      <w:r w:rsidR="00B44246">
        <w:rPr>
          <w:color w:val="auto"/>
        </w:rPr>
        <w:t xml:space="preserve">estiveram presentes </w:t>
      </w:r>
      <w:r w:rsidR="007802B9" w:rsidRPr="00313AD7">
        <w:rPr>
          <w:color w:val="auto"/>
        </w:rPr>
        <w:t xml:space="preserve">nesse nível de ensino </w:t>
      </w:r>
      <w:r w:rsidR="00C307AE" w:rsidRPr="00313AD7">
        <w:rPr>
          <w:color w:val="auto"/>
        </w:rPr>
        <w:t>(Nunes, 201</w:t>
      </w:r>
      <w:r w:rsidR="00C307AE">
        <w:rPr>
          <w:color w:val="auto"/>
        </w:rPr>
        <w:t>2</w:t>
      </w:r>
      <w:r w:rsidR="002D5840">
        <w:rPr>
          <w:color w:val="auto"/>
        </w:rPr>
        <w:t>b</w:t>
      </w:r>
      <w:r w:rsidR="00C307AE" w:rsidRPr="00313AD7">
        <w:rPr>
          <w:color w:val="auto"/>
        </w:rPr>
        <w:t>).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 xml:space="preserve">Nesse </w:t>
      </w:r>
      <w:r>
        <w:rPr>
          <w:color w:val="auto"/>
        </w:rPr>
        <w:t>aspecto</w:t>
      </w:r>
      <w:r w:rsidRPr="00313AD7">
        <w:rPr>
          <w:color w:val="auto"/>
        </w:rPr>
        <w:t>, Tavares et al. (2010) destac</w:t>
      </w:r>
      <w:r>
        <w:rPr>
          <w:color w:val="auto"/>
        </w:rPr>
        <w:t>a que houve</w:t>
      </w:r>
      <w:r w:rsidRPr="00313AD7">
        <w:rPr>
          <w:color w:val="auto"/>
        </w:rPr>
        <w:t xml:space="preserve"> dois enfoques relacionados à avaliação</w:t>
      </w:r>
      <w:r>
        <w:rPr>
          <w:color w:val="auto"/>
        </w:rPr>
        <w:t>,</w:t>
      </w:r>
      <w:r w:rsidRPr="00313AD7">
        <w:rPr>
          <w:color w:val="auto"/>
        </w:rPr>
        <w:t xml:space="preserve"> o primeiro utilizando-se de uma abordagem quantitativa e o segundo voltado a compreender os processos de modo predominantemente qualitativo, procurando atribuir significados às atividades acadêmicas, de forma a mensurar desempenhos e resultados.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  <w:spacing w:val="-2"/>
        </w:rPr>
        <w:t xml:space="preserve">Em 1983, com o intuito de fomentar uma nova política para a educação superior brasileira, foi criado o Programa de Avaliação da Reforma Universitária – PARU, por iniciativa do Conselho Federal de Educação – CFE, tendo como principal objetivo conhecer as reais condições desse nível de ensino </w:t>
      </w:r>
      <w:r w:rsidR="00C307AE" w:rsidRPr="00313AD7">
        <w:rPr>
          <w:color w:val="auto"/>
        </w:rPr>
        <w:t>(Barreyro</w:t>
      </w:r>
      <w:r w:rsidR="00B16E30">
        <w:rPr>
          <w:color w:val="auto"/>
        </w:rPr>
        <w:t>,</w:t>
      </w:r>
      <w:r w:rsidR="00C307AE" w:rsidRPr="00313AD7">
        <w:rPr>
          <w:color w:val="auto"/>
        </w:rPr>
        <w:t xml:space="preserve"> &amp; Rothen, 2008).</w:t>
      </w:r>
    </w:p>
    <w:p w:rsidR="007802B9" w:rsidRPr="00B44246" w:rsidRDefault="007802B9" w:rsidP="00B44246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N</w:t>
      </w:r>
      <w:r w:rsidRPr="00313AD7">
        <w:rPr>
          <w:color w:val="auto"/>
          <w:spacing w:val="-2"/>
        </w:rPr>
        <w:t>o governo Sarney, foi criada uma Comissão Nacional para Reformulação da Educação Superior composta por mem</w:t>
      </w:r>
      <w:r w:rsidR="00B44246">
        <w:rPr>
          <w:color w:val="auto"/>
          <w:spacing w:val="-2"/>
        </w:rPr>
        <w:t>bros do governo e da sociedade cujo</w:t>
      </w:r>
      <w:r w:rsidRPr="00313AD7">
        <w:rPr>
          <w:color w:val="auto"/>
          <w:spacing w:val="-2"/>
        </w:rPr>
        <w:t xml:space="preserve"> objetivo </w:t>
      </w:r>
      <w:r w:rsidR="00B44246">
        <w:rPr>
          <w:color w:val="auto"/>
          <w:spacing w:val="-2"/>
        </w:rPr>
        <w:t>era</w:t>
      </w:r>
      <w:r w:rsidRPr="00313AD7">
        <w:rPr>
          <w:color w:val="auto"/>
          <w:spacing w:val="-2"/>
        </w:rPr>
        <w:t xml:space="preserve"> apresentar um diagnóstico acerca dos problemas encontrados no ensino superior </w:t>
      </w:r>
      <w:r w:rsidR="00B44246">
        <w:rPr>
          <w:color w:val="auto"/>
          <w:spacing w:val="-2"/>
        </w:rPr>
        <w:t>a fim de</w:t>
      </w:r>
      <w:r w:rsidRPr="00313AD7">
        <w:rPr>
          <w:color w:val="auto"/>
          <w:spacing w:val="-2"/>
        </w:rPr>
        <w:t xml:space="preserve"> elaborar propostas de reformas. </w:t>
      </w:r>
      <w:r w:rsidRPr="00313AD7">
        <w:rPr>
          <w:color w:val="auto"/>
        </w:rPr>
        <w:t xml:space="preserve">Tendo por base o relatório dessa Comissão, o Governo Federal instituiu um grupo de trabalho denominado Grupo Executivo da Reforma do Ensino Superior </w:t>
      </w:r>
      <w:r w:rsidRPr="00313AD7">
        <w:rPr>
          <w:color w:val="auto"/>
          <w:spacing w:val="-2"/>
        </w:rPr>
        <w:t xml:space="preserve">– </w:t>
      </w:r>
      <w:r w:rsidRPr="00313AD7">
        <w:rPr>
          <w:color w:val="auto"/>
        </w:rPr>
        <w:t>GERES</w:t>
      </w:r>
      <w:r w:rsidRPr="00313AD7">
        <w:rPr>
          <w:color w:val="auto"/>
          <w:spacing w:val="-2"/>
        </w:rPr>
        <w:t>,</w:t>
      </w:r>
      <w:r w:rsidRPr="00313AD7">
        <w:rPr>
          <w:color w:val="auto"/>
        </w:rPr>
        <w:t xml:space="preserve"> que elaborou </w:t>
      </w:r>
      <w:r w:rsidRPr="00313AD7">
        <w:rPr>
          <w:color w:val="auto"/>
        </w:rPr>
        <w:lastRenderedPageBreak/>
        <w:t xml:space="preserve">dois anteprojetos de Lei voltados à reformulação das Instituições de Ensino Superior Federais </w:t>
      </w:r>
      <w:r w:rsidRPr="00313AD7">
        <w:rPr>
          <w:color w:val="auto"/>
          <w:spacing w:val="-2"/>
        </w:rPr>
        <w:t xml:space="preserve">– </w:t>
      </w:r>
      <w:r w:rsidR="00B44246">
        <w:rPr>
          <w:color w:val="auto"/>
        </w:rPr>
        <w:t xml:space="preserve">IES. </w:t>
      </w:r>
      <w:r w:rsidR="00C307AE" w:rsidRPr="00313AD7">
        <w:rPr>
          <w:color w:val="auto"/>
        </w:rPr>
        <w:t>(Barreyro</w:t>
      </w:r>
      <w:r w:rsidR="00B16E30">
        <w:rPr>
          <w:color w:val="auto"/>
        </w:rPr>
        <w:t>,</w:t>
      </w:r>
      <w:r w:rsidR="00C307AE" w:rsidRPr="00313AD7">
        <w:rPr>
          <w:color w:val="auto"/>
        </w:rPr>
        <w:t xml:space="preserve"> &amp; Rothen, 2008).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 xml:space="preserve">Em 1993, o Ministério da Educação criou o Programa de Avaliação Institucional das Universidades Brasileiras </w:t>
      </w:r>
      <w:r w:rsidRPr="00313AD7">
        <w:rPr>
          <w:color w:val="auto"/>
          <w:spacing w:val="-2"/>
        </w:rPr>
        <w:t xml:space="preserve">– </w:t>
      </w:r>
      <w:r w:rsidRPr="00313AD7">
        <w:rPr>
          <w:color w:val="auto"/>
        </w:rPr>
        <w:t xml:space="preserve">PAIUB, visando implementar um processo de avaliação institucional nas universidades </w:t>
      </w:r>
      <w:r w:rsidR="00FC323E">
        <w:rPr>
          <w:color w:val="auto"/>
        </w:rPr>
        <w:t>e</w:t>
      </w:r>
      <w:r w:rsidRPr="00313AD7">
        <w:rPr>
          <w:color w:val="auto"/>
        </w:rPr>
        <w:t xml:space="preserve"> melhorar a qualidade do ensino superior. Esse programa foi dividido em quatro partes: na primeira, constituiu um diagnóstico com dados quantitativos; na segunda, promoveu uma avaliação institucional interna; na terceira, uma avaliação externa realizada pela comunidade e, na quarta, uma reavaliação a partir dos resultados obtidos</w:t>
      </w:r>
      <w:r w:rsidR="00C307AE">
        <w:rPr>
          <w:color w:val="auto"/>
        </w:rPr>
        <w:t>.</w:t>
      </w:r>
      <w:r w:rsidRPr="00313AD7">
        <w:rPr>
          <w:color w:val="auto"/>
        </w:rPr>
        <w:t xml:space="preserve"> </w:t>
      </w:r>
      <w:r w:rsidR="00C307AE" w:rsidRPr="00313AD7">
        <w:rPr>
          <w:color w:val="auto"/>
        </w:rPr>
        <w:t>(Barreyro</w:t>
      </w:r>
      <w:r w:rsidR="00B16E30">
        <w:rPr>
          <w:color w:val="auto"/>
        </w:rPr>
        <w:t>,</w:t>
      </w:r>
      <w:r w:rsidR="00C307AE" w:rsidRPr="00313AD7">
        <w:rPr>
          <w:color w:val="auto"/>
        </w:rPr>
        <w:t xml:space="preserve"> &amp; Rothen, 2008).</w:t>
      </w:r>
    </w:p>
    <w:p w:rsidR="00B44246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Em 2004, foi criado o</w:t>
      </w:r>
      <w:r w:rsidR="003E1A94">
        <w:rPr>
          <w:rStyle w:val="apple-converted-space"/>
          <w:rFonts w:ascii="Helvetica" w:hAnsi="Helvetica"/>
          <w:sz w:val="21"/>
          <w:szCs w:val="21"/>
        </w:rPr>
        <w:t> </w:t>
      </w:r>
      <w:r w:rsidR="00E057B9" w:rsidRPr="003E1A94">
        <w:t>Sistema Nacional de Avaliação da Educação Superior</w:t>
      </w:r>
      <w:r w:rsidR="00E057B9">
        <w:rPr>
          <w:color w:val="auto"/>
        </w:rPr>
        <w:t xml:space="preserve">, SINAES, </w:t>
      </w:r>
      <w:r w:rsidRPr="00313AD7">
        <w:rPr>
          <w:color w:val="auto"/>
        </w:rPr>
        <w:t xml:space="preserve">baseado em três eixos de avaliação: avaliação institucional, avaliação de cursos e avaliação do aprendizado dos estudantes. Embora já existissem mecanismos de avaliação de cursos nos sistemas anteriores, no SINAES essa prática adquire novos contornos, na medida em que passa a ser executada por uma equipe multidisciplinar que se desloca para avaliar os cursos junto às instituições. </w:t>
      </w:r>
      <w:r w:rsidR="00C029E1">
        <w:rPr>
          <w:color w:val="auto"/>
        </w:rPr>
        <w:t>(</w:t>
      </w:r>
      <w:r w:rsidR="000C27F0" w:rsidRPr="00F076C7">
        <w:rPr>
          <w:shd w:val="clear" w:color="auto" w:fill="FFFFFF"/>
        </w:rPr>
        <w:t>Polidori,</w:t>
      </w:r>
      <w:r w:rsidR="000C27F0" w:rsidRPr="00313AD7">
        <w:rPr>
          <w:shd w:val="clear" w:color="auto" w:fill="FFFFFF"/>
        </w:rPr>
        <w:t xml:space="preserve"> </w:t>
      </w:r>
      <w:r w:rsidR="00B16E30">
        <w:rPr>
          <w:shd w:val="clear" w:color="auto" w:fill="FFFFFF"/>
        </w:rPr>
        <w:t>Marinho-Araujo,</w:t>
      </w:r>
      <w:r w:rsidR="000C27F0" w:rsidRPr="00313AD7">
        <w:rPr>
          <w:shd w:val="clear" w:color="auto" w:fill="FFFFFF"/>
        </w:rPr>
        <w:t xml:space="preserve"> &amp; Barreyro</w:t>
      </w:r>
      <w:r w:rsidR="000C27F0">
        <w:rPr>
          <w:shd w:val="clear" w:color="auto" w:fill="FFFFFF"/>
        </w:rPr>
        <w:t>, 2006)</w:t>
      </w:r>
    </w:p>
    <w:p w:rsidR="007802B9" w:rsidRPr="00313AD7" w:rsidRDefault="007802B9" w:rsidP="00B13CCB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 xml:space="preserve">Apesar de os mecanismos de avaliação do SINAES terem sido considerados um avanço em relação aos desenvolvidos pelas legislações anteriores, a impossibilidade logística de promover todos os processos previstos no programa, especialmente em razão do grande número de IFES, levou a Secretaria de Educação Superior </w:t>
      </w:r>
      <w:r w:rsidRPr="00313AD7">
        <w:rPr>
          <w:color w:val="auto"/>
          <w:spacing w:val="-2"/>
        </w:rPr>
        <w:t xml:space="preserve">– </w:t>
      </w:r>
      <w:r w:rsidRPr="00313AD7">
        <w:rPr>
          <w:color w:val="auto"/>
        </w:rPr>
        <w:t xml:space="preserve">Sesu </w:t>
      </w:r>
      <w:r w:rsidRPr="00313AD7">
        <w:rPr>
          <w:color w:val="auto"/>
          <w:spacing w:val="-2"/>
        </w:rPr>
        <w:t xml:space="preserve">– </w:t>
      </w:r>
      <w:r w:rsidRPr="00313AD7">
        <w:rPr>
          <w:color w:val="auto"/>
        </w:rPr>
        <w:t xml:space="preserve"> do MEC a  instituir novas medidas por meio das </w:t>
      </w:r>
      <w:r>
        <w:rPr>
          <w:color w:val="auto"/>
        </w:rPr>
        <w:t>P</w:t>
      </w:r>
      <w:r w:rsidRPr="00313AD7">
        <w:rPr>
          <w:color w:val="auto"/>
        </w:rPr>
        <w:t xml:space="preserve">ortarias </w:t>
      </w:r>
      <w:r>
        <w:rPr>
          <w:color w:val="auto"/>
        </w:rPr>
        <w:t>N</w:t>
      </w:r>
      <w:r w:rsidRPr="00313AD7">
        <w:rPr>
          <w:color w:val="auto"/>
        </w:rPr>
        <w:t xml:space="preserve">ormativas 40/2007, 4/2008 e 10/2009, criando dois índices de avaliação: o conceito preliminar de cursos </w:t>
      </w:r>
      <w:r w:rsidRPr="00313AD7">
        <w:rPr>
          <w:color w:val="auto"/>
          <w:spacing w:val="-2"/>
        </w:rPr>
        <w:t xml:space="preserve">– </w:t>
      </w:r>
      <w:r w:rsidRPr="00313AD7">
        <w:rPr>
          <w:color w:val="auto"/>
        </w:rPr>
        <w:t xml:space="preserve">CPC </w:t>
      </w:r>
      <w:r w:rsidRPr="00313AD7">
        <w:rPr>
          <w:color w:val="auto"/>
          <w:spacing w:val="-2"/>
        </w:rPr>
        <w:t xml:space="preserve">–  </w:t>
      </w:r>
      <w:r w:rsidRPr="00313AD7">
        <w:rPr>
          <w:color w:val="auto"/>
        </w:rPr>
        <w:t xml:space="preserve">e o Índice Geral de Cursos </w:t>
      </w:r>
      <w:r w:rsidRPr="00313AD7">
        <w:rPr>
          <w:color w:val="auto"/>
          <w:spacing w:val="-2"/>
        </w:rPr>
        <w:t xml:space="preserve">–  </w:t>
      </w:r>
      <w:r w:rsidRPr="00313AD7">
        <w:rPr>
          <w:color w:val="auto"/>
        </w:rPr>
        <w:t xml:space="preserve">IGC </w:t>
      </w:r>
      <w:r w:rsidRPr="00313AD7">
        <w:rPr>
          <w:color w:val="auto"/>
          <w:spacing w:val="-2"/>
        </w:rPr>
        <w:t>–</w:t>
      </w:r>
      <w:r w:rsidRPr="00313AD7">
        <w:rPr>
          <w:color w:val="auto"/>
        </w:rPr>
        <w:t xml:space="preserve">, permitindo ao MEC dispensar as avaliações </w:t>
      </w:r>
      <w:r w:rsidRPr="00313AD7">
        <w:rPr>
          <w:i/>
          <w:color w:val="auto"/>
        </w:rPr>
        <w:t>in loco</w:t>
      </w:r>
      <w:r w:rsidRPr="00313AD7">
        <w:rPr>
          <w:color w:val="auto"/>
        </w:rPr>
        <w:t>, previstas no SINAES.</w:t>
      </w:r>
      <w:r w:rsidR="00B13CCB">
        <w:rPr>
          <w:color w:val="auto"/>
        </w:rPr>
        <w:t xml:space="preserve"> (</w:t>
      </w:r>
      <w:r w:rsidR="00B13CCB" w:rsidRPr="00F076C7">
        <w:rPr>
          <w:shd w:val="clear" w:color="auto" w:fill="FFFFFF"/>
        </w:rPr>
        <w:t>Polidori,</w:t>
      </w:r>
      <w:r w:rsidR="00B13CCB" w:rsidRPr="00313AD7">
        <w:rPr>
          <w:shd w:val="clear" w:color="auto" w:fill="FFFFFF"/>
        </w:rPr>
        <w:t xml:space="preserve"> </w:t>
      </w:r>
      <w:r w:rsidR="00B13CCB">
        <w:rPr>
          <w:shd w:val="clear" w:color="auto" w:fill="FFFFFF"/>
        </w:rPr>
        <w:t>Marinho-Araujo,</w:t>
      </w:r>
      <w:r w:rsidR="00B13CCB" w:rsidRPr="00313AD7">
        <w:rPr>
          <w:shd w:val="clear" w:color="auto" w:fill="FFFFFF"/>
        </w:rPr>
        <w:t xml:space="preserve"> &amp; Barreyro</w:t>
      </w:r>
      <w:r w:rsidR="00B13CCB">
        <w:rPr>
          <w:shd w:val="clear" w:color="auto" w:fill="FFFFFF"/>
        </w:rPr>
        <w:t>, 2006)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Por essa nova si</w:t>
      </w:r>
      <w:r w:rsidR="003B2055">
        <w:rPr>
          <w:color w:val="auto"/>
        </w:rPr>
        <w:t>stemática, a autoavaliação passou</w:t>
      </w:r>
      <w:r w:rsidRPr="00313AD7">
        <w:rPr>
          <w:color w:val="auto"/>
        </w:rPr>
        <w:t xml:space="preserve"> a ser priorizada em detrimento da avaliação externa, o que lev</w:t>
      </w:r>
      <w:r w:rsidR="003B2055">
        <w:rPr>
          <w:color w:val="auto"/>
        </w:rPr>
        <w:t>ou</w:t>
      </w:r>
      <w:r w:rsidRPr="00313AD7">
        <w:rPr>
          <w:color w:val="auto"/>
        </w:rPr>
        <w:t xml:space="preserve"> autores como Nunes (2012</w:t>
      </w:r>
      <w:r w:rsidR="002D5840">
        <w:rPr>
          <w:color w:val="auto"/>
        </w:rPr>
        <w:t>a</w:t>
      </w:r>
      <w:r w:rsidRPr="00313AD7">
        <w:rPr>
          <w:color w:val="auto"/>
        </w:rPr>
        <w:t>) a criticar o novo sistema por considerar que este promove</w:t>
      </w:r>
      <w:r w:rsidR="003B2055">
        <w:rPr>
          <w:color w:val="auto"/>
        </w:rPr>
        <w:t>u</w:t>
      </w:r>
      <w:r w:rsidRPr="00313AD7">
        <w:rPr>
          <w:color w:val="auto"/>
        </w:rPr>
        <w:t xml:space="preserve">, por meio do abrandamento do processo, o descumprimento das disposições legais. </w:t>
      </w:r>
      <w:r>
        <w:rPr>
          <w:color w:val="auto"/>
        </w:rPr>
        <w:t>No entanto</w:t>
      </w:r>
      <w:r w:rsidRPr="00313AD7">
        <w:rPr>
          <w:color w:val="auto"/>
        </w:rPr>
        <w:t xml:space="preserve">, ele pondera que a criação desses dois índices, </w:t>
      </w:r>
      <w:r w:rsidR="003B2055">
        <w:rPr>
          <w:color w:val="auto"/>
        </w:rPr>
        <w:t xml:space="preserve">mesmo </w:t>
      </w:r>
      <w:r w:rsidRPr="00313AD7">
        <w:rPr>
          <w:color w:val="auto"/>
        </w:rPr>
        <w:t xml:space="preserve">ao dispensar as avaliações </w:t>
      </w:r>
      <w:r w:rsidRPr="00313AD7">
        <w:rPr>
          <w:i/>
          <w:color w:val="auto"/>
        </w:rPr>
        <w:t xml:space="preserve">in loco, </w:t>
      </w:r>
      <w:r w:rsidRPr="00313AD7">
        <w:rPr>
          <w:color w:val="auto"/>
        </w:rPr>
        <w:t>contribui</w:t>
      </w:r>
      <w:r w:rsidR="003B2055">
        <w:rPr>
          <w:color w:val="auto"/>
        </w:rPr>
        <w:t>u</w:t>
      </w:r>
      <w:r w:rsidRPr="00313AD7">
        <w:rPr>
          <w:color w:val="auto"/>
        </w:rPr>
        <w:t xml:space="preserve"> para operacionalizar o processo avaliativo (</w:t>
      </w:r>
      <w:r w:rsidR="003A7A59" w:rsidRPr="00313AD7">
        <w:rPr>
          <w:color w:val="auto"/>
        </w:rPr>
        <w:t>Nunes</w:t>
      </w:r>
      <w:r w:rsidRPr="00313AD7">
        <w:rPr>
          <w:color w:val="auto"/>
        </w:rPr>
        <w:t>, 2012</w:t>
      </w:r>
      <w:r w:rsidR="002D5840">
        <w:rPr>
          <w:color w:val="auto"/>
        </w:rPr>
        <w:t>a</w:t>
      </w:r>
      <w:r w:rsidRPr="00313AD7">
        <w:rPr>
          <w:color w:val="auto"/>
        </w:rPr>
        <w:t>, p. 34)</w:t>
      </w:r>
      <w:r w:rsidR="00C61D22">
        <w:rPr>
          <w:color w:val="auto"/>
        </w:rPr>
        <w:t>.</w:t>
      </w:r>
    </w:p>
    <w:p w:rsidR="007802B9" w:rsidRDefault="007802B9" w:rsidP="007802B9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Uma questão que v</w:t>
      </w:r>
      <w:r w:rsidR="00B83B11">
        <w:rPr>
          <w:color w:val="auto"/>
        </w:rPr>
        <w:t>inha</w:t>
      </w:r>
      <w:r>
        <w:rPr>
          <w:color w:val="auto"/>
        </w:rPr>
        <w:t xml:space="preserve"> se contrapondo </w:t>
      </w:r>
      <w:r w:rsidR="00B83B11">
        <w:rPr>
          <w:color w:val="auto"/>
        </w:rPr>
        <w:t>a esses</w:t>
      </w:r>
      <w:r>
        <w:rPr>
          <w:color w:val="auto"/>
        </w:rPr>
        <w:t xml:space="preserve"> processos de avaliação interna da qualidade do ensino superior </w:t>
      </w:r>
      <w:r w:rsidR="00B83B11">
        <w:rPr>
          <w:color w:val="auto"/>
        </w:rPr>
        <w:t xml:space="preserve">era a </w:t>
      </w:r>
      <w:r w:rsidR="0035473E">
        <w:rPr>
          <w:color w:val="auto"/>
        </w:rPr>
        <w:t>sistemática</w:t>
      </w:r>
      <w:r w:rsidR="00B83B11">
        <w:rPr>
          <w:color w:val="auto"/>
        </w:rPr>
        <w:t xml:space="preserve"> que envolvia os processos </w:t>
      </w:r>
      <w:r>
        <w:rPr>
          <w:color w:val="auto"/>
        </w:rPr>
        <w:t xml:space="preserve">revalidação de diplomas </w:t>
      </w:r>
      <w:r w:rsidR="00B83B11">
        <w:rPr>
          <w:color w:val="auto"/>
        </w:rPr>
        <w:t xml:space="preserve">de medicina </w:t>
      </w:r>
      <w:r>
        <w:rPr>
          <w:color w:val="auto"/>
        </w:rPr>
        <w:t xml:space="preserve">obtidos no estrangeiro para </w:t>
      </w:r>
      <w:r w:rsidR="0035473E">
        <w:rPr>
          <w:color w:val="auto"/>
        </w:rPr>
        <w:t xml:space="preserve">possibilitar </w:t>
      </w:r>
      <w:r>
        <w:rPr>
          <w:color w:val="auto"/>
        </w:rPr>
        <w:t>o exercício da profissão</w:t>
      </w:r>
      <w:r w:rsidRPr="00A07F95">
        <w:rPr>
          <w:color w:val="auto"/>
        </w:rPr>
        <w:t xml:space="preserve"> </w:t>
      </w:r>
      <w:r w:rsidR="00B83B11">
        <w:rPr>
          <w:color w:val="auto"/>
        </w:rPr>
        <w:t xml:space="preserve">no </w:t>
      </w:r>
      <w:r>
        <w:rPr>
          <w:color w:val="auto"/>
        </w:rPr>
        <w:t>território nacional.</w:t>
      </w:r>
    </w:p>
    <w:p w:rsidR="007802B9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No Brasil, a revalidação de diplomas sempre foi regulamentada por legislação esparsa, mas, segundo Conceição</w:t>
      </w:r>
      <w:r w:rsidR="00B16E30">
        <w:rPr>
          <w:color w:val="auto"/>
        </w:rPr>
        <w:t>,</w:t>
      </w:r>
      <w:r w:rsidRPr="00313AD7">
        <w:rPr>
          <w:color w:val="auto"/>
        </w:rPr>
        <w:t xml:space="preserve"> &amp; Real (2013)</w:t>
      </w:r>
      <w:r w:rsidR="004017FA">
        <w:rPr>
          <w:color w:val="auto"/>
        </w:rPr>
        <w:t>,</w:t>
      </w:r>
      <w:r w:rsidRPr="00313AD7">
        <w:rPr>
          <w:color w:val="auto"/>
        </w:rPr>
        <w:t xml:space="preserve"> a partir da construção do Mercosul Educacional,</w:t>
      </w:r>
      <w:r w:rsidRPr="009B4463">
        <w:rPr>
          <w:color w:val="auto"/>
        </w:rPr>
        <w:t xml:space="preserve"> </w:t>
      </w:r>
      <w:r w:rsidRPr="00313AD7">
        <w:rPr>
          <w:color w:val="auto"/>
        </w:rPr>
        <w:t xml:space="preserve">“a </w:t>
      </w:r>
      <w:r w:rsidRPr="00313AD7">
        <w:rPr>
          <w:color w:val="auto"/>
        </w:rPr>
        <w:lastRenderedPageBreak/>
        <w:t>avaliação e a acreditação de diplomas de graduação pass</w:t>
      </w:r>
      <w:r w:rsidR="0035473E">
        <w:rPr>
          <w:color w:val="auto"/>
        </w:rPr>
        <w:t>aram</w:t>
      </w:r>
      <w:r w:rsidRPr="00313AD7">
        <w:rPr>
          <w:color w:val="auto"/>
        </w:rPr>
        <w:t xml:space="preserve"> a fazer parte das políticas entre o Brasil e </w:t>
      </w:r>
      <w:r w:rsidR="0035473E">
        <w:rPr>
          <w:color w:val="auto"/>
        </w:rPr>
        <w:t>p</w:t>
      </w:r>
      <w:r w:rsidRPr="00313AD7">
        <w:rPr>
          <w:color w:val="auto"/>
        </w:rPr>
        <w:t xml:space="preserve">aíses fronteiriços como Paraguai e Bolívia criando uma cultura da avaliação em diversos setores da educação”. </w:t>
      </w:r>
      <w:r w:rsidR="0035473E">
        <w:rPr>
          <w:color w:val="auto"/>
        </w:rPr>
        <w:t>Nesse sentido</w:t>
      </w:r>
      <w:r>
        <w:rPr>
          <w:color w:val="auto"/>
        </w:rPr>
        <w:t xml:space="preserve">, </w:t>
      </w:r>
      <w:r w:rsidRPr="00313AD7">
        <w:rPr>
          <w:color w:val="auto"/>
        </w:rPr>
        <w:t xml:space="preserve">a adoção dessas políticas regionalizadas contribuiu </w:t>
      </w:r>
      <w:r>
        <w:rPr>
          <w:color w:val="auto"/>
        </w:rPr>
        <w:t>para a</w:t>
      </w:r>
      <w:r w:rsidRPr="00313AD7">
        <w:rPr>
          <w:color w:val="auto"/>
        </w:rPr>
        <w:t xml:space="preserve"> reestruturação e criação de novas regras </w:t>
      </w:r>
      <w:r w:rsidR="0035473E">
        <w:rPr>
          <w:color w:val="auto"/>
        </w:rPr>
        <w:t>para o</w:t>
      </w:r>
      <w:r w:rsidRPr="00313AD7">
        <w:rPr>
          <w:color w:val="auto"/>
        </w:rPr>
        <w:t xml:space="preserve"> processo de revalidação de títulos no Brasil. 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A</w:t>
      </w:r>
      <w:r w:rsidRPr="00313AD7">
        <w:rPr>
          <w:color w:val="auto"/>
        </w:rPr>
        <w:t xml:space="preserve"> regulamentação nacional acerca do procedimento de revalidação de diploma</w:t>
      </w:r>
      <w:r>
        <w:rPr>
          <w:color w:val="auto"/>
        </w:rPr>
        <w:t>s obtidos no estrangeiro</w:t>
      </w:r>
      <w:r w:rsidRPr="00313AD7">
        <w:rPr>
          <w:color w:val="auto"/>
        </w:rPr>
        <w:t xml:space="preserve"> não consegue abranger todas as especificidades do procedimento, por </w:t>
      </w:r>
      <w:r>
        <w:rPr>
          <w:color w:val="auto"/>
        </w:rPr>
        <w:t>essa razão</w:t>
      </w:r>
      <w:r w:rsidRPr="00313AD7">
        <w:rPr>
          <w:color w:val="auto"/>
        </w:rPr>
        <w:t xml:space="preserve"> as universidades têm autonomia para legislar sobre as lacunas que porventura possam ser</w:t>
      </w:r>
      <w:r>
        <w:rPr>
          <w:color w:val="auto"/>
        </w:rPr>
        <w:t xml:space="preserve"> encontradas uma vez que</w:t>
      </w:r>
      <w:r w:rsidRPr="00313AD7">
        <w:rPr>
          <w:color w:val="auto"/>
        </w:rPr>
        <w:t xml:space="preserve"> </w:t>
      </w:r>
      <w:r>
        <w:rPr>
          <w:color w:val="auto"/>
        </w:rPr>
        <w:t xml:space="preserve">a </w:t>
      </w:r>
      <w:r w:rsidRPr="00313AD7">
        <w:rPr>
          <w:color w:val="auto"/>
        </w:rPr>
        <w:t xml:space="preserve">Resolução CNE/CES nº 1, de 28 de janeiro de 2002, estabelece </w:t>
      </w:r>
      <w:r>
        <w:rPr>
          <w:color w:val="auto"/>
        </w:rPr>
        <w:t xml:space="preserve">apenas </w:t>
      </w:r>
      <w:r w:rsidRPr="00313AD7">
        <w:rPr>
          <w:color w:val="auto"/>
        </w:rPr>
        <w:t xml:space="preserve">normas </w:t>
      </w:r>
      <w:r>
        <w:rPr>
          <w:color w:val="auto"/>
        </w:rPr>
        <w:t>gerais para esse procedimento.</w:t>
      </w:r>
      <w:r w:rsidRPr="002E585A">
        <w:rPr>
          <w:color w:val="auto"/>
        </w:rPr>
        <w:t xml:space="preserve"> </w:t>
      </w:r>
      <w:r w:rsidRPr="00313AD7">
        <w:rPr>
          <w:color w:val="auto"/>
        </w:rPr>
        <w:t xml:space="preserve">Essa Resolução </w:t>
      </w:r>
      <w:r>
        <w:rPr>
          <w:color w:val="auto"/>
        </w:rPr>
        <w:t>tem sofrido</w:t>
      </w:r>
      <w:r w:rsidRPr="00313AD7">
        <w:rPr>
          <w:color w:val="auto"/>
        </w:rPr>
        <w:t xml:space="preserve"> diversas alteraç</w:t>
      </w:r>
      <w:r>
        <w:rPr>
          <w:color w:val="auto"/>
        </w:rPr>
        <w:t>ões ao longo do tempo,</w:t>
      </w:r>
      <w:r w:rsidRPr="00313AD7">
        <w:rPr>
          <w:color w:val="auto"/>
        </w:rPr>
        <w:t xml:space="preserve"> sendo modificada pela Resolução nº 8, de 4 de outubro de 2007, e, posteriormente, pela Resolução nº 7, de 25 de setembro de 2009. </w:t>
      </w:r>
    </w:p>
    <w:p w:rsidR="007802B9" w:rsidRPr="00313AD7" w:rsidRDefault="00D72EA2" w:rsidP="007802B9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De acordo com a</w:t>
      </w:r>
      <w:r w:rsidR="007802B9">
        <w:rPr>
          <w:color w:val="auto"/>
        </w:rPr>
        <w:t xml:space="preserve"> </w:t>
      </w:r>
      <w:r w:rsidRPr="00313AD7">
        <w:rPr>
          <w:color w:val="auto"/>
        </w:rPr>
        <w:t>Resolução CNE/CES nº 1, de 28 de janeiro de 2002,</w:t>
      </w:r>
      <w:r w:rsidR="007802B9">
        <w:rPr>
          <w:color w:val="auto"/>
        </w:rPr>
        <w:t xml:space="preserve"> o</w:t>
      </w:r>
      <w:r w:rsidR="007802B9" w:rsidRPr="00313AD7">
        <w:rPr>
          <w:color w:val="auto"/>
        </w:rPr>
        <w:t xml:space="preserve"> MEC exige que o diploma de graduação obtido em universidade estrangeira, para ter validade nacional, seja revalidado por universidade brasileira pública que tenha curso igual ou similar reconhecido pelo governo federal </w:t>
      </w:r>
      <w:r w:rsidR="00B16E30" w:rsidRPr="00313AD7">
        <w:rPr>
          <w:color w:val="auto"/>
        </w:rPr>
        <w:t>(Conceição</w:t>
      </w:r>
      <w:r w:rsidR="00B16E30">
        <w:rPr>
          <w:color w:val="auto"/>
        </w:rPr>
        <w:t>,</w:t>
      </w:r>
      <w:r w:rsidR="00B16E30" w:rsidRPr="00313AD7">
        <w:rPr>
          <w:color w:val="auto"/>
        </w:rPr>
        <w:t xml:space="preserve"> &amp; Real, 2013).</w:t>
      </w:r>
      <w:r w:rsidR="00B16E30">
        <w:rPr>
          <w:color w:val="auto"/>
        </w:rPr>
        <w:t xml:space="preserve"> </w:t>
      </w:r>
      <w:r>
        <w:rPr>
          <w:color w:val="auto"/>
        </w:rPr>
        <w:t xml:space="preserve">Assim, segundo </w:t>
      </w:r>
      <w:r w:rsidR="007802B9" w:rsidRPr="00313AD7">
        <w:rPr>
          <w:color w:val="auto"/>
        </w:rPr>
        <w:t xml:space="preserve">o artigo 4º </w:t>
      </w:r>
      <w:r>
        <w:rPr>
          <w:color w:val="auto"/>
        </w:rPr>
        <w:t>da supracitada Resolução</w:t>
      </w:r>
    </w:p>
    <w:p w:rsidR="007802B9" w:rsidRPr="00313AD7" w:rsidRDefault="007802B9" w:rsidP="007802B9">
      <w:pPr>
        <w:pStyle w:val="TEXTO"/>
        <w:spacing w:line="240" w:lineRule="auto"/>
        <w:ind w:left="2410" w:hanging="142"/>
        <w:rPr>
          <w:color w:val="auto"/>
          <w:sz w:val="20"/>
          <w:szCs w:val="20"/>
        </w:rPr>
      </w:pPr>
      <w:r w:rsidRPr="00313AD7">
        <w:rPr>
          <w:color w:val="auto"/>
        </w:rPr>
        <w:t xml:space="preserve"> </w:t>
      </w:r>
      <w:r w:rsidRPr="00313AD7">
        <w:rPr>
          <w:color w:val="auto"/>
          <w:sz w:val="20"/>
          <w:szCs w:val="20"/>
        </w:rPr>
        <w:t>“o processo de revalidação será instaurado mediante requerimento do interessado, acompanhado de cópia do diploma a ser revalidado e instruído com documentos referentes à instituição de origem, duração e currículo do curso, conteúdo programático, bibliografia e histórico escolar do candidato, todos autenticados pela autoridade consular e acompanhados de tradução oficial”.</w:t>
      </w:r>
    </w:p>
    <w:p w:rsidR="007802B9" w:rsidRPr="00313AD7" w:rsidRDefault="007802B9" w:rsidP="007802B9">
      <w:pPr>
        <w:pStyle w:val="TEXTO"/>
        <w:spacing w:line="240" w:lineRule="auto"/>
        <w:ind w:left="2410" w:hanging="142"/>
        <w:rPr>
          <w:color w:val="auto"/>
        </w:rPr>
      </w:pPr>
    </w:p>
    <w:p w:rsidR="007802B9" w:rsidRDefault="007802B9" w:rsidP="007802B9">
      <w:pPr>
        <w:pStyle w:val="CITACES"/>
        <w:spacing w:before="0" w:after="0" w:line="360" w:lineRule="auto"/>
        <w:ind w:left="0" w:firstLine="851"/>
        <w:rPr>
          <w:color w:val="auto"/>
          <w:sz w:val="24"/>
          <w:szCs w:val="24"/>
        </w:rPr>
      </w:pPr>
      <w:r w:rsidRPr="00C43081">
        <w:rPr>
          <w:color w:val="auto"/>
          <w:sz w:val="24"/>
          <w:szCs w:val="24"/>
        </w:rPr>
        <w:t>N</w:t>
      </w:r>
      <w:r w:rsidR="00D72EA2">
        <w:rPr>
          <w:color w:val="auto"/>
          <w:sz w:val="24"/>
          <w:szCs w:val="24"/>
        </w:rPr>
        <w:t xml:space="preserve">o entanto, </w:t>
      </w:r>
      <w:r w:rsidRPr="00C43081">
        <w:rPr>
          <w:color w:val="auto"/>
          <w:sz w:val="24"/>
          <w:szCs w:val="24"/>
        </w:rPr>
        <w:t>o</w:t>
      </w:r>
      <w:r w:rsidR="009558D3">
        <w:rPr>
          <w:color w:val="auto"/>
          <w:sz w:val="24"/>
          <w:szCs w:val="24"/>
        </w:rPr>
        <w:t>s</w:t>
      </w:r>
      <w:r w:rsidRPr="00C43081">
        <w:rPr>
          <w:color w:val="auto"/>
          <w:sz w:val="24"/>
          <w:szCs w:val="24"/>
        </w:rPr>
        <w:t xml:space="preserve"> processo</w:t>
      </w:r>
      <w:r w:rsidR="009558D3">
        <w:rPr>
          <w:color w:val="auto"/>
          <w:sz w:val="24"/>
          <w:szCs w:val="24"/>
        </w:rPr>
        <w:t>s</w:t>
      </w:r>
      <w:r w:rsidRPr="00C43081">
        <w:rPr>
          <w:color w:val="auto"/>
          <w:sz w:val="24"/>
          <w:szCs w:val="24"/>
        </w:rPr>
        <w:t xml:space="preserve"> de revalidação de diplomas estrangeiros</w:t>
      </w:r>
      <w:r w:rsidRPr="00313AD7">
        <w:rPr>
          <w:color w:val="auto"/>
          <w:sz w:val="24"/>
          <w:szCs w:val="24"/>
        </w:rPr>
        <w:t xml:space="preserve"> </w:t>
      </w:r>
      <w:r w:rsidR="009558D3">
        <w:rPr>
          <w:color w:val="auto"/>
          <w:sz w:val="24"/>
          <w:szCs w:val="24"/>
        </w:rPr>
        <w:t xml:space="preserve">feitos por meio da </w:t>
      </w:r>
      <w:r w:rsidR="009558D3" w:rsidRPr="00C43081">
        <w:rPr>
          <w:color w:val="auto"/>
          <w:sz w:val="24"/>
          <w:szCs w:val="24"/>
        </w:rPr>
        <w:t xml:space="preserve">Resolução nº 1, de 28 de janeiro de 2002, </w:t>
      </w:r>
      <w:r w:rsidRPr="00313AD7">
        <w:rPr>
          <w:color w:val="auto"/>
          <w:sz w:val="24"/>
          <w:szCs w:val="24"/>
        </w:rPr>
        <w:t>acaba</w:t>
      </w:r>
      <w:r w:rsidR="009558D3">
        <w:rPr>
          <w:color w:val="auto"/>
          <w:sz w:val="24"/>
          <w:szCs w:val="24"/>
        </w:rPr>
        <w:t>ram</w:t>
      </w:r>
      <w:r w:rsidRPr="00313AD7">
        <w:rPr>
          <w:color w:val="auto"/>
          <w:sz w:val="24"/>
          <w:szCs w:val="24"/>
        </w:rPr>
        <w:t xml:space="preserve"> se restringindo a um procedimento documental </w:t>
      </w:r>
      <w:r w:rsidR="009558D3">
        <w:rPr>
          <w:color w:val="auto"/>
          <w:sz w:val="24"/>
          <w:szCs w:val="24"/>
        </w:rPr>
        <w:t>no qual</w:t>
      </w:r>
      <w:r w:rsidRPr="00313AD7">
        <w:rPr>
          <w:color w:val="auto"/>
          <w:sz w:val="24"/>
          <w:szCs w:val="24"/>
        </w:rPr>
        <w:t xml:space="preserve"> as universidades públicas apenas procediam </w:t>
      </w:r>
      <w:r w:rsidR="009558D3">
        <w:rPr>
          <w:color w:val="auto"/>
          <w:sz w:val="24"/>
          <w:szCs w:val="24"/>
        </w:rPr>
        <w:t>a averiguação d</w:t>
      </w:r>
      <w:r w:rsidRPr="00313AD7">
        <w:rPr>
          <w:color w:val="auto"/>
          <w:sz w:val="24"/>
          <w:szCs w:val="24"/>
        </w:rPr>
        <w:t xml:space="preserve">a documentação exigida </w:t>
      </w:r>
      <w:r w:rsidR="00E2780E">
        <w:rPr>
          <w:color w:val="auto"/>
          <w:sz w:val="24"/>
          <w:szCs w:val="24"/>
        </w:rPr>
        <w:t>sem avaliar</w:t>
      </w:r>
      <w:r w:rsidR="009E4B22">
        <w:rPr>
          <w:color w:val="auto"/>
          <w:sz w:val="24"/>
          <w:szCs w:val="24"/>
        </w:rPr>
        <w:t xml:space="preserve"> o conhecimento do</w:t>
      </w:r>
      <w:r w:rsidRPr="00313AD7">
        <w:rPr>
          <w:color w:val="auto"/>
          <w:sz w:val="24"/>
          <w:szCs w:val="24"/>
        </w:rPr>
        <w:t xml:space="preserve"> candidato, </w:t>
      </w:r>
      <w:r w:rsidR="00E2780E">
        <w:rPr>
          <w:color w:val="auto"/>
          <w:sz w:val="24"/>
          <w:szCs w:val="24"/>
        </w:rPr>
        <w:t>uma vez</w:t>
      </w:r>
      <w:r w:rsidRPr="00313AD7">
        <w:rPr>
          <w:color w:val="auto"/>
          <w:sz w:val="24"/>
          <w:szCs w:val="24"/>
        </w:rPr>
        <w:t xml:space="preserve"> que </w:t>
      </w:r>
      <w:r w:rsidR="00E2780E">
        <w:rPr>
          <w:color w:val="auto"/>
          <w:sz w:val="24"/>
          <w:szCs w:val="24"/>
        </w:rPr>
        <w:t>as disposições desta Resolução somente</w:t>
      </w:r>
      <w:r w:rsidRPr="00313AD7">
        <w:rPr>
          <w:color w:val="auto"/>
          <w:sz w:val="24"/>
          <w:szCs w:val="24"/>
        </w:rPr>
        <w:t xml:space="preserve"> permite</w:t>
      </w:r>
      <w:r w:rsidR="00E2780E">
        <w:rPr>
          <w:color w:val="auto"/>
          <w:sz w:val="24"/>
          <w:szCs w:val="24"/>
        </w:rPr>
        <w:t>m</w:t>
      </w:r>
      <w:r w:rsidRPr="00313AD7">
        <w:rPr>
          <w:color w:val="auto"/>
          <w:sz w:val="24"/>
          <w:szCs w:val="24"/>
        </w:rPr>
        <w:t xml:space="preserve"> a aplicação de prova </w:t>
      </w:r>
      <w:r w:rsidR="00E2780E">
        <w:rPr>
          <w:color w:val="auto"/>
          <w:sz w:val="24"/>
          <w:szCs w:val="24"/>
        </w:rPr>
        <w:t>e</w:t>
      </w:r>
      <w:r w:rsidRPr="00313AD7">
        <w:rPr>
          <w:color w:val="auto"/>
          <w:sz w:val="24"/>
          <w:szCs w:val="24"/>
        </w:rPr>
        <w:t>m caso de fundada dúvida</w:t>
      </w:r>
      <w:r w:rsidR="00E2780E">
        <w:rPr>
          <w:color w:val="auto"/>
          <w:sz w:val="24"/>
          <w:szCs w:val="24"/>
        </w:rPr>
        <w:t>, como procedimento</w:t>
      </w:r>
      <w:r w:rsidR="00E2780E" w:rsidRPr="00313AD7">
        <w:rPr>
          <w:color w:val="auto"/>
          <w:sz w:val="24"/>
          <w:szCs w:val="24"/>
        </w:rPr>
        <w:t xml:space="preserve"> subsidiári</w:t>
      </w:r>
      <w:r w:rsidR="00E2780E">
        <w:rPr>
          <w:color w:val="auto"/>
          <w:sz w:val="24"/>
          <w:szCs w:val="24"/>
        </w:rPr>
        <w:t>o</w:t>
      </w:r>
      <w:r w:rsidRPr="00313AD7">
        <w:rPr>
          <w:color w:val="auto"/>
          <w:sz w:val="24"/>
          <w:szCs w:val="24"/>
        </w:rPr>
        <w:t>.</w:t>
      </w:r>
    </w:p>
    <w:p w:rsidR="007802B9" w:rsidRDefault="00124964" w:rsidP="008118B9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N</w:t>
      </w:r>
      <w:r w:rsidR="007802B9">
        <w:rPr>
          <w:color w:val="auto"/>
        </w:rPr>
        <w:t xml:space="preserve">os cursos de Medicina, o processo de revalidação de diplomas </w:t>
      </w:r>
      <w:r w:rsidR="009E4B22">
        <w:rPr>
          <w:color w:val="auto"/>
        </w:rPr>
        <w:t>obtidos no estrangeiro</w:t>
      </w:r>
      <w:r w:rsidR="007802B9">
        <w:rPr>
          <w:color w:val="auto"/>
        </w:rPr>
        <w:t xml:space="preserve"> não permitia uma avaliação e</w:t>
      </w:r>
      <w:r w:rsidR="00911AF8">
        <w:rPr>
          <w:color w:val="auto"/>
        </w:rPr>
        <w:t>ficiente da qualidade do ensino</w:t>
      </w:r>
      <w:r w:rsidR="00ED7D89">
        <w:rPr>
          <w:color w:val="auto"/>
        </w:rPr>
        <w:t>,</w:t>
      </w:r>
      <w:r w:rsidR="00911AF8">
        <w:rPr>
          <w:color w:val="auto"/>
        </w:rPr>
        <w:t xml:space="preserve"> </w:t>
      </w:r>
      <w:r w:rsidR="008118B9">
        <w:rPr>
          <w:color w:val="auto"/>
        </w:rPr>
        <w:t xml:space="preserve">visto carecer </w:t>
      </w:r>
      <w:r w:rsidR="00911AF8">
        <w:rPr>
          <w:color w:val="auto"/>
        </w:rPr>
        <w:t xml:space="preserve">de </w:t>
      </w:r>
      <w:r w:rsidR="007802B9">
        <w:rPr>
          <w:color w:val="auto"/>
        </w:rPr>
        <w:t xml:space="preserve">parâmetros </w:t>
      </w:r>
      <w:r w:rsidR="008118B9">
        <w:rPr>
          <w:color w:val="auto"/>
        </w:rPr>
        <w:t>objetivos</w:t>
      </w:r>
      <w:r w:rsidR="007802B9">
        <w:rPr>
          <w:color w:val="auto"/>
        </w:rPr>
        <w:t xml:space="preserve"> </w:t>
      </w:r>
      <w:r w:rsidR="008118B9">
        <w:rPr>
          <w:color w:val="auto"/>
        </w:rPr>
        <w:t xml:space="preserve">para </w:t>
      </w:r>
      <w:r w:rsidR="007802B9">
        <w:rPr>
          <w:color w:val="auto"/>
        </w:rPr>
        <w:t>aferi</w:t>
      </w:r>
      <w:r w:rsidR="008118B9">
        <w:rPr>
          <w:color w:val="auto"/>
        </w:rPr>
        <w:t>r a</w:t>
      </w:r>
      <w:r w:rsidR="007802B9">
        <w:rPr>
          <w:color w:val="auto"/>
        </w:rPr>
        <w:t xml:space="preserve"> qualidade da educação </w:t>
      </w:r>
      <w:r w:rsidR="00ED7D89">
        <w:rPr>
          <w:color w:val="auto"/>
        </w:rPr>
        <w:t xml:space="preserve">recebida. </w:t>
      </w:r>
      <w:r w:rsidR="007802B9">
        <w:rPr>
          <w:color w:val="auto"/>
        </w:rPr>
        <w:t xml:space="preserve">Diante disso, </w:t>
      </w:r>
      <w:r w:rsidR="007802B9" w:rsidRPr="00313AD7">
        <w:rPr>
          <w:color w:val="auto"/>
        </w:rPr>
        <w:t xml:space="preserve">o Ministério da Educação </w:t>
      </w:r>
      <w:r w:rsidR="007802B9" w:rsidRPr="00313AD7">
        <w:rPr>
          <w:color w:val="auto"/>
          <w:spacing w:val="-2"/>
        </w:rPr>
        <w:t>(</w:t>
      </w:r>
      <w:r w:rsidR="007802B9" w:rsidRPr="00313AD7">
        <w:rPr>
          <w:color w:val="auto"/>
        </w:rPr>
        <w:t>MEC)</w:t>
      </w:r>
      <w:r w:rsidR="009877E1">
        <w:rPr>
          <w:color w:val="auto"/>
        </w:rPr>
        <w:t>,</w:t>
      </w:r>
      <w:r w:rsidR="007802B9" w:rsidRPr="001F436C">
        <w:rPr>
          <w:color w:val="auto"/>
        </w:rPr>
        <w:t xml:space="preserve"> </w:t>
      </w:r>
      <w:r w:rsidR="007802B9">
        <w:rPr>
          <w:color w:val="auto"/>
        </w:rPr>
        <w:t xml:space="preserve">visando a atender </w:t>
      </w:r>
      <w:r w:rsidR="007802B9" w:rsidRPr="00313AD7">
        <w:rPr>
          <w:color w:val="auto"/>
        </w:rPr>
        <w:t xml:space="preserve">exigências de internacionalização na formação dos profissionais de saúde e melhorar a qualidade na prestação </w:t>
      </w:r>
      <w:r w:rsidR="007802B9">
        <w:rPr>
          <w:color w:val="auto"/>
        </w:rPr>
        <w:t xml:space="preserve">dos </w:t>
      </w:r>
      <w:r w:rsidR="007802B9" w:rsidRPr="00313AD7">
        <w:rPr>
          <w:color w:val="auto"/>
        </w:rPr>
        <w:t>serviços</w:t>
      </w:r>
      <w:r w:rsidR="007802B9">
        <w:rPr>
          <w:color w:val="auto"/>
        </w:rPr>
        <w:t xml:space="preserve"> n</w:t>
      </w:r>
      <w:r w:rsidR="00D1440F">
        <w:rPr>
          <w:color w:val="auto"/>
        </w:rPr>
        <w:t>ess</w:t>
      </w:r>
      <w:r w:rsidR="007802B9">
        <w:rPr>
          <w:color w:val="auto"/>
        </w:rPr>
        <w:t>a área</w:t>
      </w:r>
      <w:r w:rsidR="009877E1">
        <w:rPr>
          <w:color w:val="auto"/>
        </w:rPr>
        <w:t>,</w:t>
      </w:r>
      <w:r w:rsidR="007802B9" w:rsidRPr="00313AD7">
        <w:rPr>
          <w:color w:val="auto"/>
        </w:rPr>
        <w:t xml:space="preserve"> instituiu</w:t>
      </w:r>
      <w:r w:rsidR="007802B9">
        <w:rPr>
          <w:color w:val="auto"/>
        </w:rPr>
        <w:t xml:space="preserve"> </w:t>
      </w:r>
      <w:r w:rsidR="007802B9" w:rsidRPr="00313AD7">
        <w:rPr>
          <w:color w:val="auto"/>
        </w:rPr>
        <w:t>novas Diretrizes Curriculares Nacionais para os Cursos de Graduação</w:t>
      </w:r>
      <w:r w:rsidR="007802B9">
        <w:rPr>
          <w:color w:val="auto"/>
        </w:rPr>
        <w:t xml:space="preserve"> em Medicina </w:t>
      </w:r>
      <w:r w:rsidR="007802B9" w:rsidRPr="00313AD7">
        <w:rPr>
          <w:color w:val="auto"/>
          <w:spacing w:val="-2"/>
        </w:rPr>
        <w:t xml:space="preserve">– </w:t>
      </w:r>
      <w:r w:rsidR="007802B9" w:rsidRPr="00313AD7">
        <w:rPr>
          <w:color w:val="auto"/>
        </w:rPr>
        <w:t>DCNM</w:t>
      </w:r>
      <w:r w:rsidR="007802B9">
        <w:rPr>
          <w:color w:val="auto"/>
        </w:rPr>
        <w:t>.</w:t>
      </w:r>
      <w:r w:rsidR="007802B9" w:rsidRPr="00313AD7">
        <w:rPr>
          <w:color w:val="auto"/>
        </w:rPr>
        <w:t xml:space="preserve"> </w:t>
      </w:r>
      <w:r w:rsidR="00B16E30">
        <w:rPr>
          <w:color w:val="auto"/>
        </w:rPr>
        <w:t xml:space="preserve">(Conceição, &amp; Real, </w:t>
      </w:r>
      <w:r w:rsidR="00B16E30" w:rsidRPr="00313AD7">
        <w:rPr>
          <w:color w:val="auto"/>
        </w:rPr>
        <w:t>2013)</w:t>
      </w:r>
      <w:r w:rsidR="00B16E30">
        <w:rPr>
          <w:color w:val="auto"/>
        </w:rPr>
        <w:t>.</w:t>
      </w:r>
    </w:p>
    <w:p w:rsidR="007802B9" w:rsidRDefault="00ED7D89" w:rsidP="007802B9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Em</w:t>
      </w:r>
      <w:r w:rsidR="007802B9" w:rsidRPr="00313AD7">
        <w:rPr>
          <w:color w:val="auto"/>
        </w:rPr>
        <w:t xml:space="preserve"> 2009</w:t>
      </w:r>
      <w:r w:rsidR="007802B9">
        <w:rPr>
          <w:color w:val="auto"/>
        </w:rPr>
        <w:t xml:space="preserve">, </w:t>
      </w:r>
      <w:r w:rsidR="008118B9">
        <w:rPr>
          <w:color w:val="auto"/>
        </w:rPr>
        <w:t>com vistas a</w:t>
      </w:r>
      <w:r w:rsidR="007802B9" w:rsidRPr="00313AD7">
        <w:rPr>
          <w:color w:val="auto"/>
        </w:rPr>
        <w:t xml:space="preserve"> agilizar os processos de revalidação de diplomas estrangeiros e ampliar a prestação do serviço de ensino, o Ministério da Educação e o Ministério da Saúde </w:t>
      </w:r>
      <w:r w:rsidR="007802B9" w:rsidRPr="00313AD7">
        <w:rPr>
          <w:color w:val="auto"/>
        </w:rPr>
        <w:lastRenderedPageBreak/>
        <w:t xml:space="preserve">instituíram o Revalida, um programa para revalidação de diplomas de </w:t>
      </w:r>
      <w:r w:rsidR="00333CD6">
        <w:rPr>
          <w:color w:val="auto"/>
        </w:rPr>
        <w:t>m</w:t>
      </w:r>
      <w:r w:rsidR="007802B9" w:rsidRPr="00313AD7">
        <w:rPr>
          <w:color w:val="auto"/>
        </w:rPr>
        <w:t>edicina expedidos no estrangeiro, cujo principal objetivo era proporcionar elementos objetivos para auxiliar nos processos de revalidação d</w:t>
      </w:r>
      <w:r w:rsidR="007802B9">
        <w:rPr>
          <w:color w:val="auto"/>
        </w:rPr>
        <w:t>os</w:t>
      </w:r>
      <w:r w:rsidR="007802B9" w:rsidRPr="00313AD7">
        <w:rPr>
          <w:color w:val="auto"/>
        </w:rPr>
        <w:t xml:space="preserve"> diplomas </w:t>
      </w:r>
      <w:r w:rsidR="00C307AE">
        <w:rPr>
          <w:color w:val="auto"/>
        </w:rPr>
        <w:t>obtidos. (Conceição</w:t>
      </w:r>
      <w:r w:rsidR="00B16E30">
        <w:rPr>
          <w:color w:val="auto"/>
        </w:rPr>
        <w:t>,</w:t>
      </w:r>
      <w:r w:rsidR="00C307AE">
        <w:rPr>
          <w:color w:val="auto"/>
        </w:rPr>
        <w:t xml:space="preserve"> &amp; Real, 2013).</w:t>
      </w:r>
    </w:p>
    <w:p w:rsidR="007802B9" w:rsidRDefault="0093329D" w:rsidP="007802B9">
      <w:pPr>
        <w:pStyle w:val="CITACES"/>
        <w:spacing w:before="0" w:after="0" w:line="360" w:lineRule="auto"/>
        <w:ind w:left="0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Assim, o</w:t>
      </w:r>
      <w:r w:rsidR="007802B9" w:rsidRPr="00C5319B">
        <w:rPr>
          <w:color w:val="auto"/>
          <w:sz w:val="24"/>
          <w:szCs w:val="24"/>
        </w:rPr>
        <w:t xml:space="preserve"> Revalida é composto por duas avaliações: uma prova escrita dividida em: testes de ca</w:t>
      </w:r>
      <w:r w:rsidR="007802B9">
        <w:rPr>
          <w:color w:val="auto"/>
          <w:sz w:val="24"/>
          <w:szCs w:val="24"/>
        </w:rPr>
        <w:t>ráter eliminatório e discursivo</w:t>
      </w:r>
      <w:r w:rsidR="007802B9" w:rsidRPr="00C5319B">
        <w:rPr>
          <w:color w:val="auto"/>
          <w:sz w:val="24"/>
          <w:szCs w:val="24"/>
        </w:rPr>
        <w:t xml:space="preserve"> </w:t>
      </w:r>
      <w:r w:rsidR="007802B9">
        <w:rPr>
          <w:color w:val="auto"/>
          <w:sz w:val="24"/>
          <w:szCs w:val="24"/>
        </w:rPr>
        <w:t>e</w:t>
      </w:r>
      <w:r w:rsidR="007802B9" w:rsidRPr="00C5319B">
        <w:rPr>
          <w:color w:val="auto"/>
          <w:sz w:val="24"/>
          <w:szCs w:val="24"/>
        </w:rPr>
        <w:t xml:space="preserve"> uma avaliação prática </w:t>
      </w:r>
      <w:r w:rsidR="007802B9">
        <w:rPr>
          <w:color w:val="auto"/>
          <w:sz w:val="24"/>
          <w:szCs w:val="24"/>
        </w:rPr>
        <w:t>que possibilita</w:t>
      </w:r>
      <w:r w:rsidR="007802B9" w:rsidRPr="00C5319B">
        <w:rPr>
          <w:color w:val="auto"/>
          <w:sz w:val="24"/>
          <w:szCs w:val="24"/>
        </w:rPr>
        <w:t xml:space="preserve"> melhor aferição do aprendizado obtido e ao mesmo tempo retira a subjetividade </w:t>
      </w:r>
      <w:r w:rsidR="007802B9">
        <w:rPr>
          <w:color w:val="auto"/>
          <w:sz w:val="24"/>
          <w:szCs w:val="24"/>
        </w:rPr>
        <w:t>permitida pel</w:t>
      </w:r>
      <w:r w:rsidR="007802B9" w:rsidRPr="00C5319B">
        <w:rPr>
          <w:color w:val="auto"/>
          <w:sz w:val="24"/>
          <w:szCs w:val="24"/>
        </w:rPr>
        <w:t>a Resolução CNE/CES</w:t>
      </w:r>
      <w:r w:rsidR="007566A6">
        <w:rPr>
          <w:color w:val="auto"/>
          <w:sz w:val="24"/>
          <w:szCs w:val="24"/>
        </w:rPr>
        <w:t xml:space="preserve"> nº 1, de 28 de janeiro de 2002</w:t>
      </w:r>
      <w:r w:rsidR="00C307AE">
        <w:rPr>
          <w:color w:val="auto"/>
          <w:sz w:val="24"/>
          <w:szCs w:val="24"/>
        </w:rPr>
        <w:t>.</w:t>
      </w:r>
      <w:r w:rsidR="007802B9">
        <w:rPr>
          <w:color w:val="auto"/>
          <w:sz w:val="24"/>
          <w:szCs w:val="24"/>
        </w:rPr>
        <w:t xml:space="preserve"> </w:t>
      </w:r>
      <w:r w:rsidR="00C307AE" w:rsidRPr="00C5319B">
        <w:rPr>
          <w:color w:val="auto"/>
          <w:sz w:val="24"/>
          <w:szCs w:val="24"/>
        </w:rPr>
        <w:t>(Conceição</w:t>
      </w:r>
      <w:r w:rsidR="00B16E30">
        <w:rPr>
          <w:color w:val="auto"/>
          <w:sz w:val="24"/>
          <w:szCs w:val="24"/>
        </w:rPr>
        <w:t>,</w:t>
      </w:r>
      <w:r w:rsidR="00C307AE" w:rsidRPr="00C5319B">
        <w:rPr>
          <w:color w:val="auto"/>
          <w:sz w:val="24"/>
          <w:szCs w:val="24"/>
        </w:rPr>
        <w:t xml:space="preserve"> &amp; Real, 2013). </w:t>
      </w:r>
    </w:p>
    <w:p w:rsidR="00EE7675" w:rsidRPr="00C5319B" w:rsidRDefault="00EE7675" w:rsidP="007802B9">
      <w:pPr>
        <w:pStyle w:val="CITACES"/>
        <w:spacing w:before="0" w:after="0" w:line="360" w:lineRule="auto"/>
        <w:ind w:left="0" w:firstLine="851"/>
        <w:rPr>
          <w:color w:val="auto"/>
          <w:sz w:val="24"/>
          <w:szCs w:val="24"/>
        </w:rPr>
      </w:pPr>
    </w:p>
    <w:p w:rsidR="007802B9" w:rsidRPr="00313AD7" w:rsidRDefault="007802B9" w:rsidP="007802B9">
      <w:pPr>
        <w:pStyle w:val="SUBTITULO"/>
        <w:spacing w:before="0" w:after="0" w:line="360" w:lineRule="auto"/>
        <w:ind w:firstLine="851"/>
        <w:rPr>
          <w:b w:val="0"/>
          <w:i/>
          <w:color w:val="auto"/>
        </w:rPr>
      </w:pPr>
      <w:r w:rsidRPr="00313AD7">
        <w:rPr>
          <w:b w:val="0"/>
          <w:i/>
          <w:color w:val="auto"/>
        </w:rPr>
        <w:t>2.2 Revalida: uma política pública construída no limiar da saúde e da educação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</w:p>
    <w:p w:rsidR="00FC323E" w:rsidRDefault="007802B9" w:rsidP="00FC323E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O programa Revalida foi criado pela Portaria Interministerial nº 865, de 15 de setembro de 2009 e instituído inicialmente como um projeto-piloto</w:t>
      </w:r>
      <w:r w:rsidR="00CB4257">
        <w:rPr>
          <w:color w:val="auto"/>
        </w:rPr>
        <w:t>,</w:t>
      </w:r>
      <w:r w:rsidRPr="00313AD7">
        <w:rPr>
          <w:color w:val="auto"/>
        </w:rPr>
        <w:t xml:space="preserve"> visando suprir a demanda por médicos e uniformizar os procedimentos </w:t>
      </w:r>
      <w:r>
        <w:rPr>
          <w:color w:val="auto"/>
        </w:rPr>
        <w:t>n</w:t>
      </w:r>
      <w:r w:rsidRPr="00313AD7">
        <w:rPr>
          <w:color w:val="auto"/>
        </w:rPr>
        <w:t xml:space="preserve">as universidades públicas. </w:t>
      </w:r>
    </w:p>
    <w:p w:rsidR="007802B9" w:rsidRPr="00313AD7" w:rsidRDefault="00FC323E" w:rsidP="00FC323E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>Posteriormente, e</w:t>
      </w:r>
      <w:r w:rsidR="007802B9" w:rsidRPr="00313AD7">
        <w:rPr>
          <w:color w:val="auto"/>
        </w:rPr>
        <w:t>sse programa foi institucionalizado por meio da Portaria</w:t>
      </w:r>
      <w:r w:rsidR="007802B9">
        <w:rPr>
          <w:color w:val="auto"/>
        </w:rPr>
        <w:t xml:space="preserve"> nº 278, de 17 de março de 2011</w:t>
      </w:r>
      <w:r w:rsidR="007802B9" w:rsidRPr="00313AD7">
        <w:rPr>
          <w:color w:val="auto"/>
        </w:rPr>
        <w:t xml:space="preserve"> que criou </w:t>
      </w:r>
      <w:r w:rsidR="003D4F7C">
        <w:rPr>
          <w:color w:val="auto"/>
        </w:rPr>
        <w:t>um</w:t>
      </w:r>
      <w:r w:rsidR="007802B9" w:rsidRPr="00313AD7">
        <w:rPr>
          <w:color w:val="auto"/>
        </w:rPr>
        <w:t xml:space="preserve">a Subcomissão de </w:t>
      </w:r>
      <w:r w:rsidR="007802B9">
        <w:rPr>
          <w:color w:val="auto"/>
        </w:rPr>
        <w:t>Revalidação de Diplomas Médicos</w:t>
      </w:r>
      <w:r w:rsidR="007802B9" w:rsidRPr="00313AD7">
        <w:rPr>
          <w:color w:val="auto"/>
        </w:rPr>
        <w:t xml:space="preserve"> </w:t>
      </w:r>
      <w:r w:rsidR="003D4F7C">
        <w:rPr>
          <w:color w:val="auto"/>
        </w:rPr>
        <w:t>para</w:t>
      </w:r>
      <w:r w:rsidR="007802B9">
        <w:rPr>
          <w:color w:val="auto"/>
        </w:rPr>
        <w:t xml:space="preserve"> </w:t>
      </w:r>
      <w:r w:rsidR="007802B9" w:rsidRPr="00313AD7">
        <w:rPr>
          <w:color w:val="auto"/>
        </w:rPr>
        <w:t>atuar junto aos Minist</w:t>
      </w:r>
      <w:r w:rsidR="007802B9">
        <w:rPr>
          <w:color w:val="auto"/>
        </w:rPr>
        <w:t>érios da Educação e da Saúde e</w:t>
      </w:r>
      <w:r w:rsidR="007802B9" w:rsidRPr="00313AD7">
        <w:rPr>
          <w:color w:val="auto"/>
        </w:rPr>
        <w:t xml:space="preserve"> ao INEP </w:t>
      </w:r>
      <w:r w:rsidR="007802B9">
        <w:rPr>
          <w:color w:val="auto"/>
        </w:rPr>
        <w:t>em</w:t>
      </w:r>
      <w:r w:rsidR="007802B9" w:rsidRPr="00313AD7">
        <w:rPr>
          <w:color w:val="auto"/>
        </w:rPr>
        <w:t xml:space="preserve"> ações referentes ao planejamento e execução do processo de revalidação de diplomas médicos expedidos por universidades estrangeiras</w:t>
      </w:r>
      <w:r w:rsidR="00CB4257">
        <w:rPr>
          <w:color w:val="auto"/>
        </w:rPr>
        <w:t>,</w:t>
      </w:r>
      <w:r w:rsidR="007802B9" w:rsidRPr="00313AD7">
        <w:rPr>
          <w:color w:val="auto"/>
        </w:rPr>
        <w:t xml:space="preserve"> </w:t>
      </w:r>
      <w:r w:rsidR="007802B9">
        <w:rPr>
          <w:color w:val="auto"/>
        </w:rPr>
        <w:t>possibilitando</w:t>
      </w:r>
      <w:r w:rsidR="007802B9" w:rsidRPr="00313AD7">
        <w:rPr>
          <w:color w:val="auto"/>
        </w:rPr>
        <w:t xml:space="preserve"> </w:t>
      </w:r>
      <w:r w:rsidR="007802B9">
        <w:rPr>
          <w:color w:val="auto"/>
        </w:rPr>
        <w:t>à</w:t>
      </w:r>
      <w:r w:rsidR="007802B9" w:rsidRPr="00313AD7">
        <w:rPr>
          <w:color w:val="auto"/>
        </w:rPr>
        <w:t xml:space="preserve">s universidades públicas interessadas </w:t>
      </w:r>
      <w:r w:rsidR="007802B9">
        <w:rPr>
          <w:color w:val="auto"/>
        </w:rPr>
        <w:t>aderirem ao</w:t>
      </w:r>
      <w:r w:rsidR="007802B9" w:rsidRPr="00313AD7">
        <w:rPr>
          <w:color w:val="auto"/>
        </w:rPr>
        <w:t xml:space="preserve"> procedimento</w:t>
      </w:r>
      <w:r w:rsidR="007802B9" w:rsidRPr="00670E22">
        <w:rPr>
          <w:color w:val="auto"/>
        </w:rPr>
        <w:t xml:space="preserve"> </w:t>
      </w:r>
      <w:r w:rsidR="007802B9">
        <w:rPr>
          <w:color w:val="auto"/>
        </w:rPr>
        <w:t xml:space="preserve">firmando </w:t>
      </w:r>
      <w:r w:rsidR="007802B9" w:rsidRPr="00313AD7">
        <w:rPr>
          <w:color w:val="auto"/>
        </w:rPr>
        <w:t xml:space="preserve">Termo de Adesão com o Ministério da Educação </w:t>
      </w:r>
      <w:r w:rsidR="007802B9" w:rsidRPr="00313AD7">
        <w:rPr>
          <w:color w:val="auto"/>
          <w:spacing w:val="-2"/>
        </w:rPr>
        <w:t xml:space="preserve">– </w:t>
      </w:r>
      <w:r w:rsidR="007802B9" w:rsidRPr="00313AD7">
        <w:rPr>
          <w:color w:val="auto"/>
        </w:rPr>
        <w:t>MEC</w:t>
      </w:r>
      <w:r w:rsidR="00C307AE">
        <w:rPr>
          <w:color w:val="auto"/>
        </w:rPr>
        <w:t>.</w:t>
      </w:r>
      <w:r w:rsidR="00C307AE" w:rsidRPr="00313AD7">
        <w:rPr>
          <w:color w:val="auto"/>
        </w:rPr>
        <w:t xml:space="preserve"> (Conceição, 2013).</w:t>
      </w:r>
    </w:p>
    <w:p w:rsidR="007802B9" w:rsidRPr="00313AD7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 xml:space="preserve">Segundo a Portaria Interministerial nº 278, de 17 de março de 2011, do MEC e do Ministério da Saúde </w:t>
      </w:r>
      <w:r w:rsidRPr="00313AD7">
        <w:rPr>
          <w:color w:val="auto"/>
          <w:spacing w:val="-2"/>
        </w:rPr>
        <w:t xml:space="preserve">– </w:t>
      </w:r>
      <w:r>
        <w:rPr>
          <w:color w:val="auto"/>
        </w:rPr>
        <w:t xml:space="preserve">MS, </w:t>
      </w:r>
      <w:r w:rsidRPr="00313AD7">
        <w:rPr>
          <w:color w:val="auto"/>
        </w:rPr>
        <w:t xml:space="preserve">esse procedimento </w:t>
      </w:r>
      <w:r>
        <w:rPr>
          <w:color w:val="auto"/>
        </w:rPr>
        <w:t>era</w:t>
      </w:r>
      <w:r w:rsidRPr="00313AD7">
        <w:rPr>
          <w:color w:val="auto"/>
        </w:rPr>
        <w:t xml:space="preserve"> facultativo e as universidades que aderi</w:t>
      </w:r>
      <w:r>
        <w:rPr>
          <w:color w:val="auto"/>
        </w:rPr>
        <w:t>a</w:t>
      </w:r>
      <w:r w:rsidRPr="00313AD7">
        <w:rPr>
          <w:color w:val="auto"/>
        </w:rPr>
        <w:t xml:space="preserve">m </w:t>
      </w:r>
      <w:r>
        <w:rPr>
          <w:color w:val="auto"/>
        </w:rPr>
        <w:t>a ele tinham a prerrogativa de proceder</w:t>
      </w:r>
      <w:r w:rsidR="00175F70">
        <w:rPr>
          <w:color w:val="auto"/>
        </w:rPr>
        <w:t>,</w:t>
      </w:r>
      <w:r>
        <w:rPr>
          <w:color w:val="auto"/>
        </w:rPr>
        <w:t xml:space="preserve"> ou não</w:t>
      </w:r>
      <w:r w:rsidR="00175F70">
        <w:rPr>
          <w:color w:val="auto"/>
        </w:rPr>
        <w:t>,</w:t>
      </w:r>
      <w:r>
        <w:rPr>
          <w:color w:val="auto"/>
        </w:rPr>
        <w:t xml:space="preserve"> </w:t>
      </w:r>
      <w:r w:rsidRPr="00313AD7">
        <w:rPr>
          <w:color w:val="auto"/>
        </w:rPr>
        <w:t>a revalidação p</w:t>
      </w:r>
      <w:r>
        <w:rPr>
          <w:color w:val="auto"/>
        </w:rPr>
        <w:t>or meio da</w:t>
      </w:r>
      <w:r w:rsidRPr="00313AD7">
        <w:rPr>
          <w:color w:val="auto"/>
        </w:rPr>
        <w:t xml:space="preserve"> Resolução CNE/CES nº 1, de 29 de janeiro de 2002. </w:t>
      </w:r>
    </w:p>
    <w:p w:rsidR="007802B9" w:rsidRDefault="007802B9" w:rsidP="007802B9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  <w:lang w:val="pt-BR"/>
        </w:rPr>
        <w:t>Para</w:t>
      </w:r>
      <w:r w:rsidRPr="00313AD7">
        <w:rPr>
          <w:color w:val="auto"/>
        </w:rPr>
        <w:t xml:space="preserve"> Conceição</w:t>
      </w:r>
      <w:r w:rsidR="00B16E30">
        <w:rPr>
          <w:color w:val="auto"/>
        </w:rPr>
        <w:t>,</w:t>
      </w:r>
      <w:r w:rsidRPr="00313AD7">
        <w:rPr>
          <w:color w:val="auto"/>
        </w:rPr>
        <w:t xml:space="preserve"> &amp; Real (2013), o “Programa Revalida se constituiu inicialmente como mais uma política pública cuja institucionalização do processo deu maior centralidade à avaliação, </w:t>
      </w:r>
      <w:r>
        <w:rPr>
          <w:color w:val="auto"/>
        </w:rPr>
        <w:t xml:space="preserve">pois à </w:t>
      </w:r>
      <w:r w:rsidRPr="00313AD7">
        <w:rPr>
          <w:color w:val="auto"/>
        </w:rPr>
        <w:t xml:space="preserve">medida em que inseriu instituições como o INEP </w:t>
      </w:r>
      <w:r>
        <w:rPr>
          <w:color w:val="auto"/>
        </w:rPr>
        <w:t>para intermediar esse processo” introduziu maior objetividade no processo de revalidação.</w:t>
      </w:r>
    </w:p>
    <w:p w:rsidR="007802B9" w:rsidRPr="00C34FB3" w:rsidRDefault="007802B9" w:rsidP="007802B9">
      <w:pPr>
        <w:pStyle w:val="TEXTO"/>
        <w:spacing w:line="360" w:lineRule="auto"/>
        <w:ind w:firstLine="851"/>
      </w:pPr>
      <w:r>
        <w:rPr>
          <w:color w:val="auto"/>
        </w:rPr>
        <w:t>No entanto, para elas, e</w:t>
      </w:r>
      <w:r w:rsidRPr="00313AD7">
        <w:rPr>
          <w:color w:val="auto"/>
        </w:rPr>
        <w:t>ssa questão trouxe à tona os possíveis impactos do Revalida nas universidades públicas e na concepção de qualidade da educação superior, pois, ao promover alterações que suprimiram distinções nos padrões curriculares, modificou as formas avaliativas adotadas entre os países</w:t>
      </w:r>
      <w:r>
        <w:rPr>
          <w:color w:val="auto"/>
        </w:rPr>
        <w:t xml:space="preserve"> e</w:t>
      </w:r>
      <w:r w:rsidRPr="00313AD7">
        <w:rPr>
          <w:color w:val="auto"/>
        </w:rPr>
        <w:t xml:space="preserve"> acabou </w:t>
      </w:r>
      <w:r>
        <w:rPr>
          <w:color w:val="auto"/>
        </w:rPr>
        <w:t xml:space="preserve">se </w:t>
      </w:r>
      <w:r w:rsidRPr="00313AD7">
        <w:rPr>
          <w:color w:val="auto"/>
        </w:rPr>
        <w:t xml:space="preserve">constituindo </w:t>
      </w:r>
      <w:r>
        <w:rPr>
          <w:color w:val="auto"/>
        </w:rPr>
        <w:t xml:space="preserve">em </w:t>
      </w:r>
      <w:r w:rsidRPr="00313AD7">
        <w:rPr>
          <w:color w:val="auto"/>
        </w:rPr>
        <w:t>um no</w:t>
      </w:r>
      <w:r w:rsidR="001B13BB">
        <w:rPr>
          <w:color w:val="auto"/>
        </w:rPr>
        <w:t>vo campo de tensões demandando</w:t>
      </w:r>
      <w:r w:rsidRPr="00313AD7">
        <w:rPr>
          <w:color w:val="auto"/>
        </w:rPr>
        <w:t xml:space="preserve"> a </w:t>
      </w:r>
      <w:r w:rsidRPr="00313AD7">
        <w:rPr>
          <w:color w:val="auto"/>
        </w:rPr>
        <w:lastRenderedPageBreak/>
        <w:t xml:space="preserve">atenção dos gestores educacionais, na medida em que </w:t>
      </w:r>
      <w:r>
        <w:rPr>
          <w:color w:val="auto"/>
        </w:rPr>
        <w:t>a política pública passa a ser</w:t>
      </w:r>
      <w:r w:rsidRPr="00313AD7">
        <w:rPr>
          <w:color w:val="auto"/>
        </w:rPr>
        <w:t xml:space="preserve"> objeto de apreciação do Judiciário.</w:t>
      </w:r>
    </w:p>
    <w:p w:rsidR="007802B9" w:rsidRDefault="007802B9" w:rsidP="007E054B">
      <w:pPr>
        <w:pStyle w:val="TEXTO"/>
        <w:spacing w:line="360" w:lineRule="auto"/>
        <w:ind w:firstLine="851"/>
        <w:rPr>
          <w:b/>
          <w:color w:val="auto"/>
        </w:rPr>
      </w:pPr>
    </w:p>
    <w:bookmarkEnd w:id="6"/>
    <w:p w:rsidR="006A5411" w:rsidRPr="00313AD7" w:rsidRDefault="006A5411" w:rsidP="006A5411">
      <w:pPr>
        <w:pStyle w:val="TEXTO"/>
        <w:spacing w:line="360" w:lineRule="auto"/>
        <w:ind w:firstLine="851"/>
        <w:rPr>
          <w:b/>
          <w:color w:val="auto"/>
        </w:rPr>
      </w:pPr>
      <w:r w:rsidRPr="00313AD7">
        <w:rPr>
          <w:b/>
          <w:color w:val="auto"/>
        </w:rPr>
        <w:t>3. A revalidação de diplomas e a judicialização do Revalida</w:t>
      </w:r>
    </w:p>
    <w:p w:rsidR="006A5411" w:rsidRPr="00313AD7" w:rsidRDefault="006A5411" w:rsidP="006A5411">
      <w:pPr>
        <w:pStyle w:val="TEXTO"/>
        <w:spacing w:line="360" w:lineRule="auto"/>
        <w:ind w:firstLine="851"/>
        <w:rPr>
          <w:b/>
          <w:color w:val="auto"/>
        </w:rPr>
      </w:pPr>
    </w:p>
    <w:p w:rsidR="006A5411" w:rsidRDefault="006A5411" w:rsidP="006A5411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O processo de revalidação de diplomas sempre f</w:t>
      </w:r>
      <w:r>
        <w:rPr>
          <w:color w:val="auto"/>
        </w:rPr>
        <w:t xml:space="preserve">icou </w:t>
      </w:r>
      <w:r w:rsidRPr="00313AD7">
        <w:rPr>
          <w:color w:val="auto"/>
        </w:rPr>
        <w:t xml:space="preserve">restrito à apreciação </w:t>
      </w:r>
      <w:r>
        <w:rPr>
          <w:color w:val="auto"/>
        </w:rPr>
        <w:t>n</w:t>
      </w:r>
      <w:r w:rsidRPr="00313AD7">
        <w:rPr>
          <w:color w:val="auto"/>
        </w:rPr>
        <w:t xml:space="preserve">a esfera administrativa, visto que a Resolução CNE/CES nº 1, de 28 de janeiro de 2002, conferia às universidades discricionariedade para suprir o procedimento adotado por ela. </w:t>
      </w:r>
    </w:p>
    <w:p w:rsidR="006A5411" w:rsidRPr="0093329D" w:rsidRDefault="006A5411" w:rsidP="0093329D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</w:rPr>
        <w:t>Com a instituição do Revalida, as universidades passaram a aferir apenas a regularid</w:t>
      </w:r>
      <w:r>
        <w:rPr>
          <w:color w:val="auto"/>
        </w:rPr>
        <w:t>ade da documentação apresentada</w:t>
      </w:r>
      <w:r w:rsidRPr="00313AD7">
        <w:rPr>
          <w:color w:val="auto"/>
        </w:rPr>
        <w:t xml:space="preserve"> </w:t>
      </w:r>
      <w:r>
        <w:rPr>
          <w:color w:val="auto"/>
        </w:rPr>
        <w:t xml:space="preserve">pelo interessado o </w:t>
      </w:r>
      <w:r w:rsidRPr="00313AD7">
        <w:rPr>
          <w:color w:val="auto"/>
        </w:rPr>
        <w:t>que de fato já vinha ocor</w:t>
      </w:r>
      <w:r w:rsidR="0093329D">
        <w:rPr>
          <w:color w:val="auto"/>
        </w:rPr>
        <w:t xml:space="preserve">rendo no procedimento anterior. </w:t>
      </w:r>
      <w:r w:rsidRPr="00313AD7">
        <w:rPr>
          <w:color w:val="auto"/>
          <w:spacing w:val="-2"/>
        </w:rPr>
        <w:t xml:space="preserve">Contudo, a adoção do Revalida por parte </w:t>
      </w:r>
      <w:r>
        <w:rPr>
          <w:color w:val="auto"/>
          <w:spacing w:val="-2"/>
        </w:rPr>
        <w:t xml:space="preserve">de algumas </w:t>
      </w:r>
      <w:r w:rsidRPr="00313AD7">
        <w:rPr>
          <w:color w:val="auto"/>
          <w:spacing w:val="-2"/>
        </w:rPr>
        <w:t xml:space="preserve">delas </w:t>
      </w:r>
      <w:r>
        <w:rPr>
          <w:color w:val="auto"/>
          <w:spacing w:val="-2"/>
        </w:rPr>
        <w:t>permitiu que diversos estudantes se opusessem a</w:t>
      </w:r>
      <w:r w:rsidRPr="00313AD7">
        <w:rPr>
          <w:color w:val="auto"/>
          <w:spacing w:val="-2"/>
        </w:rPr>
        <w:t>o procedimento por se sentirem prejudicados pela sistemática d</w:t>
      </w:r>
      <w:r>
        <w:rPr>
          <w:color w:val="auto"/>
          <w:spacing w:val="-2"/>
        </w:rPr>
        <w:t>a</w:t>
      </w:r>
      <w:r w:rsidRPr="00313AD7">
        <w:rPr>
          <w:color w:val="auto"/>
          <w:spacing w:val="-2"/>
        </w:rPr>
        <w:t xml:space="preserve"> prova que </w:t>
      </w:r>
      <w:r>
        <w:rPr>
          <w:color w:val="auto"/>
          <w:spacing w:val="-2"/>
        </w:rPr>
        <w:t>era</w:t>
      </w:r>
      <w:r w:rsidRPr="00313AD7">
        <w:rPr>
          <w:color w:val="auto"/>
          <w:spacing w:val="-2"/>
        </w:rPr>
        <w:t xml:space="preserve"> adotada n</w:t>
      </w:r>
      <w:r>
        <w:rPr>
          <w:color w:val="auto"/>
          <w:spacing w:val="-2"/>
        </w:rPr>
        <w:t>esse</w:t>
      </w:r>
      <w:r w:rsidRPr="00313AD7">
        <w:rPr>
          <w:color w:val="auto"/>
          <w:spacing w:val="-2"/>
        </w:rPr>
        <w:t xml:space="preserve"> processo. </w:t>
      </w:r>
    </w:p>
    <w:p w:rsidR="006A5411" w:rsidRPr="00313AD7" w:rsidRDefault="006A5411" w:rsidP="00921919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A dificuldade da prova ficou demonstrada nos primeiros exames aplicados, pois</w:t>
      </w:r>
      <w:r w:rsidRPr="00313AD7">
        <w:rPr>
          <w:color w:val="auto"/>
          <w:spacing w:val="-2"/>
        </w:rPr>
        <w:t xml:space="preserve"> dos 507 alunos inscritos apenas dois foram aprovados. Isso demonstra</w:t>
      </w:r>
      <w:r>
        <w:rPr>
          <w:color w:val="auto"/>
          <w:spacing w:val="-2"/>
        </w:rPr>
        <w:t>va que para os candidatos</w:t>
      </w:r>
      <w:r w:rsidRPr="00313AD7">
        <w:rPr>
          <w:color w:val="auto"/>
          <w:spacing w:val="-2"/>
        </w:rPr>
        <w:t xml:space="preserve"> seria mais fácil </w:t>
      </w:r>
      <w:r>
        <w:rPr>
          <w:color w:val="auto"/>
          <w:spacing w:val="-2"/>
        </w:rPr>
        <w:t xml:space="preserve">se </w:t>
      </w:r>
      <w:r w:rsidRPr="00313AD7">
        <w:rPr>
          <w:color w:val="auto"/>
          <w:spacing w:val="-2"/>
        </w:rPr>
        <w:t xml:space="preserve">arriscar </w:t>
      </w:r>
      <w:r>
        <w:rPr>
          <w:color w:val="auto"/>
          <w:spacing w:val="-2"/>
        </w:rPr>
        <w:t>em</w:t>
      </w:r>
      <w:r w:rsidRPr="00313AD7">
        <w:rPr>
          <w:color w:val="auto"/>
          <w:spacing w:val="-2"/>
        </w:rPr>
        <w:t xml:space="preserve"> meio </w:t>
      </w:r>
      <w:r>
        <w:rPr>
          <w:color w:val="auto"/>
          <w:spacing w:val="-2"/>
        </w:rPr>
        <w:t>a</w:t>
      </w:r>
      <w:r w:rsidRPr="00313AD7">
        <w:rPr>
          <w:color w:val="auto"/>
          <w:spacing w:val="-2"/>
        </w:rPr>
        <w:t>os procedimentos burocráticos de cada universidade do que tentar ser aprovado pela nova si</w:t>
      </w:r>
      <w:r>
        <w:rPr>
          <w:color w:val="auto"/>
          <w:spacing w:val="-2"/>
        </w:rPr>
        <w:t>ste</w:t>
      </w:r>
      <w:r w:rsidR="00921919">
        <w:rPr>
          <w:color w:val="auto"/>
          <w:spacing w:val="-2"/>
        </w:rPr>
        <w:t>mática instituída pelo Revalida</w:t>
      </w:r>
      <w:r w:rsidR="009E4660">
        <w:rPr>
          <w:color w:val="auto"/>
          <w:spacing w:val="-2"/>
        </w:rPr>
        <w:t>.</w:t>
      </w:r>
      <w:r>
        <w:rPr>
          <w:color w:val="auto"/>
          <w:spacing w:val="-2"/>
        </w:rPr>
        <w:t xml:space="preserve"> </w:t>
      </w:r>
      <w:r w:rsidR="009E4660">
        <w:rPr>
          <w:color w:val="auto"/>
          <w:spacing w:val="-2"/>
        </w:rPr>
        <w:t>(</w:t>
      </w:r>
      <w:r w:rsidR="009E4660" w:rsidRPr="00313AD7">
        <w:rPr>
          <w:color w:val="auto"/>
          <w:spacing w:val="-2"/>
        </w:rPr>
        <w:t>Con</w:t>
      </w:r>
      <w:r w:rsidR="009E4660">
        <w:rPr>
          <w:color w:val="auto"/>
          <w:spacing w:val="-2"/>
        </w:rPr>
        <w:t>ceição, 2012, p. 30).</w:t>
      </w:r>
    </w:p>
    <w:p w:rsidR="006A5411" w:rsidRPr="00313AD7" w:rsidRDefault="006A5411" w:rsidP="00921919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>A provocação do Judiciário em matérias administrativas sempre encontrou limites na discricionarieda</w:t>
      </w:r>
      <w:r>
        <w:rPr>
          <w:color w:val="auto"/>
          <w:spacing w:val="-2"/>
        </w:rPr>
        <w:t>de do Poder Administrativo, mas</w:t>
      </w:r>
      <w:r w:rsidRPr="00313AD7">
        <w:rPr>
          <w:color w:val="auto"/>
          <w:spacing w:val="-2"/>
        </w:rPr>
        <w:t xml:space="preserve"> a in</w:t>
      </w:r>
      <w:r>
        <w:rPr>
          <w:color w:val="auto"/>
          <w:spacing w:val="-2"/>
        </w:rPr>
        <w:t>stituição de políticas públicas possibilitou que</w:t>
      </w:r>
      <w:r w:rsidRPr="00313AD7">
        <w:rPr>
          <w:color w:val="auto"/>
          <w:spacing w:val="-2"/>
        </w:rPr>
        <w:t xml:space="preserve"> essas matérias passa</w:t>
      </w:r>
      <w:r>
        <w:rPr>
          <w:color w:val="auto"/>
          <w:spacing w:val="-2"/>
        </w:rPr>
        <w:t>sse</w:t>
      </w:r>
      <w:r w:rsidRPr="00313AD7">
        <w:rPr>
          <w:color w:val="auto"/>
          <w:spacing w:val="-2"/>
        </w:rPr>
        <w:t>m a ser observadas p</w:t>
      </w:r>
      <w:r>
        <w:rPr>
          <w:color w:val="auto"/>
          <w:spacing w:val="-2"/>
        </w:rPr>
        <w:t>or outra ótica</w:t>
      </w:r>
      <w:r w:rsidR="00921919">
        <w:rPr>
          <w:color w:val="auto"/>
          <w:spacing w:val="-2"/>
        </w:rPr>
        <w:t>,</w:t>
      </w:r>
      <w:r>
        <w:rPr>
          <w:color w:val="auto"/>
          <w:spacing w:val="-2"/>
        </w:rPr>
        <w:t xml:space="preserve"> de modo que a</w:t>
      </w:r>
      <w:r w:rsidRPr="00313AD7">
        <w:rPr>
          <w:color w:val="auto"/>
          <w:spacing w:val="-2"/>
        </w:rPr>
        <w:t xml:space="preserve"> simples omissão do poder público</w:t>
      </w:r>
      <w:r w:rsidR="00E91A4B">
        <w:rPr>
          <w:color w:val="auto"/>
          <w:spacing w:val="-2"/>
        </w:rPr>
        <w:t>,</w:t>
      </w:r>
      <w:r w:rsidR="0093329D">
        <w:rPr>
          <w:color w:val="auto"/>
          <w:spacing w:val="-2"/>
        </w:rPr>
        <w:t xml:space="preserve"> vista por meio de uma </w:t>
      </w:r>
      <w:r>
        <w:rPr>
          <w:color w:val="auto"/>
          <w:spacing w:val="-2"/>
        </w:rPr>
        <w:t>legalidade mais ampla,</w:t>
      </w:r>
      <w:r w:rsidRPr="00313AD7">
        <w:rPr>
          <w:color w:val="auto"/>
          <w:spacing w:val="-2"/>
        </w:rPr>
        <w:t xml:space="preserve"> </w:t>
      </w:r>
      <w:r w:rsidR="00E91A4B">
        <w:rPr>
          <w:color w:val="auto"/>
          <w:spacing w:val="-2"/>
        </w:rPr>
        <w:t>poderia</w:t>
      </w:r>
      <w:r w:rsidR="0093329D">
        <w:rPr>
          <w:color w:val="auto"/>
          <w:spacing w:val="-2"/>
        </w:rPr>
        <w:t xml:space="preserve"> </w:t>
      </w:r>
      <w:r w:rsidRPr="00313AD7">
        <w:rPr>
          <w:color w:val="auto"/>
          <w:spacing w:val="-2"/>
        </w:rPr>
        <w:t xml:space="preserve">dar ensejo à atuação </w:t>
      </w:r>
      <w:r>
        <w:rPr>
          <w:color w:val="auto"/>
          <w:spacing w:val="-2"/>
        </w:rPr>
        <w:t>do Judiciário</w:t>
      </w:r>
      <w:r w:rsidRPr="00313AD7">
        <w:rPr>
          <w:color w:val="auto"/>
          <w:spacing w:val="-2"/>
        </w:rPr>
        <w:t>.</w:t>
      </w:r>
    </w:p>
    <w:p w:rsidR="006A5411" w:rsidRPr="00313AD7" w:rsidRDefault="006A5411" w:rsidP="006A5411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>A judicialização do Revalida decorre não apenas de um processo de judic</w:t>
      </w:r>
      <w:r>
        <w:rPr>
          <w:color w:val="auto"/>
          <w:spacing w:val="-2"/>
        </w:rPr>
        <w:t>ialização de políticas públicas</w:t>
      </w:r>
      <w:r w:rsidRPr="00313AD7">
        <w:rPr>
          <w:color w:val="auto"/>
          <w:spacing w:val="-2"/>
        </w:rPr>
        <w:t xml:space="preserve"> que leva ao Judiciário quaisquer entraves encontrados na esfera administrativa, mas também de uma nova postura adotada por esse ator. </w:t>
      </w:r>
    </w:p>
    <w:p w:rsidR="009E5913" w:rsidRPr="00313AD7" w:rsidRDefault="009E5913" w:rsidP="009E5913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As decisões judiciais analisadas </w:t>
      </w:r>
      <w:r>
        <w:rPr>
          <w:color w:val="auto"/>
          <w:spacing w:val="-2"/>
        </w:rPr>
        <w:t xml:space="preserve">sobre </w:t>
      </w:r>
      <w:r w:rsidRPr="00313AD7">
        <w:rPr>
          <w:color w:val="auto"/>
          <w:spacing w:val="-2"/>
        </w:rPr>
        <w:t>o Revalida se divid</w:t>
      </w:r>
      <w:r>
        <w:rPr>
          <w:color w:val="auto"/>
          <w:spacing w:val="-2"/>
        </w:rPr>
        <w:t>ia</w:t>
      </w:r>
      <w:r w:rsidRPr="00313AD7">
        <w:rPr>
          <w:color w:val="auto"/>
          <w:spacing w:val="-2"/>
        </w:rPr>
        <w:t xml:space="preserve">m em dois </w:t>
      </w:r>
      <w:r>
        <w:rPr>
          <w:color w:val="auto"/>
          <w:spacing w:val="-2"/>
        </w:rPr>
        <w:t xml:space="preserve">grupos: no primeiro, encontravam-se as ações questionando </w:t>
      </w:r>
      <w:r w:rsidRPr="00313AD7">
        <w:rPr>
          <w:color w:val="auto"/>
          <w:spacing w:val="-2"/>
        </w:rPr>
        <w:t xml:space="preserve">impedimento à </w:t>
      </w:r>
      <w:r>
        <w:rPr>
          <w:color w:val="auto"/>
          <w:spacing w:val="-2"/>
        </w:rPr>
        <w:t>participação no processo seletivo do Revalida cuja</w:t>
      </w:r>
      <w:r w:rsidRPr="00313AD7">
        <w:rPr>
          <w:color w:val="auto"/>
          <w:spacing w:val="-2"/>
        </w:rPr>
        <w:t xml:space="preserve"> parte no polo passivo </w:t>
      </w:r>
      <w:r>
        <w:rPr>
          <w:color w:val="auto"/>
          <w:spacing w:val="-2"/>
        </w:rPr>
        <w:t xml:space="preserve">normalmente era o INEP </w:t>
      </w:r>
      <w:r w:rsidRPr="00313AD7">
        <w:rPr>
          <w:color w:val="auto"/>
          <w:spacing w:val="-2"/>
        </w:rPr>
        <w:t>e</w:t>
      </w:r>
      <w:r>
        <w:rPr>
          <w:color w:val="auto"/>
          <w:spacing w:val="-2"/>
        </w:rPr>
        <w:t xml:space="preserve"> no segundo, estavam aquelas</w:t>
      </w:r>
      <w:r w:rsidRPr="00313AD7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demandas </w:t>
      </w:r>
      <w:r w:rsidRPr="00313AD7">
        <w:rPr>
          <w:color w:val="auto"/>
          <w:spacing w:val="-2"/>
        </w:rPr>
        <w:t xml:space="preserve">questionando o procedimento adotado, </w:t>
      </w:r>
      <w:r>
        <w:rPr>
          <w:color w:val="auto"/>
          <w:spacing w:val="-2"/>
        </w:rPr>
        <w:t>nas quais eram</w:t>
      </w:r>
      <w:r w:rsidRPr="00313AD7">
        <w:rPr>
          <w:color w:val="auto"/>
          <w:spacing w:val="-2"/>
        </w:rPr>
        <w:t xml:space="preserve"> demandad</w:t>
      </w:r>
      <w:r>
        <w:rPr>
          <w:color w:val="auto"/>
          <w:spacing w:val="-2"/>
        </w:rPr>
        <w:t>as as</w:t>
      </w:r>
      <w:r w:rsidRPr="00313AD7">
        <w:rPr>
          <w:color w:val="auto"/>
          <w:spacing w:val="-2"/>
        </w:rPr>
        <w:t xml:space="preserve"> universidade</w:t>
      </w:r>
      <w:r>
        <w:rPr>
          <w:color w:val="auto"/>
          <w:spacing w:val="-2"/>
        </w:rPr>
        <w:t xml:space="preserve">s </w:t>
      </w:r>
      <w:r w:rsidRPr="00313AD7">
        <w:rPr>
          <w:color w:val="auto"/>
          <w:spacing w:val="-2"/>
        </w:rPr>
        <w:t>encarregada</w:t>
      </w:r>
      <w:r>
        <w:rPr>
          <w:color w:val="auto"/>
          <w:spacing w:val="-2"/>
        </w:rPr>
        <w:t>s</w:t>
      </w:r>
      <w:r w:rsidRPr="00313AD7">
        <w:rPr>
          <w:color w:val="auto"/>
          <w:spacing w:val="-2"/>
        </w:rPr>
        <w:t xml:space="preserve"> de avaliar a documentação apresentada pelo estudante.</w:t>
      </w:r>
    </w:p>
    <w:p w:rsidR="00664B1F" w:rsidRDefault="003C71D0" w:rsidP="00664B1F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lastRenderedPageBreak/>
        <w:t>Nesse aspecto, f</w:t>
      </w:r>
      <w:r w:rsidR="006A5411" w:rsidRPr="00313AD7">
        <w:rPr>
          <w:color w:val="auto"/>
          <w:spacing w:val="-2"/>
        </w:rPr>
        <w:t xml:space="preserve">oram avaliadas 26 decisões judiciais </w:t>
      </w:r>
      <w:r>
        <w:rPr>
          <w:color w:val="auto"/>
          <w:spacing w:val="-2"/>
        </w:rPr>
        <w:t xml:space="preserve">encontradas no </w:t>
      </w:r>
      <w:r w:rsidRPr="009E5913">
        <w:rPr>
          <w:i/>
          <w:color w:val="auto"/>
          <w:spacing w:val="-2"/>
        </w:rPr>
        <w:t>site</w:t>
      </w:r>
      <w:r>
        <w:rPr>
          <w:color w:val="auto"/>
          <w:spacing w:val="-2"/>
        </w:rPr>
        <w:t xml:space="preserve"> do Conselho da Justiça Federal (CJF), proferidas </w:t>
      </w:r>
      <w:r w:rsidR="00664B1F">
        <w:rPr>
          <w:color w:val="auto"/>
          <w:spacing w:val="-2"/>
        </w:rPr>
        <w:t>no período de</w:t>
      </w:r>
      <w:r w:rsidR="00664B1F" w:rsidRPr="00313AD7">
        <w:rPr>
          <w:color w:val="auto"/>
          <w:spacing w:val="-2"/>
        </w:rPr>
        <w:t xml:space="preserve"> 2011 </w:t>
      </w:r>
      <w:r w:rsidR="00664B1F">
        <w:rPr>
          <w:color w:val="auto"/>
          <w:spacing w:val="-2"/>
        </w:rPr>
        <w:t>a</w:t>
      </w:r>
      <w:r w:rsidR="00664B1F" w:rsidRPr="00313AD7">
        <w:rPr>
          <w:color w:val="auto"/>
          <w:spacing w:val="-2"/>
        </w:rPr>
        <w:t xml:space="preserve"> 2016</w:t>
      </w:r>
      <w:r w:rsidR="00664B1F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pelos </w:t>
      </w:r>
      <w:r w:rsidR="006A5411" w:rsidRPr="00313AD7">
        <w:rPr>
          <w:color w:val="auto"/>
          <w:spacing w:val="-2"/>
        </w:rPr>
        <w:t>Tribunais Regionais Federais</w:t>
      </w:r>
      <w:r w:rsidR="00664B1F">
        <w:rPr>
          <w:color w:val="auto"/>
          <w:spacing w:val="-2"/>
        </w:rPr>
        <w:t>,</w:t>
      </w:r>
      <w:r w:rsidR="006A5411" w:rsidRPr="00313AD7">
        <w:rPr>
          <w:color w:val="auto"/>
          <w:spacing w:val="-2"/>
        </w:rPr>
        <w:t xml:space="preserve"> </w:t>
      </w:r>
      <w:r w:rsidR="00664B1F">
        <w:rPr>
          <w:color w:val="auto"/>
          <w:spacing w:val="-2"/>
        </w:rPr>
        <w:t>nas quais os</w:t>
      </w:r>
      <w:r w:rsidR="006A5411" w:rsidRPr="00313AD7">
        <w:rPr>
          <w:color w:val="auto"/>
          <w:spacing w:val="-2"/>
        </w:rPr>
        <w:t xml:space="preserve"> alunos se interp</w:t>
      </w:r>
      <w:r w:rsidR="00664B1F">
        <w:rPr>
          <w:color w:val="auto"/>
          <w:spacing w:val="-2"/>
        </w:rPr>
        <w:t xml:space="preserve">unham </w:t>
      </w:r>
      <w:r w:rsidR="006A5411">
        <w:rPr>
          <w:color w:val="auto"/>
          <w:spacing w:val="-2"/>
        </w:rPr>
        <w:t>contra a adoção do Revalida e/ou seus requisitos.</w:t>
      </w:r>
      <w:r w:rsidR="006A5411" w:rsidRPr="00313AD7">
        <w:rPr>
          <w:color w:val="auto"/>
          <w:spacing w:val="-2"/>
        </w:rPr>
        <w:t xml:space="preserve"> </w:t>
      </w:r>
    </w:p>
    <w:p w:rsidR="006A5411" w:rsidRPr="00B20F21" w:rsidRDefault="006A5411" w:rsidP="00B20F21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 xml:space="preserve">Essas ações foram classificadas observando-se os seguintes parâmetros: evolução anual da interposição das ações sobre revalidação, órgãos demandados pelos estudantes, conteúdo dos pedidos feitos ao Judiciário, deferimento </w:t>
      </w:r>
      <w:r w:rsidR="00664B1F">
        <w:rPr>
          <w:color w:val="auto"/>
          <w:spacing w:val="-2"/>
        </w:rPr>
        <w:t xml:space="preserve">ou indeferimento </w:t>
      </w:r>
      <w:r>
        <w:rPr>
          <w:color w:val="auto"/>
          <w:spacing w:val="-2"/>
        </w:rPr>
        <w:t xml:space="preserve">das decisões judiciais e </w:t>
      </w:r>
      <w:r w:rsidR="00664B1F">
        <w:rPr>
          <w:color w:val="auto"/>
          <w:spacing w:val="-2"/>
        </w:rPr>
        <w:t xml:space="preserve">os </w:t>
      </w:r>
      <w:r>
        <w:rPr>
          <w:color w:val="auto"/>
          <w:spacing w:val="-2"/>
        </w:rPr>
        <w:t>fundamento</w:t>
      </w:r>
      <w:r w:rsidR="00664B1F">
        <w:rPr>
          <w:color w:val="auto"/>
          <w:spacing w:val="-2"/>
        </w:rPr>
        <w:t>s</w:t>
      </w:r>
      <w:r>
        <w:rPr>
          <w:color w:val="auto"/>
          <w:spacing w:val="-2"/>
        </w:rPr>
        <w:t xml:space="preserve"> </w:t>
      </w:r>
      <w:r w:rsidR="00C724E4">
        <w:rPr>
          <w:color w:val="auto"/>
          <w:spacing w:val="-2"/>
        </w:rPr>
        <w:t>utilizados</w:t>
      </w:r>
      <w:r w:rsidR="00664B1F">
        <w:rPr>
          <w:color w:val="auto"/>
          <w:spacing w:val="-2"/>
        </w:rPr>
        <w:t xml:space="preserve"> pelo</w:t>
      </w:r>
      <w:r>
        <w:rPr>
          <w:color w:val="auto"/>
          <w:spacing w:val="-2"/>
        </w:rPr>
        <w:t xml:space="preserve"> Judiciário.</w:t>
      </w:r>
    </w:p>
    <w:p w:rsidR="006A5411" w:rsidRPr="000C1B3C" w:rsidRDefault="006A5411" w:rsidP="006A5411">
      <w:pPr>
        <w:pStyle w:val="TEXTO"/>
        <w:spacing w:line="240" w:lineRule="auto"/>
        <w:ind w:firstLine="0"/>
        <w:rPr>
          <w:b/>
          <w:color w:val="auto"/>
          <w:spacing w:val="-2"/>
        </w:rPr>
      </w:pPr>
      <w:r w:rsidRPr="000C1B3C">
        <w:rPr>
          <w:b/>
          <w:color w:val="auto"/>
          <w:spacing w:val="-2"/>
        </w:rPr>
        <w:t>Tabela 1</w:t>
      </w:r>
    </w:p>
    <w:p w:rsidR="006A5411" w:rsidRPr="00664B1F" w:rsidRDefault="006A5411" w:rsidP="006A5411">
      <w:pPr>
        <w:pStyle w:val="TEXTO"/>
        <w:spacing w:line="240" w:lineRule="auto"/>
        <w:ind w:firstLine="0"/>
        <w:rPr>
          <w:i/>
          <w:color w:val="auto"/>
          <w:spacing w:val="-2"/>
        </w:rPr>
      </w:pPr>
      <w:r w:rsidRPr="00664B1F">
        <w:rPr>
          <w:i/>
          <w:color w:val="auto"/>
          <w:spacing w:val="-2"/>
        </w:rPr>
        <w:t>Evolução das ações no lapso temporal de 2011 a 2016</w:t>
      </w:r>
    </w:p>
    <w:p w:rsidR="006A5411" w:rsidRPr="000C1B3C" w:rsidRDefault="006A5411" w:rsidP="006A5411">
      <w:pPr>
        <w:pStyle w:val="TEXTO"/>
        <w:spacing w:line="240" w:lineRule="auto"/>
        <w:ind w:firstLine="0"/>
        <w:rPr>
          <w:color w:val="auto"/>
          <w:spacing w:val="-2"/>
        </w:rPr>
      </w:pPr>
    </w:p>
    <w:tbl>
      <w:tblPr>
        <w:tblW w:w="7920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76"/>
        <w:gridCol w:w="977"/>
        <w:gridCol w:w="977"/>
        <w:gridCol w:w="977"/>
        <w:gridCol w:w="977"/>
        <w:gridCol w:w="977"/>
        <w:gridCol w:w="960"/>
      </w:tblGrid>
      <w:tr w:rsidR="006A5411" w:rsidRPr="006711C9" w:rsidTr="00CA4F6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A5411" w:rsidRPr="006711C9" w:rsidTr="00CA4F6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</w:tr>
      <w:tr w:rsidR="006A5411" w:rsidRPr="006711C9" w:rsidTr="00CA4F6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411" w:rsidRPr="006711C9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11C9">
              <w:rPr>
                <w:rFonts w:ascii="Calibri" w:eastAsia="Times New Roman" w:hAnsi="Calibri" w:cs="Times New Roman"/>
                <w:color w:val="000000"/>
                <w:lang w:eastAsia="pt-BR"/>
              </w:rPr>
              <w:t>100%</w:t>
            </w:r>
          </w:p>
        </w:tc>
      </w:tr>
    </w:tbl>
    <w:p w:rsidR="006A5411" w:rsidRPr="00114C98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  <w:r w:rsidRPr="00736516">
        <w:rPr>
          <w:color w:val="auto"/>
          <w:spacing w:val="-2"/>
          <w:sz w:val="18"/>
          <w:szCs w:val="18"/>
        </w:rPr>
        <w:t xml:space="preserve">Fonte: </w:t>
      </w:r>
      <w:r w:rsidRPr="00114C98">
        <w:rPr>
          <w:color w:val="auto"/>
          <w:spacing w:val="-2"/>
          <w:sz w:val="18"/>
          <w:szCs w:val="18"/>
        </w:rPr>
        <w:t>Fonte: Franca, I.B.L.</w:t>
      </w:r>
    </w:p>
    <w:p w:rsidR="006A5411" w:rsidRPr="00736516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  <w:r>
        <w:rPr>
          <w:color w:val="auto"/>
          <w:spacing w:val="-2"/>
          <w:sz w:val="18"/>
          <w:szCs w:val="18"/>
        </w:rPr>
        <w:t xml:space="preserve">Notas: </w:t>
      </w:r>
      <w:r w:rsidRPr="00736516">
        <w:rPr>
          <w:color w:val="auto"/>
          <w:spacing w:val="-2"/>
          <w:sz w:val="18"/>
          <w:szCs w:val="18"/>
        </w:rPr>
        <w:t>Tabela elaborada pela autora a partir das decisões judiciais encontradas</w:t>
      </w:r>
      <w:r>
        <w:rPr>
          <w:color w:val="auto"/>
          <w:spacing w:val="-2"/>
          <w:sz w:val="18"/>
          <w:szCs w:val="18"/>
        </w:rPr>
        <w:t xml:space="preserve"> no site do Conselho de Justiça Federal.</w:t>
      </w:r>
    </w:p>
    <w:p w:rsidR="006A5411" w:rsidRPr="00313AD7" w:rsidRDefault="006A5411" w:rsidP="006A5411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C724E4" w:rsidRDefault="006A5411" w:rsidP="0022024B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Ao analisar a evolução </w:t>
      </w:r>
      <w:r w:rsidR="00E443D9">
        <w:rPr>
          <w:color w:val="auto"/>
          <w:spacing w:val="-2"/>
        </w:rPr>
        <w:t>dessas</w:t>
      </w:r>
      <w:r w:rsidRPr="00313AD7">
        <w:rPr>
          <w:color w:val="auto"/>
          <w:spacing w:val="-2"/>
        </w:rPr>
        <w:t xml:space="preserve"> ações </w:t>
      </w:r>
      <w:r w:rsidR="00E443D9">
        <w:rPr>
          <w:color w:val="auto"/>
          <w:spacing w:val="-2"/>
        </w:rPr>
        <w:t>no lapso</w:t>
      </w:r>
      <w:r w:rsidRPr="00313AD7">
        <w:rPr>
          <w:color w:val="auto"/>
          <w:spacing w:val="-2"/>
        </w:rPr>
        <w:t xml:space="preserve"> temporal</w:t>
      </w:r>
      <w:r w:rsidR="00E443D9">
        <w:rPr>
          <w:color w:val="auto"/>
          <w:spacing w:val="-2"/>
        </w:rPr>
        <w:t xml:space="preserve"> estudado</w:t>
      </w:r>
      <w:r w:rsidRPr="00313AD7">
        <w:rPr>
          <w:color w:val="auto"/>
          <w:spacing w:val="-2"/>
        </w:rPr>
        <w:t>, percebe</w:t>
      </w:r>
      <w:r>
        <w:rPr>
          <w:color w:val="auto"/>
          <w:spacing w:val="-2"/>
        </w:rPr>
        <w:t>u</w:t>
      </w:r>
      <w:r w:rsidRPr="00313AD7">
        <w:rPr>
          <w:color w:val="auto"/>
          <w:spacing w:val="-2"/>
        </w:rPr>
        <w:t xml:space="preserve">-se que houve um </w:t>
      </w:r>
      <w:r w:rsidR="00E443D9">
        <w:rPr>
          <w:color w:val="auto"/>
          <w:spacing w:val="-2"/>
        </w:rPr>
        <w:t>aumento no número</w:t>
      </w:r>
      <w:r w:rsidRPr="00313AD7">
        <w:rPr>
          <w:color w:val="auto"/>
          <w:spacing w:val="-2"/>
        </w:rPr>
        <w:t xml:space="preserve"> de</w:t>
      </w:r>
      <w:r w:rsidR="0022024B">
        <w:rPr>
          <w:color w:val="auto"/>
          <w:spacing w:val="-2"/>
        </w:rPr>
        <w:t xml:space="preserve"> ações nos anos de 2012 e 2013 e que essa quantidade passou</w:t>
      </w:r>
      <w:r w:rsidRPr="00313AD7">
        <w:rPr>
          <w:color w:val="auto"/>
          <w:spacing w:val="-2"/>
        </w:rPr>
        <w:t xml:space="preserve"> a cair nos </w:t>
      </w:r>
      <w:r w:rsidR="00676B09">
        <w:rPr>
          <w:color w:val="auto"/>
          <w:spacing w:val="-2"/>
        </w:rPr>
        <w:t>anos seguintes</w:t>
      </w:r>
      <w:r w:rsidR="00E443D9">
        <w:rPr>
          <w:color w:val="auto"/>
          <w:spacing w:val="-2"/>
        </w:rPr>
        <w:t>. Esse aumento da judicialização no in</w:t>
      </w:r>
      <w:r w:rsidR="00096D65">
        <w:rPr>
          <w:color w:val="auto"/>
          <w:spacing w:val="-2"/>
        </w:rPr>
        <w:t>í</w:t>
      </w:r>
      <w:r w:rsidR="00E443D9">
        <w:rPr>
          <w:color w:val="auto"/>
          <w:spacing w:val="-2"/>
        </w:rPr>
        <w:t>cio da implementaç</w:t>
      </w:r>
      <w:r w:rsidR="00096D65">
        <w:rPr>
          <w:color w:val="auto"/>
          <w:spacing w:val="-2"/>
        </w:rPr>
        <w:t xml:space="preserve">ão, </w:t>
      </w:r>
      <w:r w:rsidR="0022024B">
        <w:rPr>
          <w:color w:val="auto"/>
          <w:spacing w:val="-2"/>
        </w:rPr>
        <w:t xml:space="preserve">conforme assevera </w:t>
      </w:r>
      <w:r w:rsidR="00676B09">
        <w:rPr>
          <w:shd w:val="clear" w:color="auto" w:fill="FFFFFF"/>
        </w:rPr>
        <w:t>Engelmann</w:t>
      </w:r>
      <w:r w:rsidR="00B16E30">
        <w:rPr>
          <w:shd w:val="clear" w:color="auto" w:fill="FFFFFF"/>
        </w:rPr>
        <w:t>,</w:t>
      </w:r>
      <w:r w:rsidR="00676B09">
        <w:rPr>
          <w:shd w:val="clear" w:color="auto" w:fill="FFFFFF"/>
        </w:rPr>
        <w:t xml:space="preserve"> </w:t>
      </w:r>
      <w:r w:rsidR="00676B09" w:rsidRPr="00313AD7">
        <w:rPr>
          <w:shd w:val="clear" w:color="auto" w:fill="FFFFFF"/>
        </w:rPr>
        <w:t>&amp; Cunha</w:t>
      </w:r>
      <w:r w:rsidR="00676B09">
        <w:rPr>
          <w:shd w:val="clear" w:color="auto" w:fill="FFFFFF"/>
        </w:rPr>
        <w:t xml:space="preserve"> (2013)</w:t>
      </w:r>
      <w:r w:rsidR="00096D65">
        <w:rPr>
          <w:shd w:val="clear" w:color="auto" w:fill="FFFFFF"/>
        </w:rPr>
        <w:t>,</w:t>
      </w:r>
      <w:r w:rsidR="00676B09">
        <w:rPr>
          <w:shd w:val="clear" w:color="auto" w:fill="FFFFFF"/>
        </w:rPr>
        <w:t xml:space="preserve"> </w:t>
      </w:r>
      <w:r w:rsidR="0022024B">
        <w:rPr>
          <w:shd w:val="clear" w:color="auto" w:fill="FFFFFF"/>
        </w:rPr>
        <w:t xml:space="preserve">tem sido comum </w:t>
      </w:r>
      <w:r w:rsidR="000A1ABB">
        <w:rPr>
          <w:shd w:val="clear" w:color="auto" w:fill="FFFFFF"/>
        </w:rPr>
        <w:t>a maioria das</w:t>
      </w:r>
      <w:r w:rsidR="0022024B">
        <w:rPr>
          <w:shd w:val="clear" w:color="auto" w:fill="FFFFFF"/>
        </w:rPr>
        <w:t xml:space="preserve"> políticas públicas devido a </w:t>
      </w:r>
      <w:r w:rsidR="000A1ABB">
        <w:rPr>
          <w:shd w:val="clear" w:color="auto" w:fill="FFFFFF"/>
        </w:rPr>
        <w:t>temporalidade</w:t>
      </w:r>
      <w:r w:rsidR="00096D65">
        <w:rPr>
          <w:shd w:val="clear" w:color="auto" w:fill="FFFFFF"/>
        </w:rPr>
        <w:t xml:space="preserve"> </w:t>
      </w:r>
      <w:r w:rsidR="003E3A08">
        <w:rPr>
          <w:shd w:val="clear" w:color="auto" w:fill="FFFFFF"/>
        </w:rPr>
        <w:t xml:space="preserve">e </w:t>
      </w:r>
      <w:r w:rsidR="003E3A08">
        <w:rPr>
          <w:iCs/>
        </w:rPr>
        <w:t>c</w:t>
      </w:r>
      <w:r w:rsidR="003E3A08" w:rsidRPr="003E3A08">
        <w:rPr>
          <w:iCs/>
        </w:rPr>
        <w:t>ircunstancialidade</w:t>
      </w:r>
      <w:r w:rsidR="000A1ABB" w:rsidRPr="003E3A08">
        <w:rPr>
          <w:shd w:val="clear" w:color="auto" w:fill="FFFFFF"/>
        </w:rPr>
        <w:t xml:space="preserve"> </w:t>
      </w:r>
      <w:r w:rsidR="000A1ABB">
        <w:rPr>
          <w:shd w:val="clear" w:color="auto" w:fill="FFFFFF"/>
        </w:rPr>
        <w:t>que faz</w:t>
      </w:r>
      <w:r w:rsidR="003E3A08">
        <w:rPr>
          <w:shd w:val="clear" w:color="auto" w:fill="FFFFFF"/>
        </w:rPr>
        <w:t>em</w:t>
      </w:r>
      <w:r w:rsidR="000A1ABB">
        <w:rPr>
          <w:shd w:val="clear" w:color="auto" w:fill="FFFFFF"/>
        </w:rPr>
        <w:t xml:space="preserve"> parte desse processo. </w:t>
      </w:r>
    </w:p>
    <w:p w:rsidR="00096D65" w:rsidRPr="00313AD7" w:rsidRDefault="003E3A08" w:rsidP="00B20F21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Dessa forma</w:t>
      </w:r>
      <w:r w:rsidR="00096D65">
        <w:rPr>
          <w:color w:val="auto"/>
          <w:spacing w:val="-2"/>
        </w:rPr>
        <w:t>, c</w:t>
      </w:r>
      <w:r w:rsidR="006A5411" w:rsidRPr="00313AD7">
        <w:rPr>
          <w:color w:val="auto"/>
          <w:spacing w:val="-2"/>
        </w:rPr>
        <w:t>onforme pode ser verificado no gráfico 1</w:t>
      </w:r>
      <w:r w:rsidR="006A5411">
        <w:rPr>
          <w:color w:val="auto"/>
          <w:spacing w:val="-2"/>
        </w:rPr>
        <w:t xml:space="preserve">, em 2013, o volume de ações foi quase cinco vezes </w:t>
      </w:r>
      <w:r>
        <w:rPr>
          <w:color w:val="auto"/>
          <w:spacing w:val="-2"/>
        </w:rPr>
        <w:t xml:space="preserve">maior </w:t>
      </w:r>
      <w:r w:rsidR="006A5411">
        <w:rPr>
          <w:color w:val="auto"/>
          <w:spacing w:val="-2"/>
        </w:rPr>
        <w:t>em relação ao ano de 2011, que foi o ano de institucionalização da polít</w:t>
      </w:r>
      <w:r w:rsidR="00096D65">
        <w:rPr>
          <w:color w:val="auto"/>
          <w:spacing w:val="-2"/>
        </w:rPr>
        <w:t>i</w:t>
      </w:r>
      <w:r w:rsidR="006A5411">
        <w:rPr>
          <w:color w:val="auto"/>
          <w:spacing w:val="-2"/>
        </w:rPr>
        <w:t>ca pública do Revalida.</w:t>
      </w:r>
      <w:r w:rsidR="0056122D">
        <w:rPr>
          <w:color w:val="auto"/>
          <w:spacing w:val="-2"/>
        </w:rPr>
        <w:t xml:space="preserve"> Esse </w:t>
      </w:r>
      <w:r w:rsidR="00B76AB6">
        <w:rPr>
          <w:color w:val="auto"/>
          <w:spacing w:val="-2"/>
        </w:rPr>
        <w:t>aumento no ano de 2013</w:t>
      </w:r>
      <w:r w:rsidR="0056122D">
        <w:rPr>
          <w:color w:val="auto"/>
          <w:spacing w:val="-2"/>
        </w:rPr>
        <w:t xml:space="preserve"> se explica porque as ações que chegaram aos tribunais </w:t>
      </w:r>
      <w:r w:rsidR="00B76AB6">
        <w:rPr>
          <w:color w:val="auto"/>
          <w:spacing w:val="-2"/>
        </w:rPr>
        <w:t>nesse período</w:t>
      </w:r>
      <w:r w:rsidR="0056122D">
        <w:rPr>
          <w:color w:val="auto"/>
          <w:spacing w:val="-2"/>
        </w:rPr>
        <w:t xml:space="preserve"> foram interpo</w:t>
      </w:r>
      <w:r w:rsidR="00B76AB6">
        <w:rPr>
          <w:color w:val="auto"/>
          <w:spacing w:val="-2"/>
        </w:rPr>
        <w:t xml:space="preserve">stas nas varas de primeiro grau em anos anteriores, provavelmente </w:t>
      </w:r>
      <w:r w:rsidR="00F37F20">
        <w:rPr>
          <w:color w:val="auto"/>
          <w:spacing w:val="-2"/>
        </w:rPr>
        <w:t>à época d</w:t>
      </w:r>
      <w:r w:rsidR="00B76AB6">
        <w:rPr>
          <w:color w:val="auto"/>
          <w:spacing w:val="-2"/>
        </w:rPr>
        <w:t>a criação da pol</w:t>
      </w:r>
      <w:r w:rsidR="00F37F20">
        <w:rPr>
          <w:color w:val="auto"/>
          <w:spacing w:val="-2"/>
        </w:rPr>
        <w:t>í</w:t>
      </w:r>
      <w:r w:rsidR="00B76AB6">
        <w:rPr>
          <w:color w:val="auto"/>
          <w:spacing w:val="-2"/>
        </w:rPr>
        <w:t>tica pública.</w:t>
      </w:r>
    </w:p>
    <w:p w:rsidR="006A5411" w:rsidRPr="00114C98" w:rsidRDefault="006A5411" w:rsidP="006A5411">
      <w:pPr>
        <w:pStyle w:val="TEXTO"/>
        <w:spacing w:line="240" w:lineRule="auto"/>
        <w:ind w:firstLine="0"/>
        <w:rPr>
          <w:b/>
          <w:color w:val="auto"/>
          <w:spacing w:val="-2"/>
        </w:rPr>
      </w:pPr>
      <w:r w:rsidRPr="00114C98">
        <w:rPr>
          <w:b/>
          <w:color w:val="auto"/>
          <w:spacing w:val="-2"/>
        </w:rPr>
        <w:t xml:space="preserve">Gráfico 1 </w:t>
      </w:r>
    </w:p>
    <w:p w:rsidR="006A5411" w:rsidRPr="00664B1F" w:rsidRDefault="006A5411" w:rsidP="006A5411">
      <w:pPr>
        <w:pStyle w:val="TEXTO"/>
        <w:spacing w:line="240" w:lineRule="auto"/>
        <w:ind w:firstLine="0"/>
        <w:rPr>
          <w:i/>
          <w:color w:val="auto"/>
          <w:spacing w:val="-2"/>
        </w:rPr>
      </w:pPr>
      <w:r w:rsidRPr="00664B1F">
        <w:rPr>
          <w:i/>
          <w:color w:val="auto"/>
          <w:spacing w:val="-2"/>
        </w:rPr>
        <w:t>Evolução das ações judiciais sobre o Revalida</w:t>
      </w:r>
    </w:p>
    <w:p w:rsidR="006A5411" w:rsidRPr="00313AD7" w:rsidRDefault="006A5411" w:rsidP="006A5411">
      <w:pPr>
        <w:pStyle w:val="TEXTO"/>
        <w:spacing w:line="360" w:lineRule="auto"/>
        <w:ind w:firstLine="851"/>
        <w:jc w:val="left"/>
        <w:rPr>
          <w:color w:val="auto"/>
          <w:spacing w:val="-2"/>
        </w:rPr>
      </w:pPr>
      <w:r w:rsidRPr="00313AD7">
        <w:rPr>
          <w:noProof/>
          <w:color w:val="auto"/>
          <w:spacing w:val="-2"/>
          <w:lang w:val="pt-BR" w:eastAsia="pt-BR"/>
        </w:rPr>
        <w:drawing>
          <wp:inline distT="0" distB="0" distL="0" distR="0" wp14:anchorId="7C9C1EDB" wp14:editId="0C58A688">
            <wp:extent cx="1971675" cy="12429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Revali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633" cy="125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11" w:rsidRPr="00114C98" w:rsidRDefault="006A5411" w:rsidP="006A5411">
      <w:pPr>
        <w:pStyle w:val="TEXTO"/>
        <w:spacing w:line="360" w:lineRule="auto"/>
        <w:ind w:firstLine="0"/>
        <w:rPr>
          <w:color w:val="auto"/>
          <w:spacing w:val="-2"/>
          <w:sz w:val="18"/>
          <w:szCs w:val="18"/>
        </w:rPr>
      </w:pPr>
      <w:r w:rsidRPr="00114C98">
        <w:rPr>
          <w:color w:val="auto"/>
          <w:spacing w:val="-2"/>
          <w:sz w:val="18"/>
          <w:szCs w:val="18"/>
        </w:rPr>
        <w:t>Fonte: Franca, I.B.L.</w:t>
      </w:r>
    </w:p>
    <w:p w:rsidR="006A5411" w:rsidRDefault="006A5411" w:rsidP="006A5411">
      <w:pPr>
        <w:pStyle w:val="TEXTO"/>
        <w:spacing w:line="360" w:lineRule="auto"/>
        <w:ind w:firstLine="0"/>
        <w:rPr>
          <w:color w:val="auto"/>
          <w:spacing w:val="-2"/>
          <w:sz w:val="18"/>
          <w:szCs w:val="18"/>
        </w:rPr>
      </w:pPr>
      <w:r>
        <w:rPr>
          <w:color w:val="auto"/>
          <w:spacing w:val="-2"/>
          <w:sz w:val="18"/>
          <w:szCs w:val="18"/>
        </w:rPr>
        <w:t xml:space="preserve">Notas: </w:t>
      </w:r>
      <w:r w:rsidRPr="00114C98">
        <w:rPr>
          <w:color w:val="auto"/>
          <w:spacing w:val="-2"/>
          <w:sz w:val="18"/>
          <w:szCs w:val="18"/>
        </w:rPr>
        <w:t>Gráfico elaborado pela autora a partir das decisões judiciais encontradas</w:t>
      </w:r>
      <w:r>
        <w:rPr>
          <w:color w:val="auto"/>
          <w:spacing w:val="-2"/>
          <w:sz w:val="18"/>
          <w:szCs w:val="18"/>
        </w:rPr>
        <w:t xml:space="preserve"> no site </w:t>
      </w:r>
      <w:r w:rsidR="00B20F21">
        <w:rPr>
          <w:color w:val="auto"/>
          <w:spacing w:val="-2"/>
          <w:sz w:val="18"/>
          <w:szCs w:val="18"/>
        </w:rPr>
        <w:t>do Conselho de Justiça Federal.</w:t>
      </w:r>
    </w:p>
    <w:p w:rsidR="00B20F21" w:rsidRPr="00114C98" w:rsidRDefault="00B20F21" w:rsidP="006A5411">
      <w:pPr>
        <w:pStyle w:val="TEXTO"/>
        <w:spacing w:line="360" w:lineRule="auto"/>
        <w:ind w:firstLine="0"/>
        <w:rPr>
          <w:color w:val="auto"/>
          <w:spacing w:val="-2"/>
          <w:sz w:val="18"/>
          <w:szCs w:val="18"/>
        </w:rPr>
      </w:pPr>
    </w:p>
    <w:p w:rsidR="006A5411" w:rsidRPr="00313AD7" w:rsidRDefault="00096D65" w:rsidP="00021E9D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 xml:space="preserve">De acordo com </w:t>
      </w:r>
      <w:r w:rsidR="004F1791">
        <w:rPr>
          <w:color w:val="auto"/>
          <w:spacing w:val="-2"/>
        </w:rPr>
        <w:t>a</w:t>
      </w:r>
      <w:r w:rsidR="006A5411" w:rsidRPr="00313AD7">
        <w:rPr>
          <w:color w:val="auto"/>
          <w:spacing w:val="-2"/>
        </w:rPr>
        <w:t xml:space="preserve"> tabela 2, </w:t>
      </w:r>
      <w:r w:rsidR="00F37F20">
        <w:rPr>
          <w:color w:val="auto"/>
          <w:spacing w:val="-2"/>
        </w:rPr>
        <w:t xml:space="preserve">em relação a parte, </w:t>
      </w:r>
      <w:r w:rsidR="006A5411" w:rsidRPr="00313AD7">
        <w:rPr>
          <w:color w:val="auto"/>
          <w:spacing w:val="-2"/>
        </w:rPr>
        <w:t>as ações foram interpostas tanto contra as univers</w:t>
      </w:r>
      <w:r w:rsidR="00021E9D">
        <w:rPr>
          <w:color w:val="auto"/>
          <w:spacing w:val="-2"/>
        </w:rPr>
        <w:t>idades participantes do projeto</w:t>
      </w:r>
      <w:r w:rsidR="006A5411" w:rsidRPr="00313AD7">
        <w:rPr>
          <w:color w:val="auto"/>
          <w:spacing w:val="-2"/>
        </w:rPr>
        <w:t xml:space="preserve"> quanto contra o responsável pela aplicação das provas do processo seletivo, </w:t>
      </w:r>
      <w:r w:rsidR="00021E9D">
        <w:rPr>
          <w:color w:val="auto"/>
          <w:spacing w:val="-2"/>
        </w:rPr>
        <w:t xml:space="preserve">no caso, </w:t>
      </w:r>
      <w:r w:rsidR="006A5411" w:rsidRPr="00313AD7">
        <w:rPr>
          <w:color w:val="auto"/>
          <w:spacing w:val="-2"/>
        </w:rPr>
        <w:t xml:space="preserve">o INEP. </w:t>
      </w:r>
      <w:r w:rsidR="00021E9D">
        <w:rPr>
          <w:color w:val="auto"/>
          <w:spacing w:val="-2"/>
        </w:rPr>
        <w:t>Assim,</w:t>
      </w:r>
      <w:r w:rsidR="006A5411" w:rsidRPr="00313AD7">
        <w:rPr>
          <w:color w:val="auto"/>
          <w:spacing w:val="-2"/>
        </w:rPr>
        <w:t xml:space="preserve"> segundo o órgão demand</w:t>
      </w:r>
      <w:r w:rsidR="00021E9D">
        <w:rPr>
          <w:color w:val="auto"/>
          <w:spacing w:val="-2"/>
        </w:rPr>
        <w:t>ado</w:t>
      </w:r>
      <w:r w:rsidR="006A5411" w:rsidRPr="00313AD7">
        <w:rPr>
          <w:color w:val="auto"/>
          <w:spacing w:val="-2"/>
        </w:rPr>
        <w:t xml:space="preserve">, essas ações </w:t>
      </w:r>
      <w:r w:rsidR="00021E9D">
        <w:rPr>
          <w:color w:val="auto"/>
          <w:spacing w:val="-2"/>
        </w:rPr>
        <w:t>atingiram os seguintes percentuais</w:t>
      </w:r>
      <w:r w:rsidR="006A5411" w:rsidRPr="00313AD7">
        <w:rPr>
          <w:color w:val="auto"/>
          <w:spacing w:val="-2"/>
        </w:rPr>
        <w:t>: 1</w:t>
      </w:r>
      <w:r w:rsidR="00201478">
        <w:rPr>
          <w:color w:val="auto"/>
          <w:spacing w:val="-2"/>
        </w:rPr>
        <w:t xml:space="preserve">9% contra o INEP </w:t>
      </w:r>
      <w:r w:rsidR="006A5411" w:rsidRPr="00313AD7">
        <w:rPr>
          <w:color w:val="auto"/>
          <w:spacing w:val="-2"/>
        </w:rPr>
        <w:t>e 81% contras as universidades que aderiram à nova sistemáti</w:t>
      </w:r>
      <w:r w:rsidR="00021E9D">
        <w:rPr>
          <w:color w:val="auto"/>
          <w:spacing w:val="-2"/>
        </w:rPr>
        <w:t xml:space="preserve">ca de revalidação de diplomas. </w:t>
      </w:r>
    </w:p>
    <w:p w:rsidR="006A5411" w:rsidRPr="009D09CC" w:rsidRDefault="006A5411" w:rsidP="006A5411">
      <w:pPr>
        <w:pStyle w:val="TEXTO"/>
        <w:spacing w:line="240" w:lineRule="auto"/>
        <w:ind w:firstLine="0"/>
        <w:rPr>
          <w:b/>
          <w:color w:val="auto"/>
          <w:spacing w:val="-2"/>
        </w:rPr>
      </w:pPr>
      <w:r w:rsidRPr="009D09CC">
        <w:rPr>
          <w:b/>
          <w:color w:val="auto"/>
          <w:spacing w:val="-2"/>
        </w:rPr>
        <w:t>Tabela 2</w:t>
      </w:r>
    </w:p>
    <w:p w:rsidR="006A5411" w:rsidRPr="00021E9D" w:rsidRDefault="006A5411" w:rsidP="006A5411">
      <w:pPr>
        <w:pStyle w:val="TEXTO"/>
        <w:spacing w:line="240" w:lineRule="auto"/>
        <w:ind w:firstLine="0"/>
        <w:rPr>
          <w:i/>
          <w:color w:val="auto"/>
          <w:spacing w:val="-2"/>
        </w:rPr>
      </w:pPr>
      <w:r w:rsidRPr="00021E9D">
        <w:rPr>
          <w:i/>
          <w:color w:val="auto"/>
          <w:spacing w:val="-2"/>
        </w:rPr>
        <w:t>Decisões judiciais quanto aos Órgãos</w:t>
      </w:r>
    </w:p>
    <w:p w:rsidR="00021E9D" w:rsidRDefault="00021E9D" w:rsidP="006A5411">
      <w:pPr>
        <w:pStyle w:val="TEXTO"/>
        <w:spacing w:line="240" w:lineRule="auto"/>
        <w:ind w:firstLine="0"/>
        <w:rPr>
          <w:color w:val="auto"/>
          <w:spacing w:val="-2"/>
        </w:rPr>
      </w:pPr>
    </w:p>
    <w:tbl>
      <w:tblPr>
        <w:tblW w:w="8931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86"/>
        <w:gridCol w:w="1152"/>
        <w:gridCol w:w="993"/>
      </w:tblGrid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Órgão demandados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Instituto Nacional de Estudos e Pesquisas Educacionais Anísio Teixeira (INEP)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Fundação Universidade Federal do Pernambuco (FUPE)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Universidade Federal do Ceará (UFC)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Universidade Federal de Ouro Preto (UFOP)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Universidade Federal do Rio Grande do Norte (UFRN)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A5411" w:rsidRPr="00A07A83" w:rsidTr="00CA4F63">
        <w:trPr>
          <w:trHeight w:val="300"/>
        </w:trPr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411" w:rsidRPr="00A07A83" w:rsidRDefault="006A5411" w:rsidP="00CA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:rsidR="006A5411" w:rsidRPr="00114C98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  <w:r w:rsidRPr="00736516">
        <w:rPr>
          <w:color w:val="auto"/>
          <w:spacing w:val="-2"/>
          <w:sz w:val="18"/>
          <w:szCs w:val="18"/>
        </w:rPr>
        <w:t xml:space="preserve">Fonte: </w:t>
      </w:r>
      <w:r w:rsidRPr="00114C98">
        <w:rPr>
          <w:color w:val="auto"/>
          <w:spacing w:val="-2"/>
          <w:sz w:val="18"/>
          <w:szCs w:val="18"/>
        </w:rPr>
        <w:t>Fonte: Franca, I.B.L.</w:t>
      </w:r>
    </w:p>
    <w:p w:rsidR="006A5411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  <w:r>
        <w:rPr>
          <w:color w:val="auto"/>
          <w:spacing w:val="-2"/>
          <w:sz w:val="18"/>
          <w:szCs w:val="18"/>
        </w:rPr>
        <w:t xml:space="preserve">Notas: </w:t>
      </w:r>
      <w:r w:rsidRPr="00736516">
        <w:rPr>
          <w:color w:val="auto"/>
          <w:spacing w:val="-2"/>
          <w:sz w:val="18"/>
          <w:szCs w:val="18"/>
        </w:rPr>
        <w:t>Tabela elaborada pela autora a partir das decisões judiciais encontradas</w:t>
      </w:r>
      <w:r>
        <w:rPr>
          <w:color w:val="auto"/>
          <w:spacing w:val="-2"/>
          <w:sz w:val="18"/>
          <w:szCs w:val="18"/>
        </w:rPr>
        <w:t xml:space="preserve"> no site do Conselho de Justiça Federal.</w:t>
      </w:r>
    </w:p>
    <w:p w:rsidR="006A5411" w:rsidRPr="00736516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</w:p>
    <w:p w:rsidR="006A5411" w:rsidRDefault="006A5411" w:rsidP="006A5411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 xml:space="preserve">Conforme </w:t>
      </w:r>
      <w:r w:rsidR="00021E9D">
        <w:rPr>
          <w:color w:val="auto"/>
        </w:rPr>
        <w:t>a</w:t>
      </w:r>
      <w:r>
        <w:rPr>
          <w:color w:val="auto"/>
        </w:rPr>
        <w:t xml:space="preserve"> tabela 2, </w:t>
      </w:r>
      <w:r w:rsidR="00443F03">
        <w:rPr>
          <w:color w:val="auto"/>
        </w:rPr>
        <w:t xml:space="preserve">embora </w:t>
      </w:r>
      <w:r>
        <w:rPr>
          <w:color w:val="auto"/>
        </w:rPr>
        <w:t xml:space="preserve">as ações relativas ao Revalida </w:t>
      </w:r>
      <w:r w:rsidR="00443F03">
        <w:rPr>
          <w:color w:val="auto"/>
        </w:rPr>
        <w:t>tenham sido</w:t>
      </w:r>
      <w:r>
        <w:rPr>
          <w:color w:val="auto"/>
        </w:rPr>
        <w:t xml:space="preserve"> interpostas tanto contra o INEP quanto contra </w:t>
      </w:r>
      <w:r w:rsidR="00443F03">
        <w:rPr>
          <w:color w:val="auto"/>
        </w:rPr>
        <w:t>as u</w:t>
      </w:r>
      <w:r>
        <w:rPr>
          <w:color w:val="auto"/>
        </w:rPr>
        <w:t>niversidades envolvi</w:t>
      </w:r>
      <w:r w:rsidR="00443F03">
        <w:rPr>
          <w:color w:val="auto"/>
        </w:rPr>
        <w:t>das no procedimento documental</w:t>
      </w:r>
      <w:r w:rsidR="000911DD">
        <w:rPr>
          <w:color w:val="auto"/>
        </w:rPr>
        <w:t>, na avaliação das decisões</w:t>
      </w:r>
      <w:r w:rsidR="00FC6418">
        <w:rPr>
          <w:color w:val="auto"/>
        </w:rPr>
        <w:t>,</w:t>
      </w:r>
      <w:r w:rsidR="00443F03">
        <w:rPr>
          <w:color w:val="auto"/>
        </w:rPr>
        <w:t xml:space="preserve"> constatou-se </w:t>
      </w:r>
      <w:r w:rsidR="000911DD">
        <w:rPr>
          <w:color w:val="auto"/>
        </w:rPr>
        <w:t>que a maior parte das</w:t>
      </w:r>
      <w:r w:rsidR="00443F03">
        <w:rPr>
          <w:color w:val="auto"/>
        </w:rPr>
        <w:t xml:space="preserve"> ações </w:t>
      </w:r>
      <w:r w:rsidR="000911DD">
        <w:rPr>
          <w:color w:val="auto"/>
        </w:rPr>
        <w:t xml:space="preserve">interpostas </w:t>
      </w:r>
      <w:r w:rsidR="00443F03">
        <w:rPr>
          <w:color w:val="auto"/>
        </w:rPr>
        <w:t>contra</w:t>
      </w:r>
      <w:r w:rsidR="000911DD">
        <w:rPr>
          <w:color w:val="auto"/>
        </w:rPr>
        <w:t>s as universidades estava</w:t>
      </w:r>
      <w:r w:rsidR="00FC6418">
        <w:rPr>
          <w:color w:val="auto"/>
        </w:rPr>
        <w:t>m</w:t>
      </w:r>
      <w:r w:rsidR="000911DD">
        <w:rPr>
          <w:color w:val="auto"/>
        </w:rPr>
        <w:t xml:space="preserve"> relacionada</w:t>
      </w:r>
      <w:r w:rsidR="00FC6418">
        <w:rPr>
          <w:color w:val="auto"/>
        </w:rPr>
        <w:t>s</w:t>
      </w:r>
      <w:r w:rsidR="000911DD">
        <w:rPr>
          <w:color w:val="auto"/>
        </w:rPr>
        <w:t xml:space="preserve"> a</w:t>
      </w:r>
      <w:r w:rsidR="00443F03">
        <w:rPr>
          <w:color w:val="auto"/>
        </w:rPr>
        <w:t xml:space="preserve">o procedimento da </w:t>
      </w:r>
      <w:r w:rsidR="00443F03" w:rsidRPr="00313AD7">
        <w:rPr>
          <w:color w:val="auto"/>
        </w:rPr>
        <w:t>Resolução CNE/CES</w:t>
      </w:r>
      <w:r w:rsidR="000911DD">
        <w:rPr>
          <w:color w:val="auto"/>
        </w:rPr>
        <w:t xml:space="preserve"> nº 1, de 28 de janeiro de 2002 e </w:t>
      </w:r>
      <w:r w:rsidR="00FC6418">
        <w:rPr>
          <w:color w:val="auto"/>
        </w:rPr>
        <w:t>não ao Revalida.</w:t>
      </w:r>
      <w:r w:rsidR="00443F03">
        <w:rPr>
          <w:color w:val="auto"/>
        </w:rPr>
        <w:t xml:space="preserve"> </w:t>
      </w:r>
    </w:p>
    <w:p w:rsidR="00FC6418" w:rsidRPr="00686D9C" w:rsidRDefault="003334E9" w:rsidP="00686D9C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Apesar disso, na tabela 3, observa-se que 77% dos demandantes que entraram com uma ação no Judiciário o fizeram porque se sentiram prejudicados pela adesão da universidade ao procedimento do Revalida, e apenas uma 24% dos demandantes discutiam outros problemas como pagamento de taxas e/ou</w:t>
      </w:r>
      <w:r w:rsidR="00686D9C">
        <w:rPr>
          <w:color w:val="auto"/>
          <w:spacing w:val="-2"/>
        </w:rPr>
        <w:t xml:space="preserve"> dificuldades de apresentação de</w:t>
      </w:r>
      <w:r>
        <w:rPr>
          <w:color w:val="auto"/>
          <w:spacing w:val="-2"/>
        </w:rPr>
        <w:t xml:space="preserve"> docume</w:t>
      </w:r>
      <w:r w:rsidR="00686D9C">
        <w:rPr>
          <w:color w:val="auto"/>
          <w:spacing w:val="-2"/>
        </w:rPr>
        <w:t>ntos envolvidos na revalidação.</w:t>
      </w:r>
    </w:p>
    <w:p w:rsidR="006A5411" w:rsidRPr="00E55A3C" w:rsidRDefault="006A5411" w:rsidP="006A5411">
      <w:pPr>
        <w:pStyle w:val="TEXTO"/>
        <w:spacing w:line="240" w:lineRule="auto"/>
        <w:ind w:firstLine="0"/>
        <w:rPr>
          <w:b/>
          <w:color w:val="auto"/>
        </w:rPr>
      </w:pPr>
      <w:r w:rsidRPr="00E55A3C">
        <w:rPr>
          <w:b/>
          <w:color w:val="auto"/>
        </w:rPr>
        <w:t>Tabela 3</w:t>
      </w:r>
    </w:p>
    <w:p w:rsidR="006A5411" w:rsidRPr="00FC6418" w:rsidRDefault="006A5411" w:rsidP="006A5411">
      <w:pPr>
        <w:pStyle w:val="TEXTO"/>
        <w:spacing w:line="240" w:lineRule="auto"/>
        <w:ind w:firstLine="0"/>
        <w:rPr>
          <w:i/>
          <w:color w:val="auto"/>
          <w:spacing w:val="-2"/>
        </w:rPr>
      </w:pPr>
      <w:r w:rsidRPr="00FC6418">
        <w:rPr>
          <w:i/>
          <w:color w:val="auto"/>
          <w:spacing w:val="-2"/>
        </w:rPr>
        <w:t>Conteúdo das decisões judiciais sobre o Revalida</w:t>
      </w:r>
    </w:p>
    <w:p w:rsidR="006A5411" w:rsidRDefault="006A5411" w:rsidP="006A5411">
      <w:pPr>
        <w:pStyle w:val="TEXTO"/>
        <w:spacing w:line="240" w:lineRule="auto"/>
        <w:ind w:firstLine="0"/>
        <w:rPr>
          <w:color w:val="auto"/>
          <w:spacing w:val="-2"/>
        </w:rPr>
      </w:pPr>
    </w:p>
    <w:tbl>
      <w:tblPr>
        <w:tblW w:w="5180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1152"/>
        <w:gridCol w:w="935"/>
      </w:tblGrid>
      <w:tr w:rsidR="006A5411" w:rsidRPr="00D8245F" w:rsidTr="00CA4F6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79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6A5411" w:rsidRPr="00D8245F" w:rsidTr="00CA4F6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Adesão ao Revalida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79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77%</w:t>
            </w:r>
          </w:p>
        </w:tc>
      </w:tr>
      <w:tr w:rsidR="006A5411" w:rsidRPr="00D8245F" w:rsidTr="00CA4F6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Pagamento de taxa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79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12%</w:t>
            </w:r>
          </w:p>
        </w:tc>
      </w:tr>
      <w:tr w:rsidR="006A5411" w:rsidRPr="00D8245F" w:rsidTr="00CA4F6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Não apresentação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79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12%</w:t>
            </w:r>
          </w:p>
        </w:tc>
      </w:tr>
      <w:tr w:rsidR="006A5411" w:rsidRPr="00D8245F" w:rsidTr="00CA4F6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411" w:rsidRPr="00D8245F" w:rsidRDefault="006A5411" w:rsidP="00CA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100 %</w:t>
            </w:r>
          </w:p>
        </w:tc>
      </w:tr>
    </w:tbl>
    <w:p w:rsidR="006A5411" w:rsidRPr="00114C98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  <w:r w:rsidRPr="00736516">
        <w:rPr>
          <w:color w:val="auto"/>
          <w:spacing w:val="-2"/>
          <w:sz w:val="18"/>
          <w:szCs w:val="18"/>
        </w:rPr>
        <w:t xml:space="preserve">Fonte: </w:t>
      </w:r>
      <w:r w:rsidRPr="00114C98">
        <w:rPr>
          <w:color w:val="auto"/>
          <w:spacing w:val="-2"/>
          <w:sz w:val="18"/>
          <w:szCs w:val="18"/>
        </w:rPr>
        <w:t>Fonte: Franca, I.B.L.</w:t>
      </w:r>
    </w:p>
    <w:p w:rsidR="006A5411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  <w:r>
        <w:rPr>
          <w:color w:val="auto"/>
          <w:spacing w:val="-2"/>
          <w:sz w:val="18"/>
          <w:szCs w:val="18"/>
        </w:rPr>
        <w:t xml:space="preserve">Notas: </w:t>
      </w:r>
      <w:r w:rsidRPr="00736516">
        <w:rPr>
          <w:color w:val="auto"/>
          <w:spacing w:val="-2"/>
          <w:sz w:val="18"/>
          <w:szCs w:val="18"/>
        </w:rPr>
        <w:t>Tabela elaborada pela autora a partir das decisões judiciais encontradas</w:t>
      </w:r>
      <w:r>
        <w:rPr>
          <w:color w:val="auto"/>
          <w:spacing w:val="-2"/>
          <w:sz w:val="18"/>
          <w:szCs w:val="18"/>
        </w:rPr>
        <w:t xml:space="preserve"> no site do Conselho de Justiça Federal.</w:t>
      </w:r>
    </w:p>
    <w:p w:rsidR="006A5411" w:rsidRPr="00736516" w:rsidRDefault="006A5411" w:rsidP="006A5411">
      <w:pPr>
        <w:pStyle w:val="TEXTO"/>
        <w:spacing w:line="240" w:lineRule="auto"/>
        <w:ind w:firstLine="0"/>
        <w:rPr>
          <w:color w:val="auto"/>
          <w:spacing w:val="-2"/>
          <w:sz w:val="18"/>
          <w:szCs w:val="18"/>
        </w:rPr>
      </w:pPr>
    </w:p>
    <w:p w:rsidR="00686D9C" w:rsidRDefault="00686D9C" w:rsidP="006A5411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6A5411" w:rsidRPr="00E321D3" w:rsidRDefault="001A00D2" w:rsidP="006A5411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  <w:spacing w:val="-2"/>
        </w:rPr>
        <w:t>No</w:t>
      </w:r>
      <w:r w:rsidR="00686D9C">
        <w:rPr>
          <w:color w:val="auto"/>
          <w:spacing w:val="-2"/>
        </w:rPr>
        <w:t>s temas relativos a não apresentação de documentação e pagamento de taxas</w:t>
      </w:r>
      <w:r>
        <w:rPr>
          <w:color w:val="auto"/>
          <w:spacing w:val="-2"/>
        </w:rPr>
        <w:t>,</w:t>
      </w:r>
      <w:r w:rsidR="00686D9C">
        <w:rPr>
          <w:color w:val="auto"/>
          <w:spacing w:val="-2"/>
        </w:rPr>
        <w:t xml:space="preserve"> por representarem</w:t>
      </w:r>
      <w:r w:rsidR="006A5411" w:rsidRPr="00E321D3">
        <w:rPr>
          <w:color w:val="auto"/>
          <w:spacing w:val="-2"/>
        </w:rPr>
        <w:t xml:space="preserve"> impedimentos à participação do aluno </w:t>
      </w:r>
      <w:r>
        <w:rPr>
          <w:color w:val="auto"/>
          <w:spacing w:val="-2"/>
        </w:rPr>
        <w:t>ao processo seletivo do Revalida, os pedidos feitos ao Judiciário normalmente continham pedidos de liminar ou tutela</w:t>
      </w:r>
      <w:r w:rsidR="005E203A">
        <w:rPr>
          <w:color w:val="auto"/>
          <w:spacing w:val="-2"/>
        </w:rPr>
        <w:t xml:space="preserve"> </w:t>
      </w:r>
      <w:r w:rsidR="002C0606">
        <w:rPr>
          <w:color w:val="auto"/>
          <w:spacing w:val="-2"/>
        </w:rPr>
        <w:t>antecipada</w:t>
      </w:r>
      <w:r w:rsidR="009F5F1B">
        <w:rPr>
          <w:rStyle w:val="Refdenotaderodap"/>
          <w:color w:val="auto"/>
          <w:spacing w:val="-2"/>
        </w:rPr>
        <w:footnoteReference w:id="1"/>
      </w:r>
      <w:r w:rsidR="002C0606">
        <w:rPr>
          <w:color w:val="auto"/>
          <w:spacing w:val="-2"/>
        </w:rPr>
        <w:t xml:space="preserve"> </w:t>
      </w:r>
      <w:r w:rsidR="005E203A">
        <w:rPr>
          <w:color w:val="auto"/>
          <w:spacing w:val="-2"/>
        </w:rPr>
        <w:t xml:space="preserve">para que o interessado pudesse participar das provas, </w:t>
      </w:r>
      <w:r>
        <w:rPr>
          <w:color w:val="auto"/>
          <w:spacing w:val="-2"/>
        </w:rPr>
        <w:t xml:space="preserve">enquanto </w:t>
      </w:r>
      <w:r w:rsidR="005E203A">
        <w:rPr>
          <w:color w:val="auto"/>
          <w:spacing w:val="-2"/>
        </w:rPr>
        <w:t>n</w:t>
      </w:r>
      <w:r>
        <w:rPr>
          <w:color w:val="auto"/>
          <w:spacing w:val="-2"/>
        </w:rPr>
        <w:t xml:space="preserve">os </w:t>
      </w:r>
      <w:r w:rsidR="005E203A">
        <w:rPr>
          <w:color w:val="auto"/>
          <w:spacing w:val="-2"/>
        </w:rPr>
        <w:t xml:space="preserve">processos em que havia </w:t>
      </w:r>
      <w:r w:rsidR="006A5411" w:rsidRPr="00E321D3">
        <w:rPr>
          <w:color w:val="auto"/>
          <w:spacing w:val="-2"/>
        </w:rPr>
        <w:t xml:space="preserve">discordância </w:t>
      </w:r>
      <w:r w:rsidR="005E203A">
        <w:rPr>
          <w:color w:val="auto"/>
          <w:spacing w:val="-2"/>
        </w:rPr>
        <w:t>acerca do procedimento</w:t>
      </w:r>
      <w:r w:rsidR="006A5411" w:rsidRPr="00E321D3">
        <w:rPr>
          <w:color w:val="auto"/>
          <w:spacing w:val="-2"/>
        </w:rPr>
        <w:t xml:space="preserve"> adotado pela universidade, os demandantes </w:t>
      </w:r>
      <w:r w:rsidR="005E203A">
        <w:rPr>
          <w:color w:val="auto"/>
          <w:spacing w:val="-2"/>
        </w:rPr>
        <w:t xml:space="preserve">geralmente </w:t>
      </w:r>
      <w:r w:rsidR="006A5411" w:rsidRPr="00E321D3">
        <w:rPr>
          <w:color w:val="auto"/>
          <w:spacing w:val="-2"/>
        </w:rPr>
        <w:t xml:space="preserve">solicitavam ao Judiciário a </w:t>
      </w:r>
      <w:r w:rsidR="001003AF">
        <w:rPr>
          <w:color w:val="auto"/>
          <w:spacing w:val="-2"/>
        </w:rPr>
        <w:t xml:space="preserve">substituição do Revalida pela </w:t>
      </w:r>
      <w:r w:rsidR="006A5411" w:rsidRPr="00E321D3">
        <w:rPr>
          <w:color w:val="auto"/>
          <w:spacing w:val="-2"/>
        </w:rPr>
        <w:t xml:space="preserve">adoção do procedimento previsto na </w:t>
      </w:r>
      <w:r w:rsidR="006A5411" w:rsidRPr="00E321D3">
        <w:rPr>
          <w:color w:val="auto"/>
        </w:rPr>
        <w:t xml:space="preserve">Resolução nº 1, de 28 de janeiro de 2002. </w:t>
      </w:r>
    </w:p>
    <w:p w:rsidR="001003AF" w:rsidRDefault="001003AF" w:rsidP="006A5411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6A5411" w:rsidRDefault="006A5411" w:rsidP="006A5411">
      <w:pPr>
        <w:pStyle w:val="TEXTO"/>
        <w:spacing w:line="360" w:lineRule="auto"/>
        <w:ind w:firstLine="851"/>
        <w:rPr>
          <w:i/>
          <w:color w:val="auto"/>
          <w:spacing w:val="-2"/>
        </w:rPr>
      </w:pPr>
      <w:r w:rsidRPr="00313AD7">
        <w:rPr>
          <w:i/>
          <w:color w:val="auto"/>
          <w:spacing w:val="-2"/>
        </w:rPr>
        <w:t xml:space="preserve">3.1 Posicionamento do Judiciário acerca desses temas </w:t>
      </w:r>
    </w:p>
    <w:p w:rsidR="006A5411" w:rsidRDefault="006A5411" w:rsidP="006A54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3285" w:rsidRPr="00E321D3" w:rsidRDefault="001003AF" w:rsidP="00383285">
      <w:pPr>
        <w:pStyle w:val="TEXTO"/>
        <w:spacing w:line="360" w:lineRule="auto"/>
        <w:ind w:firstLine="851"/>
        <w:rPr>
          <w:color w:val="auto"/>
        </w:rPr>
      </w:pPr>
      <w:r>
        <w:rPr>
          <w:rFonts w:eastAsia="Times New Roman"/>
          <w:lang w:eastAsia="pt-BR"/>
        </w:rPr>
        <w:t xml:space="preserve">Conforme consta na tabela </w:t>
      </w:r>
      <w:r w:rsidR="00C6334C">
        <w:rPr>
          <w:rFonts w:eastAsia="Times New Roman"/>
          <w:lang w:eastAsia="pt-BR"/>
        </w:rPr>
        <w:t>3, a</w:t>
      </w:r>
      <w:r w:rsidR="006A5411">
        <w:rPr>
          <w:rFonts w:eastAsia="Times New Roman"/>
          <w:lang w:eastAsia="pt-BR"/>
        </w:rPr>
        <w:t xml:space="preserve"> maioria dos pedidos apresentados ao Judiciário estava</w:t>
      </w:r>
      <w:r w:rsidR="00C6334C">
        <w:rPr>
          <w:rFonts w:eastAsia="Times New Roman"/>
          <w:lang w:eastAsia="pt-BR"/>
        </w:rPr>
        <w:t xml:space="preserve"> relacionada</w:t>
      </w:r>
      <w:r w:rsidR="006A5411">
        <w:rPr>
          <w:rFonts w:eastAsia="Times New Roman"/>
          <w:lang w:eastAsia="pt-BR"/>
        </w:rPr>
        <w:t xml:space="preserve"> a mudanças no procedimento adotado </w:t>
      </w:r>
      <w:r w:rsidR="00C6334C">
        <w:rPr>
          <w:rFonts w:eastAsia="Times New Roman"/>
          <w:lang w:eastAsia="pt-BR"/>
        </w:rPr>
        <w:t>pela universidade</w:t>
      </w:r>
      <w:r w:rsidR="00383285">
        <w:rPr>
          <w:rFonts w:eastAsia="Times New Roman"/>
          <w:lang w:eastAsia="pt-BR"/>
        </w:rPr>
        <w:t xml:space="preserve">, </w:t>
      </w:r>
      <w:r w:rsidR="00C6334C">
        <w:rPr>
          <w:rFonts w:eastAsia="Times New Roman"/>
          <w:lang w:eastAsia="pt-BR"/>
        </w:rPr>
        <w:t xml:space="preserve">pois </w:t>
      </w:r>
      <w:r w:rsidR="00FF161E">
        <w:rPr>
          <w:rFonts w:eastAsia="Times New Roman"/>
          <w:lang w:eastAsia="pt-BR"/>
        </w:rPr>
        <w:t xml:space="preserve">apesar de </w:t>
      </w:r>
      <w:r w:rsidR="00C6334C">
        <w:rPr>
          <w:rFonts w:eastAsia="Times New Roman"/>
          <w:lang w:eastAsia="pt-BR"/>
        </w:rPr>
        <w:t xml:space="preserve">elas </w:t>
      </w:r>
      <w:r w:rsidR="00FF161E">
        <w:rPr>
          <w:rFonts w:eastAsia="Times New Roman"/>
          <w:lang w:eastAsia="pt-BR"/>
        </w:rPr>
        <w:t>terem aderido</w:t>
      </w:r>
      <w:r w:rsidR="00383285">
        <w:rPr>
          <w:rFonts w:eastAsia="Times New Roman"/>
          <w:lang w:eastAsia="pt-BR"/>
        </w:rPr>
        <w:t xml:space="preserve"> ao Revalida</w:t>
      </w:r>
      <w:r w:rsidR="00FF161E">
        <w:rPr>
          <w:rFonts w:eastAsia="Times New Roman"/>
          <w:lang w:eastAsia="pt-BR"/>
        </w:rPr>
        <w:t xml:space="preserve"> </w:t>
      </w:r>
      <w:r w:rsidR="00383285">
        <w:rPr>
          <w:rFonts w:eastAsia="Times New Roman"/>
          <w:lang w:eastAsia="pt-BR"/>
        </w:rPr>
        <w:t xml:space="preserve">os demandantes queriam que seu diploma fosse processado por meio do procedimento previsto na </w:t>
      </w:r>
      <w:r w:rsidR="00383285" w:rsidRPr="00E321D3">
        <w:rPr>
          <w:color w:val="auto"/>
        </w:rPr>
        <w:t xml:space="preserve">Resolução nº 1, de 28 de janeiro de 2002. </w:t>
      </w:r>
    </w:p>
    <w:p w:rsidR="00C81024" w:rsidRPr="00797836" w:rsidRDefault="00664563" w:rsidP="007978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maior parte das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solicitando mudanças de procedimento foi i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>nterp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osta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a </w:t>
      </w:r>
      <w:r w:rsidR="002255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do Ceará, ou seja 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>85%</w:t>
      </w:r>
      <w:r w:rsidR="002255E1">
        <w:rPr>
          <w:rFonts w:ascii="Times New Roman" w:eastAsia="Times New Roman" w:hAnsi="Times New Roman" w:cs="Times New Roman"/>
          <w:sz w:val="24"/>
          <w:szCs w:val="24"/>
          <w:lang w:eastAsia="pt-BR"/>
        </w:rPr>
        <w:t>. Nesses casos,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Judiciário decidiu a fav</w:t>
      </w:r>
      <w:r w:rsidR="00725845"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Universidade </w:t>
      </w:r>
      <w:r w:rsidR="00FF1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porque considerou que </w:t>
      </w:r>
      <w:r w:rsidR="0072584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opção </w:t>
      </w:r>
      <w:r w:rsidR="00EA76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pelo</w:t>
      </w:r>
      <w:r w:rsidR="0072584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procedimento feita por ela se inseria</w:t>
      </w:r>
      <w:r w:rsidR="00FF1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no âmbito d</w:t>
      </w:r>
      <w:r w:rsidR="00604E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FF1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discricionariedade da Administração Pública</w:t>
      </w:r>
      <w:r w:rsidR="00EA76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2255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EA76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</w:t>
      </w:r>
      <w:r w:rsidR="002255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or essa razão</w:t>
      </w:r>
      <w:r w:rsidR="00D64C4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2255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102CCE">
        <w:rPr>
          <w:rFonts w:ascii="Times New Roman" w:eastAsia="Times New Roman" w:hAnsi="Times New Roman" w:cs="Times New Roman"/>
          <w:sz w:val="24"/>
          <w:szCs w:val="24"/>
          <w:lang w:eastAsia="pt-BR"/>
        </w:rPr>
        <w:t>100% das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decisões</w:t>
      </w:r>
      <w:r w:rsidR="00102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judiciais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indeferi</w:t>
      </w:r>
      <w:r w:rsidR="00102CCE">
        <w:rPr>
          <w:rFonts w:ascii="Times New Roman" w:eastAsia="Times New Roman" w:hAnsi="Times New Roman" w:cs="Times New Roman"/>
          <w:sz w:val="24"/>
          <w:szCs w:val="24"/>
          <w:lang w:eastAsia="pt-BR"/>
        </w:rPr>
        <w:t>ram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2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pedidos </w:t>
      </w:r>
      <w:r w:rsidR="002255E1">
        <w:rPr>
          <w:rFonts w:ascii="Times New Roman" w:eastAsia="Times New Roman" w:hAnsi="Times New Roman" w:cs="Times New Roman"/>
          <w:sz w:val="24"/>
          <w:szCs w:val="24"/>
          <w:lang w:eastAsia="pt-BR"/>
        </w:rPr>
        <w:t>dos demandantes argumentando</w:t>
      </w:r>
      <w:r w:rsidR="00102CCE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</w:t>
      </w:r>
      <w:r w:rsidR="00102CCE" w:rsidRPr="00313AD7">
        <w:rPr>
          <w:rFonts w:ascii="Times New Roman" w:hAnsi="Times New Roman" w:cs="Times New Roman"/>
          <w:sz w:val="24"/>
          <w:szCs w:val="24"/>
        </w:rPr>
        <w:t xml:space="preserve">Universidade Federal do Ceará se encontrava no exercício de sua </w:t>
      </w:r>
      <w:r w:rsidR="00D64C4B">
        <w:rPr>
          <w:rFonts w:ascii="Times New Roman" w:hAnsi="Times New Roman" w:cs="Times New Roman"/>
          <w:sz w:val="24"/>
          <w:szCs w:val="24"/>
        </w:rPr>
        <w:t>a</w:t>
      </w:r>
      <w:r w:rsidR="00102CCE" w:rsidRPr="00313AD7">
        <w:rPr>
          <w:rFonts w:ascii="Times New Roman" w:hAnsi="Times New Roman" w:cs="Times New Roman"/>
          <w:sz w:val="24"/>
          <w:szCs w:val="24"/>
        </w:rPr>
        <w:t>utonomia c</w:t>
      </w:r>
      <w:r w:rsidR="00102CCE">
        <w:rPr>
          <w:rFonts w:ascii="Times New Roman" w:hAnsi="Times New Roman" w:cs="Times New Roman"/>
          <w:sz w:val="24"/>
          <w:szCs w:val="24"/>
        </w:rPr>
        <w:t>onstitucionalmente assegurada e</w:t>
      </w:r>
      <w:r w:rsidR="00102CCE" w:rsidRPr="00313AD7">
        <w:rPr>
          <w:rFonts w:ascii="Times New Roman" w:hAnsi="Times New Roman" w:cs="Times New Roman"/>
          <w:sz w:val="24"/>
          <w:szCs w:val="24"/>
        </w:rPr>
        <w:t xml:space="preserve"> ao aderir ao novo sistema unifica</w:t>
      </w:r>
      <w:r w:rsidR="00102CCE">
        <w:rPr>
          <w:rFonts w:ascii="Times New Roman" w:hAnsi="Times New Roman" w:cs="Times New Roman"/>
          <w:sz w:val="24"/>
          <w:szCs w:val="24"/>
        </w:rPr>
        <w:t>do</w:t>
      </w:r>
      <w:r w:rsidR="00102CCE" w:rsidRPr="00313AD7">
        <w:rPr>
          <w:rFonts w:ascii="Times New Roman" w:hAnsi="Times New Roman" w:cs="Times New Roman"/>
          <w:sz w:val="24"/>
          <w:szCs w:val="24"/>
        </w:rPr>
        <w:t xml:space="preserve"> não havia qualquer ilegalidade </w:t>
      </w:r>
      <w:r w:rsidR="00797836">
        <w:rPr>
          <w:rFonts w:ascii="Times New Roman" w:hAnsi="Times New Roman" w:cs="Times New Roman"/>
          <w:sz w:val="24"/>
          <w:szCs w:val="24"/>
        </w:rPr>
        <w:t>em</w:t>
      </w:r>
      <w:r w:rsidR="00102CCE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797836">
        <w:rPr>
          <w:rFonts w:ascii="Times New Roman" w:hAnsi="Times New Roman" w:cs="Times New Roman"/>
          <w:sz w:val="24"/>
          <w:szCs w:val="24"/>
        </w:rPr>
        <w:t xml:space="preserve">sua </w:t>
      </w:r>
      <w:r w:rsidR="00EA766B">
        <w:rPr>
          <w:rFonts w:ascii="Times New Roman" w:hAnsi="Times New Roman" w:cs="Times New Roman"/>
          <w:sz w:val="24"/>
          <w:szCs w:val="24"/>
        </w:rPr>
        <w:t xml:space="preserve">conduta </w:t>
      </w:r>
      <w:r w:rsidR="00797836">
        <w:rPr>
          <w:rFonts w:ascii="Times New Roman" w:hAnsi="Times New Roman" w:cs="Times New Roman"/>
          <w:sz w:val="24"/>
          <w:szCs w:val="24"/>
        </w:rPr>
        <w:t>de</w:t>
      </w:r>
      <w:r w:rsidR="00EA766B">
        <w:rPr>
          <w:rFonts w:ascii="Times New Roman" w:hAnsi="Times New Roman" w:cs="Times New Roman"/>
          <w:sz w:val="24"/>
          <w:szCs w:val="24"/>
        </w:rPr>
        <w:t xml:space="preserve"> </w:t>
      </w:r>
      <w:r w:rsidR="00102CCE" w:rsidRPr="00313AD7">
        <w:rPr>
          <w:rFonts w:ascii="Times New Roman" w:hAnsi="Times New Roman" w:cs="Times New Roman"/>
          <w:sz w:val="24"/>
          <w:szCs w:val="24"/>
        </w:rPr>
        <w:t>recusa</w:t>
      </w:r>
      <w:r w:rsidR="00D64C4B">
        <w:rPr>
          <w:rFonts w:ascii="Times New Roman" w:hAnsi="Times New Roman" w:cs="Times New Roman"/>
          <w:sz w:val="24"/>
          <w:szCs w:val="24"/>
        </w:rPr>
        <w:t xml:space="preserve">r-se a </w:t>
      </w:r>
      <w:r w:rsidR="00102CCE" w:rsidRPr="00313AD7">
        <w:rPr>
          <w:rFonts w:ascii="Times New Roman" w:hAnsi="Times New Roman" w:cs="Times New Roman"/>
          <w:sz w:val="24"/>
          <w:szCs w:val="24"/>
        </w:rPr>
        <w:t xml:space="preserve">promover revalidações </w:t>
      </w:r>
      <w:r w:rsidR="00102CCE">
        <w:rPr>
          <w:rFonts w:ascii="Times New Roman" w:hAnsi="Times New Roman" w:cs="Times New Roman"/>
          <w:sz w:val="24"/>
          <w:szCs w:val="24"/>
        </w:rPr>
        <w:t xml:space="preserve">pelo procedimento ordinário, estipulado pela </w:t>
      </w:r>
      <w:r w:rsidR="00102CCE" w:rsidRPr="0091711E">
        <w:rPr>
          <w:rFonts w:ascii="Times New Roman" w:hAnsi="Times New Roman" w:cs="Times New Roman"/>
          <w:sz w:val="24"/>
          <w:szCs w:val="24"/>
        </w:rPr>
        <w:t>Resolução CNE/CES nº 1, de 28 de janeiro de 2002</w:t>
      </w:r>
      <w:r w:rsidR="00102CCE">
        <w:rPr>
          <w:rFonts w:ascii="Times New Roman" w:hAnsi="Times New Roman" w:cs="Times New Roman"/>
          <w:sz w:val="24"/>
          <w:szCs w:val="24"/>
        </w:rPr>
        <w:t>.</w:t>
      </w:r>
      <w:r w:rsidR="00102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5411">
        <w:rPr>
          <w:rFonts w:ascii="Times New Roman" w:hAnsi="Times New Roman" w:cs="Times New Roman"/>
          <w:sz w:val="24"/>
          <w:szCs w:val="24"/>
        </w:rPr>
        <w:t>Segundo o Judiciário,</w:t>
      </w:r>
      <w:r w:rsidR="006A5411" w:rsidRPr="00313AD7">
        <w:rPr>
          <w:rFonts w:ascii="Times New Roman" w:hAnsi="Times New Roman" w:cs="Times New Roman"/>
          <w:sz w:val="24"/>
          <w:szCs w:val="24"/>
        </w:rPr>
        <w:t xml:space="preserve"> a parte não pod</w:t>
      </w:r>
      <w:r w:rsidR="006A5411">
        <w:rPr>
          <w:rFonts w:ascii="Times New Roman" w:hAnsi="Times New Roman" w:cs="Times New Roman"/>
          <w:sz w:val="24"/>
          <w:szCs w:val="24"/>
        </w:rPr>
        <w:t>eria</w:t>
      </w:r>
      <w:r w:rsidR="006A5411" w:rsidRPr="00313AD7">
        <w:rPr>
          <w:rFonts w:ascii="Times New Roman" w:hAnsi="Times New Roman" w:cs="Times New Roman"/>
          <w:sz w:val="24"/>
          <w:szCs w:val="24"/>
        </w:rPr>
        <w:t xml:space="preserve"> exigir </w:t>
      </w:r>
      <w:r w:rsidR="006A5411">
        <w:rPr>
          <w:rFonts w:ascii="Times New Roman" w:hAnsi="Times New Roman" w:cs="Times New Roman"/>
          <w:sz w:val="24"/>
          <w:szCs w:val="24"/>
        </w:rPr>
        <w:t>a modificação do</w:t>
      </w:r>
      <w:r w:rsidR="006A5411" w:rsidRPr="00313AD7">
        <w:rPr>
          <w:rFonts w:ascii="Times New Roman" w:hAnsi="Times New Roman" w:cs="Times New Roman"/>
          <w:sz w:val="24"/>
          <w:szCs w:val="24"/>
        </w:rPr>
        <w:t xml:space="preserve"> procedimento </w:t>
      </w:r>
      <w:r w:rsidR="006A5411">
        <w:rPr>
          <w:rFonts w:ascii="Times New Roman" w:hAnsi="Times New Roman" w:cs="Times New Roman"/>
          <w:sz w:val="24"/>
          <w:szCs w:val="24"/>
        </w:rPr>
        <w:t xml:space="preserve">da universidade </w:t>
      </w:r>
      <w:r w:rsidR="006A5411" w:rsidRPr="00313AD7">
        <w:rPr>
          <w:rFonts w:ascii="Times New Roman" w:hAnsi="Times New Roman" w:cs="Times New Roman"/>
          <w:sz w:val="24"/>
          <w:szCs w:val="24"/>
        </w:rPr>
        <w:t>alegando violação ao direito de petiçã</w:t>
      </w:r>
      <w:r w:rsidR="006A5411">
        <w:rPr>
          <w:rFonts w:ascii="Times New Roman" w:hAnsi="Times New Roman" w:cs="Times New Roman"/>
          <w:sz w:val="24"/>
          <w:szCs w:val="24"/>
        </w:rPr>
        <w:t>o</w:t>
      </w:r>
      <w:r w:rsidR="005B2038">
        <w:rPr>
          <w:rFonts w:ascii="Times New Roman" w:hAnsi="Times New Roman" w:cs="Times New Roman"/>
          <w:sz w:val="24"/>
          <w:szCs w:val="24"/>
        </w:rPr>
        <w:t>,</w:t>
      </w:r>
      <w:r w:rsidR="006A5411">
        <w:rPr>
          <w:rFonts w:ascii="Times New Roman" w:hAnsi="Times New Roman" w:cs="Times New Roman"/>
          <w:sz w:val="24"/>
          <w:szCs w:val="24"/>
        </w:rPr>
        <w:t xml:space="preserve"> assegurado constitucionalmente</w:t>
      </w:r>
      <w:r w:rsidR="005B2038">
        <w:rPr>
          <w:rFonts w:ascii="Times New Roman" w:hAnsi="Times New Roman" w:cs="Times New Roman"/>
          <w:sz w:val="24"/>
          <w:szCs w:val="24"/>
        </w:rPr>
        <w:t>,</w:t>
      </w:r>
      <w:r w:rsidR="006A5411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446B87">
        <w:rPr>
          <w:rFonts w:ascii="Times New Roman" w:hAnsi="Times New Roman" w:cs="Times New Roman"/>
          <w:sz w:val="24"/>
          <w:szCs w:val="24"/>
        </w:rPr>
        <w:t>por</w:t>
      </w:r>
      <w:r w:rsidR="006A5411">
        <w:rPr>
          <w:rFonts w:ascii="Times New Roman" w:hAnsi="Times New Roman" w:cs="Times New Roman"/>
          <w:sz w:val="24"/>
          <w:szCs w:val="24"/>
        </w:rPr>
        <w:t>que n</w:t>
      </w:r>
      <w:r w:rsidR="006A541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6A5411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54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6A5411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>vislumbra</w:t>
      </w:r>
      <w:r w:rsidR="006A5411">
        <w:rPr>
          <w:rFonts w:ascii="Times New Roman" w:eastAsia="Times New Roman" w:hAnsi="Times New Roman" w:cs="Times New Roman"/>
          <w:sz w:val="24"/>
          <w:szCs w:val="24"/>
          <w:lang w:eastAsia="pt-BR"/>
        </w:rPr>
        <w:t>va</w:t>
      </w:r>
      <w:r w:rsidR="005B20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A5411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nesses casos</w:t>
      </w:r>
      <w:r w:rsidR="005B20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A5411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violação a</w:t>
      </w:r>
      <w:r w:rsidR="006A541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A5411" w:rsidRPr="0031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</w:t>
      </w:r>
      <w:r w:rsidR="006A54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líquido e certo do impetrante, </w:t>
      </w:r>
    </w:p>
    <w:p w:rsidR="006A5411" w:rsidRPr="00313AD7" w:rsidRDefault="006A5411" w:rsidP="006A5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Nas ações relativas ao pagamento de taxa</w:t>
      </w:r>
      <w:r>
        <w:rPr>
          <w:rFonts w:ascii="Times New Roman" w:hAnsi="Times New Roman" w:cs="Times New Roman"/>
          <w:sz w:val="24"/>
          <w:szCs w:val="24"/>
        </w:rPr>
        <w:t xml:space="preserve"> pelo procedimento do Revalida</w:t>
      </w:r>
      <w:r w:rsidR="00342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</w:rPr>
        <w:t>a parte demandada</w:t>
      </w:r>
      <w:r>
        <w:rPr>
          <w:rFonts w:ascii="Times New Roman" w:hAnsi="Times New Roman" w:cs="Times New Roman"/>
          <w:sz w:val="24"/>
          <w:szCs w:val="24"/>
        </w:rPr>
        <w:t xml:space="preserve"> era</w:t>
      </w:r>
      <w:r w:rsidRPr="00313AD7">
        <w:rPr>
          <w:rFonts w:ascii="Times New Roman" w:hAnsi="Times New Roman" w:cs="Times New Roman"/>
          <w:sz w:val="24"/>
          <w:szCs w:val="24"/>
        </w:rPr>
        <w:t xml:space="preserve"> o INEP e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313AD7">
        <w:rPr>
          <w:rFonts w:ascii="Times New Roman" w:hAnsi="Times New Roman" w:cs="Times New Roman"/>
          <w:sz w:val="24"/>
          <w:szCs w:val="24"/>
        </w:rPr>
        <w:t xml:space="preserve">duas </w:t>
      </w:r>
      <w:r>
        <w:rPr>
          <w:rFonts w:ascii="Times New Roman" w:hAnsi="Times New Roman" w:cs="Times New Roman"/>
          <w:sz w:val="24"/>
          <w:szCs w:val="24"/>
        </w:rPr>
        <w:t>decisões sobre esse tema representa</w:t>
      </w:r>
      <w:r w:rsidR="00C810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13AD7">
        <w:rPr>
          <w:rFonts w:ascii="Times New Roman" w:hAnsi="Times New Roman" w:cs="Times New Roman"/>
          <w:sz w:val="24"/>
          <w:szCs w:val="24"/>
        </w:rPr>
        <w:t xml:space="preserve"> casos pontuais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024">
        <w:rPr>
          <w:rFonts w:ascii="Times New Roman" w:hAnsi="Times New Roman" w:cs="Times New Roman"/>
          <w:sz w:val="24"/>
          <w:szCs w:val="24"/>
        </w:rPr>
        <w:t>Pois</w:t>
      </w:r>
      <w:r w:rsidR="00342847">
        <w:rPr>
          <w:rFonts w:ascii="Times New Roman" w:hAnsi="Times New Roman" w:cs="Times New Roman"/>
          <w:sz w:val="24"/>
          <w:szCs w:val="24"/>
        </w:rPr>
        <w:t>,</w:t>
      </w:r>
      <w:r w:rsidR="00C81024">
        <w:rPr>
          <w:rFonts w:ascii="Times New Roman" w:hAnsi="Times New Roman" w:cs="Times New Roman"/>
          <w:sz w:val="24"/>
          <w:szCs w:val="24"/>
        </w:rPr>
        <w:t xml:space="preserve"> nos</w:t>
      </w:r>
      <w:r>
        <w:rPr>
          <w:rFonts w:ascii="Times New Roman" w:hAnsi="Times New Roman" w:cs="Times New Roman"/>
          <w:sz w:val="24"/>
          <w:szCs w:val="24"/>
        </w:rPr>
        <w:t xml:space="preserve"> dois casos</w:t>
      </w:r>
      <w:r w:rsidR="004B0D68">
        <w:rPr>
          <w:rFonts w:ascii="Times New Roman" w:hAnsi="Times New Roman" w:cs="Times New Roman"/>
          <w:sz w:val="24"/>
          <w:szCs w:val="24"/>
        </w:rPr>
        <w:t xml:space="preserve"> encontrados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o</w:t>
      </w:r>
      <w:r w:rsidR="004B0D68">
        <w:rPr>
          <w:rFonts w:ascii="Times New Roman" w:hAnsi="Times New Roman" w:cs="Times New Roman"/>
          <w:sz w:val="24"/>
          <w:szCs w:val="24"/>
        </w:rPr>
        <w:t>s</w:t>
      </w:r>
      <w:r w:rsidRPr="00313AD7">
        <w:rPr>
          <w:rFonts w:ascii="Times New Roman" w:hAnsi="Times New Roman" w:cs="Times New Roman"/>
          <w:sz w:val="24"/>
          <w:szCs w:val="24"/>
        </w:rPr>
        <w:t xml:space="preserve"> demandante</w:t>
      </w:r>
      <w:r w:rsidR="004B0D68">
        <w:rPr>
          <w:rFonts w:ascii="Times New Roman" w:hAnsi="Times New Roman" w:cs="Times New Roman"/>
          <w:sz w:val="24"/>
          <w:szCs w:val="24"/>
        </w:rPr>
        <w:t>s</w:t>
      </w:r>
      <w:r w:rsidRPr="00313AD7">
        <w:rPr>
          <w:rFonts w:ascii="Times New Roman" w:hAnsi="Times New Roman" w:cs="Times New Roman"/>
          <w:sz w:val="24"/>
          <w:szCs w:val="24"/>
        </w:rPr>
        <w:t xml:space="preserve"> comprov</w:t>
      </w:r>
      <w:r w:rsidR="004B0D68">
        <w:rPr>
          <w:rFonts w:ascii="Times New Roman" w:hAnsi="Times New Roman" w:cs="Times New Roman"/>
          <w:sz w:val="24"/>
          <w:szCs w:val="24"/>
        </w:rPr>
        <w:t>aram</w:t>
      </w:r>
      <w:r w:rsidRPr="00313AD7">
        <w:rPr>
          <w:rFonts w:ascii="Times New Roman" w:hAnsi="Times New Roman" w:cs="Times New Roman"/>
          <w:sz w:val="24"/>
          <w:szCs w:val="24"/>
        </w:rPr>
        <w:t xml:space="preserve"> ao Judiciário que o problema </w:t>
      </w:r>
      <w:r>
        <w:rPr>
          <w:rFonts w:ascii="Times New Roman" w:hAnsi="Times New Roman" w:cs="Times New Roman"/>
          <w:sz w:val="24"/>
          <w:szCs w:val="24"/>
        </w:rPr>
        <w:t xml:space="preserve">havia ocorrido </w:t>
      </w:r>
      <w:r w:rsidR="00342847">
        <w:rPr>
          <w:rFonts w:ascii="Times New Roman" w:hAnsi="Times New Roman" w:cs="Times New Roman"/>
          <w:sz w:val="24"/>
          <w:szCs w:val="24"/>
        </w:rPr>
        <w:lastRenderedPageBreak/>
        <w:t>por</w:t>
      </w:r>
      <w:r>
        <w:rPr>
          <w:rFonts w:ascii="Times New Roman" w:hAnsi="Times New Roman" w:cs="Times New Roman"/>
          <w:sz w:val="24"/>
          <w:szCs w:val="24"/>
        </w:rPr>
        <w:t xml:space="preserve">que o </w:t>
      </w:r>
      <w:r w:rsidRPr="00313AD7">
        <w:rPr>
          <w:rFonts w:ascii="Times New Roman" w:hAnsi="Times New Roman" w:cs="Times New Roman"/>
          <w:sz w:val="24"/>
          <w:szCs w:val="24"/>
        </w:rPr>
        <w:t xml:space="preserve">Banco </w:t>
      </w:r>
      <w:r>
        <w:rPr>
          <w:rFonts w:ascii="Times New Roman" w:hAnsi="Times New Roman" w:cs="Times New Roman"/>
          <w:sz w:val="24"/>
          <w:szCs w:val="24"/>
        </w:rPr>
        <w:t>não havia confirmado o pagamento e</w:t>
      </w:r>
      <w:r w:rsidRPr="00313AD7">
        <w:rPr>
          <w:rFonts w:ascii="Times New Roman" w:hAnsi="Times New Roman" w:cs="Times New Roman"/>
          <w:sz w:val="24"/>
          <w:szCs w:val="24"/>
        </w:rPr>
        <w:t xml:space="preserve"> não porque </w:t>
      </w:r>
      <w:r w:rsidR="004B0D68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 xml:space="preserve">tivesse sido </w:t>
      </w:r>
      <w:r w:rsidRPr="00313AD7">
        <w:rPr>
          <w:rFonts w:ascii="Times New Roman" w:hAnsi="Times New Roman" w:cs="Times New Roman"/>
          <w:sz w:val="24"/>
          <w:szCs w:val="24"/>
        </w:rPr>
        <w:t>efetuado de forma extemporânea</w:t>
      </w:r>
      <w:r>
        <w:rPr>
          <w:rFonts w:ascii="Times New Roman" w:hAnsi="Times New Roman" w:cs="Times New Roman"/>
          <w:sz w:val="24"/>
          <w:szCs w:val="24"/>
        </w:rPr>
        <w:t>. No terceiro caso, porém,</w:t>
      </w:r>
      <w:r w:rsidRPr="00313AD7">
        <w:rPr>
          <w:rFonts w:ascii="Times New Roman" w:hAnsi="Times New Roman" w:cs="Times New Roman"/>
          <w:sz w:val="24"/>
          <w:szCs w:val="24"/>
        </w:rPr>
        <w:t xml:space="preserve"> a parte não conseguiu comprovar nos autos que o pagamento </w:t>
      </w:r>
      <w:r>
        <w:rPr>
          <w:rFonts w:ascii="Times New Roman" w:hAnsi="Times New Roman" w:cs="Times New Roman"/>
          <w:sz w:val="24"/>
          <w:szCs w:val="24"/>
        </w:rPr>
        <w:t>havia sido realizado</w:t>
      </w:r>
      <w:r w:rsidRPr="00313AD7">
        <w:rPr>
          <w:rFonts w:ascii="Times New Roman" w:hAnsi="Times New Roman" w:cs="Times New Roman"/>
          <w:sz w:val="24"/>
          <w:szCs w:val="24"/>
        </w:rPr>
        <w:t xml:space="preserve"> de modo que</w:t>
      </w:r>
      <w:r w:rsidR="00C56713">
        <w:rPr>
          <w:rFonts w:ascii="Times New Roman" w:hAnsi="Times New Roman" w:cs="Times New Roman"/>
          <w:sz w:val="24"/>
          <w:szCs w:val="24"/>
        </w:rPr>
        <w:t>:</w:t>
      </w:r>
    </w:p>
    <w:p w:rsidR="006A5411" w:rsidRPr="00313AD7" w:rsidRDefault="006A5411" w:rsidP="006A54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411" w:rsidRPr="00313AD7" w:rsidRDefault="006A5411" w:rsidP="006A541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13AD7">
        <w:rPr>
          <w:rFonts w:ascii="Times New Roman" w:hAnsi="Times New Roman" w:cs="Times New Roman"/>
          <w:sz w:val="20"/>
          <w:szCs w:val="20"/>
        </w:rPr>
        <w:t>(…)“O r. Juízo a quo assim decidiu, negando o pedido, ao entendimento de que não há prova nos autos de que o autor tenha tentado agendar o pagamento da taxa de inscrição e, ainda que assim não fosse, cumpria ao candidato pagar o valor no prazo do edital e que a concessão da tutela contraria o princípio da isonomia, mormente porque pressupõe tratamento privilegiado para o autor em detrimento dos demais candidatos, que se esmeraram para quitar o boleto de inscrição de forma tempestiva e não puderam contar com esse novo praz</w:t>
      </w:r>
      <w:r>
        <w:rPr>
          <w:rFonts w:ascii="Times New Roman" w:hAnsi="Times New Roman" w:cs="Times New Roman"/>
          <w:sz w:val="20"/>
          <w:szCs w:val="20"/>
        </w:rPr>
        <w:t>o”. (</w:t>
      </w:r>
      <w:r w:rsidRPr="00313AD7">
        <w:rPr>
          <w:rFonts w:ascii="Times New Roman" w:hAnsi="Times New Roman" w:cs="Times New Roman"/>
          <w:sz w:val="20"/>
          <w:szCs w:val="20"/>
        </w:rPr>
        <w:t>Tribuna</w:t>
      </w:r>
      <w:r>
        <w:rPr>
          <w:rFonts w:ascii="Times New Roman" w:hAnsi="Times New Roman" w:cs="Times New Roman"/>
          <w:sz w:val="20"/>
          <w:szCs w:val="20"/>
        </w:rPr>
        <w:t>l Regional Federal da 3ª Região - AMS 00096501620084036000,</w:t>
      </w:r>
      <w:r w:rsidRPr="00313AD7">
        <w:rPr>
          <w:rFonts w:ascii="Times New Roman" w:hAnsi="Times New Roman" w:cs="Times New Roman"/>
          <w:sz w:val="20"/>
          <w:szCs w:val="20"/>
        </w:rPr>
        <w:t xml:space="preserve"> 2009)</w:t>
      </w:r>
    </w:p>
    <w:p w:rsidR="006A5411" w:rsidRPr="00313AD7" w:rsidRDefault="006A5411" w:rsidP="006A5411">
      <w:pPr>
        <w:spacing w:after="0" w:line="360" w:lineRule="auto"/>
        <w:ind w:left="2268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A5411" w:rsidRDefault="006A5411" w:rsidP="006A5411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  <w:spacing w:val="-2"/>
        </w:rPr>
        <w:t xml:space="preserve">Nos processos de revalidação processados pelo </w:t>
      </w:r>
      <w:r w:rsidRPr="00313AD7">
        <w:rPr>
          <w:color w:val="auto"/>
          <w:spacing w:val="-2"/>
        </w:rPr>
        <w:t xml:space="preserve">procedimento ordinário regulamentado pela </w:t>
      </w:r>
      <w:r w:rsidRPr="00313AD7">
        <w:rPr>
          <w:color w:val="auto"/>
        </w:rPr>
        <w:t xml:space="preserve">Resolução CNE/CES </w:t>
      </w:r>
      <w:r>
        <w:rPr>
          <w:color w:val="auto"/>
        </w:rPr>
        <w:t>nº 1, de 28 de janeiro de 2002 quando o demandante se insurgia contra o valor da taxa</w:t>
      </w:r>
      <w:r w:rsidR="00C56713">
        <w:rPr>
          <w:color w:val="auto"/>
        </w:rPr>
        <w:t>,</w:t>
      </w:r>
      <w:r>
        <w:rPr>
          <w:color w:val="auto"/>
        </w:rPr>
        <w:t xml:space="preserve"> normalmente o fazia alegando que o valor cobrado pela universidade era exorbitante, superior ao valor que estava sendo cobrado pelo IN</w:t>
      </w:r>
      <w:r w:rsidR="00C56713">
        <w:rPr>
          <w:color w:val="auto"/>
        </w:rPr>
        <w:t>EP</w:t>
      </w:r>
      <w:r>
        <w:rPr>
          <w:color w:val="auto"/>
        </w:rPr>
        <w:t xml:space="preserve"> nos </w:t>
      </w:r>
      <w:r w:rsidR="004B0D68">
        <w:rPr>
          <w:color w:val="auto"/>
        </w:rPr>
        <w:t>processos relativos ao Revalida e por essa razão solicitava a redução do valor no Judiciário.</w:t>
      </w:r>
    </w:p>
    <w:p w:rsidR="006A5411" w:rsidRPr="00F86B5C" w:rsidRDefault="00F86B5C" w:rsidP="00F86B5C">
      <w:pPr>
        <w:pStyle w:val="TEXTO"/>
        <w:spacing w:line="360" w:lineRule="auto"/>
        <w:ind w:firstLine="851"/>
        <w:rPr>
          <w:color w:val="auto"/>
        </w:rPr>
      </w:pPr>
      <w:r>
        <w:rPr>
          <w:color w:val="auto"/>
        </w:rPr>
        <w:t xml:space="preserve">Embora os processos interpostos contra o procedimento da </w:t>
      </w:r>
      <w:r w:rsidRPr="00313AD7">
        <w:rPr>
          <w:color w:val="auto"/>
        </w:rPr>
        <w:t xml:space="preserve">Resolução CNE/CES </w:t>
      </w:r>
      <w:r>
        <w:rPr>
          <w:color w:val="auto"/>
        </w:rPr>
        <w:t xml:space="preserve">nº 1, de 28 de janeiro de 2002 não tenham sido mensurados nessa pesquisa verificou que com relação ao </w:t>
      </w:r>
      <w:r w:rsidR="00865DBE">
        <w:rPr>
          <w:color w:val="auto"/>
        </w:rPr>
        <w:t xml:space="preserve">pagamento </w:t>
      </w:r>
      <w:r>
        <w:rPr>
          <w:color w:val="auto"/>
        </w:rPr>
        <w:t xml:space="preserve">de taxas, como não </w:t>
      </w:r>
      <w:r w:rsidR="006A5411" w:rsidRPr="00313AD7">
        <w:rPr>
          <w:color w:val="auto"/>
          <w:spacing w:val="-2"/>
        </w:rPr>
        <w:t xml:space="preserve">havia legislação específica regulamentando o valor </w:t>
      </w:r>
      <w:r>
        <w:rPr>
          <w:color w:val="auto"/>
          <w:spacing w:val="-2"/>
        </w:rPr>
        <w:t>delas, o Judiciário</w:t>
      </w:r>
      <w:r w:rsidR="006A5411" w:rsidRPr="00313AD7">
        <w:rPr>
          <w:color w:val="auto"/>
          <w:spacing w:val="-2"/>
        </w:rPr>
        <w:t xml:space="preserve"> </w:t>
      </w:r>
      <w:r w:rsidR="00865DBE">
        <w:rPr>
          <w:color w:val="auto"/>
          <w:spacing w:val="-2"/>
        </w:rPr>
        <w:t xml:space="preserve">geralmente </w:t>
      </w:r>
      <w:r w:rsidR="006A5411">
        <w:rPr>
          <w:color w:val="auto"/>
          <w:spacing w:val="-2"/>
        </w:rPr>
        <w:t xml:space="preserve">fundamentava sua decisão </w:t>
      </w:r>
      <w:r w:rsidR="00865DBE">
        <w:rPr>
          <w:color w:val="auto"/>
          <w:spacing w:val="-2"/>
        </w:rPr>
        <w:t>na</w:t>
      </w:r>
      <w:r w:rsidR="006A5411">
        <w:rPr>
          <w:color w:val="auto"/>
          <w:spacing w:val="-2"/>
        </w:rPr>
        <w:t xml:space="preserve"> comparação d</w:t>
      </w:r>
      <w:r w:rsidR="00865DBE">
        <w:rPr>
          <w:color w:val="auto"/>
          <w:spacing w:val="-2"/>
        </w:rPr>
        <w:t>e</w:t>
      </w:r>
      <w:r w:rsidR="006A5411">
        <w:rPr>
          <w:color w:val="auto"/>
          <w:spacing w:val="-2"/>
        </w:rPr>
        <w:t xml:space="preserve"> valores entre as </w:t>
      </w:r>
      <w:r w:rsidR="00865DBE">
        <w:rPr>
          <w:color w:val="auto"/>
          <w:spacing w:val="-2"/>
        </w:rPr>
        <w:t xml:space="preserve">taxas cobradas por outras </w:t>
      </w:r>
      <w:r w:rsidR="006A5411">
        <w:rPr>
          <w:color w:val="auto"/>
          <w:spacing w:val="-2"/>
        </w:rPr>
        <w:t xml:space="preserve">universidades que executavam </w:t>
      </w:r>
      <w:r w:rsidR="00865DBE">
        <w:rPr>
          <w:color w:val="auto"/>
          <w:spacing w:val="-2"/>
        </w:rPr>
        <w:t>o mesmo</w:t>
      </w:r>
      <w:r w:rsidR="006A5411">
        <w:rPr>
          <w:color w:val="auto"/>
          <w:spacing w:val="-2"/>
        </w:rPr>
        <w:t xml:space="preserve"> procedimento. </w:t>
      </w:r>
      <w:r w:rsidR="00865DBE">
        <w:rPr>
          <w:color w:val="auto"/>
          <w:spacing w:val="-2"/>
        </w:rPr>
        <w:t>Assim</w:t>
      </w:r>
      <w:r w:rsidR="006A5411">
        <w:rPr>
          <w:color w:val="auto"/>
          <w:spacing w:val="-2"/>
        </w:rPr>
        <w:t xml:space="preserve">, quando </w:t>
      </w:r>
      <w:r w:rsidR="0012610C">
        <w:rPr>
          <w:color w:val="auto"/>
          <w:spacing w:val="-2"/>
        </w:rPr>
        <w:t xml:space="preserve">o Órgão Judicial </w:t>
      </w:r>
      <w:r w:rsidR="006A5411">
        <w:rPr>
          <w:color w:val="auto"/>
          <w:spacing w:val="-2"/>
        </w:rPr>
        <w:t xml:space="preserve">considerava que o valor </w:t>
      </w:r>
      <w:r w:rsidR="0012610C">
        <w:rPr>
          <w:color w:val="auto"/>
          <w:spacing w:val="-2"/>
        </w:rPr>
        <w:t xml:space="preserve">cobrado </w:t>
      </w:r>
      <w:r w:rsidR="00AC2A9E">
        <w:rPr>
          <w:color w:val="auto"/>
          <w:spacing w:val="-2"/>
        </w:rPr>
        <w:t>era exorbitante, argumentava que “</w:t>
      </w:r>
      <w:r w:rsidR="00AC2A9E" w:rsidRPr="00313AD7">
        <w:rPr>
          <w:color w:val="auto"/>
          <w:spacing w:val="-2"/>
        </w:rPr>
        <w:t>a tão decantada e enaltecida ‘autonomia universitária’ não transforma</w:t>
      </w:r>
      <w:r w:rsidR="00AC2A9E">
        <w:rPr>
          <w:color w:val="auto"/>
          <w:spacing w:val="-2"/>
        </w:rPr>
        <w:t>va</w:t>
      </w:r>
      <w:r w:rsidR="00AC2A9E" w:rsidRPr="00313AD7">
        <w:rPr>
          <w:color w:val="auto"/>
          <w:spacing w:val="-2"/>
        </w:rPr>
        <w:t xml:space="preserve"> reitores e pró-reitor</w:t>
      </w:r>
      <w:r w:rsidR="00AC2A9E">
        <w:rPr>
          <w:color w:val="auto"/>
          <w:spacing w:val="-2"/>
        </w:rPr>
        <w:t xml:space="preserve">es em legisladores tributários” e decidia </w:t>
      </w:r>
      <w:r w:rsidR="00E44660">
        <w:rPr>
          <w:color w:val="auto"/>
          <w:spacing w:val="-2"/>
        </w:rPr>
        <w:t xml:space="preserve">fundamentando em </w:t>
      </w:r>
      <w:r w:rsidR="0012610C">
        <w:rPr>
          <w:color w:val="auto"/>
          <w:spacing w:val="-2"/>
        </w:rPr>
        <w:t>afronta</w:t>
      </w:r>
      <w:r w:rsidR="006A5411" w:rsidRPr="00313AD7">
        <w:rPr>
          <w:color w:val="auto"/>
          <w:spacing w:val="-2"/>
        </w:rPr>
        <w:t xml:space="preserve"> </w:t>
      </w:r>
      <w:r w:rsidR="00AC2A9E">
        <w:rPr>
          <w:color w:val="auto"/>
          <w:spacing w:val="-2"/>
        </w:rPr>
        <w:t>a</w:t>
      </w:r>
      <w:r w:rsidR="006A5411" w:rsidRPr="00313AD7">
        <w:rPr>
          <w:color w:val="auto"/>
          <w:spacing w:val="-2"/>
        </w:rPr>
        <w:t xml:space="preserve">o “Princípio da Legalidade insculpido no </w:t>
      </w:r>
      <w:r w:rsidR="00DE4E45">
        <w:rPr>
          <w:color w:val="auto"/>
          <w:spacing w:val="-2"/>
        </w:rPr>
        <w:t>a</w:t>
      </w:r>
      <w:r w:rsidR="006A5411" w:rsidRPr="00313AD7">
        <w:rPr>
          <w:color w:val="auto"/>
          <w:spacing w:val="-2"/>
        </w:rPr>
        <w:t>rt. nº. 97, I, do CTN</w:t>
      </w:r>
      <w:r w:rsidR="00AC2A9E">
        <w:rPr>
          <w:color w:val="auto"/>
          <w:spacing w:val="-2"/>
        </w:rPr>
        <w:t>”</w:t>
      </w:r>
      <w:r w:rsidR="00E44660">
        <w:rPr>
          <w:color w:val="auto"/>
          <w:spacing w:val="-2"/>
        </w:rPr>
        <w:t>.</w:t>
      </w:r>
      <w:r w:rsidR="00AC2A9E">
        <w:rPr>
          <w:color w:val="auto"/>
          <w:spacing w:val="-2"/>
        </w:rPr>
        <w:t xml:space="preserve"> </w:t>
      </w:r>
    </w:p>
    <w:p w:rsidR="00E44660" w:rsidRDefault="006A5411" w:rsidP="00E44660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Nas</w:t>
      </w:r>
      <w:r w:rsidRPr="00313AD7">
        <w:rPr>
          <w:color w:val="auto"/>
          <w:spacing w:val="-2"/>
        </w:rPr>
        <w:t xml:space="preserve"> ações </w:t>
      </w:r>
      <w:r>
        <w:rPr>
          <w:color w:val="auto"/>
          <w:spacing w:val="-2"/>
        </w:rPr>
        <w:t>relativas</w:t>
      </w:r>
      <w:r w:rsidRPr="00313AD7">
        <w:rPr>
          <w:color w:val="auto"/>
          <w:spacing w:val="-2"/>
        </w:rPr>
        <w:t xml:space="preserve"> a </w:t>
      </w:r>
      <w:r>
        <w:rPr>
          <w:color w:val="auto"/>
          <w:spacing w:val="-2"/>
        </w:rPr>
        <w:t xml:space="preserve">problemas de documentação, os </w:t>
      </w:r>
      <w:r w:rsidRPr="00313AD7">
        <w:rPr>
          <w:color w:val="auto"/>
          <w:spacing w:val="-2"/>
        </w:rPr>
        <w:t xml:space="preserve">estudantes </w:t>
      </w:r>
      <w:r>
        <w:rPr>
          <w:color w:val="auto"/>
          <w:spacing w:val="-2"/>
        </w:rPr>
        <w:t xml:space="preserve">pleiteavam ao Judiciário proceder </w:t>
      </w:r>
      <w:r w:rsidRPr="00313AD7">
        <w:rPr>
          <w:color w:val="auto"/>
          <w:spacing w:val="-2"/>
        </w:rPr>
        <w:t>a inscrição no Revalida postergando a apresentação d</w:t>
      </w:r>
      <w:r>
        <w:rPr>
          <w:color w:val="auto"/>
          <w:spacing w:val="-2"/>
        </w:rPr>
        <w:t>e</w:t>
      </w:r>
      <w:r w:rsidRPr="00313AD7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documento, no caso, o próprio </w:t>
      </w:r>
      <w:r w:rsidRPr="00313AD7">
        <w:rPr>
          <w:color w:val="auto"/>
          <w:spacing w:val="-2"/>
        </w:rPr>
        <w:t xml:space="preserve">diploma </w:t>
      </w:r>
      <w:r>
        <w:rPr>
          <w:color w:val="auto"/>
          <w:spacing w:val="-2"/>
        </w:rPr>
        <w:t>a ser revalidado</w:t>
      </w:r>
      <w:r w:rsidRPr="00313AD7">
        <w:rPr>
          <w:color w:val="auto"/>
          <w:spacing w:val="-2"/>
        </w:rPr>
        <w:t xml:space="preserve">. </w:t>
      </w:r>
    </w:p>
    <w:p w:rsidR="006A5411" w:rsidRDefault="00E44660" w:rsidP="00E44660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Nesse sentido, n</w:t>
      </w:r>
      <w:r w:rsidR="006A5411">
        <w:rPr>
          <w:color w:val="auto"/>
          <w:spacing w:val="-2"/>
        </w:rPr>
        <w:t>a tabela 3</w:t>
      </w:r>
      <w:r w:rsidR="006A5411" w:rsidRPr="00313AD7">
        <w:rPr>
          <w:color w:val="auto"/>
          <w:spacing w:val="-2"/>
        </w:rPr>
        <w:t xml:space="preserve"> </w:t>
      </w:r>
      <w:r w:rsidR="006A5411">
        <w:rPr>
          <w:color w:val="auto"/>
          <w:spacing w:val="-2"/>
        </w:rPr>
        <w:t>foram encontradas</w:t>
      </w:r>
      <w:r w:rsidR="006A5411" w:rsidRPr="00313AD7">
        <w:rPr>
          <w:color w:val="auto"/>
          <w:spacing w:val="-2"/>
        </w:rPr>
        <w:t xml:space="preserve"> três ações solicitando a antecipação da tutela para permitir que </w:t>
      </w:r>
      <w:r w:rsidR="006A5411">
        <w:rPr>
          <w:color w:val="auto"/>
          <w:spacing w:val="-2"/>
        </w:rPr>
        <w:t>os</w:t>
      </w:r>
      <w:r w:rsidR="006A5411" w:rsidRPr="00313AD7">
        <w:rPr>
          <w:color w:val="auto"/>
          <w:spacing w:val="-2"/>
        </w:rPr>
        <w:t xml:space="preserve"> </w:t>
      </w:r>
      <w:r w:rsidR="00902A8D">
        <w:rPr>
          <w:color w:val="auto"/>
          <w:spacing w:val="-2"/>
        </w:rPr>
        <w:t>demandantes</w:t>
      </w:r>
      <w:r w:rsidR="006A5411" w:rsidRPr="00313AD7">
        <w:rPr>
          <w:color w:val="auto"/>
          <w:spacing w:val="-2"/>
        </w:rPr>
        <w:t xml:space="preserve"> pudessem participar do Revalida sem apresentar o diploma no ato d</w:t>
      </w:r>
      <w:r w:rsidR="006A5411">
        <w:rPr>
          <w:color w:val="auto"/>
          <w:spacing w:val="-2"/>
        </w:rPr>
        <w:t>a</w:t>
      </w:r>
      <w:r w:rsidR="006A5411" w:rsidRPr="00313AD7">
        <w:rPr>
          <w:color w:val="auto"/>
          <w:spacing w:val="-2"/>
        </w:rPr>
        <w:t xml:space="preserve"> inscrição. </w:t>
      </w:r>
    </w:p>
    <w:p w:rsidR="006A5411" w:rsidRDefault="006A5411" w:rsidP="006A5411">
      <w:pPr>
        <w:pStyle w:val="TEXTO"/>
        <w:spacing w:line="360" w:lineRule="auto"/>
        <w:ind w:firstLine="851"/>
        <w:rPr>
          <w:color w:val="auto"/>
        </w:rPr>
      </w:pPr>
      <w:r w:rsidRPr="00313AD7">
        <w:rPr>
          <w:color w:val="auto"/>
          <w:spacing w:val="-2"/>
        </w:rPr>
        <w:t xml:space="preserve">Dessas decisões, </w:t>
      </w:r>
      <w:r>
        <w:rPr>
          <w:color w:val="auto"/>
          <w:spacing w:val="-2"/>
        </w:rPr>
        <w:t xml:space="preserve">em </w:t>
      </w:r>
      <w:r w:rsidRPr="00313AD7">
        <w:rPr>
          <w:color w:val="auto"/>
          <w:spacing w:val="-2"/>
        </w:rPr>
        <w:t xml:space="preserve">duas </w:t>
      </w:r>
      <w:r>
        <w:rPr>
          <w:color w:val="auto"/>
          <w:spacing w:val="-2"/>
        </w:rPr>
        <w:t>o</w:t>
      </w:r>
      <w:r w:rsidRPr="00313AD7">
        <w:rPr>
          <w:color w:val="auto"/>
          <w:spacing w:val="-2"/>
        </w:rPr>
        <w:t xml:space="preserve"> pedido</w:t>
      </w:r>
      <w:r>
        <w:rPr>
          <w:color w:val="auto"/>
          <w:spacing w:val="-2"/>
        </w:rPr>
        <w:t xml:space="preserve"> foi indeferido</w:t>
      </w:r>
      <w:r w:rsidRPr="00313AD7">
        <w:rPr>
          <w:color w:val="auto"/>
          <w:spacing w:val="-2"/>
        </w:rPr>
        <w:t xml:space="preserve"> porque </w:t>
      </w:r>
      <w:r>
        <w:rPr>
          <w:color w:val="auto"/>
          <w:spacing w:val="-2"/>
        </w:rPr>
        <w:t>ficou comprovado</w:t>
      </w:r>
      <w:r w:rsidRPr="00313AD7">
        <w:rPr>
          <w:color w:val="auto"/>
          <w:spacing w:val="-2"/>
        </w:rPr>
        <w:t xml:space="preserve"> </w:t>
      </w:r>
      <w:r w:rsidR="00902A8D">
        <w:rPr>
          <w:color w:val="auto"/>
          <w:spacing w:val="-2"/>
        </w:rPr>
        <w:t xml:space="preserve">nos autos </w:t>
      </w:r>
      <w:r w:rsidRPr="00313AD7">
        <w:rPr>
          <w:color w:val="auto"/>
          <w:spacing w:val="-2"/>
        </w:rPr>
        <w:t xml:space="preserve">que </w:t>
      </w:r>
      <w:r w:rsidR="00902A8D">
        <w:rPr>
          <w:color w:val="auto"/>
          <w:spacing w:val="-2"/>
        </w:rPr>
        <w:t>os estudantes</w:t>
      </w:r>
      <w:r>
        <w:rPr>
          <w:color w:val="auto"/>
          <w:spacing w:val="-2"/>
        </w:rPr>
        <w:t xml:space="preserve"> ainda </w:t>
      </w:r>
      <w:r w:rsidRPr="00313AD7">
        <w:rPr>
          <w:color w:val="auto"/>
          <w:spacing w:val="-2"/>
        </w:rPr>
        <w:t>não</w:t>
      </w:r>
      <w:r>
        <w:rPr>
          <w:color w:val="auto"/>
          <w:spacing w:val="-2"/>
        </w:rPr>
        <w:t xml:space="preserve"> havia</w:t>
      </w:r>
      <w:r w:rsidR="00902A8D">
        <w:rPr>
          <w:color w:val="auto"/>
          <w:spacing w:val="-2"/>
        </w:rPr>
        <w:t>m</w:t>
      </w:r>
      <w:r>
        <w:rPr>
          <w:color w:val="auto"/>
          <w:spacing w:val="-2"/>
        </w:rPr>
        <w:t xml:space="preserve"> col</w:t>
      </w:r>
      <w:r w:rsidR="00902A8D">
        <w:rPr>
          <w:color w:val="auto"/>
          <w:spacing w:val="-2"/>
        </w:rPr>
        <w:t>ado</w:t>
      </w:r>
      <w:r>
        <w:rPr>
          <w:color w:val="auto"/>
          <w:spacing w:val="-2"/>
        </w:rPr>
        <w:t xml:space="preserve"> grau embora </w:t>
      </w:r>
      <w:r w:rsidR="00902A8D">
        <w:rPr>
          <w:color w:val="auto"/>
          <w:spacing w:val="-2"/>
        </w:rPr>
        <w:t xml:space="preserve">eles </w:t>
      </w:r>
      <w:r>
        <w:rPr>
          <w:color w:val="auto"/>
          <w:spacing w:val="-2"/>
        </w:rPr>
        <w:t>argumentasse</w:t>
      </w:r>
      <w:r w:rsidR="00902A8D">
        <w:rPr>
          <w:color w:val="auto"/>
          <w:spacing w:val="-2"/>
        </w:rPr>
        <w:t>m</w:t>
      </w:r>
      <w:r>
        <w:rPr>
          <w:color w:val="auto"/>
          <w:spacing w:val="-2"/>
        </w:rPr>
        <w:t xml:space="preserve"> não </w:t>
      </w:r>
      <w:r w:rsidRPr="00313AD7">
        <w:rPr>
          <w:color w:val="auto"/>
          <w:spacing w:val="-2"/>
        </w:rPr>
        <w:t>hav</w:t>
      </w:r>
      <w:r w:rsidR="00902A8D">
        <w:rPr>
          <w:color w:val="auto"/>
          <w:spacing w:val="-2"/>
        </w:rPr>
        <w:t>er</w:t>
      </w:r>
      <w:r w:rsidRPr="00313AD7">
        <w:rPr>
          <w:color w:val="auto"/>
          <w:spacing w:val="-2"/>
        </w:rPr>
        <w:t xml:space="preserve"> “</w:t>
      </w:r>
      <w:r w:rsidRPr="00313AD7">
        <w:rPr>
          <w:color w:val="auto"/>
        </w:rPr>
        <w:t xml:space="preserve">expressa exigência editalícia </w:t>
      </w:r>
      <w:r>
        <w:rPr>
          <w:color w:val="auto"/>
        </w:rPr>
        <w:t>para</w:t>
      </w:r>
      <w:r w:rsidRPr="00313AD7">
        <w:rPr>
          <w:color w:val="auto"/>
        </w:rPr>
        <w:t xml:space="preserve"> apresentação do diploma </w:t>
      </w:r>
      <w:r>
        <w:rPr>
          <w:color w:val="auto"/>
        </w:rPr>
        <w:t>no momento da</w:t>
      </w:r>
      <w:r w:rsidRPr="00313AD7">
        <w:rPr>
          <w:color w:val="auto"/>
        </w:rPr>
        <w:t xml:space="preserve"> inscrição no REVALIDA</w:t>
      </w:r>
      <w:r w:rsidR="000337B8">
        <w:rPr>
          <w:color w:val="auto"/>
        </w:rPr>
        <w:t>”</w:t>
      </w:r>
      <w:r>
        <w:rPr>
          <w:color w:val="auto"/>
        </w:rPr>
        <w:t xml:space="preserve">. </w:t>
      </w:r>
      <w:r w:rsidR="0001317F">
        <w:rPr>
          <w:color w:val="auto"/>
        </w:rPr>
        <w:lastRenderedPageBreak/>
        <w:t>Ainda assim</w:t>
      </w:r>
      <w:r>
        <w:rPr>
          <w:color w:val="auto"/>
        </w:rPr>
        <w:t>, o Judiciário decidiu que</w:t>
      </w:r>
      <w:r w:rsidRPr="00313AD7">
        <w:rPr>
          <w:color w:val="auto"/>
        </w:rPr>
        <w:t xml:space="preserve"> não h</w:t>
      </w:r>
      <w:r>
        <w:rPr>
          <w:color w:val="auto"/>
        </w:rPr>
        <w:t>avia qualquer</w:t>
      </w:r>
      <w:r w:rsidRPr="00313AD7">
        <w:rPr>
          <w:color w:val="auto"/>
        </w:rPr>
        <w:t xml:space="preserve"> </w:t>
      </w:r>
      <w:r>
        <w:rPr>
          <w:color w:val="auto"/>
        </w:rPr>
        <w:t>“</w:t>
      </w:r>
      <w:r w:rsidRPr="00313AD7">
        <w:rPr>
          <w:color w:val="auto"/>
        </w:rPr>
        <w:t xml:space="preserve">ilegalidade ou abuso de poder </w:t>
      </w:r>
      <w:r w:rsidR="0001317F">
        <w:rPr>
          <w:color w:val="auto"/>
        </w:rPr>
        <w:t xml:space="preserve">no ato </w:t>
      </w:r>
      <w:r w:rsidRPr="00313AD7">
        <w:rPr>
          <w:color w:val="auto"/>
        </w:rPr>
        <w:t>praticado pela autoridade impetrada que justifi</w:t>
      </w:r>
      <w:r>
        <w:rPr>
          <w:color w:val="auto"/>
        </w:rPr>
        <w:t>casse</w:t>
      </w:r>
      <w:r w:rsidRPr="00313AD7">
        <w:rPr>
          <w:color w:val="auto"/>
        </w:rPr>
        <w:t xml:space="preserve"> a participação do impetrante</w:t>
      </w:r>
      <w:r>
        <w:rPr>
          <w:color w:val="auto"/>
        </w:rPr>
        <w:t xml:space="preserve"> no certame”. </w:t>
      </w:r>
      <w:r w:rsidR="0001317F">
        <w:rPr>
          <w:color w:val="auto"/>
        </w:rPr>
        <w:t>Diante disso</w:t>
      </w:r>
      <w:r w:rsidRPr="00313AD7">
        <w:rPr>
          <w:color w:val="auto"/>
        </w:rPr>
        <w:t>, a</w:t>
      </w:r>
      <w:r>
        <w:rPr>
          <w:color w:val="auto"/>
        </w:rPr>
        <w:t>s</w:t>
      </w:r>
      <w:r w:rsidR="000337B8">
        <w:rPr>
          <w:color w:val="auto"/>
        </w:rPr>
        <w:t xml:space="preserve"> </w:t>
      </w:r>
      <w:r w:rsidRPr="00313AD7">
        <w:rPr>
          <w:color w:val="auto"/>
        </w:rPr>
        <w:t>decis</w:t>
      </w:r>
      <w:r>
        <w:rPr>
          <w:color w:val="auto"/>
        </w:rPr>
        <w:t>ões</w:t>
      </w:r>
      <w:r w:rsidRPr="00313AD7">
        <w:rPr>
          <w:color w:val="auto"/>
        </w:rPr>
        <w:t xml:space="preserve"> </w:t>
      </w:r>
      <w:r w:rsidR="0001317F">
        <w:rPr>
          <w:color w:val="auto"/>
        </w:rPr>
        <w:t>judiciais</w:t>
      </w:r>
      <w:r w:rsidRPr="00313AD7">
        <w:rPr>
          <w:color w:val="auto"/>
        </w:rPr>
        <w:t xml:space="preserve"> indeferi</w:t>
      </w:r>
      <w:r>
        <w:rPr>
          <w:color w:val="auto"/>
        </w:rPr>
        <w:t>am</w:t>
      </w:r>
      <w:r w:rsidRPr="00313AD7">
        <w:rPr>
          <w:color w:val="auto"/>
        </w:rPr>
        <w:t xml:space="preserve"> o pedido de liminar </w:t>
      </w:r>
      <w:r w:rsidR="0001317F">
        <w:rPr>
          <w:color w:val="auto"/>
        </w:rPr>
        <w:t xml:space="preserve">argumentando que as </w:t>
      </w:r>
      <w:r w:rsidR="000337B8">
        <w:rPr>
          <w:color w:val="auto"/>
        </w:rPr>
        <w:t xml:space="preserve">sentenças proferidas </w:t>
      </w:r>
      <w:r w:rsidR="0001317F">
        <w:rPr>
          <w:color w:val="auto"/>
        </w:rPr>
        <w:t xml:space="preserve">em primeiro grau </w:t>
      </w:r>
      <w:r w:rsidRPr="00313AD7">
        <w:rPr>
          <w:color w:val="auto"/>
        </w:rPr>
        <w:t>não merecia</w:t>
      </w:r>
      <w:r>
        <w:rPr>
          <w:color w:val="auto"/>
        </w:rPr>
        <w:t xml:space="preserve">m ser reformadas </w:t>
      </w:r>
      <w:r w:rsidRPr="00313AD7">
        <w:rPr>
          <w:color w:val="auto"/>
        </w:rPr>
        <w:t xml:space="preserve">pelo </w:t>
      </w:r>
      <w:r w:rsidR="00250AC6">
        <w:rPr>
          <w:color w:val="auto"/>
        </w:rPr>
        <w:t>T</w:t>
      </w:r>
      <w:r w:rsidRPr="00313AD7">
        <w:rPr>
          <w:color w:val="auto"/>
        </w:rPr>
        <w:t xml:space="preserve">ribunal. </w:t>
      </w:r>
    </w:p>
    <w:p w:rsidR="006A5411" w:rsidRPr="00314E2C" w:rsidRDefault="006A5411" w:rsidP="0001317F">
      <w:pPr>
        <w:pStyle w:val="TEXTO"/>
        <w:spacing w:line="360" w:lineRule="auto"/>
        <w:ind w:firstLine="851"/>
      </w:pPr>
      <w:r w:rsidRPr="00314E2C">
        <w:rPr>
          <w:color w:val="auto"/>
        </w:rPr>
        <w:t>A decisão que deferi</w:t>
      </w:r>
      <w:r w:rsidR="0001317F">
        <w:rPr>
          <w:color w:val="auto"/>
        </w:rPr>
        <w:t>u</w:t>
      </w:r>
      <w:r w:rsidRPr="00314E2C">
        <w:rPr>
          <w:color w:val="auto"/>
        </w:rPr>
        <w:t xml:space="preserve"> o pedido de tutela antecipada para que o estudante pudesse se inscrever </w:t>
      </w:r>
      <w:r w:rsidR="0030441D">
        <w:rPr>
          <w:color w:val="auto"/>
        </w:rPr>
        <w:t>n</w:t>
      </w:r>
      <w:r w:rsidR="004151EE">
        <w:rPr>
          <w:color w:val="auto"/>
        </w:rPr>
        <w:t>o processo de revalidação sem a</w:t>
      </w:r>
      <w:r w:rsidR="0030441D">
        <w:rPr>
          <w:color w:val="auto"/>
        </w:rPr>
        <w:t xml:space="preserve">presentação do diploma </w:t>
      </w:r>
      <w:r w:rsidRPr="00314E2C">
        <w:rPr>
          <w:color w:val="auto"/>
        </w:rPr>
        <w:t xml:space="preserve">utilizou como argumento </w:t>
      </w:r>
      <w:r w:rsidRPr="00314E2C">
        <w:rPr>
          <w:color w:val="auto"/>
          <w:spacing w:val="-2"/>
        </w:rPr>
        <w:t xml:space="preserve">a aplicação analógica da Súmula nº 266 do STJ </w:t>
      </w:r>
      <w:r w:rsidR="0030441D">
        <w:rPr>
          <w:color w:val="auto"/>
          <w:spacing w:val="-2"/>
        </w:rPr>
        <w:t>e a</w:t>
      </w:r>
      <w:r w:rsidRPr="00314E2C">
        <w:rPr>
          <w:color w:val="auto"/>
          <w:spacing w:val="-2"/>
        </w:rPr>
        <w:t xml:space="preserve"> jurisprudência pátria </w:t>
      </w:r>
      <w:r w:rsidR="00465C45">
        <w:rPr>
          <w:color w:val="auto"/>
          <w:spacing w:val="-2"/>
        </w:rPr>
        <w:t>sobre</w:t>
      </w:r>
      <w:r w:rsidRPr="00314E2C">
        <w:rPr>
          <w:color w:val="auto"/>
          <w:spacing w:val="-2"/>
        </w:rPr>
        <w:t xml:space="preserve"> participação em Concurso Público, Exame d</w:t>
      </w:r>
      <w:r w:rsidR="004151EE">
        <w:rPr>
          <w:color w:val="auto"/>
          <w:spacing w:val="-2"/>
        </w:rPr>
        <w:t>a</w:t>
      </w:r>
      <w:r w:rsidR="004151EE" w:rsidRPr="004151EE">
        <w:t xml:space="preserve"> Ordem dos Advogados do Brasil (OAB)</w:t>
      </w:r>
      <w:r w:rsidR="004151EE">
        <w:rPr>
          <w:color w:val="auto"/>
          <w:spacing w:val="-2"/>
        </w:rPr>
        <w:t xml:space="preserve"> </w:t>
      </w:r>
      <w:r w:rsidRPr="00314E2C">
        <w:rPr>
          <w:color w:val="auto"/>
          <w:spacing w:val="-2"/>
        </w:rPr>
        <w:t xml:space="preserve">e </w:t>
      </w:r>
      <w:r w:rsidR="00282E6A" w:rsidRPr="00282E6A">
        <w:t>Exame Nacional do Ensino Médio (Enem</w:t>
      </w:r>
      <w:r w:rsidR="00282E6A">
        <w:t>)</w:t>
      </w:r>
      <w:r w:rsidR="0030441D" w:rsidRPr="00282E6A">
        <w:t>,</w:t>
      </w:r>
      <w:r w:rsidR="0030441D">
        <w:rPr>
          <w:color w:val="auto"/>
          <w:spacing w:val="-2"/>
        </w:rPr>
        <w:t xml:space="preserve"> uma vez que est</w:t>
      </w:r>
      <w:r w:rsidR="00465C45">
        <w:rPr>
          <w:color w:val="auto"/>
          <w:spacing w:val="-2"/>
        </w:rPr>
        <w:t>a</w:t>
      </w:r>
      <w:r w:rsidR="0030441D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>afasta</w:t>
      </w:r>
      <w:r w:rsidR="0030441D">
        <w:rPr>
          <w:color w:val="auto"/>
          <w:spacing w:val="-2"/>
        </w:rPr>
        <w:t xml:space="preserve"> </w:t>
      </w:r>
      <w:r w:rsidRPr="00314E2C">
        <w:rPr>
          <w:color w:val="auto"/>
          <w:spacing w:val="-2"/>
        </w:rPr>
        <w:t>a exigência d</w:t>
      </w:r>
      <w:r>
        <w:rPr>
          <w:color w:val="auto"/>
          <w:spacing w:val="-2"/>
        </w:rPr>
        <w:t>e</w:t>
      </w:r>
      <w:r w:rsidRPr="00314E2C">
        <w:rPr>
          <w:color w:val="auto"/>
          <w:spacing w:val="-2"/>
        </w:rPr>
        <w:t xml:space="preserve"> diploma no ato da inscrição</w:t>
      </w:r>
      <w:r w:rsidR="00465C45">
        <w:rPr>
          <w:color w:val="auto"/>
          <w:spacing w:val="-2"/>
        </w:rPr>
        <w:t xml:space="preserve"> para esses exames</w:t>
      </w:r>
      <w:r w:rsidRPr="00314E2C">
        <w:rPr>
          <w:color w:val="auto"/>
          <w:spacing w:val="-2"/>
        </w:rPr>
        <w:t xml:space="preserve">. </w:t>
      </w:r>
      <w:r w:rsidR="001A04FB">
        <w:rPr>
          <w:color w:val="auto"/>
          <w:spacing w:val="-2"/>
        </w:rPr>
        <w:t>Assim, segundo</w:t>
      </w:r>
      <w:r w:rsidRPr="00314E2C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enunciado da </w:t>
      </w:r>
      <w:r w:rsidRPr="00314E2C">
        <w:rPr>
          <w:shd w:val="clear" w:color="auto" w:fill="FFFFFF"/>
        </w:rPr>
        <w:t>Súmula 266</w:t>
      </w:r>
      <w:r>
        <w:rPr>
          <w:shd w:val="clear" w:color="auto" w:fill="FFFFFF"/>
        </w:rPr>
        <w:t>: “</w:t>
      </w:r>
      <w:r w:rsidRPr="00314E2C">
        <w:rPr>
          <w:shd w:val="clear" w:color="auto" w:fill="FFFFFF"/>
        </w:rPr>
        <w:t>O diploma ou habilitação legal para o exercício do cargo deve</w:t>
      </w:r>
      <w:r>
        <w:rPr>
          <w:shd w:val="clear" w:color="auto" w:fill="FFFFFF"/>
        </w:rPr>
        <w:t xml:space="preserve"> </w:t>
      </w:r>
      <w:r w:rsidRPr="00314E2C">
        <w:rPr>
          <w:shd w:val="clear" w:color="auto" w:fill="FFFFFF"/>
        </w:rPr>
        <w:t xml:space="preserve">ser exigido na posse e não na inscrição </w:t>
      </w:r>
      <w:r>
        <w:rPr>
          <w:shd w:val="clear" w:color="auto" w:fill="FFFFFF"/>
        </w:rPr>
        <w:t>p</w:t>
      </w:r>
      <w:r w:rsidRPr="00314E2C">
        <w:rPr>
          <w:shd w:val="clear" w:color="auto" w:fill="FFFFFF"/>
        </w:rPr>
        <w:t>ara o concurso público</w:t>
      </w:r>
      <w:r>
        <w:rPr>
          <w:shd w:val="clear" w:color="auto" w:fill="FFFFFF"/>
        </w:rPr>
        <w:t>”</w:t>
      </w:r>
      <w:r w:rsidRPr="00314E2C">
        <w:rPr>
          <w:shd w:val="clear" w:color="auto" w:fill="FFFFFF"/>
        </w:rPr>
        <w:t>.</w:t>
      </w:r>
    </w:p>
    <w:p w:rsidR="00134031" w:rsidRPr="00313AD7" w:rsidRDefault="00134031" w:rsidP="007E054B">
      <w:pPr>
        <w:pStyle w:val="TEXTO"/>
        <w:spacing w:line="360" w:lineRule="auto"/>
        <w:ind w:firstLine="851"/>
        <w:rPr>
          <w:color w:val="auto"/>
          <w:spacing w:val="-2"/>
        </w:rPr>
      </w:pPr>
    </w:p>
    <w:p w:rsidR="009B4EAD" w:rsidRPr="00313AD7" w:rsidRDefault="009B4EAD" w:rsidP="00691B78">
      <w:pPr>
        <w:pStyle w:val="TEXTO"/>
        <w:numPr>
          <w:ilvl w:val="0"/>
          <w:numId w:val="4"/>
        </w:numPr>
        <w:spacing w:line="360" w:lineRule="auto"/>
        <w:rPr>
          <w:b/>
          <w:color w:val="auto"/>
          <w:spacing w:val="-2"/>
        </w:rPr>
      </w:pPr>
      <w:bookmarkStart w:id="7" w:name="_Hlk483575358"/>
      <w:r w:rsidRPr="00313AD7">
        <w:rPr>
          <w:b/>
          <w:color w:val="auto"/>
          <w:spacing w:val="-2"/>
        </w:rPr>
        <w:t>Consideração Finais</w:t>
      </w:r>
    </w:p>
    <w:p w:rsidR="00DA11AC" w:rsidRDefault="00DA11AC" w:rsidP="006A5411">
      <w:pPr>
        <w:pStyle w:val="TEXTO"/>
        <w:spacing w:line="360" w:lineRule="auto"/>
        <w:ind w:firstLine="851"/>
        <w:rPr>
          <w:color w:val="FF0000"/>
          <w:sz w:val="19"/>
          <w:szCs w:val="19"/>
          <w:shd w:val="clear" w:color="auto" w:fill="FFFFFF"/>
        </w:rPr>
      </w:pPr>
    </w:p>
    <w:p w:rsidR="006A5411" w:rsidRDefault="009B4EAD" w:rsidP="006A5411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As políticas públicas de educação e saúde encontraram respaldo na seara judicial e os conflitos gerados na implementação dessas políticas passaram a ser constantemente dirimidos nela. </w:t>
      </w:r>
    </w:p>
    <w:p w:rsidR="00B7741A" w:rsidRDefault="00B7741A" w:rsidP="00B7741A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Esse panorama acabou modificando a forma como os </w:t>
      </w:r>
      <w:r w:rsidRPr="00313AD7">
        <w:rPr>
          <w:i/>
          <w:color w:val="auto"/>
          <w:spacing w:val="-2"/>
        </w:rPr>
        <w:t>policy makers</w:t>
      </w:r>
      <w:r w:rsidRPr="00313AD7">
        <w:rPr>
          <w:color w:val="auto"/>
          <w:spacing w:val="-2"/>
        </w:rPr>
        <w:t xml:space="preserve"> tomam suas decisões acerca das políticas a ser</w:t>
      </w:r>
      <w:r>
        <w:rPr>
          <w:color w:val="auto"/>
          <w:spacing w:val="-2"/>
        </w:rPr>
        <w:t>em</w:t>
      </w:r>
      <w:r w:rsidRPr="00313AD7">
        <w:rPr>
          <w:color w:val="auto"/>
          <w:spacing w:val="-2"/>
        </w:rPr>
        <w:t xml:space="preserve"> implementadas, especialmente na área de educação onde foram criadas diversas políticas públicas </w:t>
      </w:r>
      <w:r>
        <w:rPr>
          <w:color w:val="auto"/>
          <w:spacing w:val="-2"/>
        </w:rPr>
        <w:t>destinadas à</w:t>
      </w:r>
      <w:r w:rsidRPr="00313AD7">
        <w:rPr>
          <w:color w:val="auto"/>
          <w:spacing w:val="-2"/>
        </w:rPr>
        <w:t xml:space="preserve"> ampliação </w:t>
      </w:r>
      <w:r>
        <w:rPr>
          <w:color w:val="auto"/>
          <w:spacing w:val="-2"/>
        </w:rPr>
        <w:t xml:space="preserve">do ensino superior, dentre as quais destacam-se as políticas de </w:t>
      </w:r>
      <w:r w:rsidRPr="00313AD7">
        <w:rPr>
          <w:color w:val="auto"/>
          <w:spacing w:val="-2"/>
        </w:rPr>
        <w:t xml:space="preserve">inclusão social </w:t>
      </w:r>
      <w:r>
        <w:rPr>
          <w:color w:val="auto"/>
          <w:spacing w:val="-2"/>
        </w:rPr>
        <w:t>implementadas nas universidades federais</w:t>
      </w:r>
      <w:r w:rsidRPr="00313AD7">
        <w:rPr>
          <w:color w:val="auto"/>
          <w:spacing w:val="-2"/>
        </w:rPr>
        <w:t xml:space="preserve">. </w:t>
      </w:r>
    </w:p>
    <w:p w:rsidR="00D93E6F" w:rsidRDefault="00D93E6F" w:rsidP="00D93E6F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Na implementação de políticas públicas, o Judiciário começou a interferir em matérias que antes eram consideradas exclusivamente da seara do Executivo porque passou a considerar que a ausência de ponderação nas decisões tomadas pela Administração Pública fere os Princípios da Razoabilidade e da Proporcionalidade acarretando a ilegalidade desses atos.</w:t>
      </w:r>
    </w:p>
    <w:p w:rsidR="003943BE" w:rsidRDefault="009B4EAD" w:rsidP="007E054B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 xml:space="preserve">O </w:t>
      </w:r>
      <w:r w:rsidR="00F275D5" w:rsidRPr="00313AD7">
        <w:rPr>
          <w:color w:val="auto"/>
          <w:spacing w:val="-2"/>
        </w:rPr>
        <w:t>Revalida</w:t>
      </w:r>
      <w:r w:rsidRPr="00313AD7">
        <w:rPr>
          <w:color w:val="auto"/>
          <w:spacing w:val="-2"/>
        </w:rPr>
        <w:t xml:space="preserve"> é uma política pública que </w:t>
      </w:r>
      <w:r w:rsidR="003943BE" w:rsidRPr="00313AD7">
        <w:rPr>
          <w:color w:val="auto"/>
          <w:spacing w:val="-2"/>
        </w:rPr>
        <w:t>se insere no limiar do direito à educação e à</w:t>
      </w:r>
      <w:r w:rsidRPr="00313AD7">
        <w:rPr>
          <w:color w:val="auto"/>
          <w:spacing w:val="-2"/>
        </w:rPr>
        <w:t xml:space="preserve"> saúde</w:t>
      </w:r>
      <w:r w:rsidR="003943BE" w:rsidRPr="00313AD7">
        <w:rPr>
          <w:color w:val="auto"/>
          <w:spacing w:val="-2"/>
        </w:rPr>
        <w:t>,</w:t>
      </w:r>
      <w:r w:rsidRPr="00313AD7">
        <w:rPr>
          <w:color w:val="auto"/>
          <w:spacing w:val="-2"/>
        </w:rPr>
        <w:t xml:space="preserve"> visto que seu objetivo</w:t>
      </w:r>
      <w:r w:rsidR="003943BE" w:rsidRPr="00313AD7">
        <w:rPr>
          <w:color w:val="auto"/>
          <w:spacing w:val="-2"/>
        </w:rPr>
        <w:t>,</w:t>
      </w:r>
      <w:r w:rsidRPr="00313AD7">
        <w:rPr>
          <w:color w:val="auto"/>
          <w:spacing w:val="-2"/>
        </w:rPr>
        <w:t xml:space="preserve"> além de uniformizar o processo </w:t>
      </w:r>
      <w:r w:rsidR="007938DA" w:rsidRPr="00313AD7">
        <w:rPr>
          <w:color w:val="auto"/>
          <w:spacing w:val="-2"/>
        </w:rPr>
        <w:t xml:space="preserve">de revalidação dos diplomas de </w:t>
      </w:r>
      <w:r w:rsidR="00333CD6">
        <w:rPr>
          <w:color w:val="auto"/>
          <w:spacing w:val="-2"/>
        </w:rPr>
        <w:t>m</w:t>
      </w:r>
      <w:r w:rsidRPr="00313AD7">
        <w:rPr>
          <w:color w:val="auto"/>
          <w:spacing w:val="-2"/>
        </w:rPr>
        <w:t>edicina</w:t>
      </w:r>
      <w:r w:rsidR="00561CB2">
        <w:rPr>
          <w:color w:val="auto"/>
          <w:spacing w:val="-2"/>
        </w:rPr>
        <w:t>,</w:t>
      </w:r>
      <w:r w:rsidRPr="00313AD7">
        <w:rPr>
          <w:color w:val="auto"/>
          <w:spacing w:val="-2"/>
        </w:rPr>
        <w:t xml:space="preserve"> </w:t>
      </w:r>
      <w:r w:rsidR="003A18A6">
        <w:rPr>
          <w:color w:val="auto"/>
          <w:spacing w:val="-2"/>
        </w:rPr>
        <w:t>é</w:t>
      </w:r>
      <w:r w:rsidRPr="00313AD7">
        <w:rPr>
          <w:color w:val="auto"/>
          <w:spacing w:val="-2"/>
        </w:rPr>
        <w:t xml:space="preserve"> </w:t>
      </w:r>
      <w:r w:rsidR="009315AF">
        <w:rPr>
          <w:color w:val="auto"/>
          <w:spacing w:val="-2"/>
        </w:rPr>
        <w:t xml:space="preserve">também </w:t>
      </w:r>
      <w:r w:rsidRPr="00313AD7">
        <w:rPr>
          <w:color w:val="auto"/>
          <w:spacing w:val="-2"/>
        </w:rPr>
        <w:t>aferir a qualidade do ensino prestado pe</w:t>
      </w:r>
      <w:r w:rsidR="003943BE" w:rsidRPr="00313AD7">
        <w:rPr>
          <w:color w:val="auto"/>
          <w:spacing w:val="-2"/>
        </w:rPr>
        <w:t xml:space="preserve">las universidades estrangeiras. </w:t>
      </w:r>
    </w:p>
    <w:p w:rsidR="0063520D" w:rsidRDefault="00BD6F6F" w:rsidP="0063520D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>C</w:t>
      </w:r>
      <w:r w:rsidRPr="00313AD7">
        <w:rPr>
          <w:color w:val="auto"/>
          <w:spacing w:val="-2"/>
        </w:rPr>
        <w:t>omo as demais políticas públicas de educação, o Revalida também suscitou</w:t>
      </w:r>
      <w:r>
        <w:rPr>
          <w:color w:val="auto"/>
          <w:spacing w:val="-2"/>
        </w:rPr>
        <w:t>,</w:t>
      </w:r>
      <w:r w:rsidRPr="00D93E6F">
        <w:rPr>
          <w:color w:val="auto"/>
          <w:spacing w:val="-2"/>
        </w:rPr>
        <w:t xml:space="preserve"> </w:t>
      </w:r>
      <w:r w:rsidRPr="00313AD7">
        <w:rPr>
          <w:color w:val="auto"/>
          <w:spacing w:val="-2"/>
        </w:rPr>
        <w:t>no curso de sua implementação</w:t>
      </w:r>
      <w:r>
        <w:rPr>
          <w:color w:val="auto"/>
          <w:spacing w:val="-2"/>
        </w:rPr>
        <w:t>,</w:t>
      </w:r>
      <w:r w:rsidRPr="00313AD7">
        <w:rPr>
          <w:color w:val="auto"/>
          <w:spacing w:val="-2"/>
        </w:rPr>
        <w:t xml:space="preserve"> conflitos que precisaram </w:t>
      </w:r>
      <w:r>
        <w:rPr>
          <w:color w:val="auto"/>
          <w:spacing w:val="-2"/>
        </w:rPr>
        <w:t xml:space="preserve">ser dirimidos pelo Judiciário, porém, diferente de outras políticas públicas, a maior parte das decisões judiciais foram proferidas no sentido de corroborar a escolha do administrador. </w:t>
      </w:r>
      <w:r w:rsidR="0063520D">
        <w:rPr>
          <w:color w:val="auto"/>
          <w:spacing w:val="-2"/>
        </w:rPr>
        <w:t>Nesse sentido</w:t>
      </w:r>
      <w:r w:rsidR="0063520D" w:rsidRPr="00313AD7">
        <w:rPr>
          <w:color w:val="auto"/>
          <w:spacing w:val="-2"/>
        </w:rPr>
        <w:t xml:space="preserve">, a análise das decisões judiciais demonstrou que nessa </w:t>
      </w:r>
      <w:r w:rsidR="0063520D" w:rsidRPr="00313AD7">
        <w:rPr>
          <w:color w:val="auto"/>
          <w:spacing w:val="-2"/>
        </w:rPr>
        <w:lastRenderedPageBreak/>
        <w:t xml:space="preserve">política pública o Judiciário </w:t>
      </w:r>
      <w:r w:rsidR="0063520D">
        <w:rPr>
          <w:color w:val="auto"/>
          <w:spacing w:val="-2"/>
        </w:rPr>
        <w:t>referendou</w:t>
      </w:r>
      <w:r w:rsidR="0063520D" w:rsidRPr="00313AD7">
        <w:rPr>
          <w:color w:val="auto"/>
          <w:spacing w:val="-2"/>
        </w:rPr>
        <w:t xml:space="preserve"> as escolhas do administrador, </w:t>
      </w:r>
      <w:r w:rsidR="0063520D">
        <w:rPr>
          <w:color w:val="auto"/>
          <w:spacing w:val="-2"/>
        </w:rPr>
        <w:t>visto que muitas</w:t>
      </w:r>
      <w:r w:rsidR="0063520D" w:rsidRPr="00313AD7">
        <w:rPr>
          <w:color w:val="auto"/>
          <w:spacing w:val="-2"/>
        </w:rPr>
        <w:t xml:space="preserve"> decisões judiciais </w:t>
      </w:r>
      <w:r w:rsidR="0063520D">
        <w:rPr>
          <w:color w:val="auto"/>
          <w:spacing w:val="-2"/>
        </w:rPr>
        <w:t>se referiram a</w:t>
      </w:r>
      <w:r w:rsidR="0063520D" w:rsidRPr="00313AD7">
        <w:rPr>
          <w:color w:val="auto"/>
          <w:spacing w:val="-2"/>
        </w:rPr>
        <w:t xml:space="preserve"> aut</w:t>
      </w:r>
      <w:r w:rsidR="0063520D">
        <w:rPr>
          <w:color w:val="auto"/>
          <w:spacing w:val="-2"/>
        </w:rPr>
        <w:t>onomia universitária prevista</w:t>
      </w:r>
      <w:r w:rsidR="0063520D" w:rsidRPr="00313AD7">
        <w:rPr>
          <w:color w:val="auto"/>
          <w:spacing w:val="-2"/>
        </w:rPr>
        <w:t xml:space="preserve"> </w:t>
      </w:r>
      <w:r w:rsidR="0063520D">
        <w:rPr>
          <w:color w:val="auto"/>
          <w:spacing w:val="-2"/>
        </w:rPr>
        <w:t>na</w:t>
      </w:r>
      <w:r w:rsidR="0063520D" w:rsidRPr="00313AD7">
        <w:rPr>
          <w:color w:val="auto"/>
          <w:spacing w:val="-2"/>
        </w:rPr>
        <w:t xml:space="preserve"> Constituição Federal de 1988</w:t>
      </w:r>
      <w:r w:rsidR="0063520D">
        <w:rPr>
          <w:color w:val="auto"/>
          <w:spacing w:val="-2"/>
        </w:rPr>
        <w:t xml:space="preserve"> para argumentar que a </w:t>
      </w:r>
      <w:r w:rsidR="0063520D" w:rsidRPr="00313AD7">
        <w:rPr>
          <w:color w:val="auto"/>
          <w:spacing w:val="-2"/>
        </w:rPr>
        <w:t xml:space="preserve">interferência judicial </w:t>
      </w:r>
      <w:r w:rsidR="0063520D">
        <w:rPr>
          <w:color w:val="auto"/>
          <w:spacing w:val="-2"/>
        </w:rPr>
        <w:t xml:space="preserve">somente se justifica </w:t>
      </w:r>
      <w:r w:rsidR="0063520D" w:rsidRPr="00313AD7">
        <w:rPr>
          <w:color w:val="auto"/>
          <w:spacing w:val="-2"/>
        </w:rPr>
        <w:t xml:space="preserve">quando </w:t>
      </w:r>
      <w:r w:rsidR="0063520D">
        <w:rPr>
          <w:color w:val="auto"/>
          <w:spacing w:val="-2"/>
        </w:rPr>
        <w:t xml:space="preserve">a decisão administrativa se encontra </w:t>
      </w:r>
      <w:r w:rsidR="0063520D" w:rsidRPr="00313AD7">
        <w:rPr>
          <w:color w:val="auto"/>
          <w:spacing w:val="-2"/>
        </w:rPr>
        <w:t>eivada de ilegalidade.</w:t>
      </w:r>
    </w:p>
    <w:p w:rsidR="00AB1DD9" w:rsidRPr="00313AD7" w:rsidRDefault="00154B8A" w:rsidP="00072484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 xml:space="preserve">Apesar de </w:t>
      </w:r>
      <w:r w:rsidR="00AB1DD9">
        <w:rPr>
          <w:color w:val="auto"/>
          <w:spacing w:val="-2"/>
        </w:rPr>
        <w:t xml:space="preserve">as decisões </w:t>
      </w:r>
      <w:r>
        <w:rPr>
          <w:color w:val="auto"/>
          <w:spacing w:val="-2"/>
        </w:rPr>
        <w:t>judiciais</w:t>
      </w:r>
      <w:r w:rsidR="00EC6B4B">
        <w:rPr>
          <w:color w:val="auto"/>
          <w:spacing w:val="-2"/>
        </w:rPr>
        <w:t xml:space="preserve"> </w:t>
      </w:r>
      <w:r w:rsidR="00AB1DD9">
        <w:rPr>
          <w:color w:val="auto"/>
          <w:spacing w:val="-2"/>
        </w:rPr>
        <w:t>buscaram respeitar o Princ</w:t>
      </w:r>
      <w:r w:rsidR="00EC6B4B">
        <w:rPr>
          <w:color w:val="auto"/>
          <w:spacing w:val="-2"/>
        </w:rPr>
        <w:t>í</w:t>
      </w:r>
      <w:r w:rsidR="00AB1DD9">
        <w:rPr>
          <w:color w:val="auto"/>
          <w:spacing w:val="-2"/>
        </w:rPr>
        <w:t>pio da Auton</w:t>
      </w:r>
      <w:r w:rsidR="00F3074A">
        <w:rPr>
          <w:color w:val="auto"/>
          <w:spacing w:val="-2"/>
        </w:rPr>
        <w:t>o</w:t>
      </w:r>
      <w:r>
        <w:rPr>
          <w:color w:val="auto"/>
          <w:spacing w:val="-2"/>
        </w:rPr>
        <w:t xml:space="preserve">mia Universitária </w:t>
      </w:r>
      <w:r w:rsidR="00542EEC">
        <w:rPr>
          <w:color w:val="auto"/>
          <w:spacing w:val="-2"/>
        </w:rPr>
        <w:t>sempre</w:t>
      </w:r>
      <w:r>
        <w:rPr>
          <w:color w:val="auto"/>
          <w:spacing w:val="-2"/>
        </w:rPr>
        <w:t xml:space="preserve"> verifica</w:t>
      </w:r>
      <w:r w:rsidR="00542EEC">
        <w:rPr>
          <w:color w:val="auto"/>
          <w:spacing w:val="-2"/>
        </w:rPr>
        <w:t>vam</w:t>
      </w:r>
      <w:r>
        <w:rPr>
          <w:color w:val="auto"/>
          <w:spacing w:val="-2"/>
        </w:rPr>
        <w:t xml:space="preserve"> se </w:t>
      </w:r>
      <w:r w:rsidR="00194AFB">
        <w:rPr>
          <w:color w:val="auto"/>
          <w:spacing w:val="-2"/>
        </w:rPr>
        <w:t>os proc</w:t>
      </w:r>
      <w:r>
        <w:rPr>
          <w:color w:val="auto"/>
          <w:spacing w:val="-2"/>
        </w:rPr>
        <w:t>edimentos adotados pelas universidades obedeciam a</w:t>
      </w:r>
      <w:r w:rsidR="00AB1DD9">
        <w:rPr>
          <w:color w:val="auto"/>
          <w:spacing w:val="-2"/>
        </w:rPr>
        <w:t xml:space="preserve">os Princípios da Razoabilidade e </w:t>
      </w:r>
      <w:r w:rsidR="00291500">
        <w:rPr>
          <w:color w:val="auto"/>
          <w:spacing w:val="-2"/>
        </w:rPr>
        <w:t xml:space="preserve">da </w:t>
      </w:r>
      <w:r w:rsidR="00AB1DD9">
        <w:rPr>
          <w:color w:val="auto"/>
          <w:spacing w:val="-2"/>
        </w:rPr>
        <w:t>Proporcionalidade</w:t>
      </w:r>
      <w:r w:rsidR="00B92994">
        <w:rPr>
          <w:color w:val="auto"/>
          <w:spacing w:val="-2"/>
        </w:rPr>
        <w:t>,</w:t>
      </w:r>
      <w:r w:rsidR="00AB1DD9">
        <w:rPr>
          <w:color w:val="auto"/>
          <w:spacing w:val="-2"/>
        </w:rPr>
        <w:t xml:space="preserve"> </w:t>
      </w:r>
      <w:r w:rsidR="00F3074A">
        <w:rPr>
          <w:color w:val="auto"/>
          <w:spacing w:val="-2"/>
        </w:rPr>
        <w:t xml:space="preserve">procurando reformar as decisões administrativas </w:t>
      </w:r>
      <w:r w:rsidR="00542EEC">
        <w:rPr>
          <w:color w:val="auto"/>
          <w:spacing w:val="-2"/>
        </w:rPr>
        <w:t>quando estas</w:t>
      </w:r>
      <w:r w:rsidR="00F3074A">
        <w:rPr>
          <w:color w:val="auto"/>
          <w:spacing w:val="-2"/>
        </w:rPr>
        <w:t xml:space="preserve"> </w:t>
      </w:r>
      <w:r w:rsidR="00291500">
        <w:rPr>
          <w:color w:val="auto"/>
          <w:spacing w:val="-2"/>
        </w:rPr>
        <w:t>feriram tais princípios</w:t>
      </w:r>
      <w:r w:rsidR="00B92994">
        <w:rPr>
          <w:color w:val="auto"/>
          <w:spacing w:val="-2"/>
        </w:rPr>
        <w:t>,</w:t>
      </w:r>
      <w:r w:rsidR="00291500">
        <w:rPr>
          <w:color w:val="auto"/>
          <w:spacing w:val="-2"/>
        </w:rPr>
        <w:t xml:space="preserve"> </w:t>
      </w:r>
      <w:r w:rsidR="00194AFB">
        <w:rPr>
          <w:color w:val="auto"/>
          <w:spacing w:val="-2"/>
        </w:rPr>
        <w:t xml:space="preserve">mesmo que isso </w:t>
      </w:r>
      <w:r w:rsidR="00542EEC">
        <w:rPr>
          <w:color w:val="auto"/>
          <w:spacing w:val="-2"/>
        </w:rPr>
        <w:t xml:space="preserve">significasse </w:t>
      </w:r>
      <w:r w:rsidR="00B92994">
        <w:rPr>
          <w:color w:val="auto"/>
          <w:spacing w:val="-2"/>
        </w:rPr>
        <w:t>uma</w:t>
      </w:r>
      <w:r w:rsidR="00542EEC">
        <w:rPr>
          <w:color w:val="auto"/>
          <w:spacing w:val="-2"/>
        </w:rPr>
        <w:t xml:space="preserve"> imposição de </w:t>
      </w:r>
      <w:r w:rsidR="00291500">
        <w:rPr>
          <w:color w:val="auto"/>
          <w:spacing w:val="-2"/>
        </w:rPr>
        <w:t xml:space="preserve">limites </w:t>
      </w:r>
      <w:r w:rsidR="00B92994">
        <w:rPr>
          <w:color w:val="auto"/>
          <w:spacing w:val="-2"/>
        </w:rPr>
        <w:t>à</w:t>
      </w:r>
      <w:r w:rsidR="00291500">
        <w:rPr>
          <w:color w:val="auto"/>
          <w:spacing w:val="-2"/>
        </w:rPr>
        <w:t xml:space="preserve"> autonomia.</w:t>
      </w:r>
      <w:r w:rsidR="00194AFB">
        <w:rPr>
          <w:color w:val="auto"/>
          <w:spacing w:val="-2"/>
        </w:rPr>
        <w:t xml:space="preserve"> </w:t>
      </w:r>
    </w:p>
    <w:p w:rsidR="00DC229E" w:rsidRDefault="009B4EAD" w:rsidP="00DC229E">
      <w:pPr>
        <w:pStyle w:val="TEXTO"/>
        <w:spacing w:line="360" w:lineRule="auto"/>
        <w:ind w:firstLine="851"/>
        <w:rPr>
          <w:color w:val="auto"/>
          <w:spacing w:val="-2"/>
        </w:rPr>
      </w:pPr>
      <w:r w:rsidRPr="00313AD7">
        <w:rPr>
          <w:color w:val="auto"/>
          <w:spacing w:val="-2"/>
        </w:rPr>
        <w:t>Esse fator permite argumentar que o Judiciário</w:t>
      </w:r>
      <w:r w:rsidR="00B92994">
        <w:rPr>
          <w:color w:val="auto"/>
          <w:spacing w:val="-2"/>
        </w:rPr>
        <w:t>,</w:t>
      </w:r>
      <w:r w:rsidRPr="00313AD7">
        <w:rPr>
          <w:color w:val="auto"/>
          <w:spacing w:val="-2"/>
        </w:rPr>
        <w:t xml:space="preserve"> nas ações relativas à política pública de revalidação de diplomas estrangeiros</w:t>
      </w:r>
      <w:r w:rsidR="003943BE" w:rsidRPr="00313AD7">
        <w:rPr>
          <w:color w:val="auto"/>
          <w:spacing w:val="-2"/>
        </w:rPr>
        <w:t>,</w:t>
      </w:r>
      <w:r w:rsidRPr="00313AD7">
        <w:rPr>
          <w:color w:val="auto"/>
          <w:spacing w:val="-2"/>
        </w:rPr>
        <w:t xml:space="preserve"> procurou prestigiar a legalidade estrita e somente julgou por analogia quando a legislação ordinária apresent</w:t>
      </w:r>
      <w:r w:rsidR="00194AFB">
        <w:rPr>
          <w:color w:val="auto"/>
          <w:spacing w:val="-2"/>
        </w:rPr>
        <w:t>ava</w:t>
      </w:r>
      <w:r w:rsidRPr="00313AD7">
        <w:rPr>
          <w:color w:val="auto"/>
          <w:spacing w:val="-2"/>
        </w:rPr>
        <w:t xml:space="preserve"> lacunas. </w:t>
      </w:r>
      <w:bookmarkEnd w:id="7"/>
      <w:r w:rsidR="00DC229E" w:rsidRPr="00313AD7">
        <w:rPr>
          <w:color w:val="auto"/>
          <w:spacing w:val="-2"/>
        </w:rPr>
        <w:t xml:space="preserve">Entretanto, mesmo </w:t>
      </w:r>
      <w:r w:rsidR="00DC229E">
        <w:rPr>
          <w:color w:val="auto"/>
          <w:spacing w:val="-2"/>
        </w:rPr>
        <w:t>nesses</w:t>
      </w:r>
      <w:r w:rsidR="00DC229E" w:rsidRPr="00313AD7">
        <w:rPr>
          <w:color w:val="auto"/>
          <w:spacing w:val="-2"/>
        </w:rPr>
        <w:t xml:space="preserve"> casos</w:t>
      </w:r>
      <w:r w:rsidR="00DC229E">
        <w:rPr>
          <w:color w:val="auto"/>
          <w:spacing w:val="-2"/>
        </w:rPr>
        <w:t>,</w:t>
      </w:r>
      <w:r w:rsidR="00DC229E" w:rsidRPr="00313AD7">
        <w:rPr>
          <w:color w:val="auto"/>
          <w:spacing w:val="-2"/>
        </w:rPr>
        <w:t xml:space="preserve"> o</w:t>
      </w:r>
      <w:r w:rsidR="00DC229E">
        <w:rPr>
          <w:color w:val="auto"/>
          <w:spacing w:val="-2"/>
        </w:rPr>
        <w:t>s</w:t>
      </w:r>
      <w:r w:rsidR="00DC229E" w:rsidRPr="00313AD7">
        <w:rPr>
          <w:color w:val="auto"/>
          <w:spacing w:val="-2"/>
        </w:rPr>
        <w:t xml:space="preserve"> </w:t>
      </w:r>
      <w:r w:rsidR="00DC229E">
        <w:rPr>
          <w:color w:val="auto"/>
          <w:spacing w:val="-2"/>
        </w:rPr>
        <w:t>tribunais</w:t>
      </w:r>
      <w:r w:rsidR="00DC229E" w:rsidRPr="00313AD7">
        <w:rPr>
          <w:color w:val="auto"/>
          <w:spacing w:val="-2"/>
        </w:rPr>
        <w:t xml:space="preserve"> </w:t>
      </w:r>
      <w:r w:rsidR="00DC229E">
        <w:rPr>
          <w:color w:val="auto"/>
          <w:spacing w:val="-2"/>
        </w:rPr>
        <w:t>procuraram</w:t>
      </w:r>
      <w:r w:rsidR="00DC229E" w:rsidRPr="00313AD7">
        <w:rPr>
          <w:color w:val="auto"/>
          <w:spacing w:val="-2"/>
        </w:rPr>
        <w:t xml:space="preserve"> julgar em sintonia com o interesse público</w:t>
      </w:r>
      <w:r w:rsidR="00DC229E">
        <w:rPr>
          <w:color w:val="auto"/>
          <w:spacing w:val="-2"/>
        </w:rPr>
        <w:t>,</w:t>
      </w:r>
      <w:r w:rsidR="00DC229E" w:rsidRPr="00313AD7">
        <w:rPr>
          <w:color w:val="auto"/>
          <w:spacing w:val="-2"/>
        </w:rPr>
        <w:t xml:space="preserve"> d</w:t>
      </w:r>
      <w:r w:rsidR="00DC229E">
        <w:rPr>
          <w:color w:val="auto"/>
          <w:spacing w:val="-2"/>
        </w:rPr>
        <w:t>e modo que</w:t>
      </w:r>
      <w:r w:rsidR="00DC229E" w:rsidRPr="00313AD7">
        <w:rPr>
          <w:color w:val="auto"/>
          <w:spacing w:val="-2"/>
        </w:rPr>
        <w:t xml:space="preserve"> nas ações relativas à educação </w:t>
      </w:r>
      <w:r w:rsidR="00DC229E">
        <w:rPr>
          <w:color w:val="auto"/>
          <w:spacing w:val="-2"/>
        </w:rPr>
        <w:t>as decisões fossem pautadas</w:t>
      </w:r>
      <w:r w:rsidR="00DC229E" w:rsidRPr="00313AD7">
        <w:rPr>
          <w:color w:val="auto"/>
          <w:spacing w:val="-2"/>
        </w:rPr>
        <w:t xml:space="preserve"> p</w:t>
      </w:r>
      <w:r w:rsidR="00DC229E">
        <w:rPr>
          <w:color w:val="auto"/>
          <w:spacing w:val="-2"/>
        </w:rPr>
        <w:t>or</w:t>
      </w:r>
      <w:r w:rsidR="00DC229E" w:rsidRPr="00313AD7">
        <w:rPr>
          <w:color w:val="auto"/>
          <w:spacing w:val="-2"/>
        </w:rPr>
        <w:t xml:space="preserve"> princípios constitucionais que </w:t>
      </w:r>
      <w:r w:rsidR="00DC229E">
        <w:rPr>
          <w:color w:val="auto"/>
          <w:spacing w:val="-2"/>
        </w:rPr>
        <w:t>estavam</w:t>
      </w:r>
      <w:r w:rsidR="00DC229E" w:rsidRPr="00313AD7">
        <w:rPr>
          <w:color w:val="auto"/>
          <w:spacing w:val="-2"/>
        </w:rPr>
        <w:t xml:space="preserve"> em sintonia com o</w:t>
      </w:r>
      <w:r w:rsidR="00DC229E">
        <w:rPr>
          <w:color w:val="auto"/>
          <w:spacing w:val="-2"/>
        </w:rPr>
        <w:t>s</w:t>
      </w:r>
      <w:r w:rsidR="00DC229E" w:rsidRPr="00313AD7">
        <w:rPr>
          <w:color w:val="auto"/>
          <w:spacing w:val="-2"/>
        </w:rPr>
        <w:t xml:space="preserve"> </w:t>
      </w:r>
      <w:r w:rsidR="00DC229E">
        <w:rPr>
          <w:color w:val="auto"/>
          <w:spacing w:val="-2"/>
        </w:rPr>
        <w:t>P</w:t>
      </w:r>
      <w:r w:rsidR="00DC229E" w:rsidRPr="00313AD7">
        <w:rPr>
          <w:color w:val="auto"/>
          <w:spacing w:val="-2"/>
        </w:rPr>
        <w:t>rincípio</w:t>
      </w:r>
      <w:r w:rsidR="00DC229E">
        <w:rPr>
          <w:color w:val="auto"/>
          <w:spacing w:val="-2"/>
        </w:rPr>
        <w:t>s</w:t>
      </w:r>
      <w:r w:rsidR="00DC229E" w:rsidRPr="00313AD7">
        <w:rPr>
          <w:color w:val="auto"/>
          <w:spacing w:val="-2"/>
        </w:rPr>
        <w:t xml:space="preserve"> da </w:t>
      </w:r>
      <w:r w:rsidR="00DC229E">
        <w:rPr>
          <w:color w:val="auto"/>
          <w:spacing w:val="-2"/>
        </w:rPr>
        <w:t>Universalização do D</w:t>
      </w:r>
      <w:r w:rsidR="00DC229E" w:rsidRPr="00313AD7">
        <w:rPr>
          <w:color w:val="auto"/>
          <w:spacing w:val="-2"/>
        </w:rPr>
        <w:t xml:space="preserve">ireito à </w:t>
      </w:r>
      <w:r w:rsidR="00DC229E">
        <w:rPr>
          <w:color w:val="auto"/>
          <w:spacing w:val="-2"/>
        </w:rPr>
        <w:t>E</w:t>
      </w:r>
      <w:r w:rsidR="00DC229E" w:rsidRPr="00313AD7">
        <w:rPr>
          <w:color w:val="auto"/>
          <w:spacing w:val="-2"/>
        </w:rPr>
        <w:t xml:space="preserve">ducação e da </w:t>
      </w:r>
      <w:r w:rsidR="00DC229E">
        <w:rPr>
          <w:color w:val="auto"/>
          <w:spacing w:val="-2"/>
        </w:rPr>
        <w:t>A</w:t>
      </w:r>
      <w:r w:rsidR="00DC229E" w:rsidRPr="00313AD7">
        <w:rPr>
          <w:color w:val="auto"/>
          <w:spacing w:val="-2"/>
        </w:rPr>
        <w:t xml:space="preserve">mpliação da </w:t>
      </w:r>
      <w:r w:rsidR="00DC229E">
        <w:rPr>
          <w:color w:val="auto"/>
          <w:spacing w:val="-2"/>
        </w:rPr>
        <w:t>C</w:t>
      </w:r>
      <w:r w:rsidR="00DC229E" w:rsidRPr="00313AD7">
        <w:rPr>
          <w:color w:val="auto"/>
          <w:spacing w:val="-2"/>
        </w:rPr>
        <w:t xml:space="preserve">obertura na </w:t>
      </w:r>
      <w:r w:rsidR="00DC229E">
        <w:rPr>
          <w:color w:val="auto"/>
          <w:spacing w:val="-2"/>
        </w:rPr>
        <w:t>S</w:t>
      </w:r>
      <w:r w:rsidR="00DC229E" w:rsidRPr="00313AD7">
        <w:rPr>
          <w:color w:val="auto"/>
          <w:spacing w:val="-2"/>
        </w:rPr>
        <w:t>aúde</w:t>
      </w:r>
      <w:r w:rsidR="00DC229E">
        <w:rPr>
          <w:color w:val="auto"/>
          <w:spacing w:val="-2"/>
        </w:rPr>
        <w:t>.</w:t>
      </w:r>
    </w:p>
    <w:p w:rsidR="006F38EF" w:rsidRPr="00313AD7" w:rsidRDefault="004954DC" w:rsidP="00DC229E">
      <w:pPr>
        <w:pStyle w:val="TEXTO"/>
        <w:spacing w:line="360" w:lineRule="auto"/>
        <w:ind w:firstLine="851"/>
        <w:rPr>
          <w:color w:val="auto"/>
          <w:spacing w:val="-2"/>
        </w:rPr>
      </w:pPr>
      <w:r>
        <w:rPr>
          <w:color w:val="auto"/>
          <w:spacing w:val="-2"/>
        </w:rPr>
        <w:t xml:space="preserve">A </w:t>
      </w:r>
      <w:r w:rsidR="00E828C3">
        <w:rPr>
          <w:color w:val="auto"/>
          <w:spacing w:val="-2"/>
        </w:rPr>
        <w:t>a</w:t>
      </w:r>
      <w:r>
        <w:rPr>
          <w:color w:val="auto"/>
          <w:spacing w:val="-2"/>
        </w:rPr>
        <w:t>d</w:t>
      </w:r>
      <w:r w:rsidR="00E828C3">
        <w:rPr>
          <w:color w:val="auto"/>
          <w:spacing w:val="-2"/>
        </w:rPr>
        <w:t>o</w:t>
      </w:r>
      <w:r>
        <w:rPr>
          <w:color w:val="auto"/>
          <w:spacing w:val="-2"/>
        </w:rPr>
        <w:t xml:space="preserve">ção de critérios objetivos nos procedimentos de </w:t>
      </w:r>
      <w:r w:rsidR="00C907AA">
        <w:rPr>
          <w:color w:val="auto"/>
          <w:spacing w:val="-2"/>
        </w:rPr>
        <w:t>revalidação de diplomas médicos de</w:t>
      </w:r>
      <w:r w:rsidR="00DC229E">
        <w:rPr>
          <w:color w:val="auto"/>
          <w:spacing w:val="-2"/>
        </w:rPr>
        <w:t>mo</w:t>
      </w:r>
      <w:r w:rsidR="00C907AA">
        <w:rPr>
          <w:color w:val="auto"/>
          <w:spacing w:val="-2"/>
        </w:rPr>
        <w:t>n</w:t>
      </w:r>
      <w:r w:rsidR="00DC229E">
        <w:rPr>
          <w:color w:val="auto"/>
          <w:spacing w:val="-2"/>
        </w:rPr>
        <w:t>strou</w:t>
      </w:r>
      <w:r w:rsidR="00C907AA">
        <w:rPr>
          <w:color w:val="auto"/>
          <w:spacing w:val="-2"/>
        </w:rPr>
        <w:t xml:space="preserve"> ser</w:t>
      </w:r>
      <w:r w:rsidR="00A57F53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importante para avaliar a qualidade do serviço prestado </w:t>
      </w:r>
      <w:r w:rsidR="00F87E6C">
        <w:rPr>
          <w:color w:val="auto"/>
          <w:spacing w:val="-2"/>
        </w:rPr>
        <w:t>pelos</w:t>
      </w:r>
      <w:r>
        <w:rPr>
          <w:color w:val="auto"/>
          <w:spacing w:val="-2"/>
        </w:rPr>
        <w:t xml:space="preserve"> profissionais</w:t>
      </w:r>
      <w:r w:rsidR="00F87E6C">
        <w:rPr>
          <w:color w:val="auto"/>
          <w:spacing w:val="-2"/>
        </w:rPr>
        <w:t xml:space="preserve"> de saúde</w:t>
      </w:r>
      <w:r w:rsidR="00E828C3">
        <w:rPr>
          <w:color w:val="auto"/>
          <w:spacing w:val="-2"/>
        </w:rPr>
        <w:t xml:space="preserve">. </w:t>
      </w:r>
      <w:r w:rsidR="00F87E6C">
        <w:rPr>
          <w:color w:val="auto"/>
          <w:spacing w:val="-2"/>
        </w:rPr>
        <w:t>No entanto,</w:t>
      </w:r>
      <w:r w:rsidR="00E828C3">
        <w:rPr>
          <w:color w:val="auto"/>
          <w:spacing w:val="-2"/>
        </w:rPr>
        <w:t xml:space="preserve"> a dispensa </w:t>
      </w:r>
      <w:r w:rsidR="00F87E6C">
        <w:rPr>
          <w:color w:val="auto"/>
          <w:spacing w:val="-2"/>
        </w:rPr>
        <w:t>do procedimento de</w:t>
      </w:r>
      <w:r w:rsidR="00E828C3">
        <w:rPr>
          <w:color w:val="auto"/>
          <w:spacing w:val="-2"/>
        </w:rPr>
        <w:t xml:space="preserve"> revalidação </w:t>
      </w:r>
      <w:r w:rsidR="00F87E6C">
        <w:rPr>
          <w:color w:val="auto"/>
          <w:spacing w:val="-2"/>
        </w:rPr>
        <w:t xml:space="preserve">para </w:t>
      </w:r>
      <w:r w:rsidR="00E828C3">
        <w:rPr>
          <w:color w:val="auto"/>
          <w:spacing w:val="-2"/>
        </w:rPr>
        <w:t>os participantes do programa “Mais Médicos</w:t>
      </w:r>
      <w:r w:rsidR="00563B11">
        <w:rPr>
          <w:color w:val="auto"/>
          <w:spacing w:val="-2"/>
        </w:rPr>
        <w:t xml:space="preserve">” </w:t>
      </w:r>
      <w:r w:rsidR="00C907AA">
        <w:rPr>
          <w:color w:val="auto"/>
          <w:spacing w:val="-2"/>
        </w:rPr>
        <w:t>gerou</w:t>
      </w:r>
      <w:r w:rsidR="00F87E6C">
        <w:rPr>
          <w:color w:val="auto"/>
          <w:spacing w:val="-2"/>
        </w:rPr>
        <w:t xml:space="preserve"> diversas controvérsias </w:t>
      </w:r>
      <w:r w:rsidR="00E62D6B">
        <w:rPr>
          <w:color w:val="auto"/>
          <w:spacing w:val="-2"/>
        </w:rPr>
        <w:t>levando a questionamentos,</w:t>
      </w:r>
      <w:r w:rsidR="00F87E6C">
        <w:rPr>
          <w:color w:val="auto"/>
          <w:spacing w:val="-2"/>
        </w:rPr>
        <w:t xml:space="preserve"> não apenas </w:t>
      </w:r>
      <w:r w:rsidR="00C907AA">
        <w:rPr>
          <w:color w:val="auto"/>
          <w:spacing w:val="-2"/>
        </w:rPr>
        <w:t xml:space="preserve">as ações </w:t>
      </w:r>
      <w:r w:rsidR="00563B11">
        <w:rPr>
          <w:color w:val="auto"/>
          <w:spacing w:val="-2"/>
        </w:rPr>
        <w:t>relativas à</w:t>
      </w:r>
      <w:r w:rsidR="00CB7F09">
        <w:rPr>
          <w:color w:val="auto"/>
          <w:spacing w:val="-2"/>
        </w:rPr>
        <w:t xml:space="preserve"> qualidade </w:t>
      </w:r>
      <w:r w:rsidR="00F87E6C">
        <w:rPr>
          <w:color w:val="auto"/>
          <w:spacing w:val="-2"/>
        </w:rPr>
        <w:t xml:space="preserve">da educação, mas </w:t>
      </w:r>
      <w:r w:rsidR="00C907AA">
        <w:rPr>
          <w:color w:val="auto"/>
          <w:spacing w:val="-2"/>
        </w:rPr>
        <w:t>também</w:t>
      </w:r>
      <w:r w:rsidR="00E62D6B">
        <w:rPr>
          <w:color w:val="auto"/>
          <w:spacing w:val="-2"/>
        </w:rPr>
        <w:t>,</w:t>
      </w:r>
      <w:r w:rsidR="00C907AA">
        <w:rPr>
          <w:color w:val="auto"/>
          <w:spacing w:val="-2"/>
        </w:rPr>
        <w:t xml:space="preserve"> acerca da qualidade </w:t>
      </w:r>
      <w:r w:rsidR="00F87E6C">
        <w:rPr>
          <w:color w:val="auto"/>
          <w:spacing w:val="-2"/>
        </w:rPr>
        <w:t>das pol</w:t>
      </w:r>
      <w:r w:rsidR="000A6DAF">
        <w:rPr>
          <w:color w:val="auto"/>
          <w:spacing w:val="-2"/>
        </w:rPr>
        <w:t>í</w:t>
      </w:r>
      <w:r w:rsidR="00F87E6C">
        <w:rPr>
          <w:color w:val="auto"/>
          <w:spacing w:val="-2"/>
        </w:rPr>
        <w:t xml:space="preserve">ticas públicas que estão sendo implementadas. </w:t>
      </w:r>
      <w:r w:rsidR="00E828C3">
        <w:rPr>
          <w:color w:val="auto"/>
          <w:spacing w:val="-2"/>
        </w:rPr>
        <w:t xml:space="preserve"> </w:t>
      </w:r>
      <w:r w:rsidR="00096C5E">
        <w:rPr>
          <w:color w:val="auto"/>
          <w:spacing w:val="-2"/>
        </w:rPr>
        <w:t>Nesse sentido</w:t>
      </w:r>
      <w:r w:rsidR="00283D55">
        <w:rPr>
          <w:color w:val="auto"/>
          <w:spacing w:val="-2"/>
        </w:rPr>
        <w:t xml:space="preserve">, </w:t>
      </w:r>
      <w:r w:rsidR="00C7051E">
        <w:rPr>
          <w:color w:val="auto"/>
          <w:spacing w:val="-2"/>
        </w:rPr>
        <w:t xml:space="preserve">uma </w:t>
      </w:r>
      <w:r w:rsidR="00096C5E">
        <w:rPr>
          <w:color w:val="auto"/>
          <w:spacing w:val="-2"/>
        </w:rPr>
        <w:t>questão</w:t>
      </w:r>
      <w:r w:rsidR="00E62D6B">
        <w:rPr>
          <w:color w:val="auto"/>
          <w:spacing w:val="-2"/>
        </w:rPr>
        <w:t xml:space="preserve"> permanece</w:t>
      </w:r>
      <w:r w:rsidR="007C7E90">
        <w:rPr>
          <w:color w:val="auto"/>
          <w:spacing w:val="-2"/>
        </w:rPr>
        <w:t xml:space="preserve"> sem resposta</w:t>
      </w:r>
      <w:r w:rsidR="00BF4BF1">
        <w:rPr>
          <w:color w:val="auto"/>
          <w:spacing w:val="-2"/>
        </w:rPr>
        <w:t>: “</w:t>
      </w:r>
      <w:r w:rsidR="00CA4F63">
        <w:rPr>
          <w:color w:val="auto"/>
          <w:spacing w:val="-2"/>
        </w:rPr>
        <w:t>No</w:t>
      </w:r>
      <w:r w:rsidR="00CB7F09">
        <w:rPr>
          <w:color w:val="auto"/>
          <w:spacing w:val="-2"/>
        </w:rPr>
        <w:t xml:space="preserve"> âmbito </w:t>
      </w:r>
      <w:r w:rsidR="00C7051E">
        <w:rPr>
          <w:color w:val="auto"/>
          <w:spacing w:val="-2"/>
        </w:rPr>
        <w:t>do “Mais Médico”</w:t>
      </w:r>
      <w:r w:rsidR="00CA4F63">
        <w:rPr>
          <w:color w:val="auto"/>
          <w:spacing w:val="-2"/>
        </w:rPr>
        <w:t>,</w:t>
      </w:r>
      <w:r w:rsidR="00CB7F09">
        <w:rPr>
          <w:color w:val="auto"/>
          <w:spacing w:val="-2"/>
        </w:rPr>
        <w:t xml:space="preserve"> a população carente </w:t>
      </w:r>
      <w:r w:rsidR="00C7051E">
        <w:rPr>
          <w:color w:val="auto"/>
          <w:spacing w:val="-2"/>
        </w:rPr>
        <w:t>recebeu uma política pública de segunda</w:t>
      </w:r>
      <w:r w:rsidR="00CB7F09">
        <w:rPr>
          <w:color w:val="auto"/>
          <w:spacing w:val="-2"/>
        </w:rPr>
        <w:t xml:space="preserve"> </w:t>
      </w:r>
      <w:r w:rsidR="00BF4BF1">
        <w:rPr>
          <w:color w:val="auto"/>
          <w:spacing w:val="-2"/>
        </w:rPr>
        <w:t>classe</w:t>
      </w:r>
      <w:r w:rsidR="00CB7F09">
        <w:rPr>
          <w:color w:val="auto"/>
          <w:spacing w:val="-2"/>
        </w:rPr>
        <w:t xml:space="preserve"> ou o processo de revalidação criado pelo Revalida não </w:t>
      </w:r>
      <w:r w:rsidR="00BF4BF1">
        <w:rPr>
          <w:color w:val="auto"/>
          <w:spacing w:val="-2"/>
        </w:rPr>
        <w:t xml:space="preserve">tem </w:t>
      </w:r>
      <w:r w:rsidR="00FA62C1">
        <w:rPr>
          <w:color w:val="auto"/>
          <w:spacing w:val="-2"/>
        </w:rPr>
        <w:t xml:space="preserve">o condão de </w:t>
      </w:r>
      <w:r w:rsidR="00CB7F09">
        <w:rPr>
          <w:color w:val="auto"/>
          <w:spacing w:val="-2"/>
        </w:rPr>
        <w:t xml:space="preserve">aferir </w:t>
      </w:r>
      <w:r w:rsidR="00BF4BF1">
        <w:rPr>
          <w:color w:val="auto"/>
          <w:spacing w:val="-2"/>
        </w:rPr>
        <w:t>a qualidade do ensino obtido no exterior pelos profissionais de saúde”?</w:t>
      </w:r>
    </w:p>
    <w:p w:rsidR="00EA454D" w:rsidRDefault="00EA454D" w:rsidP="008E6645">
      <w:pPr>
        <w:pStyle w:val="TTULO"/>
        <w:spacing w:line="240" w:lineRule="auto"/>
        <w:ind w:firstLine="851"/>
        <w:jc w:val="left"/>
        <w:rPr>
          <w:caps w:val="0"/>
          <w:color w:val="auto"/>
          <w:sz w:val="24"/>
          <w:szCs w:val="24"/>
        </w:rPr>
      </w:pPr>
    </w:p>
    <w:p w:rsidR="00EA454D" w:rsidRDefault="00EA454D" w:rsidP="00EA454D">
      <w:pPr>
        <w:pStyle w:val="Resumo"/>
      </w:pPr>
    </w:p>
    <w:p w:rsidR="00EA454D" w:rsidRDefault="00EA454D" w:rsidP="00EA454D">
      <w:pPr>
        <w:pStyle w:val="Resumo"/>
      </w:pPr>
    </w:p>
    <w:p w:rsidR="00EA454D" w:rsidRDefault="00EA454D" w:rsidP="00EA454D">
      <w:pPr>
        <w:pStyle w:val="Resumo"/>
      </w:pPr>
    </w:p>
    <w:p w:rsidR="00EA454D" w:rsidRDefault="00EA454D" w:rsidP="00EA454D">
      <w:pPr>
        <w:pStyle w:val="Resumo"/>
      </w:pPr>
    </w:p>
    <w:p w:rsidR="00EA454D" w:rsidRDefault="00EA454D" w:rsidP="00EA454D">
      <w:pPr>
        <w:pStyle w:val="Resumo"/>
      </w:pPr>
    </w:p>
    <w:p w:rsidR="00F73685" w:rsidRDefault="00F73685" w:rsidP="00600915">
      <w:pPr>
        <w:pStyle w:val="TTULO"/>
        <w:spacing w:line="240" w:lineRule="auto"/>
        <w:ind w:firstLine="851"/>
        <w:jc w:val="left"/>
        <w:rPr>
          <w:caps w:val="0"/>
          <w:color w:val="auto"/>
          <w:sz w:val="24"/>
          <w:szCs w:val="24"/>
        </w:rPr>
      </w:pPr>
    </w:p>
    <w:p w:rsidR="0046116A" w:rsidRPr="0046116A" w:rsidRDefault="0046116A" w:rsidP="0046116A">
      <w:pPr>
        <w:pStyle w:val="Resumo"/>
      </w:pPr>
    </w:p>
    <w:p w:rsidR="00F73685" w:rsidRDefault="00F73685" w:rsidP="00600915">
      <w:pPr>
        <w:pStyle w:val="TTULO"/>
        <w:spacing w:line="240" w:lineRule="auto"/>
        <w:ind w:firstLine="851"/>
        <w:jc w:val="left"/>
        <w:rPr>
          <w:caps w:val="0"/>
          <w:color w:val="auto"/>
          <w:sz w:val="24"/>
          <w:szCs w:val="24"/>
        </w:rPr>
      </w:pPr>
    </w:p>
    <w:p w:rsidR="00F73685" w:rsidRDefault="00F73685" w:rsidP="00600915">
      <w:pPr>
        <w:pStyle w:val="TTULO"/>
        <w:spacing w:line="240" w:lineRule="auto"/>
        <w:ind w:firstLine="851"/>
        <w:jc w:val="left"/>
        <w:rPr>
          <w:caps w:val="0"/>
          <w:color w:val="auto"/>
          <w:sz w:val="24"/>
          <w:szCs w:val="24"/>
        </w:rPr>
      </w:pPr>
    </w:p>
    <w:p w:rsidR="00F73685" w:rsidRDefault="00F73685" w:rsidP="00600915">
      <w:pPr>
        <w:pStyle w:val="TTULO"/>
        <w:spacing w:line="240" w:lineRule="auto"/>
        <w:ind w:firstLine="851"/>
        <w:jc w:val="left"/>
        <w:rPr>
          <w:caps w:val="0"/>
          <w:color w:val="auto"/>
          <w:sz w:val="24"/>
          <w:szCs w:val="24"/>
        </w:rPr>
      </w:pPr>
    </w:p>
    <w:p w:rsidR="00A80CCC" w:rsidRPr="00313AD7" w:rsidRDefault="0055559F" w:rsidP="00600915">
      <w:pPr>
        <w:pStyle w:val="TTULO"/>
        <w:spacing w:line="240" w:lineRule="auto"/>
        <w:ind w:firstLine="851"/>
        <w:jc w:val="left"/>
        <w:rPr>
          <w:color w:val="auto"/>
          <w:sz w:val="24"/>
          <w:szCs w:val="24"/>
        </w:rPr>
      </w:pPr>
      <w:r w:rsidRPr="00313AD7">
        <w:rPr>
          <w:caps w:val="0"/>
          <w:color w:val="auto"/>
          <w:sz w:val="24"/>
          <w:szCs w:val="24"/>
        </w:rPr>
        <w:t>5 Referências Bibliográficas</w:t>
      </w: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ind w:firstLine="851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A7240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A62C1">
        <w:rPr>
          <w:rFonts w:ascii="Times New Roman" w:hAnsi="Times New Roman" w:cs="Times New Roman"/>
          <w:sz w:val="24"/>
          <w:szCs w:val="24"/>
          <w:lang w:val="pt-PT"/>
        </w:rPr>
        <w:t>Albuquerque, V. S. et al.</w:t>
      </w:r>
      <w:r w:rsidRPr="00FA62C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FA62C1">
        <w:rPr>
          <w:rFonts w:ascii="Times New Roman" w:hAnsi="Times New Roman" w:cs="Times New Roman"/>
          <w:bCs/>
          <w:sz w:val="24"/>
          <w:szCs w:val="24"/>
          <w:lang w:val="pt-PT"/>
        </w:rPr>
        <w:t>(2008). A Integração Ensino-serviço no Contexto dos Processos de Mudança na Formação Superior dos Profissionais da Saúde</w:t>
      </w:r>
      <w:r w:rsidRPr="00FA62C1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FA62C1">
        <w:rPr>
          <w:rFonts w:ascii="Times New Roman" w:hAnsi="Times New Roman" w:cs="Times New Roman"/>
          <w:i/>
          <w:sz w:val="24"/>
          <w:szCs w:val="24"/>
          <w:lang w:val="pt-PT"/>
        </w:rPr>
        <w:t>Revista Brasileira de Educação Médica</w:t>
      </w:r>
      <w:r w:rsidR="00814D0F">
        <w:rPr>
          <w:rFonts w:ascii="Times New Roman" w:hAnsi="Times New Roman" w:cs="Times New Roman"/>
          <w:sz w:val="24"/>
          <w:szCs w:val="24"/>
          <w:lang w:val="pt-PT"/>
        </w:rPr>
        <w:t>, 32 (3), 356-</w:t>
      </w:r>
      <w:r w:rsidRPr="00FA62C1">
        <w:rPr>
          <w:rFonts w:ascii="Times New Roman" w:hAnsi="Times New Roman" w:cs="Times New Roman"/>
          <w:sz w:val="24"/>
          <w:szCs w:val="24"/>
          <w:lang w:val="pt-PT"/>
        </w:rPr>
        <w:t xml:space="preserve">362.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FA62C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9" w:history="1">
        <w:r w:rsidR="00CA7240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http://www.scielo.br/pdf/rbem/v32n3/v32n3a10.pdf</w:t>
        </w:r>
      </w:hyperlink>
    </w:p>
    <w:p w:rsidR="003578B5" w:rsidRPr="00EA454D" w:rsidRDefault="003578B5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EA454D" w:rsidRDefault="00EA454D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45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Bedaque, J. R. D. S. (2009). </w:t>
      </w:r>
      <w:r w:rsidRPr="00EA454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Tutela cautelar e tutela antecipada: tutelas sumárias e de urgência</w:t>
      </w:r>
      <w:r w:rsidRPr="00EA45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:(tentativa de sistematização).</w:t>
      </w:r>
      <w:r w:rsidR="00726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1C5E9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0" w:history="1">
        <w:r w:rsidR="00CA7240" w:rsidRPr="00D22B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http://bdjur.stj.jus.br/jspui/handle/2011/25030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DE792C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2C">
        <w:rPr>
          <w:rFonts w:ascii="Times New Roman" w:hAnsi="Times New Roman" w:cs="Times New Roman"/>
          <w:sz w:val="24"/>
          <w:szCs w:val="24"/>
        </w:rPr>
        <w:t xml:space="preserve">Appio, E. (2012). </w:t>
      </w:r>
      <w:r w:rsidRPr="00DE792C">
        <w:rPr>
          <w:rFonts w:ascii="Times New Roman" w:hAnsi="Times New Roman" w:cs="Times New Roman"/>
          <w:i/>
          <w:sz w:val="24"/>
          <w:szCs w:val="24"/>
        </w:rPr>
        <w:t>Controle Judicial de Políticas Públicas no Brasil.</w:t>
      </w:r>
      <w:r w:rsidRPr="00DE792C">
        <w:rPr>
          <w:rFonts w:ascii="Times New Roman" w:hAnsi="Times New Roman" w:cs="Times New Roman"/>
          <w:sz w:val="24"/>
          <w:szCs w:val="24"/>
        </w:rPr>
        <w:t xml:space="preserve"> </w:t>
      </w:r>
      <w:r w:rsidR="00A4225B">
        <w:rPr>
          <w:rFonts w:ascii="Times New Roman" w:hAnsi="Times New Roman" w:cs="Times New Roman"/>
          <w:sz w:val="24"/>
          <w:szCs w:val="24"/>
        </w:rPr>
        <w:t>(</w:t>
      </w:r>
      <w:r w:rsidRPr="00DE792C">
        <w:rPr>
          <w:rFonts w:ascii="Times New Roman" w:hAnsi="Times New Roman" w:cs="Times New Roman"/>
          <w:sz w:val="24"/>
          <w:szCs w:val="24"/>
        </w:rPr>
        <w:t>5</w:t>
      </w:r>
      <w:r w:rsidR="00A4225B">
        <w:rPr>
          <w:rFonts w:ascii="Times New Roman" w:hAnsi="Times New Roman" w:cs="Times New Roman"/>
          <w:sz w:val="24"/>
          <w:szCs w:val="24"/>
        </w:rPr>
        <w:t>a.</w:t>
      </w:r>
      <w:r w:rsidRPr="00DE792C">
        <w:rPr>
          <w:rFonts w:ascii="Times New Roman" w:hAnsi="Times New Roman" w:cs="Times New Roman"/>
          <w:sz w:val="24"/>
          <w:szCs w:val="24"/>
        </w:rPr>
        <w:t xml:space="preserve"> </w:t>
      </w:r>
      <w:r w:rsidR="00A4225B" w:rsidRPr="00DE792C">
        <w:rPr>
          <w:rFonts w:ascii="Times New Roman" w:hAnsi="Times New Roman" w:cs="Times New Roman"/>
          <w:sz w:val="24"/>
          <w:szCs w:val="24"/>
        </w:rPr>
        <w:t>E</w:t>
      </w:r>
      <w:r w:rsidRPr="00DE792C">
        <w:rPr>
          <w:rFonts w:ascii="Times New Roman" w:hAnsi="Times New Roman" w:cs="Times New Roman"/>
          <w:sz w:val="24"/>
          <w:szCs w:val="24"/>
        </w:rPr>
        <w:t>d</w:t>
      </w:r>
      <w:r w:rsidR="00A4225B">
        <w:rPr>
          <w:rFonts w:ascii="Times New Roman" w:hAnsi="Times New Roman" w:cs="Times New Roman"/>
          <w:sz w:val="24"/>
          <w:szCs w:val="24"/>
        </w:rPr>
        <w:t>.).</w:t>
      </w:r>
      <w:r w:rsidRPr="00DE792C">
        <w:rPr>
          <w:rFonts w:ascii="Times New Roman" w:hAnsi="Times New Roman" w:cs="Times New Roman"/>
          <w:sz w:val="24"/>
          <w:szCs w:val="24"/>
        </w:rPr>
        <w:t xml:space="preserve"> Curitiba: Juruá.</w:t>
      </w:r>
    </w:p>
    <w:p w:rsidR="005C7E61" w:rsidRPr="00DE792C" w:rsidRDefault="005C7E61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61" w:rsidRDefault="005C7E61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Arretche, 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M. T. (1996). Mitos da descentralização: mais democracia e eficiência nas políticas públicas.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brasileira de ciências sociais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(31), 44-66.</w:t>
      </w:r>
      <w:r w:rsidR="001C5E94" w:rsidRPr="001C5E9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5E94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1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1C5E94" w:rsidRPr="00D22B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http://www.anpocs.org.br/portal/publicacoes/rbcs_00_31/rbcs31_03.htm</w:t>
        </w:r>
      </w:hyperlink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1C5E94">
        <w:rPr>
          <w:rFonts w:ascii="Times New Roman" w:hAnsi="Times New Roman" w:cs="Times New Roman"/>
          <w:sz w:val="24"/>
          <w:szCs w:val="24"/>
          <w:lang w:val="en-US"/>
        </w:rPr>
        <w:t xml:space="preserve">Barreyro, G. B., Rothen, J. C. </w:t>
      </w:r>
      <w:r w:rsidR="003214F0" w:rsidRPr="001C5E94">
        <w:rPr>
          <w:rFonts w:ascii="Times New Roman" w:hAnsi="Times New Roman" w:cs="Times New Roman"/>
          <w:sz w:val="24"/>
          <w:szCs w:val="24"/>
          <w:lang w:val="en-US"/>
        </w:rPr>
        <w:t xml:space="preserve">(2008). 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“SINAES” contraditórios: considerações sobre a elaboração e implantação do Sistema Nacional de Avaliação da Educação Superior.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Revista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Educação e Sociologia. Campinas. </w:t>
      </w:r>
      <w:r w:rsidR="00CA7240">
        <w:rPr>
          <w:rFonts w:ascii="Times New Roman" w:hAnsi="Times New Roman" w:cs="Times New Roman"/>
          <w:sz w:val="24"/>
          <w:szCs w:val="24"/>
          <w:lang w:val="pt-PT"/>
        </w:rPr>
        <w:t xml:space="preserve">27 (96), 955-977.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1C5E9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2" w:history="1">
        <w:r w:rsidR="00CA7240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http://www.oficinacientifica.com.br/downloads/Textos%20PDF/2006_Barraviero_SINAES.pdf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0960D1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Brasil. Presidência da República. (1988). </w:t>
      </w:r>
      <w:r w:rsidRPr="00313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Constituição da República Federativa do Brasil</w:t>
      </w:r>
      <w:r w:rsidRPr="00313AD7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.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3" w:history="1">
        <w:r w:rsidR="000960D1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http://www.planalto.gov.br/ccivil_03/constituicao/constituicaocompilado.html</w:t>
        </w:r>
      </w:hyperlink>
    </w:p>
    <w:p w:rsidR="00F448AB" w:rsidRPr="00313AD7" w:rsidRDefault="00F448AB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96710" w:rsidRPr="000960D1" w:rsidRDefault="00E81A5B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0960D1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Pr="000960D1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C96710" w:rsidRPr="000960D1">
        <w:rPr>
          <w:rFonts w:ascii="Times New Roman" w:hAnsi="Times New Roman" w:cs="Times New Roman"/>
          <w:sz w:val="24"/>
          <w:szCs w:val="24"/>
          <w:lang w:val="pt-PT"/>
        </w:rPr>
        <w:t xml:space="preserve">Justiça Federal. </w:t>
      </w:r>
      <w:r w:rsidRPr="000960D1">
        <w:rPr>
          <w:rFonts w:ascii="Times New Roman" w:hAnsi="Times New Roman" w:cs="Times New Roman"/>
          <w:sz w:val="24"/>
          <w:szCs w:val="24"/>
          <w:lang w:val="pt-PT"/>
        </w:rPr>
        <w:t xml:space="preserve">Conselho da Justiça Federal. </w:t>
      </w:r>
      <w:r w:rsidRPr="000960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Jurisprudência Unificada</w:t>
      </w:r>
      <w:r w:rsidRPr="000960D1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.</w:t>
      </w:r>
      <w:r w:rsidRPr="000960D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:rsidR="000960D1" w:rsidRPr="000960D1" w:rsidRDefault="003578B5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4" w:history="1">
        <w:r w:rsidR="000960D1" w:rsidRPr="000960D1">
          <w:rPr>
            <w:rStyle w:val="Hyperlink"/>
            <w:rFonts w:ascii="Times New Roman" w:hAnsi="Times New Roman" w:cs="Times New Roman"/>
            <w:sz w:val="24"/>
            <w:szCs w:val="24"/>
          </w:rPr>
          <w:t>http://www.cjf.jus.br/juris/unificada/</w:t>
        </w:r>
      </w:hyperlink>
    </w:p>
    <w:p w:rsidR="0057502A" w:rsidRPr="00313AD7" w:rsidRDefault="0057502A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Default="0057502A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(2013). </w:t>
      </w:r>
      <w:r w:rsidR="00A80CCC"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Lei nº 12.871, de 22 de outubro de 2013</w:t>
      </w:r>
      <w:r w:rsidR="00A80CCC"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Institui o Programa Mais Médicos, altera as Leis no 8.745, de 9 de dezembro de 1993, e nº 6.932, de 7 de julho de 1981.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5" w:history="1">
        <w:r w:rsidR="000960D1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http://www.planalto.gov.br/ccivil_03/_ato2011-2014/2013/Lei/L12871.html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0960D1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Ministério da Educação. (2002). </w:t>
      </w:r>
      <w:r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Resolução CNE/CES nº 1, de 28 de janeiro de 2002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Estabelece normas para a revalidação de diplomas de graduação expedidos por estabelecimentos estrangeiros de ensino superior.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hyperlink r:id="rId16" w:history="1">
        <w:r w:rsidR="00BD787C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http://portal.mec.gov.br/cne/arquivos/pdf/CES012002.pdf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(2007). </w:t>
      </w:r>
      <w:r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Resolução nº 8, de 4 de outubro de 2007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Altera o art. 4º e revoga o art. 10 da Resolução CNE/CES nº 1/2002, que estabelece normas para a revalidação de diplomas de graduação expedidos por estabelecimentos estrangeiros de ensino superior.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7" w:history="1">
        <w:r w:rsidR="00BD787C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http://portal.mec.gov.br/dmdocuments/rces008_07.pdf</w:t>
        </w:r>
      </w:hyperlink>
    </w:p>
    <w:p w:rsidR="00BD787C" w:rsidRPr="00313AD7" w:rsidRDefault="00BD787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(2009). </w:t>
      </w:r>
      <w:r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Resolução nº 7, de 25 de setembro de 2009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Altera o § 2º do art. 8º da Resolução CNE/CES nº 8, de 4 de outubro de 2007, que estabelece normas para a revalidação de diplomas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de graduação expedidos por estabelecimentos estrangeiros de ensino superior.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8" w:history="1">
        <w:r w:rsidR="00BD787C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http://portal.mec.gov.br/dmdocuments/rces007_09.pdf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BD787C" w:rsidRPr="00BD787C" w:rsidRDefault="00F448AB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BD787C">
        <w:rPr>
          <w:rFonts w:ascii="Times New Roman" w:hAnsi="Times New Roman" w:cs="Times New Roman"/>
          <w:spacing w:val="-2"/>
          <w:sz w:val="24"/>
          <w:szCs w:val="24"/>
          <w:u w:val="single"/>
          <w:lang w:val="pt-PT"/>
        </w:rPr>
        <w:t>___</w:t>
      </w:r>
      <w:r w:rsidRPr="00BD787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; Ministério da Saúde. </w:t>
      </w:r>
      <w:r w:rsidR="003A7EA0" w:rsidRPr="00BD787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INEP </w:t>
      </w:r>
      <w:r w:rsidRPr="00BD787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(2009). </w:t>
      </w:r>
      <w:r w:rsidRPr="00BD787C">
        <w:rPr>
          <w:rFonts w:ascii="Times New Roman" w:hAnsi="Times New Roman" w:cs="Times New Roman"/>
          <w:bCs/>
          <w:i/>
          <w:spacing w:val="-2"/>
          <w:sz w:val="24"/>
          <w:szCs w:val="24"/>
          <w:lang w:val="pt-PT"/>
        </w:rPr>
        <w:t>Matriz de correspondência curricular para fins de revalidação de diplomas de médico obtidos no exterior</w:t>
      </w:r>
      <w:r w:rsidRPr="00BD787C">
        <w:rPr>
          <w:rFonts w:ascii="Times New Roman" w:hAnsi="Times New Roman" w:cs="Times New Roman"/>
          <w:b/>
          <w:bCs/>
          <w:spacing w:val="-2"/>
          <w:sz w:val="24"/>
          <w:szCs w:val="24"/>
          <w:lang w:val="pt-PT"/>
        </w:rPr>
        <w:t>,</w:t>
      </w:r>
      <w:r w:rsidRPr="00BD787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publicada através da Portaria Interministerial nº 865, de 15 de setembro de 2009.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C77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9" w:history="1">
        <w:r w:rsidR="00BD787C" w:rsidRPr="00BD787C">
          <w:rPr>
            <w:rStyle w:val="Hyperlink"/>
            <w:rFonts w:ascii="Times New Roman" w:hAnsi="Times New Roman" w:cs="Times New Roman"/>
            <w:sz w:val="24"/>
            <w:szCs w:val="24"/>
          </w:rPr>
          <w:t>http://download.inep.gov.br/educacao_superior/revalida/matriz/2009/matriz_correspondencia_curricular_revalida_sem_logo.pdf</w:t>
        </w:r>
      </w:hyperlink>
    </w:p>
    <w:p w:rsidR="00F448AB" w:rsidRPr="00313AD7" w:rsidRDefault="00F448AB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BD787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t>_</w:t>
      </w:r>
      <w:r w:rsidRPr="00313AD7">
        <w:rPr>
          <w:rFonts w:ascii="Times New Roman" w:hAnsi="Times New Roman" w:cs="Times New Roman"/>
          <w:spacing w:val="-2"/>
          <w:sz w:val="24"/>
          <w:szCs w:val="24"/>
          <w:u w:val="single"/>
          <w:lang w:val="pt-PT"/>
        </w:rPr>
        <w:t>__</w:t>
      </w:r>
      <w:r w:rsidR="00E81A5B" w:rsidRPr="00313AD7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. </w:t>
      </w:r>
      <w:r w:rsidRPr="00313AD7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(2008). </w:t>
      </w:r>
      <w:r w:rsidRPr="00313AD7">
        <w:rPr>
          <w:rFonts w:ascii="Times New Roman" w:hAnsi="Times New Roman" w:cs="Times New Roman"/>
          <w:bCs/>
          <w:i/>
          <w:spacing w:val="-2"/>
          <w:sz w:val="24"/>
          <w:szCs w:val="24"/>
          <w:lang w:val="pt-PT"/>
        </w:rPr>
        <w:t>Portaria Interministerial nº 865 de 15 de setembro de 2009</w:t>
      </w:r>
      <w:r w:rsidRPr="00313AD7">
        <w:rPr>
          <w:rFonts w:ascii="Times New Roman" w:hAnsi="Times New Roman" w:cs="Times New Roman"/>
          <w:i/>
          <w:spacing w:val="-2"/>
          <w:sz w:val="24"/>
          <w:szCs w:val="24"/>
          <w:lang w:val="pt-PT"/>
        </w:rPr>
        <w:t xml:space="preserve">. </w:t>
      </w:r>
      <w:r w:rsidRPr="00313AD7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Aprova o Projeto Piloto de revalidação de diploma de médico expedido por universidades estrangeiras.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0" w:history="1">
        <w:r w:rsidR="00DF74AE" w:rsidRPr="00D22B9B">
          <w:rPr>
            <w:rStyle w:val="Hyperlink"/>
            <w:rFonts w:ascii="Times New Roman" w:hAnsi="Times New Roman" w:cs="Times New Roman"/>
            <w:spacing w:val="-2"/>
            <w:sz w:val="24"/>
            <w:szCs w:val="24"/>
            <w:lang w:val="pt-PT"/>
          </w:rPr>
          <w:t>http://www.cee.ms.gov.br/wp-content/uploads/sites/84/2015/08/Revalidacao_Diploma-Portaria_Interm_865-15_09_09aprovProjPil_e_estab_normas.pdf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DF74AE" w:rsidRPr="00DF74AE" w:rsidRDefault="0057502A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DF74AE">
        <w:rPr>
          <w:rFonts w:ascii="Times New Roman" w:hAnsi="Times New Roman" w:cs="Times New Roman"/>
          <w:spacing w:val="-2"/>
          <w:sz w:val="24"/>
          <w:szCs w:val="24"/>
          <w:u w:val="single"/>
          <w:lang w:val="pt-PT"/>
        </w:rPr>
        <w:t>___</w:t>
      </w:r>
      <w:r w:rsidRPr="00DF74AE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. </w:t>
      </w:r>
      <w:r w:rsidR="00A80CCC" w:rsidRPr="00DF74AE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(2011). </w:t>
      </w:r>
      <w:r w:rsidR="00A80CCC" w:rsidRPr="00DF74AE">
        <w:rPr>
          <w:rFonts w:ascii="Times New Roman" w:hAnsi="Times New Roman" w:cs="Times New Roman"/>
          <w:bCs/>
          <w:i/>
          <w:sz w:val="24"/>
          <w:szCs w:val="24"/>
          <w:lang w:val="pt-PT"/>
        </w:rPr>
        <w:t>Portaria Interministerial nº 278, de 17 de março de 2011</w:t>
      </w:r>
      <w:r w:rsidR="00A80CCC" w:rsidRPr="00DF74AE">
        <w:rPr>
          <w:rFonts w:ascii="Times New Roman" w:hAnsi="Times New Roman" w:cs="Times New Roman"/>
          <w:sz w:val="24"/>
          <w:szCs w:val="24"/>
          <w:lang w:val="pt-PT"/>
        </w:rPr>
        <w:t xml:space="preserve">. Estabelece um processo apoiado em um instrumento unificado de avaliação e um exame para revalidação dos diplomas estrangeiros compatíveis com as exigências de formação correspondentes aos diplomas de médico expedidos por universidades brasileiras.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C77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1" w:history="1">
        <w:r w:rsidR="00DF74AE" w:rsidRPr="00DF74AE">
          <w:rPr>
            <w:rStyle w:val="Hyperlink"/>
            <w:rFonts w:ascii="Times New Roman" w:hAnsi="Times New Roman" w:cs="Times New Roman"/>
            <w:sz w:val="24"/>
            <w:szCs w:val="24"/>
          </w:rPr>
          <w:t>https://www.unir.br/noticias_arquivos/4151_portaria_interministerial_mec.doc_revalidacao_de_diploma_de_medico.pdf</w:t>
        </w:r>
      </w:hyperlink>
    </w:p>
    <w:p w:rsidR="00F448AB" w:rsidRPr="00DF74AE" w:rsidRDefault="00F448AB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F448AB" w:rsidRDefault="00F448AB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>___. Tribunal Regional Federal da 3ª Região.</w:t>
      </w:r>
      <w:r w:rsidR="00867089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(2009).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>Consulta Processual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578B5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3578B5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2" w:history="1">
        <w:r w:rsidR="00DF74AE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http://web.trf3.jus.br/consultas/Internet/ConsultaProcessual/Processo?NumeroProcesso=00096501620084036000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</w:p>
    <w:p w:rsidR="006474DF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Capella, A. C. </w:t>
      </w:r>
      <w:r w:rsidRPr="00313A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N. (2006)</w:t>
      </w:r>
      <w:r w:rsidRPr="00313AD7">
        <w:rPr>
          <w:rFonts w:ascii="Times New Roman" w:hAnsi="Times New Roman" w:cs="Times New Roman"/>
          <w:sz w:val="24"/>
          <w:szCs w:val="24"/>
        </w:rPr>
        <w:t xml:space="preserve">. Perspectivas teóricas sobre o processo de formulação de Políticas Públicas. </w:t>
      </w:r>
      <w:r w:rsidRPr="00313AD7">
        <w:rPr>
          <w:rFonts w:ascii="Times New Roman" w:hAnsi="Times New Roman" w:cs="Times New Roman"/>
          <w:i/>
          <w:sz w:val="24"/>
          <w:szCs w:val="24"/>
        </w:rPr>
        <w:t>Revista Brasileira de Informação Bibliográfica em Ciências Sociais</w:t>
      </w:r>
      <w:r w:rsidRPr="00313AD7">
        <w:rPr>
          <w:rFonts w:ascii="Times New Roman" w:hAnsi="Times New Roman" w:cs="Times New Roman"/>
          <w:sz w:val="24"/>
          <w:szCs w:val="24"/>
        </w:rPr>
        <w:t xml:space="preserve">. São Paulo. 41(27). 25-52. ISSN 1516-8085. </w:t>
      </w:r>
    </w:p>
    <w:p w:rsidR="006474DF" w:rsidRDefault="006474DF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Default="006F38EF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Casagrande</w:t>
      </w:r>
      <w:r w:rsidR="00700551" w:rsidRPr="00313AD7">
        <w:rPr>
          <w:rFonts w:ascii="Times New Roman" w:hAnsi="Times New Roman" w:cs="Times New Roman"/>
          <w:sz w:val="24"/>
          <w:szCs w:val="24"/>
        </w:rPr>
        <w:t xml:space="preserve">, C. </w:t>
      </w:r>
      <w:r w:rsidR="007D5173" w:rsidRPr="00313AD7">
        <w:rPr>
          <w:rFonts w:ascii="Times New Roman" w:hAnsi="Times New Roman" w:cs="Times New Roman"/>
          <w:sz w:val="24"/>
          <w:szCs w:val="24"/>
        </w:rPr>
        <w:t xml:space="preserve">(2008). </w:t>
      </w:r>
      <w:r w:rsidR="00700551" w:rsidRPr="00313AD7">
        <w:rPr>
          <w:rFonts w:ascii="Times New Roman" w:hAnsi="Times New Roman" w:cs="Times New Roman"/>
          <w:i/>
          <w:sz w:val="24"/>
          <w:szCs w:val="24"/>
        </w:rPr>
        <w:t>Ministério Público e a Judicialização da Política: estudos de caso.</w:t>
      </w:r>
      <w:r w:rsidR="00700551" w:rsidRPr="00313AD7">
        <w:rPr>
          <w:rFonts w:ascii="Times New Roman" w:hAnsi="Times New Roman" w:cs="Times New Roman"/>
          <w:sz w:val="24"/>
          <w:szCs w:val="24"/>
        </w:rPr>
        <w:t xml:space="preserve"> Port</w:t>
      </w:r>
      <w:r w:rsidR="007D5173" w:rsidRPr="00313AD7">
        <w:rPr>
          <w:rFonts w:ascii="Times New Roman" w:hAnsi="Times New Roman" w:cs="Times New Roman"/>
          <w:sz w:val="24"/>
          <w:szCs w:val="24"/>
        </w:rPr>
        <w:t>o Alegre: Sergio Antonio Fabris</w:t>
      </w:r>
      <w:r w:rsidR="00700551" w:rsidRPr="00313AD7">
        <w:rPr>
          <w:rFonts w:ascii="Times New Roman" w:hAnsi="Times New Roman" w:cs="Times New Roman"/>
          <w:sz w:val="24"/>
          <w:szCs w:val="24"/>
        </w:rPr>
        <w:t>.</w:t>
      </w:r>
    </w:p>
    <w:p w:rsidR="00E43DF6" w:rsidRPr="00313AD7" w:rsidRDefault="00E43DF6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Default="00A80CCC" w:rsidP="00F879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Das Graças Rua, M. (1997). </w:t>
      </w:r>
      <w:r w:rsidRPr="00313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Análise de políticas públicas: conceitos básicos.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3A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Manuscrito elaborado para el Programa de Apoyo a la Gerencia Social en Brasil. Banco Interamericano de Desarrollo: INDES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F879AF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3" w:history="1">
        <w:r w:rsidR="00E43DF6" w:rsidRPr="00D22B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http://franciscoqueiroz.com.br/portal/phocadownload/gestao/rua%20maria%20_%20analisedepoliticaspublicas.pdf</w:t>
        </w:r>
      </w:hyperlink>
    </w:p>
    <w:p w:rsidR="003578B5" w:rsidRPr="00F879AF" w:rsidRDefault="003578B5" w:rsidP="00F879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De Carvalho, C. H. A. (2014). Política para a Educação Superior no Governo Lula: expansão e financiamento. </w:t>
      </w:r>
      <w:r w:rsidRPr="00313AD7">
        <w:rPr>
          <w:rFonts w:ascii="Times New Roman" w:hAnsi="Times New Roman" w:cs="Times New Roman"/>
          <w:i/>
          <w:sz w:val="24"/>
          <w:szCs w:val="24"/>
        </w:rPr>
        <w:t>Revista do Instituto de Estudos Brasileiros.</w:t>
      </w:r>
      <w:r w:rsidRPr="00313AD7">
        <w:rPr>
          <w:rFonts w:ascii="Times New Roman" w:hAnsi="Times New Roman" w:cs="Times New Roman"/>
          <w:sz w:val="24"/>
          <w:szCs w:val="24"/>
        </w:rPr>
        <w:t xml:space="preserve"> (58) 209-244. </w:t>
      </w:r>
    </w:p>
    <w:p w:rsidR="00A80CCC" w:rsidRDefault="00F879AF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4" w:history="1">
        <w:r w:rsidR="005862C0" w:rsidRPr="00D22B9B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http://www.scielo.br/scielo.php?script=sci_arttext&amp;pid=S0020-38742014000100010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A80CCC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Conceição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. J. C. (2012). O processo de revalidação de diplomas de cursos de graduação no Brasil: um olhar sobre o projeto piloto de medicina.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Revista Ibero-Americana de Estudos em Educação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7(3) 25-36.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F879AF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5" w:history="1">
        <w:r w:rsidR="005862C0" w:rsidRPr="00D22B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http://seer.fclar.unesp.br/iberoamericana/article/view/5630</w:t>
        </w:r>
      </w:hyperlink>
    </w:p>
    <w:p w:rsidR="00A80CCC" w:rsidRPr="005862C0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lastRenderedPageBreak/>
        <w:t>___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(2013). </w:t>
      </w:r>
      <w:r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A Expansão da educação superior e os Efeitos no Processo de Revalidação de Títulos de graduação em Mato Grosso do Sul.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Dissertação (Mestrado em Educação). Mato Grosso do Sul Faculdade de Educação da Universidade Federal da Grande Dourados.</w:t>
      </w: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A20AA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&amp; Real, G. C. M. (2013). 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 Política Nacional de Revalidação de Títulos.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>Revista Teoria e Prática da Educação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. 16(3) 29-37.</w:t>
      </w:r>
    </w:p>
    <w:p w:rsidR="00A80CCC" w:rsidRDefault="00F879AF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6" w:history="1">
        <w:r w:rsidR="005862C0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http://ojs.uem.br/ojs/index.php/TeorPratEduc/article/viewFile/17396/pdf_15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Dias, R.</w:t>
      </w:r>
      <w:r w:rsidR="00A20AAB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&amp; Matos, F. (2012). </w:t>
      </w:r>
      <w:r w:rsidRPr="00313AD7">
        <w:rPr>
          <w:rFonts w:ascii="Times New Roman" w:hAnsi="Times New Roman" w:cs="Times New Roman"/>
          <w:i/>
          <w:sz w:val="24"/>
          <w:szCs w:val="24"/>
        </w:rPr>
        <w:t>Políticas Públicas. Princípios, propósitos e processos</w:t>
      </w:r>
      <w:r w:rsidRPr="00313AD7">
        <w:rPr>
          <w:rFonts w:ascii="Times New Roman" w:hAnsi="Times New Roman" w:cs="Times New Roman"/>
          <w:sz w:val="24"/>
          <w:szCs w:val="24"/>
        </w:rPr>
        <w:t xml:space="preserve">. São Paulo: Atlas. </w:t>
      </w:r>
    </w:p>
    <w:p w:rsidR="00231DCD" w:rsidRPr="00313AD7" w:rsidRDefault="00231DCD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Default="00F5216D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Draibe, S. M. (1997). Uma nova institucionalidade das políticas sociais? Reflexões a propósito da experiência latino-americana recente de reformas dos programas sociais.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São Paulo em perspectiva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(4), 3-15.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C77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7" w:history="1">
        <w:r w:rsidR="00FD37E8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https://edisciplinas.usp.br/pluginfile.php/2092019/mod_resource/content/1/Draibe%20politicas%20p%C3%BAblicasv11n04_01.pdf</w:t>
        </w:r>
      </w:hyperlink>
    </w:p>
    <w:p w:rsidR="00F5216D" w:rsidRPr="00313AD7" w:rsidRDefault="00F5216D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F076C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C7">
        <w:rPr>
          <w:rFonts w:ascii="Times New Roman" w:hAnsi="Times New Roman" w:cs="Times New Roman"/>
          <w:sz w:val="24"/>
          <w:szCs w:val="24"/>
        </w:rPr>
        <w:t xml:space="preserve">Dye, T. R. (2014). Mapeamento dos modelos de análise de políticas públicas. </w:t>
      </w:r>
      <w:r w:rsidR="00544349" w:rsidRPr="00516A9B">
        <w:rPr>
          <w:rFonts w:ascii="Times New Roman" w:hAnsi="Times New Roman" w:cs="Times New Roman"/>
          <w:sz w:val="24"/>
          <w:szCs w:val="24"/>
          <w:lang w:val="en-US"/>
        </w:rPr>
        <w:t xml:space="preserve">Tradução F.G Heidemann. </w:t>
      </w:r>
      <w:r w:rsidR="00E21BFE" w:rsidRPr="00E21BFE">
        <w:rPr>
          <w:rFonts w:ascii="Times New Roman" w:hAnsi="Times New Roman" w:cs="Times New Roman"/>
          <w:sz w:val="24"/>
          <w:szCs w:val="24"/>
          <w:lang w:val="en-US"/>
        </w:rPr>
        <w:t xml:space="preserve">In F. G. Heidemann, &amp; J. F. Salm (Orgs.). </w:t>
      </w:r>
      <w:r w:rsidR="00E21BFE" w:rsidRPr="00637F93">
        <w:rPr>
          <w:rFonts w:ascii="Times New Roman" w:hAnsi="Times New Roman" w:cs="Times New Roman"/>
          <w:i/>
          <w:sz w:val="24"/>
          <w:szCs w:val="24"/>
        </w:rPr>
        <w:t>Políticas Públicas e desenvolvimento</w:t>
      </w:r>
      <w:r w:rsidR="00E21BFE" w:rsidRPr="00313AD7">
        <w:rPr>
          <w:rFonts w:ascii="Times New Roman" w:hAnsi="Times New Roman" w:cs="Times New Roman"/>
          <w:sz w:val="24"/>
          <w:szCs w:val="24"/>
        </w:rPr>
        <w:t>. Bases epistemológicas e modelos de análise</w:t>
      </w:r>
      <w:r w:rsidR="00D30A3A">
        <w:rPr>
          <w:rFonts w:ascii="Times New Roman" w:hAnsi="Times New Roman" w:cs="Times New Roman"/>
          <w:sz w:val="24"/>
          <w:szCs w:val="24"/>
        </w:rPr>
        <w:t xml:space="preserve">. </w:t>
      </w:r>
      <w:r w:rsidR="00E21BFE">
        <w:rPr>
          <w:rFonts w:ascii="Times New Roman" w:hAnsi="Times New Roman" w:cs="Times New Roman"/>
          <w:sz w:val="24"/>
          <w:szCs w:val="24"/>
        </w:rPr>
        <w:t>(pp</w:t>
      </w:r>
      <w:r w:rsidR="00D30A3A">
        <w:rPr>
          <w:rFonts w:ascii="Times New Roman" w:hAnsi="Times New Roman" w:cs="Times New Roman"/>
          <w:sz w:val="24"/>
          <w:szCs w:val="24"/>
        </w:rPr>
        <w:t xml:space="preserve">. </w:t>
      </w:r>
      <w:r w:rsidR="00E21BFE">
        <w:rPr>
          <w:rFonts w:ascii="Times New Roman" w:hAnsi="Times New Roman" w:cs="Times New Roman"/>
          <w:sz w:val="24"/>
          <w:szCs w:val="24"/>
        </w:rPr>
        <w:t>109-142).</w:t>
      </w:r>
      <w:r w:rsidR="00E21BFE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FE0CC3">
        <w:rPr>
          <w:rFonts w:ascii="Times New Roman" w:hAnsi="Times New Roman" w:cs="Times New Roman"/>
          <w:sz w:val="24"/>
          <w:szCs w:val="24"/>
        </w:rPr>
        <w:t>(</w:t>
      </w:r>
      <w:r w:rsidR="00FE0CC3" w:rsidRPr="00F076C7">
        <w:rPr>
          <w:rFonts w:ascii="Times New Roman" w:hAnsi="Times New Roman" w:cs="Times New Roman"/>
          <w:sz w:val="24"/>
          <w:szCs w:val="24"/>
        </w:rPr>
        <w:t>3</w:t>
      </w:r>
      <w:r w:rsidR="00FE0CC3">
        <w:rPr>
          <w:rFonts w:ascii="Times New Roman" w:hAnsi="Times New Roman" w:cs="Times New Roman"/>
          <w:sz w:val="24"/>
          <w:szCs w:val="24"/>
        </w:rPr>
        <w:t>a.</w:t>
      </w:r>
      <w:r w:rsidR="00FE0CC3" w:rsidRPr="00F076C7">
        <w:rPr>
          <w:rFonts w:ascii="Times New Roman" w:hAnsi="Times New Roman" w:cs="Times New Roman"/>
          <w:sz w:val="24"/>
          <w:szCs w:val="24"/>
        </w:rPr>
        <w:t xml:space="preserve"> </w:t>
      </w:r>
      <w:r w:rsidR="00FE0CC3">
        <w:rPr>
          <w:rFonts w:ascii="Times New Roman" w:hAnsi="Times New Roman" w:cs="Times New Roman"/>
          <w:sz w:val="24"/>
          <w:szCs w:val="24"/>
        </w:rPr>
        <w:t>e</w:t>
      </w:r>
      <w:r w:rsidR="00FE0CC3" w:rsidRPr="00F076C7">
        <w:rPr>
          <w:rFonts w:ascii="Times New Roman" w:hAnsi="Times New Roman" w:cs="Times New Roman"/>
          <w:sz w:val="24"/>
          <w:szCs w:val="24"/>
        </w:rPr>
        <w:t>d</w:t>
      </w:r>
      <w:r w:rsidR="00FE0CC3">
        <w:rPr>
          <w:rFonts w:ascii="Times New Roman" w:hAnsi="Times New Roman" w:cs="Times New Roman"/>
          <w:sz w:val="24"/>
          <w:szCs w:val="24"/>
        </w:rPr>
        <w:t>.)</w:t>
      </w:r>
      <w:r w:rsidR="00FE0CC3" w:rsidRPr="00F076C7">
        <w:rPr>
          <w:rFonts w:ascii="Times New Roman" w:hAnsi="Times New Roman" w:cs="Times New Roman"/>
          <w:sz w:val="24"/>
          <w:szCs w:val="24"/>
        </w:rPr>
        <w:t xml:space="preserve">. </w:t>
      </w:r>
      <w:r w:rsidRPr="00F076C7">
        <w:rPr>
          <w:rFonts w:ascii="Times New Roman" w:hAnsi="Times New Roman" w:cs="Times New Roman"/>
          <w:sz w:val="24"/>
          <w:szCs w:val="24"/>
        </w:rPr>
        <w:t>Brasília</w:t>
      </w:r>
      <w:r w:rsidR="00E21BFE">
        <w:rPr>
          <w:rFonts w:ascii="Times New Roman" w:hAnsi="Times New Roman" w:cs="Times New Roman"/>
          <w:sz w:val="24"/>
          <w:szCs w:val="24"/>
        </w:rPr>
        <w:t>, GO: UNB.</w:t>
      </w: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Dourado, 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L. F., &amp; Oliveira, J. F. D. (2009). A qualidade da educação: perspectivas e desafios.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Cadernos Cedes, Campinas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(78), 201-215.</w:t>
      </w:r>
      <w:r w:rsidR="00FD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F879AF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8" w:history="1">
        <w:r w:rsidR="00FD37E8" w:rsidRPr="00D22B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http://www.scielo.br/pdf/ccedes/v29n78/v29n78a04.pdf</w:t>
        </w:r>
      </w:hyperlink>
    </w:p>
    <w:p w:rsidR="0017771D" w:rsidRPr="00313AD7" w:rsidRDefault="0017771D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0779" w:rsidRPr="00313AD7" w:rsidRDefault="00FF3138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Engelmann, F., &amp; Cunha Filho, M. C. (2013). Ações judiciais, conteúdos políticos: uma proposta de análise para o caso brasileiro.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de sociologia e política. Curitiba, PR. Vol. 21, n. 45 (mar. 2013), p. 57-72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37E8" w:rsidRDefault="00F879AF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29" w:history="1">
        <w:r w:rsidR="00FD37E8" w:rsidRPr="00D22B9B">
          <w:rPr>
            <w:rStyle w:val="Hyperlink"/>
            <w:rFonts w:ascii="Times New Roman" w:hAnsi="Times New Roman" w:cs="Times New Roman"/>
            <w:sz w:val="24"/>
            <w:szCs w:val="24"/>
          </w:rPr>
          <w:t>http://www.lume.ufrgs.br/handle/10183/88059</w:t>
        </w:r>
      </w:hyperlink>
    </w:p>
    <w:p w:rsidR="00A80CCC" w:rsidRPr="00637F93" w:rsidRDefault="00A80CCC" w:rsidP="00637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729" w:rsidRPr="008A1848" w:rsidRDefault="00A80CCC" w:rsidP="00F94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7F93">
        <w:rPr>
          <w:rFonts w:ascii="Times New Roman" w:hAnsi="Times New Roman" w:cs="Times New Roman"/>
          <w:sz w:val="24"/>
          <w:szCs w:val="24"/>
        </w:rPr>
        <w:t xml:space="preserve">Etzioni, A. (2014). </w:t>
      </w:r>
      <w:r w:rsidR="002753D5" w:rsidRPr="00637F93">
        <w:rPr>
          <w:rFonts w:ascii="Times New Roman" w:hAnsi="Times New Roman" w:cs="Times New Roman"/>
          <w:sz w:val="24"/>
          <w:szCs w:val="24"/>
        </w:rPr>
        <w:t>Mixed scanning: uma "terceira" abordagem de tomada de decisão</w:t>
      </w:r>
      <w:r w:rsidRPr="00637F93">
        <w:rPr>
          <w:rFonts w:ascii="Times New Roman" w:hAnsi="Times New Roman" w:cs="Times New Roman"/>
          <w:sz w:val="24"/>
          <w:szCs w:val="24"/>
        </w:rPr>
        <w:t xml:space="preserve">. </w:t>
      </w:r>
      <w:r w:rsidRPr="00C51573">
        <w:rPr>
          <w:rFonts w:ascii="Times New Roman" w:hAnsi="Times New Roman" w:cs="Times New Roman"/>
          <w:sz w:val="24"/>
          <w:szCs w:val="24"/>
          <w:lang w:val="en-US"/>
        </w:rPr>
        <w:t>Tradução F</w:t>
      </w:r>
      <w:r w:rsidR="00F94715" w:rsidRPr="00C515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51573">
        <w:rPr>
          <w:rFonts w:ascii="Times New Roman" w:hAnsi="Times New Roman" w:cs="Times New Roman"/>
          <w:sz w:val="24"/>
          <w:szCs w:val="24"/>
          <w:lang w:val="en-US"/>
        </w:rPr>
        <w:t xml:space="preserve">G Heidemann. </w:t>
      </w:r>
      <w:r w:rsidR="00F94715" w:rsidRPr="00C51573">
        <w:rPr>
          <w:rFonts w:ascii="Times New Roman" w:hAnsi="Times New Roman" w:cs="Times New Roman"/>
          <w:sz w:val="24"/>
          <w:szCs w:val="24"/>
          <w:lang w:val="en-US"/>
        </w:rPr>
        <w:t xml:space="preserve">In F. G. Heidemann, &amp; J. F. Salm (Orgs.). </w:t>
      </w:r>
      <w:r w:rsidR="00F94715" w:rsidRPr="00637F93">
        <w:rPr>
          <w:rFonts w:ascii="Times New Roman" w:hAnsi="Times New Roman" w:cs="Times New Roman"/>
          <w:i/>
          <w:sz w:val="24"/>
          <w:szCs w:val="24"/>
        </w:rPr>
        <w:t>Políticas Públicas e desenvolvimento</w:t>
      </w:r>
      <w:r w:rsidR="00F94715" w:rsidRPr="00313AD7">
        <w:rPr>
          <w:rFonts w:ascii="Times New Roman" w:hAnsi="Times New Roman" w:cs="Times New Roman"/>
          <w:sz w:val="24"/>
          <w:szCs w:val="24"/>
        </w:rPr>
        <w:t>. Bases epistemológicas e modelos de análise</w:t>
      </w:r>
      <w:r w:rsidR="00FE0CC3">
        <w:rPr>
          <w:rFonts w:ascii="Times New Roman" w:hAnsi="Times New Roman" w:cs="Times New Roman"/>
          <w:sz w:val="24"/>
          <w:szCs w:val="24"/>
        </w:rPr>
        <w:t>.</w:t>
      </w:r>
      <w:r w:rsidR="00F94715">
        <w:rPr>
          <w:rFonts w:ascii="Times New Roman" w:hAnsi="Times New Roman" w:cs="Times New Roman"/>
          <w:sz w:val="24"/>
          <w:szCs w:val="24"/>
        </w:rPr>
        <w:t xml:space="preserve"> </w:t>
      </w:r>
      <w:r w:rsidR="00F94715" w:rsidRPr="008A1848">
        <w:rPr>
          <w:rFonts w:ascii="Times New Roman" w:hAnsi="Times New Roman" w:cs="Times New Roman"/>
          <w:sz w:val="24"/>
          <w:szCs w:val="24"/>
          <w:lang w:val="en-US"/>
        </w:rPr>
        <w:t xml:space="preserve">(pp. 109-142).  </w:t>
      </w:r>
      <w:r w:rsidR="00FE0CC3" w:rsidRPr="008A1848">
        <w:rPr>
          <w:rFonts w:ascii="Times New Roman" w:hAnsi="Times New Roman" w:cs="Times New Roman"/>
          <w:sz w:val="24"/>
          <w:szCs w:val="24"/>
          <w:lang w:val="en-US"/>
        </w:rPr>
        <w:t xml:space="preserve">(3a. ed.). </w:t>
      </w:r>
      <w:r w:rsidR="00F94715" w:rsidRPr="008A1848">
        <w:rPr>
          <w:rFonts w:ascii="Times New Roman" w:hAnsi="Times New Roman" w:cs="Times New Roman"/>
          <w:sz w:val="24"/>
          <w:szCs w:val="24"/>
          <w:lang w:val="en-US"/>
        </w:rPr>
        <w:t>Brasília, GO: UNB.</w:t>
      </w:r>
    </w:p>
    <w:p w:rsidR="00F94715" w:rsidRPr="008A1848" w:rsidRDefault="00F94715" w:rsidP="00F94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6729" w:rsidRPr="003A7EA0" w:rsidRDefault="00BC6729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Fleury, M. T. L., &amp; Fischer, R. M. (1992). </w:t>
      </w:r>
      <w:r w:rsidRPr="003A7EA0">
        <w:rPr>
          <w:rFonts w:ascii="Times New Roman" w:hAnsi="Times New Roman" w:cs="Times New Roman"/>
          <w:sz w:val="24"/>
          <w:szCs w:val="24"/>
          <w:shd w:val="clear" w:color="auto" w:fill="FFFFFF"/>
        </w:rPr>
        <w:t>Relações de trabalho e políticas de gestão: uma história das questões.</w:t>
      </w:r>
      <w:r w:rsidRPr="003A7E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7E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de Administração</w:t>
      </w:r>
      <w:r w:rsidRPr="003A7E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A7E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7E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27</w:t>
      </w:r>
      <w:r w:rsidRPr="003A7EA0">
        <w:rPr>
          <w:rFonts w:ascii="Times New Roman" w:hAnsi="Times New Roman" w:cs="Times New Roman"/>
          <w:sz w:val="24"/>
          <w:szCs w:val="24"/>
          <w:shd w:val="clear" w:color="auto" w:fill="FFFFFF"/>
        </w:rPr>
        <w:t>(4), 5-15.</w:t>
      </w:r>
    </w:p>
    <w:p w:rsidR="00BC6729" w:rsidRPr="003A7EA0" w:rsidRDefault="00BC6729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0CCC" w:rsidRPr="00313AD7" w:rsidRDefault="00BC6729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___. (2003). Políticas sociais e democratização do poder local.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Propostas para uma gestão pública municipal efetiva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, 91-115.</w:t>
      </w:r>
    </w:p>
    <w:p w:rsidR="00BC6729" w:rsidRPr="00313AD7" w:rsidRDefault="00BC6729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Frey, K. (2000). 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Políticas públicas: um debate conceitual e reflexões referentes à prática da análise de políticas públicas no Brasil.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>Planejamento e Políticas Públicas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Brasília. (21) 211-259.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F879AF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0" w:history="1">
        <w:r w:rsidR="002753D5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http://www.ufpa.br/epdir/images/docs/paper21.pdf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pacing w:val="-7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pacing w:val="-7"/>
          <w:sz w:val="24"/>
          <w:szCs w:val="24"/>
          <w:lang w:val="pt-PT"/>
        </w:rPr>
        <w:t>Hamamoto, R. S.</w:t>
      </w:r>
      <w:r w:rsidRPr="00313AD7">
        <w:rPr>
          <w:rFonts w:ascii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bCs/>
          <w:spacing w:val="-7"/>
          <w:sz w:val="24"/>
          <w:szCs w:val="24"/>
          <w:lang w:val="pt-PT"/>
        </w:rPr>
        <w:t>(2010).</w:t>
      </w:r>
      <w:r w:rsidRPr="00313AD7">
        <w:rPr>
          <w:rFonts w:ascii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bCs/>
          <w:i/>
          <w:spacing w:val="-7"/>
          <w:sz w:val="24"/>
          <w:szCs w:val="24"/>
          <w:lang w:val="pt-PT"/>
        </w:rPr>
        <w:t>Diplomas Estrangeiros na Força de Trabalho Médica Brasileira.</w:t>
      </w:r>
      <w:r w:rsidRPr="00313AD7">
        <w:rPr>
          <w:rFonts w:ascii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spacing w:val="-7"/>
          <w:sz w:val="24"/>
          <w:szCs w:val="24"/>
          <w:lang w:val="pt-PT"/>
        </w:rPr>
        <w:t>Tese (Doutorado em Administração de Empresas). São Paulo. Fundação Getúlio Vargas.</w:t>
      </w: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lastRenderedPageBreak/>
        <w:t>Heidemann, F. G. (2014). Do sonho do progresso às políticas de desenvolvimento. In</w:t>
      </w:r>
      <w:r w:rsidR="00CB5CCD">
        <w:rPr>
          <w:rFonts w:ascii="Times New Roman" w:hAnsi="Times New Roman" w:cs="Times New Roman"/>
          <w:sz w:val="24"/>
          <w:szCs w:val="24"/>
        </w:rPr>
        <w:t xml:space="preserve"> </w:t>
      </w:r>
      <w:r w:rsidR="00CB5CCD" w:rsidRPr="00313AD7">
        <w:rPr>
          <w:rFonts w:ascii="Times New Roman" w:hAnsi="Times New Roman" w:cs="Times New Roman"/>
          <w:sz w:val="24"/>
          <w:szCs w:val="24"/>
        </w:rPr>
        <w:t>F. G.</w:t>
      </w:r>
      <w:r w:rsidR="00CB5CCD">
        <w:rPr>
          <w:rFonts w:ascii="Times New Roman" w:hAnsi="Times New Roman" w:cs="Times New Roman"/>
          <w:sz w:val="24"/>
          <w:szCs w:val="24"/>
        </w:rPr>
        <w:t xml:space="preserve"> </w:t>
      </w:r>
      <w:r w:rsidR="00CB5CCD" w:rsidRPr="00313AD7">
        <w:rPr>
          <w:rFonts w:ascii="Times New Roman" w:hAnsi="Times New Roman" w:cs="Times New Roman"/>
          <w:sz w:val="24"/>
          <w:szCs w:val="24"/>
        </w:rPr>
        <w:t xml:space="preserve">Heidemann, </w:t>
      </w:r>
      <w:r w:rsidR="00CB5CCD">
        <w:rPr>
          <w:rFonts w:ascii="Times New Roman" w:hAnsi="Times New Roman" w:cs="Times New Roman"/>
          <w:sz w:val="24"/>
          <w:szCs w:val="24"/>
        </w:rPr>
        <w:t xml:space="preserve">&amp; </w:t>
      </w:r>
      <w:r w:rsidR="00CB5CCD" w:rsidRPr="00313AD7">
        <w:rPr>
          <w:rFonts w:ascii="Times New Roman" w:hAnsi="Times New Roman" w:cs="Times New Roman"/>
          <w:sz w:val="24"/>
          <w:szCs w:val="24"/>
        </w:rPr>
        <w:t>J. F.</w:t>
      </w:r>
      <w:r w:rsidR="00CB5CCD" w:rsidRPr="00CB5CCD">
        <w:rPr>
          <w:rFonts w:ascii="Times New Roman" w:hAnsi="Times New Roman" w:cs="Times New Roman"/>
          <w:sz w:val="24"/>
          <w:szCs w:val="24"/>
        </w:rPr>
        <w:t xml:space="preserve"> </w:t>
      </w:r>
      <w:r w:rsidR="00CB5CCD">
        <w:rPr>
          <w:rFonts w:ascii="Times New Roman" w:hAnsi="Times New Roman" w:cs="Times New Roman"/>
          <w:sz w:val="24"/>
          <w:szCs w:val="24"/>
        </w:rPr>
        <w:t>Salm (Orgs.).</w:t>
      </w:r>
      <w:r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Pr="00637F93">
        <w:rPr>
          <w:rFonts w:ascii="Times New Roman" w:hAnsi="Times New Roman" w:cs="Times New Roman"/>
          <w:i/>
          <w:sz w:val="24"/>
          <w:szCs w:val="24"/>
        </w:rPr>
        <w:t>Políticas Públicas e desenvolvimento</w:t>
      </w:r>
      <w:r w:rsidRPr="00313AD7">
        <w:rPr>
          <w:rFonts w:ascii="Times New Roman" w:hAnsi="Times New Roman" w:cs="Times New Roman"/>
          <w:sz w:val="24"/>
          <w:szCs w:val="24"/>
        </w:rPr>
        <w:t>. Bases epistemológicas e modelos de análise</w:t>
      </w:r>
      <w:r w:rsidR="00FE0CC3">
        <w:rPr>
          <w:rFonts w:ascii="Times New Roman" w:hAnsi="Times New Roman" w:cs="Times New Roman"/>
          <w:sz w:val="24"/>
          <w:szCs w:val="24"/>
        </w:rPr>
        <w:t>.</w:t>
      </w:r>
      <w:r w:rsidR="009D625E">
        <w:rPr>
          <w:rFonts w:ascii="Times New Roman" w:hAnsi="Times New Roman" w:cs="Times New Roman"/>
          <w:sz w:val="24"/>
          <w:szCs w:val="24"/>
        </w:rPr>
        <w:t xml:space="preserve"> (pp</w:t>
      </w:r>
      <w:r w:rsidRPr="00313AD7">
        <w:rPr>
          <w:rFonts w:ascii="Times New Roman" w:hAnsi="Times New Roman" w:cs="Times New Roman"/>
          <w:sz w:val="24"/>
          <w:szCs w:val="24"/>
        </w:rPr>
        <w:t>.</w:t>
      </w:r>
      <w:r w:rsidR="009D625E">
        <w:rPr>
          <w:rFonts w:ascii="Times New Roman" w:hAnsi="Times New Roman" w:cs="Times New Roman"/>
          <w:sz w:val="24"/>
          <w:szCs w:val="24"/>
        </w:rPr>
        <w:t xml:space="preserve"> 23-49).</w:t>
      </w:r>
      <w:r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FE0CC3">
        <w:rPr>
          <w:rFonts w:ascii="Times New Roman" w:hAnsi="Times New Roman" w:cs="Times New Roman"/>
          <w:sz w:val="24"/>
          <w:szCs w:val="24"/>
        </w:rPr>
        <w:t>(</w:t>
      </w:r>
      <w:r w:rsidR="00FE0CC3" w:rsidRPr="00F076C7">
        <w:rPr>
          <w:rFonts w:ascii="Times New Roman" w:hAnsi="Times New Roman" w:cs="Times New Roman"/>
          <w:sz w:val="24"/>
          <w:szCs w:val="24"/>
        </w:rPr>
        <w:t>3</w:t>
      </w:r>
      <w:r w:rsidR="00FE0CC3">
        <w:rPr>
          <w:rFonts w:ascii="Times New Roman" w:hAnsi="Times New Roman" w:cs="Times New Roman"/>
          <w:sz w:val="24"/>
          <w:szCs w:val="24"/>
        </w:rPr>
        <w:t>a.</w:t>
      </w:r>
      <w:r w:rsidR="00FE0CC3" w:rsidRPr="00F076C7">
        <w:rPr>
          <w:rFonts w:ascii="Times New Roman" w:hAnsi="Times New Roman" w:cs="Times New Roman"/>
          <w:sz w:val="24"/>
          <w:szCs w:val="24"/>
        </w:rPr>
        <w:t xml:space="preserve"> </w:t>
      </w:r>
      <w:r w:rsidR="00FE0CC3">
        <w:rPr>
          <w:rFonts w:ascii="Times New Roman" w:hAnsi="Times New Roman" w:cs="Times New Roman"/>
          <w:sz w:val="24"/>
          <w:szCs w:val="24"/>
        </w:rPr>
        <w:t>e</w:t>
      </w:r>
      <w:r w:rsidR="00FE0CC3" w:rsidRPr="00F076C7">
        <w:rPr>
          <w:rFonts w:ascii="Times New Roman" w:hAnsi="Times New Roman" w:cs="Times New Roman"/>
          <w:sz w:val="24"/>
          <w:szCs w:val="24"/>
        </w:rPr>
        <w:t>d</w:t>
      </w:r>
      <w:r w:rsidR="00FE0CC3">
        <w:rPr>
          <w:rFonts w:ascii="Times New Roman" w:hAnsi="Times New Roman" w:cs="Times New Roman"/>
          <w:sz w:val="24"/>
          <w:szCs w:val="24"/>
        </w:rPr>
        <w:t>.)</w:t>
      </w:r>
      <w:r w:rsidR="00FE0CC3" w:rsidRPr="00F076C7">
        <w:rPr>
          <w:rFonts w:ascii="Times New Roman" w:hAnsi="Times New Roman" w:cs="Times New Roman"/>
          <w:sz w:val="24"/>
          <w:szCs w:val="24"/>
        </w:rPr>
        <w:t xml:space="preserve">. </w:t>
      </w:r>
      <w:r w:rsidR="00556AAD" w:rsidRPr="00F076C7">
        <w:rPr>
          <w:rFonts w:ascii="Times New Roman" w:hAnsi="Times New Roman" w:cs="Times New Roman"/>
          <w:sz w:val="24"/>
          <w:szCs w:val="24"/>
        </w:rPr>
        <w:t>Brasília</w:t>
      </w:r>
      <w:r w:rsidR="00556AAD">
        <w:rPr>
          <w:rFonts w:ascii="Times New Roman" w:hAnsi="Times New Roman" w:cs="Times New Roman"/>
          <w:sz w:val="24"/>
          <w:szCs w:val="24"/>
        </w:rPr>
        <w:t>, GO: UNB.</w:t>
      </w:r>
    </w:p>
    <w:p w:rsidR="00CB5CCD" w:rsidRDefault="00CB5CCD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Pr="00313AD7" w:rsidRDefault="006052F9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Howl</w:t>
      </w:r>
      <w:r w:rsidR="00A80CCC" w:rsidRPr="00313AD7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t</w:t>
      </w:r>
      <w:r w:rsidR="00A80CCC" w:rsidRPr="00313AD7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 Ramesh M.</w:t>
      </w:r>
      <w:r w:rsidR="00A20AAB">
        <w:rPr>
          <w:rFonts w:ascii="Times New Roman" w:hAnsi="Times New Roman" w:cs="Times New Roman"/>
          <w:sz w:val="24"/>
          <w:szCs w:val="24"/>
        </w:rPr>
        <w:t>,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A80CCC" w:rsidRPr="00313A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erl,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 A. (2013) </w:t>
      </w:r>
      <w:r w:rsidR="00A80CCC"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Políticas Públicas, seus ciclos e subsistemas uma abordagem integral.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Tradução Francisco G</w:t>
      </w:r>
      <w:r w:rsidR="00637F9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Heidemann. Rio de Janeiro</w:t>
      </w:r>
      <w:r w:rsidR="00556AAD">
        <w:rPr>
          <w:rFonts w:ascii="Times New Roman" w:hAnsi="Times New Roman" w:cs="Times New Roman"/>
          <w:sz w:val="24"/>
          <w:szCs w:val="24"/>
          <w:lang w:val="pt-PT"/>
        </w:rPr>
        <w:t>, RJ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>: Elsevier.</w:t>
      </w: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0E6B1B">
        <w:rPr>
          <w:rFonts w:ascii="Times New Roman" w:hAnsi="Times New Roman" w:cs="Times New Roman"/>
          <w:sz w:val="24"/>
          <w:szCs w:val="24"/>
          <w:lang w:val="pt-PT"/>
        </w:rPr>
        <w:t xml:space="preserve">Kingdon, J. W. (1995) </w:t>
      </w:r>
      <w:r w:rsidRPr="000E6B1B">
        <w:rPr>
          <w:rFonts w:ascii="Times New Roman" w:hAnsi="Times New Roman" w:cs="Times New Roman"/>
          <w:bCs/>
          <w:sz w:val="24"/>
          <w:szCs w:val="24"/>
          <w:lang w:val="pt-PT"/>
        </w:rPr>
        <w:t>Agendas, Alternatives, and Public Policies</w:t>
      </w:r>
      <w:r w:rsidRPr="000E6B1B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Pr="000E6B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2 ed. Harper Collin</w:t>
      </w:r>
      <w:r w:rsidR="00A37DC7">
        <w:rPr>
          <w:rFonts w:ascii="Times New Roman" w:hAnsi="Times New Roman" w:cs="Times New Roman"/>
          <w:sz w:val="24"/>
          <w:szCs w:val="24"/>
          <w:lang w:val="pt-PT"/>
        </w:rPr>
        <w:t xml:space="preserve">s CollegePublishers. in </w:t>
      </w:r>
      <w:r w:rsidR="00A37DC7" w:rsidRPr="00313AD7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37DC7">
        <w:rPr>
          <w:rFonts w:ascii="Times New Roman" w:hAnsi="Times New Roman" w:cs="Times New Roman"/>
          <w:sz w:val="24"/>
          <w:szCs w:val="24"/>
          <w:lang w:val="pt-PT"/>
        </w:rPr>
        <w:t>. Saravia,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&amp; </w:t>
      </w:r>
      <w:r w:rsidR="00A37DC7" w:rsidRPr="00313AD7">
        <w:rPr>
          <w:rFonts w:ascii="Times New Roman" w:hAnsi="Times New Roman" w:cs="Times New Roman"/>
          <w:sz w:val="24"/>
          <w:szCs w:val="24"/>
          <w:lang w:val="pt-PT"/>
        </w:rPr>
        <w:t>E.</w:t>
      </w:r>
      <w:r w:rsidR="00A37DC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Ferrarezi, (2007).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Políticas Públicas – Coletânea Volume 1.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Como chega a hora de uma ideia. </w:t>
      </w:r>
      <w:r w:rsidR="00FE0CC3">
        <w:rPr>
          <w:rFonts w:ascii="Times New Roman" w:hAnsi="Times New Roman" w:cs="Times New Roman"/>
          <w:sz w:val="24"/>
          <w:szCs w:val="24"/>
          <w:lang w:val="pt-PT"/>
        </w:rPr>
        <w:t>(pp.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219-224</w:t>
      </w:r>
      <w:r w:rsidR="00FE0CC3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Juntando as coisas. </w:t>
      </w:r>
      <w:r w:rsidR="00FE0CC3">
        <w:rPr>
          <w:rFonts w:ascii="Times New Roman" w:hAnsi="Times New Roman" w:cs="Times New Roman"/>
          <w:sz w:val="24"/>
          <w:szCs w:val="24"/>
          <w:lang w:val="pt-PT"/>
        </w:rPr>
        <w:t xml:space="preserve">(pp.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225-246</w:t>
      </w:r>
      <w:r w:rsidR="00FE0CC3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A80CCC" w:rsidRDefault="00F879AF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80CCC"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1" w:history="1">
        <w:r w:rsidR="003447C7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https://perguntasaopo.files.wordpress.com/2012/02/kingdon_1995_agenda-formation.pdf</w:t>
        </w:r>
      </w:hyperlink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CCC" w:rsidRPr="00313AD7" w:rsidRDefault="001C6294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Koerner, A., Inatomi, C. C.</w:t>
      </w:r>
      <w:r w:rsidR="00A20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Baratto, M. </w:t>
      </w:r>
      <w:r w:rsidR="003214F0">
        <w:rPr>
          <w:rFonts w:ascii="Times New Roman" w:hAnsi="Times New Roman" w:cs="Times New Roman"/>
          <w:sz w:val="24"/>
          <w:szCs w:val="24"/>
        </w:rPr>
        <w:t xml:space="preserve">(2011). 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Sobre o Judiciário e a judicialização. In Mota, M. M., Motta, L. E. (Orgs.). </w:t>
      </w:r>
      <w:r w:rsidR="00A80CCC" w:rsidRPr="00313AD7">
        <w:rPr>
          <w:rFonts w:ascii="Times New Roman" w:hAnsi="Times New Roman" w:cs="Times New Roman"/>
          <w:i/>
          <w:sz w:val="24"/>
          <w:szCs w:val="24"/>
        </w:rPr>
        <w:t>O Estado Democrático de Direito em Questão: Teorias Críticas da Judicialização da Política.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 Rio de janeiro: Elsevier.</w:t>
      </w: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La Bradbury, L. C. S. (2015). </w:t>
      </w:r>
      <w:r w:rsidRPr="00313AD7">
        <w:rPr>
          <w:rFonts w:ascii="Times New Roman" w:hAnsi="Times New Roman" w:cs="Times New Roman"/>
          <w:i/>
          <w:sz w:val="24"/>
          <w:szCs w:val="24"/>
        </w:rPr>
        <w:t>Direito à Educação. Judicialização, políticas públicas e efetividade do direito fundamental</w:t>
      </w:r>
      <w:r w:rsidRPr="00313AD7">
        <w:rPr>
          <w:rFonts w:ascii="Times New Roman" w:hAnsi="Times New Roman" w:cs="Times New Roman"/>
          <w:sz w:val="24"/>
          <w:szCs w:val="24"/>
        </w:rPr>
        <w:t xml:space="preserve">. </w:t>
      </w:r>
      <w:r w:rsidRPr="00313AD7">
        <w:rPr>
          <w:rFonts w:ascii="Times New Roman" w:hAnsi="Times New Roman" w:cs="Times New Roman"/>
          <w:sz w:val="24"/>
          <w:szCs w:val="24"/>
          <w:lang w:val="en-US"/>
        </w:rPr>
        <w:t>Curitiba: Juruá.</w:t>
      </w: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0CCC" w:rsidRPr="008A1848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Lasswell, H. D. (1950</w:t>
      </w:r>
      <w:r w:rsidRPr="003447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  <w:r w:rsidRPr="003447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3447C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Politics: Who gets what, when, how</w:t>
      </w:r>
      <w:r w:rsidRPr="003447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New York: P. Smith. </w:t>
      </w:r>
      <w:r w:rsidR="00F879AF" w:rsidRPr="008A1848">
        <w:rPr>
          <w:rFonts w:ascii="Times New Roman" w:hAnsi="Times New Roman" w:cs="Times New Roman"/>
          <w:sz w:val="24"/>
          <w:szCs w:val="24"/>
          <w:lang w:val="en-US"/>
        </w:rPr>
        <w:t>Recuperado de</w:t>
      </w:r>
      <w:r w:rsidRPr="008A18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32" w:history="1">
        <w:r w:rsidR="003447C7" w:rsidRPr="008A184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http://www.policysciences.org/classics/politics.pdf</w:t>
        </w:r>
      </w:hyperlink>
    </w:p>
    <w:p w:rsidR="00A80CCC" w:rsidRPr="008A1848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076C7">
        <w:rPr>
          <w:rFonts w:ascii="Times New Roman" w:hAnsi="Times New Roman" w:cs="Times New Roman"/>
          <w:sz w:val="24"/>
          <w:szCs w:val="24"/>
          <w:lang w:val="pt-PT"/>
        </w:rPr>
        <w:t>Lindblom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, C. E. (1981). </w:t>
      </w:r>
      <w:r w:rsidRPr="00313AD7">
        <w:rPr>
          <w:rFonts w:ascii="Times New Roman" w:hAnsi="Times New Roman" w:cs="Times New Roman"/>
          <w:bCs/>
          <w:i/>
          <w:sz w:val="24"/>
          <w:szCs w:val="24"/>
          <w:lang w:val="pt-PT"/>
        </w:rPr>
        <w:t>O processo de decisão política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Tradução de Sérgio Bath. Brasília: Universidade de Brasília.</w:t>
      </w: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Morosini, M. C. (2009). 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Qualidade na educação superior: tendências do século.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Estudos em Avaliação Educacional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São Paulo: 20 (43) 165-186.</w:t>
      </w:r>
      <w:r w:rsidR="003447C7" w:rsidRPr="003447C7">
        <w:t xml:space="preserve">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C77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3" w:history="1">
        <w:r w:rsidR="003447C7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http://publicacoes.fcc.org.br/ojs/index.php/eae/article/view/2043</w:t>
        </w:r>
      </w:hyperlink>
    </w:p>
    <w:p w:rsidR="00A80CCC" w:rsidRPr="00012356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07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Parada, 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E. L. (2005). Implementación de las políticas y asesoria presidencial.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IX Reunión de la Rede Iberoamericana de Ministros de la Presidência y Equivalentes. Cidade do México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6B5D" w:rsidRDefault="00F879AF" w:rsidP="008E6645">
      <w:pPr>
        <w:spacing w:after="0" w:line="240" w:lineRule="auto"/>
        <w:rPr>
          <w:rFonts w:ascii="Times New Roman" w:hAnsi="Times New Roman" w:cs="Times New Roman"/>
          <w:shd w:val="clear" w:color="auto" w:fill="EEEEEE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246B5D" w:rsidRPr="00313AD7">
        <w:rPr>
          <w:rFonts w:ascii="Times New Roman" w:hAnsi="Times New Roman" w:cs="Times New Roman"/>
          <w:shd w:val="clear" w:color="auto" w:fill="EEEEEE"/>
        </w:rPr>
        <w:t>goo.gl/1G3tbk</w:t>
      </w: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076C7">
        <w:rPr>
          <w:rFonts w:ascii="Times New Roman" w:hAnsi="Times New Roman" w:cs="Times New Roman"/>
          <w:sz w:val="24"/>
          <w:szCs w:val="24"/>
          <w:shd w:val="clear" w:color="auto" w:fill="FFFFFF"/>
        </w:rPr>
        <w:t>Polidori,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M., Marinho-Araujo, C. M., &amp; Barreyro, G. B. (2006). SINAES: perspectivas e desafios na avaliação da educação superior brasileira.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Ensaio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(53), 425-436.</w:t>
      </w:r>
    </w:p>
    <w:p w:rsidR="00A80CCC" w:rsidRDefault="00F879AF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4" w:history="1">
        <w:r w:rsidR="00CA715A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http://www.scielo.br/pdf/ensaio/v14n53/a02v1453.pdf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9E67EA" w:rsidRPr="00313AD7" w:rsidRDefault="00246B5D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>Nobre, M.</w:t>
      </w:r>
      <w:r w:rsidR="00A20AAB">
        <w:rPr>
          <w:rFonts w:ascii="Times New Roman" w:hAnsi="Times New Roman" w:cs="Times New Roman"/>
          <w:sz w:val="24"/>
          <w:szCs w:val="24"/>
        </w:rPr>
        <w:t>,</w:t>
      </w:r>
      <w:r w:rsidRPr="00313AD7">
        <w:rPr>
          <w:rFonts w:ascii="Times New Roman" w:hAnsi="Times New Roman" w:cs="Times New Roman"/>
          <w:sz w:val="24"/>
          <w:szCs w:val="24"/>
        </w:rPr>
        <w:t xml:space="preserve"> &amp; 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Rodriguez, J. R. (2011) </w:t>
      </w:r>
      <w:r w:rsidR="00A80CCC" w:rsidRPr="00313AD7">
        <w:rPr>
          <w:rStyle w:val="article-title"/>
          <w:rFonts w:ascii="Times New Roman" w:hAnsi="Times New Roman" w:cs="Times New Roman"/>
          <w:sz w:val="24"/>
          <w:szCs w:val="24"/>
        </w:rPr>
        <w:t>Judicialização da política: déficits explicativos e bloqueios normativistas.</w:t>
      </w:r>
      <w:r w:rsidR="00A80CCC" w:rsidRPr="00313AD7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A80CCC" w:rsidRPr="00313AD7">
        <w:rPr>
          <w:rFonts w:ascii="Times New Roman" w:hAnsi="Times New Roman" w:cs="Times New Roman"/>
          <w:i/>
          <w:iCs/>
          <w:sz w:val="24"/>
          <w:szCs w:val="24"/>
        </w:rPr>
        <w:t>Novos estud. - CEBRAP</w:t>
      </w:r>
      <w:r w:rsidR="00A80CCC" w:rsidRPr="00313A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0CCC" w:rsidRPr="00313AD7">
        <w:rPr>
          <w:rFonts w:ascii="Times New Roman" w:hAnsi="Times New Roman" w:cs="Times New Roman"/>
          <w:sz w:val="24"/>
          <w:szCs w:val="24"/>
        </w:rPr>
        <w:t xml:space="preserve">[online]. (91) 05-20. ISSN 0101-3300.  </w:t>
      </w: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>Nunes, E. de O. (2012</w:t>
      </w:r>
      <w:r w:rsidR="008E664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O SINAES e sua vertente regulatória: sobre penas educativas e o controle do Estado</w:t>
      </w:r>
      <w:r w:rsidRPr="00313AD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In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>Educação Superior do Brasil: estudos, debatas, controvérsias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. Observatório Universitário. Rio de Janeiro: Garamond.</w:t>
      </w: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8E6645" w:rsidRDefault="008E6645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645">
        <w:rPr>
          <w:rFonts w:ascii="Times New Roman" w:hAnsi="Times New Roman" w:cs="Times New Roman"/>
          <w:sz w:val="24"/>
          <w:szCs w:val="24"/>
        </w:rPr>
        <w:t xml:space="preserve">___. </w:t>
      </w:r>
      <w:r w:rsidRPr="008E6645">
        <w:rPr>
          <w:rFonts w:ascii="Times New Roman" w:hAnsi="Times New Roman" w:cs="Times New Roman"/>
          <w:sz w:val="24"/>
          <w:szCs w:val="24"/>
          <w:lang w:val="pt-PT"/>
        </w:rPr>
        <w:t xml:space="preserve">(2012b). </w:t>
      </w:r>
      <w:r w:rsidRPr="00ED0327">
        <w:rPr>
          <w:rFonts w:ascii="Times New Roman" w:hAnsi="Times New Roman" w:cs="Times New Roman"/>
          <w:i/>
          <w:sz w:val="24"/>
          <w:szCs w:val="24"/>
        </w:rPr>
        <w:t>Educação Superior do Brasil: estudos, debatas, controvérsias</w:t>
      </w:r>
      <w:r w:rsidRPr="008E6645">
        <w:rPr>
          <w:rFonts w:ascii="Times New Roman" w:hAnsi="Times New Roman" w:cs="Times New Roman"/>
          <w:sz w:val="24"/>
          <w:szCs w:val="24"/>
        </w:rPr>
        <w:t>. Rio d</w:t>
      </w:r>
      <w:r w:rsidR="00ED0327">
        <w:rPr>
          <w:rFonts w:ascii="Times New Roman" w:hAnsi="Times New Roman" w:cs="Times New Roman"/>
          <w:sz w:val="24"/>
          <w:szCs w:val="24"/>
        </w:rPr>
        <w:t>e Janeiro: Garamond</w:t>
      </w:r>
      <w:r w:rsidRPr="008E6645">
        <w:rPr>
          <w:rFonts w:ascii="Times New Roman" w:hAnsi="Times New Roman" w:cs="Times New Roman"/>
          <w:sz w:val="24"/>
          <w:szCs w:val="24"/>
        </w:rPr>
        <w:t>.</w:t>
      </w:r>
    </w:p>
    <w:p w:rsidR="008E6645" w:rsidRPr="008E6645" w:rsidRDefault="008E6645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5A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022B8F">
        <w:rPr>
          <w:rFonts w:ascii="Times New Roman" w:hAnsi="Times New Roman" w:cs="Times New Roman"/>
          <w:sz w:val="24"/>
          <w:szCs w:val="24"/>
          <w:u w:val="single"/>
          <w:lang w:val="pt-PT"/>
        </w:rPr>
        <w:t>___</w:t>
      </w:r>
      <w:r w:rsidRPr="00022B8F">
        <w:rPr>
          <w:rFonts w:ascii="Times New Roman" w:hAnsi="Times New Roman" w:cs="Times New Roman"/>
          <w:sz w:val="24"/>
          <w:szCs w:val="24"/>
          <w:lang w:val="pt-PT"/>
        </w:rPr>
        <w:t>. Fernandes, I.</w:t>
      </w:r>
      <w:r w:rsidR="00A20AA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022B8F">
        <w:rPr>
          <w:rFonts w:ascii="Times New Roman" w:hAnsi="Times New Roman" w:cs="Times New Roman"/>
          <w:sz w:val="24"/>
          <w:szCs w:val="24"/>
          <w:lang w:val="pt-PT"/>
        </w:rPr>
        <w:t xml:space="preserve"> &amp; Albrecht, J. (2014). </w:t>
      </w:r>
      <w:r w:rsidRPr="00022B8F">
        <w:rPr>
          <w:rFonts w:ascii="Times New Roman" w:hAnsi="Times New Roman" w:cs="Times New Roman"/>
          <w:bCs/>
          <w:i/>
          <w:sz w:val="24"/>
          <w:szCs w:val="24"/>
          <w:lang w:val="pt-PT"/>
        </w:rPr>
        <w:t>Regulação e Ensino Superior no Brasil.</w:t>
      </w:r>
      <w:r w:rsidRPr="00022B8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022B8F">
        <w:rPr>
          <w:rFonts w:ascii="Times New Roman" w:hAnsi="Times New Roman" w:cs="Times New Roman"/>
          <w:sz w:val="24"/>
          <w:szCs w:val="24"/>
          <w:lang w:val="pt-PT"/>
        </w:rPr>
        <w:t xml:space="preserve">Documento de trabalho 112. Observatório Universitário.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F879AF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5" w:history="1">
        <w:r w:rsidR="00CA715A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http://www.observatoriouniversitario.org.br/</w:t>
        </w:r>
      </w:hyperlink>
    </w:p>
    <w:p w:rsidR="00A80CCC" w:rsidRPr="00022B8F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Default="00A80CCC" w:rsidP="008E664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Saravia, E. 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(2007). </w:t>
      </w:r>
      <w:r w:rsidRPr="00313AD7">
        <w:rPr>
          <w:rFonts w:ascii="Times New Roman" w:hAnsi="Times New Roman" w:cs="Times New Roman"/>
          <w:sz w:val="24"/>
          <w:szCs w:val="24"/>
        </w:rPr>
        <w:t>Introdução a Teoria da Política Pública. In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Saravia, E, &amp; 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Ferrarezi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</w:t>
      </w:r>
      <w:r w:rsidRPr="00313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Políticas públicas.</w:t>
      </w:r>
      <w:r w:rsidRPr="00313AD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Coletâneas. Volumes</w:t>
      </w:r>
      <w:r w:rsidRPr="00313A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313A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C77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6" w:history="1">
        <w:r w:rsidR="00CA715A" w:rsidRPr="00D22B9B">
          <w:rPr>
            <w:rStyle w:val="Hyperlink"/>
            <w:rFonts w:ascii="Times New Roman" w:hAnsi="Times New Roman" w:cs="Times New Roman"/>
            <w:sz w:val="24"/>
            <w:szCs w:val="24"/>
          </w:rPr>
          <w:t>http://repositorio.enap.gov.br/bitstream/handle/1/1254/cppv1_0101_saravia.pdf?sequence=1&amp;isAllowed=y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Souza, C. (2003). </w:t>
      </w:r>
      <w:r w:rsidRPr="00313AD7">
        <w:rPr>
          <w:rFonts w:ascii="Times New Roman" w:hAnsi="Times New Roman" w:cs="Times New Roman"/>
          <w:bCs/>
          <w:sz w:val="24"/>
          <w:szCs w:val="24"/>
          <w:lang w:val="pt-PT"/>
        </w:rPr>
        <w:t>Estado do campo da pesquisa em políticas públicas no Brasil.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3AD7">
        <w:rPr>
          <w:rFonts w:ascii="Times New Roman" w:hAnsi="Times New Roman" w:cs="Times New Roman"/>
          <w:i/>
          <w:sz w:val="24"/>
          <w:szCs w:val="24"/>
          <w:lang w:val="pt-PT"/>
        </w:rPr>
        <w:t>Revista Brasileira de Ciências Sociais</w:t>
      </w:r>
      <w:r w:rsidRPr="00313AD7">
        <w:rPr>
          <w:rFonts w:ascii="Times New Roman" w:hAnsi="Times New Roman" w:cs="Times New Roman"/>
          <w:sz w:val="24"/>
          <w:szCs w:val="24"/>
          <w:lang w:val="pt-PT"/>
        </w:rPr>
        <w:t>. São Paulo. 18(51) 15-20.</w:t>
      </w:r>
      <w:r w:rsidR="00CA71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879AF"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F879AF" w:rsidRPr="005816C8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CA715A" w:rsidRDefault="00812893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hyperlink r:id="rId37" w:history="1">
        <w:r w:rsidR="00CA715A" w:rsidRPr="00D22B9B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http://www.scielo.br/pdf/rbcsoc/v18n51/15983.pdf</w:t>
        </w:r>
      </w:hyperlink>
    </w:p>
    <w:p w:rsidR="00A80CCC" w:rsidRPr="00313AD7" w:rsidRDefault="00A80CCC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80CCC" w:rsidRPr="00313AD7" w:rsidRDefault="00A80CCC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___. (2006). Políticas públicas: uma revisão da literatura. </w:t>
      </w:r>
      <w:r w:rsidRPr="00313AD7">
        <w:rPr>
          <w:rFonts w:ascii="Times New Roman" w:hAnsi="Times New Roman" w:cs="Times New Roman"/>
          <w:i/>
          <w:sz w:val="24"/>
          <w:szCs w:val="24"/>
        </w:rPr>
        <w:t>Sociologias.</w:t>
      </w:r>
      <w:r w:rsidRPr="00313AD7">
        <w:rPr>
          <w:rFonts w:ascii="Times New Roman" w:hAnsi="Times New Roman" w:cs="Times New Roman"/>
          <w:sz w:val="24"/>
          <w:szCs w:val="24"/>
        </w:rPr>
        <w:t xml:space="preserve"> Porto Alegre: 8(16) 20-45. </w:t>
      </w:r>
    </w:p>
    <w:p w:rsidR="00F879AF" w:rsidRDefault="00F879AF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38" w:history="1">
        <w:r w:rsidR="00CA715A" w:rsidRPr="00D22B9B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http://www.scielo.br/pdf/soc/n16/a03n16</w:t>
        </w:r>
      </w:hyperlink>
    </w:p>
    <w:p w:rsidR="00D24613" w:rsidRDefault="00D24613" w:rsidP="008E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3" w:rsidRDefault="00D24613" w:rsidP="00D24613">
      <w:pPr>
        <w:rPr>
          <w:rFonts w:ascii="Times New Roman" w:hAnsi="Times New Roman" w:cs="Times New Roman"/>
          <w:sz w:val="24"/>
          <w:szCs w:val="24"/>
        </w:rPr>
      </w:pPr>
      <w:r w:rsidRPr="00B92C47">
        <w:rPr>
          <w:rFonts w:ascii="Times New Roman" w:hAnsi="Times New Roman" w:cs="Times New Roman"/>
          <w:sz w:val="24"/>
          <w:szCs w:val="24"/>
          <w:lang w:val="en-US"/>
        </w:rPr>
        <w:t>Sundfeld, C. A.</w:t>
      </w:r>
      <w:r w:rsidR="00A20AA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2C47">
        <w:rPr>
          <w:rFonts w:ascii="Times New Roman" w:hAnsi="Times New Roman" w:cs="Times New Roman"/>
          <w:sz w:val="24"/>
          <w:szCs w:val="24"/>
          <w:lang w:val="en-US"/>
        </w:rPr>
        <w:t xml:space="preserve"> &amp; Domingos, L. (2014). </w:t>
      </w:r>
      <w:r w:rsidRPr="00696B24">
        <w:rPr>
          <w:rFonts w:ascii="Times New Roman" w:hAnsi="Times New Roman" w:cs="Times New Roman"/>
          <w:sz w:val="24"/>
          <w:szCs w:val="24"/>
        </w:rPr>
        <w:t xml:space="preserve">Desafios do Direito das Políticas </w:t>
      </w:r>
      <w:r>
        <w:rPr>
          <w:rFonts w:ascii="Times New Roman" w:hAnsi="Times New Roman" w:cs="Times New Roman"/>
          <w:sz w:val="24"/>
          <w:szCs w:val="24"/>
        </w:rPr>
        <w:t>Sociai</w:t>
      </w:r>
      <w:r w:rsidRPr="00696B24">
        <w:rPr>
          <w:rFonts w:ascii="Times New Roman" w:hAnsi="Times New Roman" w:cs="Times New Roman"/>
          <w:sz w:val="24"/>
          <w:szCs w:val="24"/>
        </w:rPr>
        <w:t xml:space="preserve">s em Saúde e Educação. In </w:t>
      </w:r>
      <w:r>
        <w:rPr>
          <w:rFonts w:ascii="Times New Roman" w:hAnsi="Times New Roman" w:cs="Times New Roman"/>
          <w:sz w:val="24"/>
          <w:szCs w:val="24"/>
        </w:rPr>
        <w:t>C. Sundfeld &amp; A. Rosilho (Orgs),</w:t>
      </w:r>
      <w:r w:rsidRPr="00696B24">
        <w:rPr>
          <w:rFonts w:ascii="Times New Roman" w:hAnsi="Times New Roman" w:cs="Times New Roman"/>
          <w:sz w:val="24"/>
          <w:szCs w:val="24"/>
        </w:rPr>
        <w:t xml:space="preserve"> </w:t>
      </w:r>
      <w:r w:rsidRPr="00696B24">
        <w:rPr>
          <w:rFonts w:ascii="Times New Roman" w:hAnsi="Times New Roman" w:cs="Times New Roman"/>
          <w:i/>
          <w:sz w:val="24"/>
          <w:szCs w:val="24"/>
        </w:rPr>
        <w:t>Direito da Regulação e Políticas Públicas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96B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96B24">
        <w:rPr>
          <w:rFonts w:ascii="Times New Roman" w:hAnsi="Times New Roman" w:cs="Times New Roman"/>
          <w:sz w:val="24"/>
          <w:szCs w:val="24"/>
        </w:rPr>
        <w:t xml:space="preserve"> 273-295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6B24">
        <w:rPr>
          <w:rFonts w:ascii="Times New Roman" w:hAnsi="Times New Roman" w:cs="Times New Roman"/>
          <w:sz w:val="24"/>
          <w:szCs w:val="24"/>
        </w:rPr>
        <w:t>. 1ed. São Paulo</w:t>
      </w:r>
      <w:r>
        <w:rPr>
          <w:rFonts w:ascii="Times New Roman" w:hAnsi="Times New Roman" w:cs="Times New Roman"/>
          <w:sz w:val="24"/>
          <w:szCs w:val="24"/>
        </w:rPr>
        <w:t>, SP</w:t>
      </w:r>
      <w:r w:rsidRPr="00696B24">
        <w:rPr>
          <w:rFonts w:ascii="Times New Roman" w:hAnsi="Times New Roman" w:cs="Times New Roman"/>
          <w:sz w:val="24"/>
          <w:szCs w:val="24"/>
        </w:rPr>
        <w:t>: Malheiros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443" w:rsidRPr="00F77443" w:rsidRDefault="00A80CCC" w:rsidP="00A4012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Tavares, M. D. G. M., Meneghel, S. M., Robl, F., </w:t>
      </w:r>
      <w:r w:rsidRPr="00F77443">
        <w:rPr>
          <w:rFonts w:ascii="Times New Roman" w:hAnsi="Times New Roman" w:cs="Times New Roman"/>
          <w:sz w:val="24"/>
          <w:szCs w:val="24"/>
          <w:shd w:val="clear" w:color="auto" w:fill="FFFFFF"/>
        </w:rPr>
        <w:t>Barreyro, G. B., Rothen, J. C., &amp; de Sousa, J. V. (2011). Políticas de Expansão da educação superior no Brasil pós-LDB/96–desafios para a avaliação.</w:t>
      </w:r>
      <w:r w:rsidRPr="00F774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74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Inter Ação</w:t>
      </w:r>
      <w:r w:rsidRPr="00F774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774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744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36</w:t>
      </w:r>
      <w:r w:rsidRPr="00F77443">
        <w:rPr>
          <w:rFonts w:ascii="Times New Roman" w:hAnsi="Times New Roman" w:cs="Times New Roman"/>
          <w:sz w:val="24"/>
          <w:szCs w:val="24"/>
          <w:shd w:val="clear" w:color="auto" w:fill="FFFFFF"/>
        </w:rPr>
        <w:t>(1) 81-100.</w:t>
      </w:r>
      <w:r w:rsidR="005816C8" w:rsidRPr="00F7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7443" w:rsidRDefault="00F77443" w:rsidP="00A40126">
      <w:pPr>
        <w:spacing w:after="0" w:line="240" w:lineRule="auto"/>
      </w:pPr>
      <w:r w:rsidRPr="00F77443">
        <w:rPr>
          <w:rFonts w:ascii="Times New Roman" w:hAnsi="Times New Roman" w:cs="Times New Roman"/>
          <w:sz w:val="24"/>
          <w:szCs w:val="24"/>
        </w:rPr>
        <w:t>DOI: </w:t>
      </w:r>
      <w:hyperlink r:id="rId39" w:history="1">
        <w:r w:rsidRPr="00F7744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https://doi.org/10.5216/ia.v36i1.15029</w:t>
        </w:r>
      </w:hyperlink>
      <w:r w:rsidRPr="00F77443">
        <w:t xml:space="preserve"> </w:t>
      </w:r>
    </w:p>
    <w:p w:rsidR="00A40126" w:rsidRDefault="00A40126" w:rsidP="00A40126">
      <w:pPr>
        <w:spacing w:after="0" w:line="240" w:lineRule="auto"/>
      </w:pPr>
    </w:p>
    <w:p w:rsidR="00A80CCC" w:rsidRPr="005816C8" w:rsidRDefault="00A80CCC" w:rsidP="00A4012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8A1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Trevisan, A. P., &amp; Van Bellen, H. M. (2008). </w:t>
      </w:r>
      <w:r w:rsidRPr="005816C8">
        <w:rPr>
          <w:rFonts w:ascii="Times New Roman" w:hAnsi="Times New Roman" w:cs="Times New Roman"/>
          <w:sz w:val="24"/>
          <w:szCs w:val="24"/>
          <w:shd w:val="clear" w:color="auto" w:fill="FFFFFF"/>
        </w:rPr>
        <w:t>Avaliação de políticas públicas: uma revisão teórica de um campo em construção.</w:t>
      </w:r>
      <w:r w:rsidRPr="005816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16C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de Administração Pública</w:t>
      </w:r>
      <w:r w:rsidRPr="005816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816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16C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42</w:t>
      </w:r>
      <w:r w:rsidRPr="005816C8">
        <w:rPr>
          <w:rFonts w:ascii="Times New Roman" w:hAnsi="Times New Roman" w:cs="Times New Roman"/>
          <w:sz w:val="24"/>
          <w:szCs w:val="24"/>
          <w:shd w:val="clear" w:color="auto" w:fill="FFFFFF"/>
        </w:rPr>
        <w:t>(3), 529-550.</w:t>
      </w:r>
    </w:p>
    <w:p w:rsidR="005816C8" w:rsidRPr="005816C8" w:rsidRDefault="008C34D9" w:rsidP="00A4012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Recuperado de</w:t>
      </w:r>
      <w:r w:rsidR="00A80CCC" w:rsidRPr="005816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40" w:history="1">
        <w:r w:rsidR="005816C8" w:rsidRPr="005816C8">
          <w:rPr>
            <w:rStyle w:val="Hyperlink"/>
            <w:rFonts w:ascii="Times New Roman" w:hAnsi="Times New Roman" w:cs="Times New Roman"/>
            <w:sz w:val="24"/>
            <w:szCs w:val="24"/>
          </w:rPr>
          <w:t>http://www.redalyc.org/articulo.oa?id=241016451005</w:t>
        </w:r>
      </w:hyperlink>
    </w:p>
    <w:p w:rsidR="001A5260" w:rsidRPr="00313AD7" w:rsidRDefault="001A5260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96B24" w:rsidRDefault="00640898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13AD7">
        <w:rPr>
          <w:rFonts w:ascii="Times New Roman" w:hAnsi="Times New Roman" w:cs="Times New Roman"/>
          <w:sz w:val="24"/>
          <w:szCs w:val="24"/>
        </w:rPr>
        <w:t xml:space="preserve">Vargas, H. M. (2010) Sem perder a Majestade: “Profissões Imperiais” no Brasil. </w:t>
      </w:r>
      <w:r w:rsidRPr="00313AD7">
        <w:rPr>
          <w:rFonts w:ascii="Times New Roman" w:hAnsi="Times New Roman" w:cs="Times New Roman"/>
          <w:i/>
          <w:sz w:val="24"/>
          <w:szCs w:val="24"/>
        </w:rPr>
        <w:t>Estudos de Sociologia</w:t>
      </w:r>
      <w:r w:rsidRPr="00313AD7">
        <w:rPr>
          <w:rFonts w:ascii="Times New Roman" w:hAnsi="Times New Roman" w:cs="Times New Roman"/>
          <w:sz w:val="24"/>
          <w:szCs w:val="24"/>
        </w:rPr>
        <w:t>,</w:t>
      </w:r>
      <w:r w:rsidR="001A5260" w:rsidRPr="00313AD7">
        <w:rPr>
          <w:rFonts w:ascii="Times New Roman" w:hAnsi="Times New Roman" w:cs="Times New Roman"/>
          <w:sz w:val="24"/>
          <w:szCs w:val="24"/>
        </w:rPr>
        <w:t xml:space="preserve"> </w:t>
      </w:r>
      <w:r w:rsidR="00A740CF" w:rsidRPr="00313AD7">
        <w:rPr>
          <w:rFonts w:ascii="Times New Roman" w:hAnsi="Times New Roman" w:cs="Times New Roman"/>
          <w:sz w:val="24"/>
          <w:szCs w:val="24"/>
        </w:rPr>
        <w:t>15</w:t>
      </w:r>
      <w:r w:rsidR="001A5260" w:rsidRPr="00313AD7">
        <w:rPr>
          <w:rFonts w:ascii="Times New Roman" w:hAnsi="Times New Roman" w:cs="Times New Roman"/>
          <w:sz w:val="24"/>
          <w:szCs w:val="24"/>
        </w:rPr>
        <w:t>(</w:t>
      </w:r>
      <w:r w:rsidR="00A740CF" w:rsidRPr="00313AD7">
        <w:rPr>
          <w:rFonts w:ascii="Times New Roman" w:hAnsi="Times New Roman" w:cs="Times New Roman"/>
          <w:sz w:val="24"/>
          <w:szCs w:val="24"/>
        </w:rPr>
        <w:t xml:space="preserve">28) </w:t>
      </w:r>
      <w:r w:rsidR="001A5260" w:rsidRPr="00313AD7">
        <w:rPr>
          <w:rFonts w:ascii="Times New Roman" w:hAnsi="Times New Roman" w:cs="Times New Roman"/>
          <w:sz w:val="24"/>
          <w:szCs w:val="24"/>
        </w:rPr>
        <w:t>107-124.</w:t>
      </w:r>
      <w:r w:rsidR="005E31B3">
        <w:rPr>
          <w:rFonts w:ascii="Times New Roman" w:hAnsi="Times New Roman" w:cs="Times New Roman"/>
          <w:sz w:val="24"/>
          <w:szCs w:val="24"/>
        </w:rPr>
        <w:t xml:space="preserve"> </w:t>
      </w:r>
      <w:r w:rsidR="005E31B3">
        <w:rPr>
          <w:rFonts w:ascii="Times New Roman" w:hAnsi="Times New Roman" w:cs="Times New Roman"/>
          <w:sz w:val="24"/>
          <w:szCs w:val="24"/>
          <w:lang w:val="pt-PT"/>
        </w:rPr>
        <w:t xml:space="preserve">Recuperado de </w:t>
      </w:r>
      <w:hyperlink r:id="rId41" w:history="1">
        <w:r w:rsidR="005E31B3" w:rsidRPr="00585CED">
          <w:rPr>
            <w:rStyle w:val="Hyperlink"/>
            <w:rFonts w:ascii="Times New Roman" w:hAnsi="Times New Roman" w:cs="Times New Roman"/>
            <w:sz w:val="24"/>
            <w:szCs w:val="24"/>
          </w:rPr>
          <w:t>http://piwik.seer.fclar.unesp.br/estudos/article/view/2553</w:t>
        </w:r>
      </w:hyperlink>
    </w:p>
    <w:p w:rsidR="005E31B3" w:rsidRDefault="005E31B3" w:rsidP="008E664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5E31B3" w:rsidSect="00627EEF">
      <w:headerReference w:type="default" r:id="rId4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93" w:rsidRDefault="00812893" w:rsidP="00420DB9">
      <w:pPr>
        <w:spacing w:after="0" w:line="240" w:lineRule="auto"/>
      </w:pPr>
      <w:r>
        <w:separator/>
      </w:r>
    </w:p>
  </w:endnote>
  <w:endnote w:type="continuationSeparator" w:id="0">
    <w:p w:rsidR="00812893" w:rsidRDefault="00812893" w:rsidP="0042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93" w:rsidRDefault="00812893" w:rsidP="00420DB9">
      <w:pPr>
        <w:spacing w:after="0" w:line="240" w:lineRule="auto"/>
      </w:pPr>
      <w:r>
        <w:separator/>
      </w:r>
    </w:p>
  </w:footnote>
  <w:footnote w:type="continuationSeparator" w:id="0">
    <w:p w:rsidR="00812893" w:rsidRDefault="00812893" w:rsidP="00420DB9">
      <w:pPr>
        <w:spacing w:after="0" w:line="240" w:lineRule="auto"/>
      </w:pPr>
      <w:r>
        <w:continuationSeparator/>
      </w:r>
    </w:p>
  </w:footnote>
  <w:footnote w:id="1">
    <w:p w:rsidR="00DF74AE" w:rsidRPr="00EA454D" w:rsidRDefault="00DF74AE">
      <w:pPr>
        <w:pStyle w:val="Textodenotaderodap"/>
        <w:rPr>
          <w:rFonts w:ascii="Times New Roman" w:hAnsi="Times New Roman" w:cs="Times New Roman"/>
        </w:rPr>
      </w:pPr>
      <w:r w:rsidRPr="000B0EDB">
        <w:rPr>
          <w:rStyle w:val="Refdenotaderodap"/>
          <w:rFonts w:ascii="Times New Roman" w:hAnsi="Times New Roman" w:cs="Times New Roman"/>
        </w:rPr>
        <w:footnoteRef/>
      </w:r>
      <w:r w:rsidRPr="000B0EDB">
        <w:rPr>
          <w:rFonts w:ascii="Times New Roman" w:hAnsi="Times New Roman" w:cs="Times New Roman"/>
        </w:rPr>
        <w:t xml:space="preserve"> Tanto a Liminar quanto a Tutela Antecipada </w:t>
      </w:r>
      <w:r>
        <w:rPr>
          <w:rFonts w:ascii="Times New Roman" w:hAnsi="Times New Roman" w:cs="Times New Roman"/>
        </w:rPr>
        <w:t xml:space="preserve">são decisões provisórias </w:t>
      </w:r>
      <w:r w:rsidRPr="000B0EDB">
        <w:rPr>
          <w:rFonts w:ascii="Times New Roman" w:hAnsi="Times New Roman" w:cs="Times New Roman"/>
        </w:rPr>
        <w:t xml:space="preserve">adiantam o provimento </w:t>
      </w:r>
      <w:r>
        <w:rPr>
          <w:rFonts w:ascii="Times New Roman" w:hAnsi="Times New Roman" w:cs="Times New Roman"/>
        </w:rPr>
        <w:t xml:space="preserve">definitivo </w:t>
      </w:r>
      <w:r w:rsidRPr="000B0EDB">
        <w:rPr>
          <w:rFonts w:ascii="Times New Roman" w:hAnsi="Times New Roman" w:cs="Times New Roman"/>
        </w:rPr>
        <w:t xml:space="preserve">que a parte está solicitando ao Judiciário, mas os requisitos para a concessão </w:t>
      </w:r>
      <w:r>
        <w:rPr>
          <w:rFonts w:ascii="Times New Roman" w:hAnsi="Times New Roman" w:cs="Times New Roman"/>
        </w:rPr>
        <w:t>delas</w:t>
      </w:r>
      <w:r w:rsidRPr="000B0EDB">
        <w:rPr>
          <w:rFonts w:ascii="Times New Roman" w:hAnsi="Times New Roman" w:cs="Times New Roman"/>
        </w:rPr>
        <w:t xml:space="preserve"> diferem</w:t>
      </w:r>
      <w:r w:rsidRPr="00EA454D">
        <w:rPr>
          <w:rFonts w:ascii="Times New Roman" w:hAnsi="Times New Roman" w:cs="Times New Roman"/>
        </w:rPr>
        <w:t>. (</w:t>
      </w:r>
      <w:r w:rsidRPr="00EA454D">
        <w:rPr>
          <w:rFonts w:ascii="Times New Roman" w:hAnsi="Times New Roman" w:cs="Times New Roman"/>
          <w:color w:val="222222"/>
          <w:shd w:val="clear" w:color="auto" w:fill="FFFFFF"/>
        </w:rPr>
        <w:t>Bedaque,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A454D">
        <w:rPr>
          <w:rFonts w:ascii="Times New Roman" w:hAnsi="Times New Roman" w:cs="Times New Roman"/>
          <w:color w:val="222222"/>
          <w:shd w:val="clear" w:color="auto" w:fill="FFFFFF"/>
        </w:rPr>
        <w:t>2009)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815269"/>
      <w:docPartObj>
        <w:docPartGallery w:val="Page Numbers (Top of Page)"/>
        <w:docPartUnique/>
      </w:docPartObj>
    </w:sdtPr>
    <w:sdtEndPr/>
    <w:sdtContent>
      <w:p w:rsidR="00DF74AE" w:rsidRDefault="00DF74A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53">
          <w:rPr>
            <w:noProof/>
          </w:rPr>
          <w:t>1</w:t>
        </w:r>
        <w:r>
          <w:fldChar w:fldCharType="end"/>
        </w:r>
      </w:p>
    </w:sdtContent>
  </w:sdt>
  <w:p w:rsidR="00DF74AE" w:rsidRDefault="00DF7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604"/>
    <w:multiLevelType w:val="hybridMultilevel"/>
    <w:tmpl w:val="05667D8C"/>
    <w:lvl w:ilvl="0" w:tplc="37BEF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7E3229"/>
    <w:multiLevelType w:val="hybridMultilevel"/>
    <w:tmpl w:val="B5DEBD18"/>
    <w:lvl w:ilvl="0" w:tplc="7728A1E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5747E2"/>
    <w:multiLevelType w:val="multilevel"/>
    <w:tmpl w:val="B65A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4CA546D"/>
    <w:multiLevelType w:val="multilevel"/>
    <w:tmpl w:val="E02EDE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9"/>
    <w:rsid w:val="00001890"/>
    <w:rsid w:val="00001BD2"/>
    <w:rsid w:val="00002614"/>
    <w:rsid w:val="00007EE0"/>
    <w:rsid w:val="00011027"/>
    <w:rsid w:val="00012356"/>
    <w:rsid w:val="0001317F"/>
    <w:rsid w:val="000202CB"/>
    <w:rsid w:val="00021E9D"/>
    <w:rsid w:val="00022B8F"/>
    <w:rsid w:val="00022BFB"/>
    <w:rsid w:val="00023590"/>
    <w:rsid w:val="0002434B"/>
    <w:rsid w:val="00026B57"/>
    <w:rsid w:val="000337B8"/>
    <w:rsid w:val="00033F44"/>
    <w:rsid w:val="00034B5B"/>
    <w:rsid w:val="000367A9"/>
    <w:rsid w:val="00036827"/>
    <w:rsid w:val="00047075"/>
    <w:rsid w:val="00055ECC"/>
    <w:rsid w:val="00056F87"/>
    <w:rsid w:val="00061DF2"/>
    <w:rsid w:val="00066845"/>
    <w:rsid w:val="00067E5E"/>
    <w:rsid w:val="00072484"/>
    <w:rsid w:val="00075900"/>
    <w:rsid w:val="00076B68"/>
    <w:rsid w:val="00083D7C"/>
    <w:rsid w:val="00086C7F"/>
    <w:rsid w:val="000911DD"/>
    <w:rsid w:val="00091A9C"/>
    <w:rsid w:val="000960D1"/>
    <w:rsid w:val="00096C5E"/>
    <w:rsid w:val="00096D65"/>
    <w:rsid w:val="000A1ABB"/>
    <w:rsid w:val="000A3918"/>
    <w:rsid w:val="000A3FDE"/>
    <w:rsid w:val="000A6DAF"/>
    <w:rsid w:val="000A6FAC"/>
    <w:rsid w:val="000B0B72"/>
    <w:rsid w:val="000B0EDB"/>
    <w:rsid w:val="000B15A1"/>
    <w:rsid w:val="000B58E5"/>
    <w:rsid w:val="000C27F0"/>
    <w:rsid w:val="000C41E8"/>
    <w:rsid w:val="000D5B0F"/>
    <w:rsid w:val="000E189E"/>
    <w:rsid w:val="000E45FA"/>
    <w:rsid w:val="000E6B1B"/>
    <w:rsid w:val="000F29C9"/>
    <w:rsid w:val="000F3D30"/>
    <w:rsid w:val="000F522E"/>
    <w:rsid w:val="001003AF"/>
    <w:rsid w:val="001007C3"/>
    <w:rsid w:val="00101EF0"/>
    <w:rsid w:val="00102B53"/>
    <w:rsid w:val="00102CCE"/>
    <w:rsid w:val="00104BB5"/>
    <w:rsid w:val="001128E5"/>
    <w:rsid w:val="00122822"/>
    <w:rsid w:val="00124964"/>
    <w:rsid w:val="0012610C"/>
    <w:rsid w:val="0013227D"/>
    <w:rsid w:val="0013338E"/>
    <w:rsid w:val="00134031"/>
    <w:rsid w:val="00136AB1"/>
    <w:rsid w:val="00140E16"/>
    <w:rsid w:val="001411A5"/>
    <w:rsid w:val="00154B8A"/>
    <w:rsid w:val="0015536F"/>
    <w:rsid w:val="0016650E"/>
    <w:rsid w:val="00166F6E"/>
    <w:rsid w:val="001704DE"/>
    <w:rsid w:val="00171063"/>
    <w:rsid w:val="00172146"/>
    <w:rsid w:val="00172D82"/>
    <w:rsid w:val="00173092"/>
    <w:rsid w:val="00173C81"/>
    <w:rsid w:val="00173E04"/>
    <w:rsid w:val="001741CF"/>
    <w:rsid w:val="00175F70"/>
    <w:rsid w:val="00176257"/>
    <w:rsid w:val="0017771D"/>
    <w:rsid w:val="00180D91"/>
    <w:rsid w:val="001815A0"/>
    <w:rsid w:val="00183FE1"/>
    <w:rsid w:val="001847E9"/>
    <w:rsid w:val="00185CFA"/>
    <w:rsid w:val="00187140"/>
    <w:rsid w:val="001913F9"/>
    <w:rsid w:val="00193D97"/>
    <w:rsid w:val="00194AFB"/>
    <w:rsid w:val="001A00D2"/>
    <w:rsid w:val="001A04FB"/>
    <w:rsid w:val="001A359F"/>
    <w:rsid w:val="001A373E"/>
    <w:rsid w:val="001A5260"/>
    <w:rsid w:val="001A58F4"/>
    <w:rsid w:val="001A78C0"/>
    <w:rsid w:val="001B1245"/>
    <w:rsid w:val="001B13BB"/>
    <w:rsid w:val="001C0267"/>
    <w:rsid w:val="001C5E94"/>
    <w:rsid w:val="001C5ED2"/>
    <w:rsid w:val="001C6294"/>
    <w:rsid w:val="001D380D"/>
    <w:rsid w:val="001D4EE7"/>
    <w:rsid w:val="001D7B55"/>
    <w:rsid w:val="001E11C9"/>
    <w:rsid w:val="001E394F"/>
    <w:rsid w:val="001E6C91"/>
    <w:rsid w:val="001E792E"/>
    <w:rsid w:val="001E7B57"/>
    <w:rsid w:val="001F078C"/>
    <w:rsid w:val="001F1906"/>
    <w:rsid w:val="001F46AA"/>
    <w:rsid w:val="001F77E5"/>
    <w:rsid w:val="00201069"/>
    <w:rsid w:val="00201478"/>
    <w:rsid w:val="00202990"/>
    <w:rsid w:val="00212DE5"/>
    <w:rsid w:val="0022024B"/>
    <w:rsid w:val="00224A7A"/>
    <w:rsid w:val="00224D55"/>
    <w:rsid w:val="002255E1"/>
    <w:rsid w:val="00226CFF"/>
    <w:rsid w:val="00231DCD"/>
    <w:rsid w:val="002339E0"/>
    <w:rsid w:val="00235699"/>
    <w:rsid w:val="00235FCE"/>
    <w:rsid w:val="0024207A"/>
    <w:rsid w:val="00246B5D"/>
    <w:rsid w:val="00250AC6"/>
    <w:rsid w:val="00250BBB"/>
    <w:rsid w:val="00251BFA"/>
    <w:rsid w:val="0025473D"/>
    <w:rsid w:val="002552D1"/>
    <w:rsid w:val="00257FED"/>
    <w:rsid w:val="0026271B"/>
    <w:rsid w:val="00266CC8"/>
    <w:rsid w:val="00266EC7"/>
    <w:rsid w:val="00267E8B"/>
    <w:rsid w:val="002700BC"/>
    <w:rsid w:val="00273717"/>
    <w:rsid w:val="002753D5"/>
    <w:rsid w:val="00275EA9"/>
    <w:rsid w:val="002828D3"/>
    <w:rsid w:val="00282A7E"/>
    <w:rsid w:val="00282E6A"/>
    <w:rsid w:val="00283D55"/>
    <w:rsid w:val="002869D7"/>
    <w:rsid w:val="00291500"/>
    <w:rsid w:val="00292952"/>
    <w:rsid w:val="00292E7F"/>
    <w:rsid w:val="00293B16"/>
    <w:rsid w:val="00295699"/>
    <w:rsid w:val="00295ED8"/>
    <w:rsid w:val="00296B24"/>
    <w:rsid w:val="002A2D88"/>
    <w:rsid w:val="002A4DA9"/>
    <w:rsid w:val="002A75A4"/>
    <w:rsid w:val="002B1146"/>
    <w:rsid w:val="002B261A"/>
    <w:rsid w:val="002B2882"/>
    <w:rsid w:val="002B34C5"/>
    <w:rsid w:val="002B5821"/>
    <w:rsid w:val="002C0606"/>
    <w:rsid w:val="002C1F9D"/>
    <w:rsid w:val="002C6FC3"/>
    <w:rsid w:val="002C7E55"/>
    <w:rsid w:val="002D1001"/>
    <w:rsid w:val="002D5661"/>
    <w:rsid w:val="002D5840"/>
    <w:rsid w:val="002E0D97"/>
    <w:rsid w:val="002E189A"/>
    <w:rsid w:val="002E4022"/>
    <w:rsid w:val="002F2865"/>
    <w:rsid w:val="002F3FDC"/>
    <w:rsid w:val="002F6984"/>
    <w:rsid w:val="00300154"/>
    <w:rsid w:val="003002D6"/>
    <w:rsid w:val="0030398F"/>
    <w:rsid w:val="00303B25"/>
    <w:rsid w:val="0030441D"/>
    <w:rsid w:val="00304563"/>
    <w:rsid w:val="00306BC5"/>
    <w:rsid w:val="00306D4B"/>
    <w:rsid w:val="003072C5"/>
    <w:rsid w:val="003075E5"/>
    <w:rsid w:val="00312B35"/>
    <w:rsid w:val="00313AD7"/>
    <w:rsid w:val="003208D8"/>
    <w:rsid w:val="00320D6A"/>
    <w:rsid w:val="003214F0"/>
    <w:rsid w:val="00325FC7"/>
    <w:rsid w:val="00332AF1"/>
    <w:rsid w:val="00332BC0"/>
    <w:rsid w:val="003334E9"/>
    <w:rsid w:val="00333CD6"/>
    <w:rsid w:val="0033482C"/>
    <w:rsid w:val="00337163"/>
    <w:rsid w:val="0033757D"/>
    <w:rsid w:val="00342847"/>
    <w:rsid w:val="003440D1"/>
    <w:rsid w:val="003447C7"/>
    <w:rsid w:val="003507AB"/>
    <w:rsid w:val="00353C1C"/>
    <w:rsid w:val="0035473E"/>
    <w:rsid w:val="0035655D"/>
    <w:rsid w:val="003578B5"/>
    <w:rsid w:val="00366AA1"/>
    <w:rsid w:val="00366EEF"/>
    <w:rsid w:val="00383285"/>
    <w:rsid w:val="0038328B"/>
    <w:rsid w:val="003943BE"/>
    <w:rsid w:val="00395EDF"/>
    <w:rsid w:val="003A0BB5"/>
    <w:rsid w:val="003A18A6"/>
    <w:rsid w:val="003A27D9"/>
    <w:rsid w:val="003A5352"/>
    <w:rsid w:val="003A5604"/>
    <w:rsid w:val="003A7A59"/>
    <w:rsid w:val="003A7EA0"/>
    <w:rsid w:val="003B2055"/>
    <w:rsid w:val="003B6DB9"/>
    <w:rsid w:val="003C0E99"/>
    <w:rsid w:val="003C5EA0"/>
    <w:rsid w:val="003C71D0"/>
    <w:rsid w:val="003C7F54"/>
    <w:rsid w:val="003D0177"/>
    <w:rsid w:val="003D488A"/>
    <w:rsid w:val="003D4F7C"/>
    <w:rsid w:val="003E1A94"/>
    <w:rsid w:val="003E3A08"/>
    <w:rsid w:val="003E524D"/>
    <w:rsid w:val="003E7A34"/>
    <w:rsid w:val="003F06CD"/>
    <w:rsid w:val="003F4755"/>
    <w:rsid w:val="003F50D2"/>
    <w:rsid w:val="003F7B7B"/>
    <w:rsid w:val="003F7D02"/>
    <w:rsid w:val="0040177C"/>
    <w:rsid w:val="004017FA"/>
    <w:rsid w:val="00401A06"/>
    <w:rsid w:val="00402215"/>
    <w:rsid w:val="00404A04"/>
    <w:rsid w:val="004151EE"/>
    <w:rsid w:val="00415FDD"/>
    <w:rsid w:val="004174CA"/>
    <w:rsid w:val="00417B2D"/>
    <w:rsid w:val="00420DB9"/>
    <w:rsid w:val="004307BF"/>
    <w:rsid w:val="0043111C"/>
    <w:rsid w:val="004352F2"/>
    <w:rsid w:val="00436B42"/>
    <w:rsid w:val="00440819"/>
    <w:rsid w:val="00443F03"/>
    <w:rsid w:val="00446B87"/>
    <w:rsid w:val="004556C0"/>
    <w:rsid w:val="0046116A"/>
    <w:rsid w:val="00461E3C"/>
    <w:rsid w:val="00463273"/>
    <w:rsid w:val="004639AB"/>
    <w:rsid w:val="00465C45"/>
    <w:rsid w:val="004746E4"/>
    <w:rsid w:val="00477B70"/>
    <w:rsid w:val="00480A42"/>
    <w:rsid w:val="00482741"/>
    <w:rsid w:val="004870B2"/>
    <w:rsid w:val="0048749D"/>
    <w:rsid w:val="00487501"/>
    <w:rsid w:val="00490911"/>
    <w:rsid w:val="0049308A"/>
    <w:rsid w:val="004954DC"/>
    <w:rsid w:val="00496524"/>
    <w:rsid w:val="004A2ADD"/>
    <w:rsid w:val="004A5D49"/>
    <w:rsid w:val="004A7988"/>
    <w:rsid w:val="004B0C28"/>
    <w:rsid w:val="004B0D68"/>
    <w:rsid w:val="004B417E"/>
    <w:rsid w:val="004B427C"/>
    <w:rsid w:val="004C4FBF"/>
    <w:rsid w:val="004C5E11"/>
    <w:rsid w:val="004E29BF"/>
    <w:rsid w:val="004F1791"/>
    <w:rsid w:val="004F6F35"/>
    <w:rsid w:val="0050101A"/>
    <w:rsid w:val="00502894"/>
    <w:rsid w:val="00507E27"/>
    <w:rsid w:val="00510FCE"/>
    <w:rsid w:val="005152AC"/>
    <w:rsid w:val="00516A9B"/>
    <w:rsid w:val="005261EB"/>
    <w:rsid w:val="00526416"/>
    <w:rsid w:val="00527FB7"/>
    <w:rsid w:val="00532662"/>
    <w:rsid w:val="005327EC"/>
    <w:rsid w:val="00532ADF"/>
    <w:rsid w:val="00533303"/>
    <w:rsid w:val="0053566E"/>
    <w:rsid w:val="00541161"/>
    <w:rsid w:val="00542EEC"/>
    <w:rsid w:val="00544349"/>
    <w:rsid w:val="0055559F"/>
    <w:rsid w:val="00556AAD"/>
    <w:rsid w:val="00557907"/>
    <w:rsid w:val="00557925"/>
    <w:rsid w:val="0056122D"/>
    <w:rsid w:val="00561CB2"/>
    <w:rsid w:val="0056365F"/>
    <w:rsid w:val="00563B11"/>
    <w:rsid w:val="005653B0"/>
    <w:rsid w:val="00565981"/>
    <w:rsid w:val="00566605"/>
    <w:rsid w:val="0056668C"/>
    <w:rsid w:val="0057502A"/>
    <w:rsid w:val="005816C8"/>
    <w:rsid w:val="00583800"/>
    <w:rsid w:val="005862C0"/>
    <w:rsid w:val="005914AA"/>
    <w:rsid w:val="00593E2B"/>
    <w:rsid w:val="005A08C0"/>
    <w:rsid w:val="005A0DD7"/>
    <w:rsid w:val="005A6BF6"/>
    <w:rsid w:val="005A7265"/>
    <w:rsid w:val="005B035C"/>
    <w:rsid w:val="005B0825"/>
    <w:rsid w:val="005B0CD2"/>
    <w:rsid w:val="005B2038"/>
    <w:rsid w:val="005B295C"/>
    <w:rsid w:val="005B2B9C"/>
    <w:rsid w:val="005B4B66"/>
    <w:rsid w:val="005B5A7D"/>
    <w:rsid w:val="005C01E7"/>
    <w:rsid w:val="005C1CF1"/>
    <w:rsid w:val="005C429A"/>
    <w:rsid w:val="005C49AE"/>
    <w:rsid w:val="005C4E76"/>
    <w:rsid w:val="005C7E61"/>
    <w:rsid w:val="005D1698"/>
    <w:rsid w:val="005D3372"/>
    <w:rsid w:val="005E13E1"/>
    <w:rsid w:val="005E19D1"/>
    <w:rsid w:val="005E1C1E"/>
    <w:rsid w:val="005E203A"/>
    <w:rsid w:val="005E31B3"/>
    <w:rsid w:val="005E4A1F"/>
    <w:rsid w:val="005F026E"/>
    <w:rsid w:val="005F0634"/>
    <w:rsid w:val="005F313D"/>
    <w:rsid w:val="005F4DDA"/>
    <w:rsid w:val="005F5638"/>
    <w:rsid w:val="005F6B5D"/>
    <w:rsid w:val="005F7E08"/>
    <w:rsid w:val="00600915"/>
    <w:rsid w:val="00601B75"/>
    <w:rsid w:val="00604EAD"/>
    <w:rsid w:val="006052F9"/>
    <w:rsid w:val="00610B19"/>
    <w:rsid w:val="00612047"/>
    <w:rsid w:val="00622582"/>
    <w:rsid w:val="00622830"/>
    <w:rsid w:val="00623073"/>
    <w:rsid w:val="00624E58"/>
    <w:rsid w:val="00625F85"/>
    <w:rsid w:val="00627EEF"/>
    <w:rsid w:val="00630774"/>
    <w:rsid w:val="00630FF1"/>
    <w:rsid w:val="0063520D"/>
    <w:rsid w:val="0063559A"/>
    <w:rsid w:val="00637F93"/>
    <w:rsid w:val="00640898"/>
    <w:rsid w:val="0064381F"/>
    <w:rsid w:val="00646213"/>
    <w:rsid w:val="006474DF"/>
    <w:rsid w:val="0065273C"/>
    <w:rsid w:val="00654E37"/>
    <w:rsid w:val="006552C0"/>
    <w:rsid w:val="0065631D"/>
    <w:rsid w:val="00662E32"/>
    <w:rsid w:val="00664563"/>
    <w:rsid w:val="00664B1F"/>
    <w:rsid w:val="006656CA"/>
    <w:rsid w:val="00667315"/>
    <w:rsid w:val="00671076"/>
    <w:rsid w:val="006736C7"/>
    <w:rsid w:val="00676B09"/>
    <w:rsid w:val="00686D9C"/>
    <w:rsid w:val="00691B78"/>
    <w:rsid w:val="00696022"/>
    <w:rsid w:val="00696B24"/>
    <w:rsid w:val="006A1B0B"/>
    <w:rsid w:val="006A2F35"/>
    <w:rsid w:val="006A39B1"/>
    <w:rsid w:val="006A3B83"/>
    <w:rsid w:val="006A5411"/>
    <w:rsid w:val="006A5751"/>
    <w:rsid w:val="006A778E"/>
    <w:rsid w:val="006B45BB"/>
    <w:rsid w:val="006B539D"/>
    <w:rsid w:val="006B6F87"/>
    <w:rsid w:val="006C1CB2"/>
    <w:rsid w:val="006C4E61"/>
    <w:rsid w:val="006D0EA9"/>
    <w:rsid w:val="006D50D2"/>
    <w:rsid w:val="006D51D4"/>
    <w:rsid w:val="006E04CA"/>
    <w:rsid w:val="006F095E"/>
    <w:rsid w:val="006F38EF"/>
    <w:rsid w:val="006F4292"/>
    <w:rsid w:val="006F53A4"/>
    <w:rsid w:val="00700551"/>
    <w:rsid w:val="007012E5"/>
    <w:rsid w:val="00712DC0"/>
    <w:rsid w:val="0071534E"/>
    <w:rsid w:val="00716C69"/>
    <w:rsid w:val="00716FC5"/>
    <w:rsid w:val="00717EAF"/>
    <w:rsid w:val="00720043"/>
    <w:rsid w:val="007214CA"/>
    <w:rsid w:val="00725845"/>
    <w:rsid w:val="007263B0"/>
    <w:rsid w:val="0073138B"/>
    <w:rsid w:val="00733C49"/>
    <w:rsid w:val="00746265"/>
    <w:rsid w:val="0075056F"/>
    <w:rsid w:val="0075468D"/>
    <w:rsid w:val="007566A6"/>
    <w:rsid w:val="00761A15"/>
    <w:rsid w:val="00776C8E"/>
    <w:rsid w:val="007802B9"/>
    <w:rsid w:val="007814D9"/>
    <w:rsid w:val="00782917"/>
    <w:rsid w:val="0078693C"/>
    <w:rsid w:val="00791136"/>
    <w:rsid w:val="007922ED"/>
    <w:rsid w:val="007938DA"/>
    <w:rsid w:val="00797836"/>
    <w:rsid w:val="007A05D2"/>
    <w:rsid w:val="007A0EA7"/>
    <w:rsid w:val="007A1040"/>
    <w:rsid w:val="007A6D20"/>
    <w:rsid w:val="007A6E0A"/>
    <w:rsid w:val="007B0238"/>
    <w:rsid w:val="007B1B8C"/>
    <w:rsid w:val="007B66C1"/>
    <w:rsid w:val="007B69BD"/>
    <w:rsid w:val="007B6A41"/>
    <w:rsid w:val="007B6B2E"/>
    <w:rsid w:val="007C2FD9"/>
    <w:rsid w:val="007C452F"/>
    <w:rsid w:val="007C689D"/>
    <w:rsid w:val="007C738D"/>
    <w:rsid w:val="007C7750"/>
    <w:rsid w:val="007C7E90"/>
    <w:rsid w:val="007D2CA7"/>
    <w:rsid w:val="007D3DB9"/>
    <w:rsid w:val="007D5094"/>
    <w:rsid w:val="007D5173"/>
    <w:rsid w:val="007D6BF5"/>
    <w:rsid w:val="007E054B"/>
    <w:rsid w:val="007F1459"/>
    <w:rsid w:val="007F1A44"/>
    <w:rsid w:val="0080081E"/>
    <w:rsid w:val="00805C62"/>
    <w:rsid w:val="00806A7A"/>
    <w:rsid w:val="008118B9"/>
    <w:rsid w:val="00812893"/>
    <w:rsid w:val="008129D6"/>
    <w:rsid w:val="008133E9"/>
    <w:rsid w:val="00814D0F"/>
    <w:rsid w:val="0081593F"/>
    <w:rsid w:val="00821094"/>
    <w:rsid w:val="00825373"/>
    <w:rsid w:val="00825C2E"/>
    <w:rsid w:val="00826D97"/>
    <w:rsid w:val="00832895"/>
    <w:rsid w:val="00832E50"/>
    <w:rsid w:val="00835CB6"/>
    <w:rsid w:val="008445AB"/>
    <w:rsid w:val="00847F2E"/>
    <w:rsid w:val="008630D1"/>
    <w:rsid w:val="00863904"/>
    <w:rsid w:val="00865246"/>
    <w:rsid w:val="00865DBE"/>
    <w:rsid w:val="008660D7"/>
    <w:rsid w:val="00867089"/>
    <w:rsid w:val="00873039"/>
    <w:rsid w:val="00874AB5"/>
    <w:rsid w:val="00876589"/>
    <w:rsid w:val="00890A38"/>
    <w:rsid w:val="00891C56"/>
    <w:rsid w:val="00896667"/>
    <w:rsid w:val="008A1848"/>
    <w:rsid w:val="008B4C0E"/>
    <w:rsid w:val="008C0A53"/>
    <w:rsid w:val="008C34D9"/>
    <w:rsid w:val="008C52C3"/>
    <w:rsid w:val="008C6E2B"/>
    <w:rsid w:val="008D2743"/>
    <w:rsid w:val="008D437A"/>
    <w:rsid w:val="008E008F"/>
    <w:rsid w:val="008E0ED0"/>
    <w:rsid w:val="008E2BA1"/>
    <w:rsid w:val="008E6645"/>
    <w:rsid w:val="008F0136"/>
    <w:rsid w:val="008F0EEB"/>
    <w:rsid w:val="008F33D4"/>
    <w:rsid w:val="008F3529"/>
    <w:rsid w:val="008F502A"/>
    <w:rsid w:val="00900253"/>
    <w:rsid w:val="00902A8D"/>
    <w:rsid w:val="00910848"/>
    <w:rsid w:val="00911AF8"/>
    <w:rsid w:val="00912D04"/>
    <w:rsid w:val="009146A3"/>
    <w:rsid w:val="00920E41"/>
    <w:rsid w:val="00921919"/>
    <w:rsid w:val="0092623A"/>
    <w:rsid w:val="009315AF"/>
    <w:rsid w:val="00932751"/>
    <w:rsid w:val="00932FCD"/>
    <w:rsid w:val="0093329D"/>
    <w:rsid w:val="00937075"/>
    <w:rsid w:val="009431B2"/>
    <w:rsid w:val="0094384A"/>
    <w:rsid w:val="009558D3"/>
    <w:rsid w:val="009561CB"/>
    <w:rsid w:val="009566D3"/>
    <w:rsid w:val="00965006"/>
    <w:rsid w:val="0096770A"/>
    <w:rsid w:val="009730C1"/>
    <w:rsid w:val="009752B6"/>
    <w:rsid w:val="009771E6"/>
    <w:rsid w:val="009813A6"/>
    <w:rsid w:val="00982B97"/>
    <w:rsid w:val="009877E1"/>
    <w:rsid w:val="009A0E2A"/>
    <w:rsid w:val="009A2105"/>
    <w:rsid w:val="009A2C0F"/>
    <w:rsid w:val="009A4A7F"/>
    <w:rsid w:val="009A571B"/>
    <w:rsid w:val="009B176A"/>
    <w:rsid w:val="009B3061"/>
    <w:rsid w:val="009B31FC"/>
    <w:rsid w:val="009B4EAD"/>
    <w:rsid w:val="009B7988"/>
    <w:rsid w:val="009C157A"/>
    <w:rsid w:val="009C66F5"/>
    <w:rsid w:val="009C6A07"/>
    <w:rsid w:val="009D0126"/>
    <w:rsid w:val="009D0EB5"/>
    <w:rsid w:val="009D1AA0"/>
    <w:rsid w:val="009D625E"/>
    <w:rsid w:val="009E11F9"/>
    <w:rsid w:val="009E4660"/>
    <w:rsid w:val="009E4B22"/>
    <w:rsid w:val="009E5913"/>
    <w:rsid w:val="009E67EA"/>
    <w:rsid w:val="009E6D6A"/>
    <w:rsid w:val="009F3494"/>
    <w:rsid w:val="009F4A7C"/>
    <w:rsid w:val="009F5BCD"/>
    <w:rsid w:val="009F5F1B"/>
    <w:rsid w:val="009F756E"/>
    <w:rsid w:val="009F7C56"/>
    <w:rsid w:val="00A00D9A"/>
    <w:rsid w:val="00A01731"/>
    <w:rsid w:val="00A018C0"/>
    <w:rsid w:val="00A02014"/>
    <w:rsid w:val="00A03948"/>
    <w:rsid w:val="00A062EC"/>
    <w:rsid w:val="00A1093B"/>
    <w:rsid w:val="00A13117"/>
    <w:rsid w:val="00A20AAB"/>
    <w:rsid w:val="00A2103C"/>
    <w:rsid w:val="00A2354D"/>
    <w:rsid w:val="00A237D6"/>
    <w:rsid w:val="00A26874"/>
    <w:rsid w:val="00A32303"/>
    <w:rsid w:val="00A3471E"/>
    <w:rsid w:val="00A349C7"/>
    <w:rsid w:val="00A375A2"/>
    <w:rsid w:val="00A37DC7"/>
    <w:rsid w:val="00A40126"/>
    <w:rsid w:val="00A4225B"/>
    <w:rsid w:val="00A46AB5"/>
    <w:rsid w:val="00A577CE"/>
    <w:rsid w:val="00A57F53"/>
    <w:rsid w:val="00A642A5"/>
    <w:rsid w:val="00A64A40"/>
    <w:rsid w:val="00A66962"/>
    <w:rsid w:val="00A6719A"/>
    <w:rsid w:val="00A71B32"/>
    <w:rsid w:val="00A740CF"/>
    <w:rsid w:val="00A75A49"/>
    <w:rsid w:val="00A80CCC"/>
    <w:rsid w:val="00A82376"/>
    <w:rsid w:val="00A829E6"/>
    <w:rsid w:val="00A83F18"/>
    <w:rsid w:val="00A8414A"/>
    <w:rsid w:val="00A847ED"/>
    <w:rsid w:val="00A84C55"/>
    <w:rsid w:val="00A85EC0"/>
    <w:rsid w:val="00A85F34"/>
    <w:rsid w:val="00A85FA6"/>
    <w:rsid w:val="00A864CD"/>
    <w:rsid w:val="00A874C7"/>
    <w:rsid w:val="00A8791A"/>
    <w:rsid w:val="00A95BA3"/>
    <w:rsid w:val="00A97733"/>
    <w:rsid w:val="00AA3B61"/>
    <w:rsid w:val="00AB10D2"/>
    <w:rsid w:val="00AB14B3"/>
    <w:rsid w:val="00AB1DD9"/>
    <w:rsid w:val="00AB209E"/>
    <w:rsid w:val="00AB303E"/>
    <w:rsid w:val="00AC1709"/>
    <w:rsid w:val="00AC2A9E"/>
    <w:rsid w:val="00AC35A6"/>
    <w:rsid w:val="00AC57F6"/>
    <w:rsid w:val="00AC7764"/>
    <w:rsid w:val="00AD0199"/>
    <w:rsid w:val="00AD28C4"/>
    <w:rsid w:val="00AD3480"/>
    <w:rsid w:val="00AD4FBA"/>
    <w:rsid w:val="00AE165B"/>
    <w:rsid w:val="00AE222C"/>
    <w:rsid w:val="00AF3297"/>
    <w:rsid w:val="00B00684"/>
    <w:rsid w:val="00B05913"/>
    <w:rsid w:val="00B1098A"/>
    <w:rsid w:val="00B13CCB"/>
    <w:rsid w:val="00B16E30"/>
    <w:rsid w:val="00B20F21"/>
    <w:rsid w:val="00B22EF0"/>
    <w:rsid w:val="00B2376D"/>
    <w:rsid w:val="00B26D7D"/>
    <w:rsid w:val="00B3214C"/>
    <w:rsid w:val="00B3413E"/>
    <w:rsid w:val="00B37D98"/>
    <w:rsid w:val="00B40658"/>
    <w:rsid w:val="00B42649"/>
    <w:rsid w:val="00B4318C"/>
    <w:rsid w:val="00B43244"/>
    <w:rsid w:val="00B44246"/>
    <w:rsid w:val="00B46B8A"/>
    <w:rsid w:val="00B50A94"/>
    <w:rsid w:val="00B50E40"/>
    <w:rsid w:val="00B53ABA"/>
    <w:rsid w:val="00B54438"/>
    <w:rsid w:val="00B55903"/>
    <w:rsid w:val="00B56BE9"/>
    <w:rsid w:val="00B572E1"/>
    <w:rsid w:val="00B62690"/>
    <w:rsid w:val="00B67858"/>
    <w:rsid w:val="00B73D13"/>
    <w:rsid w:val="00B765BA"/>
    <w:rsid w:val="00B76939"/>
    <w:rsid w:val="00B76AB6"/>
    <w:rsid w:val="00B7741A"/>
    <w:rsid w:val="00B83B11"/>
    <w:rsid w:val="00B84118"/>
    <w:rsid w:val="00B84665"/>
    <w:rsid w:val="00B85EFF"/>
    <w:rsid w:val="00B90BD4"/>
    <w:rsid w:val="00B92580"/>
    <w:rsid w:val="00B92994"/>
    <w:rsid w:val="00B92C47"/>
    <w:rsid w:val="00BA255E"/>
    <w:rsid w:val="00BB010F"/>
    <w:rsid w:val="00BB0D56"/>
    <w:rsid w:val="00BB12DA"/>
    <w:rsid w:val="00BB3217"/>
    <w:rsid w:val="00BB4D71"/>
    <w:rsid w:val="00BC2752"/>
    <w:rsid w:val="00BC560F"/>
    <w:rsid w:val="00BC6729"/>
    <w:rsid w:val="00BC794E"/>
    <w:rsid w:val="00BD002A"/>
    <w:rsid w:val="00BD6F6F"/>
    <w:rsid w:val="00BD787C"/>
    <w:rsid w:val="00BE3749"/>
    <w:rsid w:val="00BE70B9"/>
    <w:rsid w:val="00BF4BF1"/>
    <w:rsid w:val="00BF5803"/>
    <w:rsid w:val="00C0185C"/>
    <w:rsid w:val="00C022D8"/>
    <w:rsid w:val="00C029E1"/>
    <w:rsid w:val="00C02F27"/>
    <w:rsid w:val="00C03303"/>
    <w:rsid w:val="00C06FD3"/>
    <w:rsid w:val="00C23D19"/>
    <w:rsid w:val="00C265D1"/>
    <w:rsid w:val="00C2771D"/>
    <w:rsid w:val="00C307AE"/>
    <w:rsid w:val="00C311DC"/>
    <w:rsid w:val="00C32EE3"/>
    <w:rsid w:val="00C350E7"/>
    <w:rsid w:val="00C36E2B"/>
    <w:rsid w:val="00C43ED0"/>
    <w:rsid w:val="00C4455B"/>
    <w:rsid w:val="00C45159"/>
    <w:rsid w:val="00C47239"/>
    <w:rsid w:val="00C51573"/>
    <w:rsid w:val="00C54D58"/>
    <w:rsid w:val="00C56713"/>
    <w:rsid w:val="00C60779"/>
    <w:rsid w:val="00C61D22"/>
    <w:rsid w:val="00C61D33"/>
    <w:rsid w:val="00C6334C"/>
    <w:rsid w:val="00C65645"/>
    <w:rsid w:val="00C7051E"/>
    <w:rsid w:val="00C724E4"/>
    <w:rsid w:val="00C74055"/>
    <w:rsid w:val="00C74898"/>
    <w:rsid w:val="00C74F36"/>
    <w:rsid w:val="00C76032"/>
    <w:rsid w:val="00C76716"/>
    <w:rsid w:val="00C767EA"/>
    <w:rsid w:val="00C81024"/>
    <w:rsid w:val="00C82D9C"/>
    <w:rsid w:val="00C84388"/>
    <w:rsid w:val="00C8644E"/>
    <w:rsid w:val="00C86937"/>
    <w:rsid w:val="00C86F02"/>
    <w:rsid w:val="00C87BF0"/>
    <w:rsid w:val="00C907AA"/>
    <w:rsid w:val="00C9418E"/>
    <w:rsid w:val="00C94C8B"/>
    <w:rsid w:val="00C950A5"/>
    <w:rsid w:val="00C96710"/>
    <w:rsid w:val="00C977C0"/>
    <w:rsid w:val="00CA129D"/>
    <w:rsid w:val="00CA1767"/>
    <w:rsid w:val="00CA2053"/>
    <w:rsid w:val="00CA3CFA"/>
    <w:rsid w:val="00CA4F63"/>
    <w:rsid w:val="00CA531D"/>
    <w:rsid w:val="00CA62A7"/>
    <w:rsid w:val="00CA715A"/>
    <w:rsid w:val="00CA7240"/>
    <w:rsid w:val="00CA72E7"/>
    <w:rsid w:val="00CB130D"/>
    <w:rsid w:val="00CB2669"/>
    <w:rsid w:val="00CB2A45"/>
    <w:rsid w:val="00CB4257"/>
    <w:rsid w:val="00CB5CCD"/>
    <w:rsid w:val="00CB6329"/>
    <w:rsid w:val="00CB7F09"/>
    <w:rsid w:val="00CC4742"/>
    <w:rsid w:val="00CC695B"/>
    <w:rsid w:val="00CD2943"/>
    <w:rsid w:val="00CD6846"/>
    <w:rsid w:val="00CE20FA"/>
    <w:rsid w:val="00CE46AE"/>
    <w:rsid w:val="00CE53D4"/>
    <w:rsid w:val="00CE549E"/>
    <w:rsid w:val="00CE5B31"/>
    <w:rsid w:val="00CF07FA"/>
    <w:rsid w:val="00CF0EC5"/>
    <w:rsid w:val="00CF4CFE"/>
    <w:rsid w:val="00D03566"/>
    <w:rsid w:val="00D058C3"/>
    <w:rsid w:val="00D0665D"/>
    <w:rsid w:val="00D1440F"/>
    <w:rsid w:val="00D14F8C"/>
    <w:rsid w:val="00D21E48"/>
    <w:rsid w:val="00D22F1F"/>
    <w:rsid w:val="00D24613"/>
    <w:rsid w:val="00D30A3A"/>
    <w:rsid w:val="00D34238"/>
    <w:rsid w:val="00D34D69"/>
    <w:rsid w:val="00D42F98"/>
    <w:rsid w:val="00D43F29"/>
    <w:rsid w:val="00D44DC8"/>
    <w:rsid w:val="00D47F45"/>
    <w:rsid w:val="00D51C3E"/>
    <w:rsid w:val="00D52FCE"/>
    <w:rsid w:val="00D533BF"/>
    <w:rsid w:val="00D61E17"/>
    <w:rsid w:val="00D62978"/>
    <w:rsid w:val="00D62E3D"/>
    <w:rsid w:val="00D646F2"/>
    <w:rsid w:val="00D64C4B"/>
    <w:rsid w:val="00D6782B"/>
    <w:rsid w:val="00D67CF7"/>
    <w:rsid w:val="00D67F4B"/>
    <w:rsid w:val="00D72EA2"/>
    <w:rsid w:val="00D74FD2"/>
    <w:rsid w:val="00D773C5"/>
    <w:rsid w:val="00D77F23"/>
    <w:rsid w:val="00D824E5"/>
    <w:rsid w:val="00D85F0D"/>
    <w:rsid w:val="00D86214"/>
    <w:rsid w:val="00D86331"/>
    <w:rsid w:val="00D871C0"/>
    <w:rsid w:val="00D93E6F"/>
    <w:rsid w:val="00D94044"/>
    <w:rsid w:val="00D9561A"/>
    <w:rsid w:val="00DA11AC"/>
    <w:rsid w:val="00DA5210"/>
    <w:rsid w:val="00DA55A9"/>
    <w:rsid w:val="00DB11A9"/>
    <w:rsid w:val="00DB50D8"/>
    <w:rsid w:val="00DC1C3A"/>
    <w:rsid w:val="00DC229E"/>
    <w:rsid w:val="00DC326C"/>
    <w:rsid w:val="00DC6B11"/>
    <w:rsid w:val="00DC7532"/>
    <w:rsid w:val="00DC784A"/>
    <w:rsid w:val="00DD02DA"/>
    <w:rsid w:val="00DD2997"/>
    <w:rsid w:val="00DD5D0F"/>
    <w:rsid w:val="00DE1BBC"/>
    <w:rsid w:val="00DE4E45"/>
    <w:rsid w:val="00DE5556"/>
    <w:rsid w:val="00DE792C"/>
    <w:rsid w:val="00DF2E8A"/>
    <w:rsid w:val="00DF74AE"/>
    <w:rsid w:val="00E024CF"/>
    <w:rsid w:val="00E057B9"/>
    <w:rsid w:val="00E07675"/>
    <w:rsid w:val="00E07ADB"/>
    <w:rsid w:val="00E156DA"/>
    <w:rsid w:val="00E21BFE"/>
    <w:rsid w:val="00E21DEB"/>
    <w:rsid w:val="00E25F6E"/>
    <w:rsid w:val="00E2780E"/>
    <w:rsid w:val="00E27964"/>
    <w:rsid w:val="00E31FDE"/>
    <w:rsid w:val="00E33D9E"/>
    <w:rsid w:val="00E347C0"/>
    <w:rsid w:val="00E432A3"/>
    <w:rsid w:val="00E432A8"/>
    <w:rsid w:val="00E43DF6"/>
    <w:rsid w:val="00E443D9"/>
    <w:rsid w:val="00E44660"/>
    <w:rsid w:val="00E460AD"/>
    <w:rsid w:val="00E46C28"/>
    <w:rsid w:val="00E46DAB"/>
    <w:rsid w:val="00E50703"/>
    <w:rsid w:val="00E51803"/>
    <w:rsid w:val="00E53313"/>
    <w:rsid w:val="00E62524"/>
    <w:rsid w:val="00E62D6B"/>
    <w:rsid w:val="00E65B41"/>
    <w:rsid w:val="00E66962"/>
    <w:rsid w:val="00E6714B"/>
    <w:rsid w:val="00E7175C"/>
    <w:rsid w:val="00E737E8"/>
    <w:rsid w:val="00E73AF6"/>
    <w:rsid w:val="00E81A5B"/>
    <w:rsid w:val="00E828C3"/>
    <w:rsid w:val="00E82FBC"/>
    <w:rsid w:val="00E9108F"/>
    <w:rsid w:val="00E91A4B"/>
    <w:rsid w:val="00E9400C"/>
    <w:rsid w:val="00E9667C"/>
    <w:rsid w:val="00EA00E3"/>
    <w:rsid w:val="00EA1A41"/>
    <w:rsid w:val="00EA454D"/>
    <w:rsid w:val="00EA5FEA"/>
    <w:rsid w:val="00EA766B"/>
    <w:rsid w:val="00EB007A"/>
    <w:rsid w:val="00EB19B4"/>
    <w:rsid w:val="00EB2BB5"/>
    <w:rsid w:val="00EB3417"/>
    <w:rsid w:val="00EB54D1"/>
    <w:rsid w:val="00EB7A1C"/>
    <w:rsid w:val="00EC037B"/>
    <w:rsid w:val="00EC062A"/>
    <w:rsid w:val="00EC5D00"/>
    <w:rsid w:val="00EC5EFB"/>
    <w:rsid w:val="00EC6B4B"/>
    <w:rsid w:val="00ED0327"/>
    <w:rsid w:val="00ED7BFA"/>
    <w:rsid w:val="00ED7D89"/>
    <w:rsid w:val="00EE6C7A"/>
    <w:rsid w:val="00EE7675"/>
    <w:rsid w:val="00EF32F8"/>
    <w:rsid w:val="00EF5A38"/>
    <w:rsid w:val="00EF5AEC"/>
    <w:rsid w:val="00EF6407"/>
    <w:rsid w:val="00EF64C5"/>
    <w:rsid w:val="00F000D2"/>
    <w:rsid w:val="00F05645"/>
    <w:rsid w:val="00F076C7"/>
    <w:rsid w:val="00F107C1"/>
    <w:rsid w:val="00F1324E"/>
    <w:rsid w:val="00F148C7"/>
    <w:rsid w:val="00F208D9"/>
    <w:rsid w:val="00F264BC"/>
    <w:rsid w:val="00F275D5"/>
    <w:rsid w:val="00F3074A"/>
    <w:rsid w:val="00F3353F"/>
    <w:rsid w:val="00F33DE6"/>
    <w:rsid w:val="00F37F20"/>
    <w:rsid w:val="00F40C8B"/>
    <w:rsid w:val="00F43625"/>
    <w:rsid w:val="00F448AB"/>
    <w:rsid w:val="00F50D2D"/>
    <w:rsid w:val="00F5216D"/>
    <w:rsid w:val="00F5302D"/>
    <w:rsid w:val="00F577A8"/>
    <w:rsid w:val="00F63233"/>
    <w:rsid w:val="00F7306F"/>
    <w:rsid w:val="00F73685"/>
    <w:rsid w:val="00F75961"/>
    <w:rsid w:val="00F766A3"/>
    <w:rsid w:val="00F76D53"/>
    <w:rsid w:val="00F77443"/>
    <w:rsid w:val="00F84AC0"/>
    <w:rsid w:val="00F852E0"/>
    <w:rsid w:val="00F86B5C"/>
    <w:rsid w:val="00F879AF"/>
    <w:rsid w:val="00F87ADE"/>
    <w:rsid w:val="00F87E6C"/>
    <w:rsid w:val="00F91E0A"/>
    <w:rsid w:val="00F93603"/>
    <w:rsid w:val="00F94715"/>
    <w:rsid w:val="00FA62C1"/>
    <w:rsid w:val="00FB0D84"/>
    <w:rsid w:val="00FB43C2"/>
    <w:rsid w:val="00FC0FBF"/>
    <w:rsid w:val="00FC323E"/>
    <w:rsid w:val="00FC3C2A"/>
    <w:rsid w:val="00FC4A1E"/>
    <w:rsid w:val="00FC5A71"/>
    <w:rsid w:val="00FC6418"/>
    <w:rsid w:val="00FD37E8"/>
    <w:rsid w:val="00FE0CC3"/>
    <w:rsid w:val="00FE1D94"/>
    <w:rsid w:val="00FF161E"/>
    <w:rsid w:val="00FF166D"/>
    <w:rsid w:val="00FF24D3"/>
    <w:rsid w:val="00FF3138"/>
    <w:rsid w:val="00FF3C97"/>
    <w:rsid w:val="00FF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5AB4"/>
  <w15:docId w15:val="{0A822D25-B7B3-4DD3-8419-7FF525AF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0DB9"/>
  </w:style>
  <w:style w:type="paragraph" w:styleId="Ttulo3">
    <w:name w:val="heading 3"/>
    <w:basedOn w:val="Normal"/>
    <w:link w:val="Ttulo3Char"/>
    <w:uiPriority w:val="9"/>
    <w:qFormat/>
    <w:rsid w:val="00275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uiPriority w:val="99"/>
    <w:rsid w:val="00420DB9"/>
    <w:pPr>
      <w:suppressAutoHyphens/>
      <w:autoSpaceDE w:val="0"/>
      <w:autoSpaceDN w:val="0"/>
      <w:adjustRightInd w:val="0"/>
      <w:spacing w:after="0" w:line="410" w:lineRule="atLeast"/>
      <w:ind w:firstLine="1134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character" w:styleId="Refdenotaderodap">
    <w:name w:val="footnote reference"/>
    <w:uiPriority w:val="99"/>
    <w:semiHidden/>
    <w:unhideWhenUsed/>
    <w:rsid w:val="00420DB9"/>
    <w:rPr>
      <w:vertAlign w:val="superscript"/>
    </w:rPr>
  </w:style>
  <w:style w:type="paragraph" w:customStyle="1" w:styleId="TEXTO-duplo">
    <w:name w:val="TEXTO - duplo"/>
    <w:basedOn w:val="Normal"/>
    <w:uiPriority w:val="99"/>
    <w:rsid w:val="00420DB9"/>
    <w:pPr>
      <w:suppressAutoHyphens/>
      <w:autoSpaceDE w:val="0"/>
      <w:autoSpaceDN w:val="0"/>
      <w:adjustRightInd w:val="0"/>
      <w:spacing w:after="0" w:line="556" w:lineRule="atLeast"/>
      <w:ind w:firstLine="1134"/>
      <w:jc w:val="both"/>
      <w:textAlignment w:val="center"/>
    </w:pPr>
    <w:rPr>
      <w:rFonts w:ascii="Garamond" w:eastAsia="Calibri" w:hAnsi="Garamond" w:cs="Garamond"/>
      <w:color w:val="000000"/>
      <w:sz w:val="24"/>
      <w:szCs w:val="24"/>
      <w:lang w:val="pt-PT"/>
    </w:rPr>
  </w:style>
  <w:style w:type="paragraph" w:customStyle="1" w:styleId="SUBTITULO">
    <w:name w:val="SUBTITULO"/>
    <w:basedOn w:val="Normal"/>
    <w:next w:val="Normal"/>
    <w:uiPriority w:val="99"/>
    <w:rsid w:val="00420DB9"/>
    <w:pPr>
      <w:keepNext/>
      <w:keepLines/>
      <w:suppressAutoHyphens/>
      <w:autoSpaceDE w:val="0"/>
      <w:autoSpaceDN w:val="0"/>
      <w:adjustRightInd w:val="0"/>
      <w:spacing w:before="170" w:after="170" w:line="410" w:lineRule="atLeast"/>
      <w:ind w:firstLine="1134"/>
      <w:jc w:val="both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val="pt-PT"/>
    </w:rPr>
  </w:style>
  <w:style w:type="paragraph" w:customStyle="1" w:styleId="CITACES">
    <w:name w:val="CITACÕES"/>
    <w:basedOn w:val="Normal"/>
    <w:uiPriority w:val="99"/>
    <w:rsid w:val="00420DB9"/>
    <w:pPr>
      <w:autoSpaceDE w:val="0"/>
      <w:autoSpaceDN w:val="0"/>
      <w:adjustRightInd w:val="0"/>
      <w:spacing w:before="113" w:after="113" w:line="240" w:lineRule="atLeast"/>
      <w:ind w:left="1701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pt-PT"/>
    </w:rPr>
  </w:style>
  <w:style w:type="character" w:styleId="Hyperlink">
    <w:name w:val="Hyperlink"/>
    <w:uiPriority w:val="99"/>
    <w:rsid w:val="00420DB9"/>
    <w:rPr>
      <w:color w:val="0000FF"/>
      <w:u w:val="single"/>
    </w:rPr>
  </w:style>
  <w:style w:type="paragraph" w:customStyle="1" w:styleId="Resumo">
    <w:name w:val="Resumo"/>
    <w:basedOn w:val="Normal"/>
    <w:uiPriority w:val="99"/>
    <w:rsid w:val="009B4EAD"/>
    <w:pPr>
      <w:suppressAutoHyphens/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paragraph" w:customStyle="1" w:styleId="TTULO">
    <w:name w:val="TÍTULO"/>
    <w:basedOn w:val="Resumo"/>
    <w:next w:val="Resumo"/>
    <w:uiPriority w:val="99"/>
    <w:rsid w:val="009B4EAD"/>
    <w:pPr>
      <w:keepNext/>
      <w:spacing w:line="556" w:lineRule="atLeast"/>
      <w:jc w:val="center"/>
    </w:pPr>
    <w:rPr>
      <w:b/>
      <w:bCs/>
      <w:caps/>
      <w:sz w:val="28"/>
      <w:szCs w:val="28"/>
    </w:rPr>
  </w:style>
  <w:style w:type="character" w:customStyle="1" w:styleId="apple-converted-space">
    <w:name w:val="apple-converted-space"/>
    <w:rsid w:val="009B4EAD"/>
  </w:style>
  <w:style w:type="character" w:styleId="nfase">
    <w:name w:val="Emphasis"/>
    <w:basedOn w:val="Fontepargpadro"/>
    <w:uiPriority w:val="20"/>
    <w:qFormat/>
    <w:rsid w:val="00034B5B"/>
    <w:rPr>
      <w:i/>
      <w:iCs/>
    </w:rPr>
  </w:style>
  <w:style w:type="character" w:customStyle="1" w:styleId="article-title">
    <w:name w:val="article-title"/>
    <w:basedOn w:val="Fontepargpadro"/>
    <w:rsid w:val="00DC784A"/>
  </w:style>
  <w:style w:type="character" w:styleId="Refdecomentrio">
    <w:name w:val="annotation reference"/>
    <w:basedOn w:val="Fontepargpadro"/>
    <w:uiPriority w:val="99"/>
    <w:semiHidden/>
    <w:unhideWhenUsed/>
    <w:rsid w:val="004746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46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46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6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6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6E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ontepargpadro"/>
    <w:rsid w:val="00E9667C"/>
  </w:style>
  <w:style w:type="character" w:customStyle="1" w:styleId="inep-name">
    <w:name w:val="inep-name"/>
    <w:basedOn w:val="Fontepargpadro"/>
    <w:rsid w:val="00480A42"/>
  </w:style>
  <w:style w:type="paragraph" w:styleId="Cabealho">
    <w:name w:val="header"/>
    <w:basedOn w:val="Normal"/>
    <w:link w:val="CabealhoChar"/>
    <w:uiPriority w:val="99"/>
    <w:unhideWhenUsed/>
    <w:rsid w:val="00C43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D0"/>
  </w:style>
  <w:style w:type="paragraph" w:styleId="Rodap">
    <w:name w:val="footer"/>
    <w:basedOn w:val="Normal"/>
    <w:link w:val="RodapChar"/>
    <w:uiPriority w:val="99"/>
    <w:unhideWhenUsed/>
    <w:rsid w:val="00C43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D0"/>
  </w:style>
  <w:style w:type="table" w:styleId="Tabelacomgrade">
    <w:name w:val="Table Grid"/>
    <w:basedOn w:val="Tabelanormal"/>
    <w:uiPriority w:val="39"/>
    <w:rsid w:val="0044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7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624E58"/>
  </w:style>
  <w:style w:type="character" w:customStyle="1" w:styleId="Meno1">
    <w:name w:val="Menção1"/>
    <w:basedOn w:val="Fontepargpadro"/>
    <w:uiPriority w:val="99"/>
    <w:semiHidden/>
    <w:unhideWhenUsed/>
    <w:rsid w:val="0057502A"/>
    <w:rPr>
      <w:color w:val="2B579A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F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F1B"/>
    <w:rPr>
      <w:sz w:val="20"/>
      <w:szCs w:val="20"/>
    </w:rPr>
  </w:style>
  <w:style w:type="character" w:styleId="Meno">
    <w:name w:val="Mention"/>
    <w:basedOn w:val="Fontepargpadro"/>
    <w:uiPriority w:val="99"/>
    <w:semiHidden/>
    <w:unhideWhenUsed/>
    <w:rsid w:val="00CA7240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rsid w:val="002753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87658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53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12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00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2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48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179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2" w:color="auto"/>
                                    <w:bottom w:val="single" w:sz="6" w:space="0" w:color="auto"/>
                                    <w:right w:val="single" w:sz="6" w:space="4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nalto.gov.br/ccivil_03/constituicao/constituicaocompilado.html" TargetMode="External"/><Relationship Id="rId18" Type="http://schemas.openxmlformats.org/officeDocument/2006/relationships/hyperlink" Target="http://portal.mec.gov.br/dmdocuments/rces007_09.pdf" TargetMode="External"/><Relationship Id="rId26" Type="http://schemas.openxmlformats.org/officeDocument/2006/relationships/hyperlink" Target="http://ojs.uem.br/ojs/index.php/TeorPratEduc/article/viewFile/17396/pdf_15" TargetMode="External"/><Relationship Id="rId39" Type="http://schemas.openxmlformats.org/officeDocument/2006/relationships/hyperlink" Target="https://doi.org/10.5216/ia.v36i1.150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r.br/noticias_arquivos/4151_portaria_interministerial_mec.doc_revalidacao_de_diploma_de_medico.pdf" TargetMode="External"/><Relationship Id="rId34" Type="http://schemas.openxmlformats.org/officeDocument/2006/relationships/hyperlink" Target="http://www.scielo.br/pdf/ensaio/v14n53/a02v1453.pdf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oficinacientifica.com.br/downloads/Textos%20PDF/2006_Barraviero_SINAES.pdf" TargetMode="External"/><Relationship Id="rId17" Type="http://schemas.openxmlformats.org/officeDocument/2006/relationships/hyperlink" Target="http://portal.mec.gov.br/dmdocuments/rces008_07.pdf" TargetMode="External"/><Relationship Id="rId25" Type="http://schemas.openxmlformats.org/officeDocument/2006/relationships/hyperlink" Target="http://seer.fclar.unesp.br/iberoamericana/article/view/5630" TargetMode="External"/><Relationship Id="rId33" Type="http://schemas.openxmlformats.org/officeDocument/2006/relationships/hyperlink" Target="http://publicacoes.fcc.org.br/ojs/index.php/eae/article/view/2043" TargetMode="External"/><Relationship Id="rId38" Type="http://schemas.openxmlformats.org/officeDocument/2006/relationships/hyperlink" Target="http://www.scielo.br/pdf/soc/n16/a03n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mec.gov.br/cne/arquivos/pdf/CES012002.pdf" TargetMode="External"/><Relationship Id="rId20" Type="http://schemas.openxmlformats.org/officeDocument/2006/relationships/hyperlink" Target="http://www.cee.ms.gov.br/wp-content/uploads/sites/84/2015/08/Revalidacao_Diploma-Portaria_Interm_865-15_09_09aprovProjPil_e_estab_normas.pdf" TargetMode="External"/><Relationship Id="rId29" Type="http://schemas.openxmlformats.org/officeDocument/2006/relationships/hyperlink" Target="http://www.lume.ufrgs.br/handle/10183/88059" TargetMode="External"/><Relationship Id="rId41" Type="http://schemas.openxmlformats.org/officeDocument/2006/relationships/hyperlink" Target="http://piwik.seer.fclar.unesp.br/estudos/article/view/25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pocs.org.br/portal/publicacoes/rbcs_00_31/rbcs31_03.htm" TargetMode="External"/><Relationship Id="rId24" Type="http://schemas.openxmlformats.org/officeDocument/2006/relationships/hyperlink" Target="http://www.scielo.br/scielo.php?script=sci_arttext&amp;pid=S0020-38742014000100010" TargetMode="External"/><Relationship Id="rId32" Type="http://schemas.openxmlformats.org/officeDocument/2006/relationships/hyperlink" Target="http://www.policysciences.org/classics/politics.pdf" TargetMode="External"/><Relationship Id="rId37" Type="http://schemas.openxmlformats.org/officeDocument/2006/relationships/hyperlink" Target="http://www.scielo.br/pdf/rbcsoc/v18n51/15983.pdf" TargetMode="External"/><Relationship Id="rId40" Type="http://schemas.openxmlformats.org/officeDocument/2006/relationships/hyperlink" Target="http://www.redalyc.org/articulo.oa?id=241016451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11-2014/2013/Lei/L12871.html" TargetMode="External"/><Relationship Id="rId23" Type="http://schemas.openxmlformats.org/officeDocument/2006/relationships/hyperlink" Target="http://franciscoqueiroz.com.br/portal/phocadownload/gestao/rua%20maria%20_%20analisedepoliticaspublicas.pdf" TargetMode="External"/><Relationship Id="rId28" Type="http://schemas.openxmlformats.org/officeDocument/2006/relationships/hyperlink" Target="http://www.scielo.br/pdf/ccedes/v29n78/v29n78a04.pdf" TargetMode="External"/><Relationship Id="rId36" Type="http://schemas.openxmlformats.org/officeDocument/2006/relationships/hyperlink" Target="http://repositorio.enap.gov.br/bitstream/handle/1/1254/cppv1_0101_saravia.pdf?sequence=1&amp;isAllowed=y" TargetMode="External"/><Relationship Id="rId10" Type="http://schemas.openxmlformats.org/officeDocument/2006/relationships/hyperlink" Target="http://bdjur.stj.jus.br/jspui/handle/2011/25030" TargetMode="External"/><Relationship Id="rId19" Type="http://schemas.openxmlformats.org/officeDocument/2006/relationships/hyperlink" Target="http://download.inep.gov.br/educacao_superior/revalida/matriz/2009/matriz_correspondencia_curricular_revalida_sem_logo.pdf" TargetMode="External"/><Relationship Id="rId31" Type="http://schemas.openxmlformats.org/officeDocument/2006/relationships/hyperlink" Target="https://perguntasaopo.files.wordpress.com/2012/02/kingdon_1995_agenda-formation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elo.br/pdf/rbem/v32n3/v32n3a10.pdf" TargetMode="External"/><Relationship Id="rId14" Type="http://schemas.openxmlformats.org/officeDocument/2006/relationships/hyperlink" Target="http://www.cjf.jus.br/juris/unificada/" TargetMode="External"/><Relationship Id="rId22" Type="http://schemas.openxmlformats.org/officeDocument/2006/relationships/hyperlink" Target="http://web.trf3.jus.br/consultas/Internet/ConsultaProcessual/Processo?NumeroProcesso=00096501620084036000" TargetMode="External"/><Relationship Id="rId27" Type="http://schemas.openxmlformats.org/officeDocument/2006/relationships/hyperlink" Target="https://edisciplinas.usp.br/pluginfile.php/2092019/mod_resource/content/1/Draibe%20politicas%20p%C3%BAblicasv11n04_01.pdf" TargetMode="External"/><Relationship Id="rId30" Type="http://schemas.openxmlformats.org/officeDocument/2006/relationships/hyperlink" Target="http://www.ufpa.br/epdir/images/docs/paper21.pdf" TargetMode="External"/><Relationship Id="rId35" Type="http://schemas.openxmlformats.org/officeDocument/2006/relationships/hyperlink" Target="http://www.observatoriouniversitario.org.br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3486-2917-4D24-8361-21F4A651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10349</Words>
  <Characters>55889</Characters>
  <Application>Microsoft Office Word</Application>
  <DocSecurity>0</DocSecurity>
  <Lines>465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 Lima Franca</dc:creator>
  <cp:lastModifiedBy>autor</cp:lastModifiedBy>
  <cp:revision>2</cp:revision>
  <cp:lastPrinted>2017-06-06T15:03:00Z</cp:lastPrinted>
  <dcterms:created xsi:type="dcterms:W3CDTF">2017-06-06T15:36:00Z</dcterms:created>
  <dcterms:modified xsi:type="dcterms:W3CDTF">2017-06-06T15:36:00Z</dcterms:modified>
</cp:coreProperties>
</file>