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71C" w:rsidRPr="00015DF6" w:rsidRDefault="00E86D4A" w:rsidP="00015DF6">
      <w:pPr>
        <w:spacing w:after="120" w:line="240" w:lineRule="auto"/>
        <w:jc w:val="both"/>
        <w:rPr>
          <w:rFonts w:ascii="Times New Roman" w:hAnsi="Times New Roman"/>
          <w:b/>
          <w:sz w:val="24"/>
          <w:szCs w:val="24"/>
        </w:rPr>
      </w:pPr>
      <w:r w:rsidRPr="00015DF6">
        <w:rPr>
          <w:rFonts w:ascii="Times New Roman" w:hAnsi="Times New Roman"/>
          <w:b/>
          <w:sz w:val="24"/>
          <w:szCs w:val="24"/>
        </w:rPr>
        <w:t>RESISTÊNCIA MICROBIANA AOS FÁRMACOS NO TRATAMENTO DE MASTITES: ALTERNATIVAS NATURAIS PARA ROMPER ESSA BARREIRA</w:t>
      </w:r>
    </w:p>
    <w:p w:rsidR="00E86D4A" w:rsidRPr="00015DF6" w:rsidRDefault="00E86D4A" w:rsidP="00015DF6">
      <w:pPr>
        <w:spacing w:after="120" w:line="240" w:lineRule="auto"/>
        <w:jc w:val="both"/>
        <w:rPr>
          <w:rFonts w:ascii="Times New Roman" w:hAnsi="Times New Roman"/>
          <w:b/>
          <w:sz w:val="24"/>
          <w:szCs w:val="24"/>
        </w:rPr>
      </w:pPr>
    </w:p>
    <w:p w:rsidR="009F7E8B" w:rsidRPr="00015DF6" w:rsidRDefault="00E86D4A" w:rsidP="00015DF6">
      <w:pPr>
        <w:spacing w:after="120" w:line="240" w:lineRule="auto"/>
        <w:rPr>
          <w:rFonts w:ascii="Times New Roman" w:hAnsi="Times New Roman"/>
          <w:sz w:val="24"/>
          <w:szCs w:val="24"/>
        </w:rPr>
      </w:pPr>
      <w:r w:rsidRPr="00015DF6">
        <w:rPr>
          <w:rFonts w:ascii="Times New Roman" w:hAnsi="Times New Roman"/>
          <w:b/>
          <w:sz w:val="24"/>
          <w:szCs w:val="24"/>
        </w:rPr>
        <w:t>RESUMO</w:t>
      </w:r>
      <w:r w:rsidR="00015DF6" w:rsidRPr="00015DF6">
        <w:rPr>
          <w:rFonts w:ascii="Times New Roman" w:hAnsi="Times New Roman"/>
          <w:b/>
          <w:sz w:val="24"/>
          <w:szCs w:val="24"/>
        </w:rPr>
        <w:t xml:space="preserve"> - </w:t>
      </w:r>
      <w:r w:rsidR="009F7E8B" w:rsidRPr="00015DF6">
        <w:rPr>
          <w:rFonts w:ascii="Times New Roman" w:hAnsi="Times New Roman"/>
          <w:i/>
          <w:iCs/>
          <w:sz w:val="24"/>
          <w:szCs w:val="24"/>
        </w:rPr>
        <w:t>Staphylococcus aureus</w:t>
      </w:r>
      <w:r w:rsidR="009F7E8B" w:rsidRPr="00015DF6">
        <w:rPr>
          <w:rFonts w:ascii="Times New Roman" w:hAnsi="Times New Roman"/>
          <w:iCs/>
          <w:sz w:val="24"/>
          <w:szCs w:val="24"/>
        </w:rPr>
        <w:t xml:space="preserve"> produz um amplo espectro de doenças desde lesões superficiais até severas infecções sistêmicas, no homem e outros animais. Devido a sua grande versatilidade no desenvolvimento de resistência a vários antibióticos, que contribui para a sobrevivência em ambientes hospitalares, a medicina alternativa vem buscando meios naturais no tratamento de infecções </w:t>
      </w:r>
      <w:proofErr w:type="gramStart"/>
      <w:r w:rsidR="009F7E8B" w:rsidRPr="00015DF6">
        <w:rPr>
          <w:rFonts w:ascii="Times New Roman" w:hAnsi="Times New Roman"/>
          <w:iCs/>
          <w:sz w:val="24"/>
          <w:szCs w:val="24"/>
        </w:rPr>
        <w:t>a longo prazo</w:t>
      </w:r>
      <w:proofErr w:type="gramEnd"/>
      <w:r w:rsidR="009F7E8B" w:rsidRPr="00015DF6">
        <w:rPr>
          <w:rFonts w:ascii="Times New Roman" w:hAnsi="Times New Roman"/>
          <w:iCs/>
          <w:sz w:val="24"/>
          <w:szCs w:val="24"/>
        </w:rPr>
        <w:t xml:space="preserve"> causado por essas bactérias. </w:t>
      </w:r>
      <w:r w:rsidR="009F7E8B" w:rsidRPr="00015DF6">
        <w:rPr>
          <w:rFonts w:ascii="Times New Roman" w:hAnsi="Times New Roman"/>
          <w:sz w:val="24"/>
          <w:szCs w:val="24"/>
        </w:rPr>
        <w:t xml:space="preserve">A utilização de plantas pela medicina popular e a divulgação dos êxitos conduziram a exploração científica, proporcionando um conhecimento químico-farmacológico de milhares de plantas. Tendo em vista o </w:t>
      </w:r>
      <w:proofErr w:type="gramStart"/>
      <w:r w:rsidR="009F7E8B" w:rsidRPr="00015DF6">
        <w:rPr>
          <w:rFonts w:ascii="Times New Roman" w:hAnsi="Times New Roman"/>
          <w:sz w:val="24"/>
          <w:szCs w:val="24"/>
        </w:rPr>
        <w:t>auto índice</w:t>
      </w:r>
      <w:proofErr w:type="gramEnd"/>
      <w:r w:rsidR="009F7E8B" w:rsidRPr="00015DF6">
        <w:rPr>
          <w:rFonts w:ascii="Times New Roman" w:hAnsi="Times New Roman"/>
          <w:sz w:val="24"/>
          <w:szCs w:val="24"/>
        </w:rPr>
        <w:t xml:space="preserve"> de resistência dos </w:t>
      </w:r>
      <w:r w:rsidR="009F7E8B" w:rsidRPr="00015DF6">
        <w:rPr>
          <w:rFonts w:ascii="Times New Roman" w:hAnsi="Times New Roman"/>
          <w:bCs/>
          <w:i/>
          <w:iCs/>
          <w:sz w:val="24"/>
          <w:szCs w:val="24"/>
        </w:rPr>
        <w:t xml:space="preserve">Staphylococcus </w:t>
      </w:r>
      <w:proofErr w:type="spellStart"/>
      <w:r w:rsidR="009F7E8B" w:rsidRPr="00015DF6">
        <w:rPr>
          <w:rFonts w:ascii="Times New Roman" w:hAnsi="Times New Roman"/>
          <w:sz w:val="24"/>
          <w:szCs w:val="24"/>
        </w:rPr>
        <w:t>spp</w:t>
      </w:r>
      <w:proofErr w:type="spellEnd"/>
      <w:r w:rsidR="009F7E8B" w:rsidRPr="00015DF6">
        <w:rPr>
          <w:rFonts w:ascii="Times New Roman" w:hAnsi="Times New Roman"/>
          <w:sz w:val="24"/>
          <w:szCs w:val="24"/>
        </w:rPr>
        <w:t xml:space="preserve">, e a necessidade do desenvolvimento de novas terapias eficazes para rebanhos acometidos por mastite, este trabalho teve como objetivo demonstrar o efeito dos extratos </w:t>
      </w:r>
      <w:proofErr w:type="spellStart"/>
      <w:r w:rsidR="009F7E8B" w:rsidRPr="00015DF6">
        <w:rPr>
          <w:rFonts w:ascii="Times New Roman" w:hAnsi="Times New Roman"/>
          <w:sz w:val="24"/>
          <w:szCs w:val="24"/>
        </w:rPr>
        <w:t>hidroalcoólicos</w:t>
      </w:r>
      <w:proofErr w:type="spellEnd"/>
      <w:r w:rsidR="009F7E8B" w:rsidRPr="00015DF6">
        <w:rPr>
          <w:rFonts w:ascii="Times New Roman" w:hAnsi="Times New Roman"/>
          <w:sz w:val="24"/>
          <w:szCs w:val="24"/>
        </w:rPr>
        <w:t xml:space="preserve"> de </w:t>
      </w:r>
      <w:r w:rsidR="009F7E8B" w:rsidRPr="00015DF6">
        <w:rPr>
          <w:rFonts w:ascii="Times New Roman" w:hAnsi="Times New Roman"/>
          <w:iCs/>
          <w:sz w:val="24"/>
          <w:szCs w:val="24"/>
        </w:rPr>
        <w:t>Arruda</w:t>
      </w:r>
      <w:r w:rsidR="009F7E8B" w:rsidRPr="00015DF6">
        <w:rPr>
          <w:rFonts w:ascii="Times New Roman" w:hAnsi="Times New Roman"/>
          <w:i/>
          <w:iCs/>
          <w:sz w:val="24"/>
          <w:szCs w:val="24"/>
        </w:rPr>
        <w:t xml:space="preserve"> </w:t>
      </w:r>
      <w:r w:rsidR="009F7E8B" w:rsidRPr="00015DF6">
        <w:rPr>
          <w:rFonts w:ascii="Times New Roman" w:hAnsi="Times New Roman"/>
          <w:iCs/>
          <w:sz w:val="24"/>
          <w:szCs w:val="24"/>
        </w:rPr>
        <w:t>e</w:t>
      </w:r>
      <w:r w:rsidR="00F97B83" w:rsidRPr="00015DF6">
        <w:rPr>
          <w:rFonts w:ascii="Times New Roman" w:hAnsi="Times New Roman"/>
          <w:i/>
          <w:iCs/>
          <w:sz w:val="24"/>
          <w:szCs w:val="24"/>
        </w:rPr>
        <w:t xml:space="preserve"> </w:t>
      </w:r>
      <w:r w:rsidR="00F97B83" w:rsidRPr="00015DF6">
        <w:rPr>
          <w:rFonts w:ascii="Times New Roman" w:hAnsi="Times New Roman"/>
          <w:sz w:val="24"/>
          <w:szCs w:val="24"/>
        </w:rPr>
        <w:t>Alecrim</w:t>
      </w:r>
      <w:r w:rsidR="009F7E8B" w:rsidRPr="00015DF6">
        <w:rPr>
          <w:rFonts w:ascii="Times New Roman" w:hAnsi="Times New Roman"/>
          <w:sz w:val="24"/>
          <w:szCs w:val="24"/>
        </w:rPr>
        <w:t xml:space="preserve"> como uma alternativa eficaz no controle a este importante agente.</w:t>
      </w:r>
      <w:r w:rsidR="009F7E8B" w:rsidRPr="00015DF6">
        <w:rPr>
          <w:rFonts w:ascii="Times New Roman" w:hAnsi="Times New Roman"/>
          <w:iCs/>
          <w:sz w:val="24"/>
          <w:szCs w:val="24"/>
        </w:rPr>
        <w:t xml:space="preserve"> Foi realizada a determinação da Concentração Inibitória Mínima (CIM) dos extratos </w:t>
      </w:r>
      <w:r w:rsidR="00F97B83" w:rsidRPr="00015DF6">
        <w:rPr>
          <w:rFonts w:ascii="Times New Roman" w:hAnsi="Times New Roman"/>
          <w:iCs/>
          <w:sz w:val="24"/>
          <w:szCs w:val="24"/>
        </w:rPr>
        <w:t>sobre 20</w:t>
      </w:r>
      <w:r w:rsidR="009F7E8B" w:rsidRPr="00015DF6">
        <w:rPr>
          <w:rFonts w:ascii="Times New Roman" w:hAnsi="Times New Roman"/>
          <w:iCs/>
          <w:sz w:val="24"/>
          <w:szCs w:val="24"/>
        </w:rPr>
        <w:t xml:space="preserve"> linhagens bacterianas pelo método de difusão em meio sólido. Os resultados demonstram qu</w:t>
      </w:r>
      <w:r w:rsidR="00F97B83" w:rsidRPr="00015DF6">
        <w:rPr>
          <w:rFonts w:ascii="Times New Roman" w:hAnsi="Times New Roman"/>
          <w:iCs/>
          <w:sz w:val="24"/>
          <w:szCs w:val="24"/>
        </w:rPr>
        <w:t>e todas as amostras</w:t>
      </w:r>
      <w:r w:rsidR="009F7E8B" w:rsidRPr="00015DF6">
        <w:rPr>
          <w:rFonts w:ascii="Times New Roman" w:hAnsi="Times New Roman"/>
          <w:iCs/>
          <w:sz w:val="24"/>
          <w:szCs w:val="24"/>
        </w:rPr>
        <w:t xml:space="preserve"> são sensíveis aos extratos até a diluição 1:4 apresentando</w:t>
      </w:r>
      <w:r w:rsidR="00F97B83" w:rsidRPr="00015DF6">
        <w:rPr>
          <w:rFonts w:ascii="Times New Roman" w:hAnsi="Times New Roman"/>
          <w:iCs/>
          <w:sz w:val="24"/>
          <w:szCs w:val="24"/>
        </w:rPr>
        <w:t xml:space="preserve"> halos de inibição de </w:t>
      </w:r>
      <w:smartTag w:uri="urn:schemas-microsoft-com:office:smarttags" w:element="metricconverter">
        <w:smartTagPr>
          <w:attr w:name="ProductID" w:val="11 a"/>
        </w:smartTagPr>
        <w:r w:rsidR="00F97B83" w:rsidRPr="00015DF6">
          <w:rPr>
            <w:rFonts w:ascii="Times New Roman" w:hAnsi="Times New Roman"/>
            <w:sz w:val="24"/>
            <w:szCs w:val="24"/>
          </w:rPr>
          <w:t>11 a</w:t>
        </w:r>
      </w:smartTag>
      <w:r w:rsidR="00F97B83" w:rsidRPr="00015DF6">
        <w:rPr>
          <w:rFonts w:ascii="Times New Roman" w:hAnsi="Times New Roman"/>
          <w:sz w:val="24"/>
          <w:szCs w:val="24"/>
        </w:rPr>
        <w:t xml:space="preserve"> 25 e 11 a </w:t>
      </w:r>
      <w:proofErr w:type="gramStart"/>
      <w:r w:rsidR="00F97B83" w:rsidRPr="00015DF6">
        <w:rPr>
          <w:rFonts w:ascii="Times New Roman" w:hAnsi="Times New Roman"/>
          <w:sz w:val="24"/>
          <w:szCs w:val="24"/>
        </w:rPr>
        <w:t>26mm</w:t>
      </w:r>
      <w:proofErr w:type="gramEnd"/>
      <w:r w:rsidR="00F97B83" w:rsidRPr="00015DF6">
        <w:rPr>
          <w:rFonts w:ascii="Times New Roman" w:hAnsi="Times New Roman"/>
          <w:sz w:val="24"/>
          <w:szCs w:val="24"/>
        </w:rPr>
        <w:t xml:space="preserve"> respectivamente</w:t>
      </w:r>
      <w:r w:rsidR="009F7E8B" w:rsidRPr="00015DF6">
        <w:rPr>
          <w:rFonts w:ascii="Times New Roman" w:hAnsi="Times New Roman"/>
          <w:iCs/>
          <w:sz w:val="24"/>
          <w:szCs w:val="24"/>
        </w:rPr>
        <w:t xml:space="preserve"> </w:t>
      </w:r>
      <w:r w:rsidR="009F7E8B" w:rsidRPr="00015DF6">
        <w:rPr>
          <w:rFonts w:ascii="Times New Roman" w:hAnsi="Times New Roman"/>
          <w:sz w:val="24"/>
          <w:szCs w:val="24"/>
        </w:rPr>
        <w:t xml:space="preserve">e que a inibição do crescimento apresentou-se homogênea, de acordo com o grau de concentração do extrato da planta. Os resultados deste estudo são promissores e mostram a importância de se avaliar meios alternativos no combate a infecções e ao desenvolvimento de resistência a drogas em </w:t>
      </w:r>
      <w:r w:rsidR="009F7E8B" w:rsidRPr="00015DF6">
        <w:rPr>
          <w:rFonts w:ascii="Times New Roman" w:hAnsi="Times New Roman"/>
          <w:i/>
          <w:sz w:val="24"/>
          <w:szCs w:val="24"/>
        </w:rPr>
        <w:t>S. aureus.</w:t>
      </w:r>
    </w:p>
    <w:p w:rsidR="009F7E8B" w:rsidRPr="00015DF6" w:rsidRDefault="00F97B83" w:rsidP="00015DF6">
      <w:pPr>
        <w:spacing w:line="240" w:lineRule="auto"/>
        <w:jc w:val="both"/>
        <w:rPr>
          <w:rFonts w:ascii="Times New Roman" w:hAnsi="Times New Roman"/>
          <w:i/>
          <w:iCs/>
          <w:sz w:val="24"/>
          <w:szCs w:val="24"/>
        </w:rPr>
      </w:pPr>
      <w:proofErr w:type="spellStart"/>
      <w:r w:rsidRPr="00015DF6">
        <w:rPr>
          <w:rFonts w:ascii="Times New Roman" w:hAnsi="Times New Roman"/>
          <w:sz w:val="24"/>
          <w:szCs w:val="24"/>
        </w:rPr>
        <w:t>Palavras-chave</w:t>
      </w:r>
      <w:proofErr w:type="spellEnd"/>
      <w:r w:rsidRPr="00015DF6">
        <w:rPr>
          <w:rFonts w:ascii="Times New Roman" w:hAnsi="Times New Roman"/>
          <w:sz w:val="24"/>
          <w:szCs w:val="24"/>
        </w:rPr>
        <w:t xml:space="preserve">: Fitoterapia, </w:t>
      </w:r>
      <w:proofErr w:type="spellStart"/>
      <w:r w:rsidRPr="00015DF6">
        <w:rPr>
          <w:rFonts w:ascii="Times New Roman" w:hAnsi="Times New Roman"/>
          <w:i/>
          <w:iCs/>
          <w:sz w:val="24"/>
          <w:szCs w:val="24"/>
        </w:rPr>
        <w:t>Ruta</w:t>
      </w:r>
      <w:proofErr w:type="spellEnd"/>
      <w:r w:rsidRPr="00015DF6">
        <w:rPr>
          <w:rFonts w:ascii="Times New Roman" w:hAnsi="Times New Roman"/>
          <w:i/>
          <w:iCs/>
          <w:sz w:val="24"/>
          <w:szCs w:val="24"/>
        </w:rPr>
        <w:t xml:space="preserve"> </w:t>
      </w:r>
      <w:proofErr w:type="spellStart"/>
      <w:r w:rsidRPr="00015DF6">
        <w:rPr>
          <w:rFonts w:ascii="Times New Roman" w:hAnsi="Times New Roman"/>
          <w:i/>
          <w:iCs/>
          <w:sz w:val="24"/>
          <w:szCs w:val="24"/>
        </w:rPr>
        <w:t>graveolens</w:t>
      </w:r>
      <w:proofErr w:type="spellEnd"/>
      <w:r w:rsidRPr="00015DF6">
        <w:rPr>
          <w:rFonts w:ascii="Times New Roman" w:hAnsi="Times New Roman"/>
          <w:i/>
          <w:iCs/>
          <w:sz w:val="24"/>
          <w:szCs w:val="24"/>
        </w:rPr>
        <w:t xml:space="preserve">, </w:t>
      </w:r>
      <w:proofErr w:type="spellStart"/>
      <w:r w:rsidRPr="00015DF6">
        <w:rPr>
          <w:rFonts w:ascii="Times New Roman" w:hAnsi="Times New Roman"/>
          <w:i/>
          <w:sz w:val="24"/>
          <w:szCs w:val="24"/>
        </w:rPr>
        <w:t>Rosmarinus</w:t>
      </w:r>
      <w:proofErr w:type="spellEnd"/>
      <w:r w:rsidRPr="00015DF6">
        <w:rPr>
          <w:rFonts w:ascii="Times New Roman" w:hAnsi="Times New Roman"/>
          <w:i/>
          <w:sz w:val="24"/>
          <w:szCs w:val="24"/>
        </w:rPr>
        <w:t xml:space="preserve"> </w:t>
      </w:r>
      <w:proofErr w:type="spellStart"/>
      <w:r w:rsidRPr="00015DF6">
        <w:rPr>
          <w:rFonts w:ascii="Times New Roman" w:hAnsi="Times New Roman"/>
          <w:i/>
          <w:sz w:val="24"/>
          <w:szCs w:val="24"/>
        </w:rPr>
        <w:t>officinalis</w:t>
      </w:r>
      <w:proofErr w:type="spellEnd"/>
      <w:r w:rsidRPr="00015DF6">
        <w:rPr>
          <w:rFonts w:ascii="Times New Roman" w:hAnsi="Times New Roman"/>
          <w:sz w:val="24"/>
          <w:szCs w:val="24"/>
        </w:rPr>
        <w:t xml:space="preserve">, </w:t>
      </w:r>
      <w:r w:rsidR="009F7E8B" w:rsidRPr="00015DF6">
        <w:rPr>
          <w:rFonts w:ascii="Times New Roman" w:hAnsi="Times New Roman"/>
          <w:i/>
          <w:iCs/>
          <w:sz w:val="24"/>
          <w:szCs w:val="24"/>
        </w:rPr>
        <w:t>Staphylococcus aureus.</w:t>
      </w:r>
    </w:p>
    <w:p w:rsidR="00D85529" w:rsidRPr="00015DF6" w:rsidRDefault="00D85529" w:rsidP="00015DF6">
      <w:pPr>
        <w:spacing w:line="240" w:lineRule="auto"/>
        <w:jc w:val="both"/>
        <w:rPr>
          <w:rFonts w:ascii="Times New Roman" w:hAnsi="Times New Roman"/>
          <w:b/>
          <w:i/>
          <w:sz w:val="24"/>
          <w:szCs w:val="24"/>
        </w:rPr>
      </w:pPr>
    </w:p>
    <w:p w:rsidR="00D85529" w:rsidRPr="00015DF6" w:rsidRDefault="00D85529" w:rsidP="00015DF6">
      <w:pPr>
        <w:spacing w:after="0" w:line="240" w:lineRule="auto"/>
        <w:rPr>
          <w:rFonts w:ascii="Times New Roman" w:eastAsia="Times New Roman" w:hAnsi="Times New Roman"/>
          <w:b/>
          <w:sz w:val="24"/>
          <w:szCs w:val="24"/>
          <w:lang w:val="en-US" w:eastAsia="pt-BR"/>
        </w:rPr>
      </w:pPr>
      <w:r w:rsidRPr="00015DF6">
        <w:rPr>
          <w:rFonts w:ascii="Times New Roman" w:eastAsia="Times New Roman" w:hAnsi="Times New Roman"/>
          <w:b/>
          <w:sz w:val="24"/>
          <w:szCs w:val="24"/>
          <w:lang w:val="en-US" w:eastAsia="pt-BR"/>
        </w:rPr>
        <w:t>RESISTANCE MICROBIANA TO THE FÁRMACOS IN THE TREATMENT OF MASTITES: NATURAL ALTERNATIVES TO BREACH THIS BARRIER</w:t>
      </w:r>
    </w:p>
    <w:p w:rsidR="00C90DDB" w:rsidRDefault="00C90DDB" w:rsidP="00015DF6">
      <w:pPr>
        <w:spacing w:after="120" w:line="240" w:lineRule="auto"/>
        <w:jc w:val="both"/>
        <w:rPr>
          <w:rFonts w:ascii="Times New Roman" w:eastAsia="Times New Roman" w:hAnsi="Times New Roman"/>
          <w:sz w:val="24"/>
          <w:szCs w:val="24"/>
          <w:lang w:val="en-US"/>
        </w:rPr>
      </w:pPr>
    </w:p>
    <w:p w:rsidR="00D85529" w:rsidRPr="00015DF6" w:rsidRDefault="00015DF6" w:rsidP="00015DF6">
      <w:pPr>
        <w:spacing w:after="120" w:line="240" w:lineRule="auto"/>
        <w:jc w:val="both"/>
        <w:rPr>
          <w:rFonts w:ascii="Times New Roman" w:eastAsia="Times New Roman" w:hAnsi="Times New Roman"/>
          <w:sz w:val="24"/>
          <w:szCs w:val="24"/>
          <w:lang w:val="en-US" w:eastAsia="pt-BR"/>
        </w:rPr>
      </w:pPr>
      <w:r w:rsidRPr="00015DF6">
        <w:rPr>
          <w:rFonts w:ascii="Times New Roman" w:hAnsi="Times New Roman"/>
          <w:b/>
          <w:sz w:val="24"/>
          <w:szCs w:val="24"/>
          <w:lang w:val="en-US"/>
        </w:rPr>
        <w:t xml:space="preserve">ABSTRACT - </w:t>
      </w:r>
      <w:r w:rsidR="00D85529" w:rsidRPr="00015DF6">
        <w:rPr>
          <w:rFonts w:ascii="Times New Roman" w:eastAsia="Times New Roman" w:hAnsi="Times New Roman"/>
          <w:i/>
          <w:sz w:val="24"/>
          <w:szCs w:val="24"/>
          <w:lang w:val="en-US" w:eastAsia="pt-BR"/>
        </w:rPr>
        <w:t xml:space="preserve">Staphylococcus aureus </w:t>
      </w:r>
      <w:r w:rsidR="00D85529" w:rsidRPr="00015DF6">
        <w:rPr>
          <w:rFonts w:ascii="Times New Roman" w:eastAsia="Times New Roman" w:hAnsi="Times New Roman"/>
          <w:sz w:val="24"/>
          <w:szCs w:val="24"/>
          <w:lang w:val="en-US" w:eastAsia="pt-BR"/>
        </w:rPr>
        <w:t xml:space="preserve">produces an ample specter of illnesses since superficial injuries until severe </w:t>
      </w:r>
      <w:r w:rsidR="00FF3E03" w:rsidRPr="00015DF6">
        <w:rPr>
          <w:rFonts w:ascii="Times New Roman" w:eastAsia="Times New Roman" w:hAnsi="Times New Roman"/>
          <w:sz w:val="24"/>
          <w:szCs w:val="24"/>
          <w:lang w:val="en-US" w:eastAsia="pt-BR"/>
        </w:rPr>
        <w:t>systemic</w:t>
      </w:r>
      <w:r w:rsidR="00D85529" w:rsidRPr="00015DF6">
        <w:rPr>
          <w:rFonts w:ascii="Times New Roman" w:eastAsia="Times New Roman" w:hAnsi="Times New Roman"/>
          <w:sz w:val="24"/>
          <w:szCs w:val="24"/>
          <w:lang w:val="en-US" w:eastAsia="pt-BR"/>
        </w:rPr>
        <w:t xml:space="preserve"> infections, in the man and other animals. Had its great versatility in the development of resistance to some antibiotics, that contributes for the survival in hospital environments, the alternative medicine comes searching half natural in the treatment of infections in the long run caused by these bacteria. The use of plants for the popular medicine and the spreading of the successes had </w:t>
      </w:r>
      <w:proofErr w:type="gramStart"/>
      <w:r w:rsidR="00D85529" w:rsidRPr="00015DF6">
        <w:rPr>
          <w:rFonts w:ascii="Times New Roman" w:eastAsia="Times New Roman" w:hAnsi="Times New Roman"/>
          <w:sz w:val="24"/>
          <w:szCs w:val="24"/>
          <w:lang w:val="en-US" w:eastAsia="pt-BR"/>
        </w:rPr>
        <w:t>lead</w:t>
      </w:r>
      <w:proofErr w:type="gramEnd"/>
      <w:r w:rsidR="00D85529" w:rsidRPr="00015DF6">
        <w:rPr>
          <w:rFonts w:ascii="Times New Roman" w:eastAsia="Times New Roman" w:hAnsi="Times New Roman"/>
          <w:sz w:val="24"/>
          <w:szCs w:val="24"/>
          <w:lang w:val="en-US" w:eastAsia="pt-BR"/>
        </w:rPr>
        <w:t xml:space="preserve"> the scientific exploration, providing to a knowledge chemistry-</w:t>
      </w:r>
      <w:r w:rsidR="00FF3E03" w:rsidRPr="00015DF6">
        <w:rPr>
          <w:rFonts w:ascii="Times New Roman" w:eastAsia="Times New Roman" w:hAnsi="Times New Roman"/>
          <w:sz w:val="24"/>
          <w:szCs w:val="24"/>
          <w:lang w:val="en-US" w:eastAsia="pt-BR"/>
        </w:rPr>
        <w:t>pharmacological</w:t>
      </w:r>
      <w:r w:rsidR="00D85529" w:rsidRPr="00015DF6">
        <w:rPr>
          <w:rFonts w:ascii="Times New Roman" w:eastAsia="Times New Roman" w:hAnsi="Times New Roman"/>
          <w:sz w:val="24"/>
          <w:szCs w:val="24"/>
          <w:lang w:val="en-US" w:eastAsia="pt-BR"/>
        </w:rPr>
        <w:t xml:space="preserve"> of thousand of plants. In view of the auto index of resistance of the </w:t>
      </w:r>
      <w:r w:rsidR="00D85529" w:rsidRPr="00015DF6">
        <w:rPr>
          <w:rFonts w:ascii="Times New Roman" w:eastAsia="Times New Roman" w:hAnsi="Times New Roman"/>
          <w:i/>
          <w:sz w:val="24"/>
          <w:szCs w:val="24"/>
          <w:lang w:val="en-US" w:eastAsia="pt-BR"/>
        </w:rPr>
        <w:t xml:space="preserve">Staphylococcus </w:t>
      </w:r>
      <w:proofErr w:type="spellStart"/>
      <w:r w:rsidR="00D85529" w:rsidRPr="00015DF6">
        <w:rPr>
          <w:rFonts w:ascii="Times New Roman" w:eastAsia="Times New Roman" w:hAnsi="Times New Roman"/>
          <w:i/>
          <w:sz w:val="24"/>
          <w:szCs w:val="24"/>
          <w:lang w:val="en-US" w:eastAsia="pt-BR"/>
        </w:rPr>
        <w:t>spp</w:t>
      </w:r>
      <w:proofErr w:type="spellEnd"/>
      <w:r w:rsidR="00D85529" w:rsidRPr="00015DF6">
        <w:rPr>
          <w:rFonts w:ascii="Times New Roman" w:eastAsia="Times New Roman" w:hAnsi="Times New Roman"/>
          <w:sz w:val="24"/>
          <w:szCs w:val="24"/>
          <w:lang w:val="en-US" w:eastAsia="pt-BR"/>
        </w:rPr>
        <w:t>, and the necessity of the development of new efficient therapies f</w:t>
      </w:r>
      <w:r w:rsidR="00FF3E03" w:rsidRPr="00015DF6">
        <w:rPr>
          <w:rFonts w:ascii="Times New Roman" w:eastAsia="Times New Roman" w:hAnsi="Times New Roman"/>
          <w:sz w:val="24"/>
          <w:szCs w:val="24"/>
          <w:lang w:val="en-US" w:eastAsia="pt-BR"/>
        </w:rPr>
        <w:t xml:space="preserve">or flocks </w:t>
      </w:r>
      <w:r w:rsidR="00FF3E03" w:rsidRPr="00015DF6">
        <w:rPr>
          <w:rFonts w:ascii="Times New Roman" w:hAnsi="Times New Roman"/>
          <w:sz w:val="24"/>
          <w:szCs w:val="24"/>
          <w:lang w:val="en-US"/>
        </w:rPr>
        <w:t>affected</w:t>
      </w:r>
      <w:r w:rsidR="00FF3E03" w:rsidRPr="00015DF6">
        <w:rPr>
          <w:rFonts w:ascii="Times New Roman" w:eastAsia="Times New Roman" w:hAnsi="Times New Roman"/>
          <w:sz w:val="24"/>
          <w:szCs w:val="24"/>
          <w:lang w:val="en-US" w:eastAsia="pt-BR"/>
        </w:rPr>
        <w:t xml:space="preserve"> for </w:t>
      </w:r>
      <w:proofErr w:type="spellStart"/>
      <w:r w:rsidR="00FF3E03" w:rsidRPr="00015DF6">
        <w:rPr>
          <w:rFonts w:ascii="Times New Roman" w:eastAsia="Times New Roman" w:hAnsi="Times New Roman"/>
          <w:sz w:val="24"/>
          <w:szCs w:val="24"/>
          <w:lang w:val="en-US" w:eastAsia="pt-BR"/>
        </w:rPr>
        <w:t>mastiti</w:t>
      </w:r>
      <w:proofErr w:type="spellEnd"/>
      <w:r w:rsidR="00D85529" w:rsidRPr="00015DF6">
        <w:rPr>
          <w:rFonts w:ascii="Times New Roman" w:eastAsia="Times New Roman" w:hAnsi="Times New Roman"/>
          <w:sz w:val="24"/>
          <w:szCs w:val="24"/>
          <w:lang w:val="en-US" w:eastAsia="pt-BR"/>
        </w:rPr>
        <w:t xml:space="preserve">, this work had as objective to demonstrate the effect of </w:t>
      </w:r>
      <w:proofErr w:type="spellStart"/>
      <w:r w:rsidR="00D85529" w:rsidRPr="00015DF6">
        <w:rPr>
          <w:rFonts w:ascii="Times New Roman" w:eastAsia="Times New Roman" w:hAnsi="Times New Roman"/>
          <w:sz w:val="24"/>
          <w:szCs w:val="24"/>
          <w:lang w:val="en-US" w:eastAsia="pt-BR"/>
        </w:rPr>
        <w:t>hidroalcoólicos</w:t>
      </w:r>
      <w:proofErr w:type="spellEnd"/>
      <w:r w:rsidR="00D85529" w:rsidRPr="00015DF6">
        <w:rPr>
          <w:rFonts w:ascii="Times New Roman" w:eastAsia="Times New Roman" w:hAnsi="Times New Roman"/>
          <w:sz w:val="24"/>
          <w:szCs w:val="24"/>
          <w:lang w:val="en-US" w:eastAsia="pt-BR"/>
        </w:rPr>
        <w:t xml:space="preserve"> extracts of </w:t>
      </w:r>
      <w:proofErr w:type="spellStart"/>
      <w:r w:rsidR="00D85529" w:rsidRPr="00015DF6">
        <w:rPr>
          <w:rFonts w:ascii="Times New Roman" w:eastAsia="Times New Roman" w:hAnsi="Times New Roman"/>
          <w:sz w:val="24"/>
          <w:szCs w:val="24"/>
          <w:lang w:val="en-US" w:eastAsia="pt-BR"/>
        </w:rPr>
        <w:t>Arruda</w:t>
      </w:r>
      <w:proofErr w:type="spellEnd"/>
      <w:r w:rsidR="00D85529" w:rsidRPr="00015DF6">
        <w:rPr>
          <w:rFonts w:ascii="Times New Roman" w:eastAsia="Times New Roman" w:hAnsi="Times New Roman"/>
          <w:sz w:val="24"/>
          <w:szCs w:val="24"/>
          <w:lang w:val="en-US" w:eastAsia="pt-BR"/>
        </w:rPr>
        <w:t xml:space="preserve"> and </w:t>
      </w:r>
      <w:proofErr w:type="spellStart"/>
      <w:r w:rsidR="00D85529" w:rsidRPr="00015DF6">
        <w:rPr>
          <w:rFonts w:ascii="Times New Roman" w:eastAsia="Times New Roman" w:hAnsi="Times New Roman"/>
          <w:sz w:val="24"/>
          <w:szCs w:val="24"/>
          <w:lang w:val="en-US" w:eastAsia="pt-BR"/>
        </w:rPr>
        <w:t>Alecrim</w:t>
      </w:r>
      <w:proofErr w:type="spellEnd"/>
      <w:r w:rsidR="00D85529" w:rsidRPr="00015DF6">
        <w:rPr>
          <w:rFonts w:ascii="Times New Roman" w:eastAsia="Times New Roman" w:hAnsi="Times New Roman"/>
          <w:sz w:val="24"/>
          <w:szCs w:val="24"/>
          <w:lang w:val="en-US" w:eastAsia="pt-BR"/>
        </w:rPr>
        <w:t xml:space="preserve"> as an efficient alternative in the control to this important agent. The determination of Minimum the </w:t>
      </w:r>
      <w:proofErr w:type="spellStart"/>
      <w:r w:rsidR="00D85529" w:rsidRPr="00015DF6">
        <w:rPr>
          <w:rFonts w:ascii="Times New Roman" w:eastAsia="Times New Roman" w:hAnsi="Times New Roman"/>
          <w:sz w:val="24"/>
          <w:szCs w:val="24"/>
          <w:lang w:val="en-US" w:eastAsia="pt-BR"/>
        </w:rPr>
        <w:t>Inibitória</w:t>
      </w:r>
      <w:proofErr w:type="spellEnd"/>
      <w:r w:rsidR="00D85529" w:rsidRPr="00015DF6">
        <w:rPr>
          <w:rFonts w:ascii="Times New Roman" w:eastAsia="Times New Roman" w:hAnsi="Times New Roman"/>
          <w:sz w:val="24"/>
          <w:szCs w:val="24"/>
          <w:lang w:val="en-US" w:eastAsia="pt-BR"/>
        </w:rPr>
        <w:t xml:space="preserve"> Concentration (</w:t>
      </w:r>
      <w:proofErr w:type="spellStart"/>
      <w:r w:rsidR="00D85529" w:rsidRPr="00015DF6">
        <w:rPr>
          <w:rFonts w:ascii="Times New Roman" w:eastAsia="Times New Roman" w:hAnsi="Times New Roman"/>
          <w:sz w:val="24"/>
          <w:szCs w:val="24"/>
          <w:lang w:val="en-US" w:eastAsia="pt-BR"/>
        </w:rPr>
        <w:t>CIM</w:t>
      </w:r>
      <w:proofErr w:type="spellEnd"/>
      <w:r w:rsidR="00D85529" w:rsidRPr="00015DF6">
        <w:rPr>
          <w:rFonts w:ascii="Times New Roman" w:eastAsia="Times New Roman" w:hAnsi="Times New Roman"/>
          <w:sz w:val="24"/>
          <w:szCs w:val="24"/>
          <w:lang w:val="en-US" w:eastAsia="pt-BR"/>
        </w:rPr>
        <w:t xml:space="preserve">) of extracts on 20 bacterial ancestries for the method of diffusion in half solid was carried through. The results in accordance with demonstrate that all the samples are sensible to extracts until the dilution 1:4 presenting halos of inhibition </w:t>
      </w:r>
      <w:r w:rsidR="00FF3E03" w:rsidRPr="00015DF6">
        <w:rPr>
          <w:rFonts w:ascii="Times New Roman" w:eastAsia="Times New Roman" w:hAnsi="Times New Roman"/>
          <w:sz w:val="24"/>
          <w:szCs w:val="24"/>
          <w:lang w:val="en-US" w:eastAsia="pt-BR"/>
        </w:rPr>
        <w:t xml:space="preserve"> </w:t>
      </w:r>
      <w:r w:rsidR="00D85529" w:rsidRPr="00015DF6">
        <w:rPr>
          <w:rFonts w:ascii="Times New Roman" w:eastAsia="Times New Roman" w:hAnsi="Times New Roman"/>
          <w:sz w:val="24"/>
          <w:szCs w:val="24"/>
          <w:lang w:val="en-US" w:eastAsia="pt-BR"/>
        </w:rPr>
        <w:t>of 11</w:t>
      </w:r>
      <w:r w:rsidR="00FF3E03" w:rsidRPr="00015DF6">
        <w:rPr>
          <w:rFonts w:ascii="Times New Roman" w:eastAsia="Times New Roman" w:hAnsi="Times New Roman"/>
          <w:sz w:val="24"/>
          <w:szCs w:val="24"/>
          <w:lang w:val="en-US" w:eastAsia="pt-BR"/>
        </w:rPr>
        <w:t xml:space="preserve"> to</w:t>
      </w:r>
      <w:r w:rsidR="00D85529" w:rsidRPr="00015DF6">
        <w:rPr>
          <w:rFonts w:ascii="Times New Roman" w:eastAsia="Times New Roman" w:hAnsi="Times New Roman"/>
          <w:sz w:val="24"/>
          <w:szCs w:val="24"/>
          <w:lang w:val="en-US" w:eastAsia="pt-BR"/>
        </w:rPr>
        <w:t xml:space="preserve"> 25</w:t>
      </w:r>
      <w:r w:rsidR="00FF3E03" w:rsidRPr="00015DF6">
        <w:rPr>
          <w:rFonts w:ascii="Times New Roman" w:eastAsia="Times New Roman" w:hAnsi="Times New Roman"/>
          <w:sz w:val="24"/>
          <w:szCs w:val="24"/>
          <w:lang w:val="en-US" w:eastAsia="pt-BR"/>
        </w:rPr>
        <w:t xml:space="preserve"> and 11 to</w:t>
      </w:r>
      <w:r w:rsidR="00D85529" w:rsidRPr="00015DF6">
        <w:rPr>
          <w:rFonts w:ascii="Times New Roman" w:eastAsia="Times New Roman" w:hAnsi="Times New Roman"/>
          <w:sz w:val="24"/>
          <w:szCs w:val="24"/>
          <w:lang w:val="en-US" w:eastAsia="pt-BR"/>
        </w:rPr>
        <w:t xml:space="preserve"> 26mm respectively and that the inhibition of the growth was presented homogeneous, the degree of concentration of the extract of the plant. The results of this study are promising and show the importance of if evaluating alternative ways in the combat the infections and to the development of resistance the in </w:t>
      </w:r>
      <w:r w:rsidR="00D85529" w:rsidRPr="00015DF6">
        <w:rPr>
          <w:rFonts w:ascii="Times New Roman" w:eastAsia="Times New Roman" w:hAnsi="Times New Roman"/>
          <w:i/>
          <w:sz w:val="24"/>
          <w:szCs w:val="24"/>
          <w:lang w:val="en-US" w:eastAsia="pt-BR"/>
        </w:rPr>
        <w:t>S. aureus</w:t>
      </w:r>
      <w:r w:rsidR="00D85529" w:rsidRPr="00015DF6">
        <w:rPr>
          <w:rFonts w:ascii="Times New Roman" w:eastAsia="Times New Roman" w:hAnsi="Times New Roman"/>
          <w:sz w:val="24"/>
          <w:szCs w:val="24"/>
          <w:lang w:val="en-US" w:eastAsia="pt-BR"/>
        </w:rPr>
        <w:t xml:space="preserve"> drugs.</w:t>
      </w:r>
    </w:p>
    <w:p w:rsidR="00D85529" w:rsidRPr="00015DF6" w:rsidRDefault="00D85529" w:rsidP="00015DF6">
      <w:pPr>
        <w:spacing w:line="240" w:lineRule="auto"/>
        <w:jc w:val="both"/>
        <w:rPr>
          <w:rFonts w:ascii="Times New Roman" w:hAnsi="Times New Roman"/>
          <w:b/>
          <w:i/>
          <w:sz w:val="24"/>
          <w:szCs w:val="24"/>
          <w:lang w:val="en-US"/>
        </w:rPr>
      </w:pPr>
      <w:r w:rsidRPr="00015DF6">
        <w:rPr>
          <w:rFonts w:ascii="Times New Roman" w:hAnsi="Times New Roman"/>
          <w:b/>
          <w:sz w:val="24"/>
          <w:szCs w:val="24"/>
          <w:lang w:val="en-US"/>
        </w:rPr>
        <w:t>Keywords</w:t>
      </w:r>
      <w:r w:rsidRPr="00015DF6">
        <w:rPr>
          <w:rFonts w:ascii="Times New Roman" w:hAnsi="Times New Roman"/>
          <w:sz w:val="24"/>
          <w:szCs w:val="24"/>
          <w:lang w:val="en-US"/>
        </w:rPr>
        <w:t>:</w:t>
      </w:r>
      <w:r w:rsidRPr="00015DF6">
        <w:rPr>
          <w:rFonts w:ascii="Times New Roman" w:hAnsi="Times New Roman"/>
          <w:b/>
          <w:sz w:val="24"/>
          <w:szCs w:val="24"/>
          <w:lang w:val="en-US"/>
        </w:rPr>
        <w:t xml:space="preserve"> </w:t>
      </w:r>
      <w:proofErr w:type="spellStart"/>
      <w:r w:rsidR="00FF3E03" w:rsidRPr="00015DF6">
        <w:rPr>
          <w:rFonts w:ascii="Times New Roman" w:hAnsi="Times New Roman"/>
          <w:sz w:val="24"/>
          <w:szCs w:val="24"/>
          <w:lang w:val="en-US"/>
        </w:rPr>
        <w:t>Phytotherapy</w:t>
      </w:r>
      <w:proofErr w:type="spellEnd"/>
      <w:r w:rsidRPr="00015DF6">
        <w:rPr>
          <w:rFonts w:ascii="Times New Roman" w:hAnsi="Times New Roman"/>
          <w:sz w:val="24"/>
          <w:szCs w:val="24"/>
          <w:lang w:val="en-US"/>
        </w:rPr>
        <w:t xml:space="preserve">, </w:t>
      </w:r>
      <w:proofErr w:type="spellStart"/>
      <w:r w:rsidRPr="00015DF6">
        <w:rPr>
          <w:rFonts w:ascii="Times New Roman" w:hAnsi="Times New Roman"/>
          <w:i/>
          <w:iCs/>
          <w:sz w:val="24"/>
          <w:szCs w:val="24"/>
          <w:lang w:val="en-US"/>
        </w:rPr>
        <w:t>Ruta</w:t>
      </w:r>
      <w:proofErr w:type="spellEnd"/>
      <w:r w:rsidRPr="00015DF6">
        <w:rPr>
          <w:rFonts w:ascii="Times New Roman" w:hAnsi="Times New Roman"/>
          <w:i/>
          <w:iCs/>
          <w:sz w:val="24"/>
          <w:szCs w:val="24"/>
          <w:lang w:val="en-US"/>
        </w:rPr>
        <w:t xml:space="preserve"> </w:t>
      </w:r>
      <w:proofErr w:type="spellStart"/>
      <w:r w:rsidRPr="00015DF6">
        <w:rPr>
          <w:rFonts w:ascii="Times New Roman" w:hAnsi="Times New Roman"/>
          <w:i/>
          <w:iCs/>
          <w:sz w:val="24"/>
          <w:szCs w:val="24"/>
          <w:lang w:val="en-US"/>
        </w:rPr>
        <w:t>graveolens</w:t>
      </w:r>
      <w:proofErr w:type="spellEnd"/>
      <w:r w:rsidRPr="00015DF6">
        <w:rPr>
          <w:rFonts w:ascii="Times New Roman" w:hAnsi="Times New Roman"/>
          <w:i/>
          <w:iCs/>
          <w:sz w:val="24"/>
          <w:szCs w:val="24"/>
          <w:lang w:val="en-US"/>
        </w:rPr>
        <w:t xml:space="preserve">, </w:t>
      </w:r>
      <w:proofErr w:type="spellStart"/>
      <w:r w:rsidRPr="00015DF6">
        <w:rPr>
          <w:rFonts w:ascii="Times New Roman" w:hAnsi="Times New Roman"/>
          <w:i/>
          <w:sz w:val="24"/>
          <w:szCs w:val="24"/>
          <w:lang w:val="en-US"/>
        </w:rPr>
        <w:t>Rosmarinus</w:t>
      </w:r>
      <w:proofErr w:type="spellEnd"/>
      <w:r w:rsidRPr="00015DF6">
        <w:rPr>
          <w:rFonts w:ascii="Times New Roman" w:hAnsi="Times New Roman"/>
          <w:i/>
          <w:sz w:val="24"/>
          <w:szCs w:val="24"/>
          <w:lang w:val="en-US"/>
        </w:rPr>
        <w:t xml:space="preserve"> </w:t>
      </w:r>
      <w:proofErr w:type="spellStart"/>
      <w:r w:rsidRPr="00015DF6">
        <w:rPr>
          <w:rFonts w:ascii="Times New Roman" w:hAnsi="Times New Roman"/>
          <w:i/>
          <w:sz w:val="24"/>
          <w:szCs w:val="24"/>
          <w:lang w:val="en-US"/>
        </w:rPr>
        <w:t>officinalis</w:t>
      </w:r>
      <w:proofErr w:type="spellEnd"/>
      <w:r w:rsidRPr="00015DF6">
        <w:rPr>
          <w:rFonts w:ascii="Times New Roman" w:hAnsi="Times New Roman"/>
          <w:sz w:val="24"/>
          <w:szCs w:val="24"/>
          <w:lang w:val="en-US"/>
        </w:rPr>
        <w:t xml:space="preserve">, </w:t>
      </w:r>
      <w:r w:rsidRPr="00015DF6">
        <w:rPr>
          <w:rFonts w:ascii="Times New Roman" w:hAnsi="Times New Roman"/>
          <w:i/>
          <w:iCs/>
          <w:sz w:val="24"/>
          <w:szCs w:val="24"/>
          <w:lang w:val="en-US"/>
        </w:rPr>
        <w:t>Staphylococcus aureus.</w:t>
      </w:r>
    </w:p>
    <w:p w:rsidR="00225200" w:rsidRPr="00015DF6" w:rsidRDefault="00015DF6" w:rsidP="00015DF6">
      <w:pPr>
        <w:spacing w:after="120" w:line="240" w:lineRule="auto"/>
        <w:ind w:firstLine="709"/>
        <w:jc w:val="both"/>
        <w:rPr>
          <w:rFonts w:ascii="Times New Roman" w:hAnsi="Times New Roman"/>
          <w:b/>
          <w:sz w:val="24"/>
          <w:szCs w:val="24"/>
        </w:rPr>
      </w:pPr>
      <w:r>
        <w:rPr>
          <w:rFonts w:ascii="Times New Roman" w:hAnsi="Times New Roman"/>
          <w:b/>
          <w:sz w:val="24"/>
          <w:szCs w:val="24"/>
          <w:lang w:val="en-US"/>
        </w:rPr>
        <w:br w:type="page"/>
      </w:r>
      <w:r w:rsidR="00225200" w:rsidRPr="00015DF6">
        <w:rPr>
          <w:rFonts w:ascii="Times New Roman" w:hAnsi="Times New Roman"/>
          <w:b/>
          <w:sz w:val="24"/>
          <w:szCs w:val="24"/>
        </w:rPr>
        <w:lastRenderedPageBreak/>
        <w:t>INTRODUÇÃO</w:t>
      </w:r>
    </w:p>
    <w:p w:rsidR="008830B8" w:rsidRPr="00015DF6" w:rsidRDefault="001F2CA0" w:rsidP="00015DF6">
      <w:pPr>
        <w:spacing w:after="120" w:line="240" w:lineRule="auto"/>
        <w:ind w:firstLine="709"/>
        <w:jc w:val="both"/>
        <w:rPr>
          <w:rFonts w:ascii="Times New Roman" w:hAnsi="Times New Roman"/>
          <w:sz w:val="24"/>
          <w:szCs w:val="24"/>
        </w:rPr>
      </w:pPr>
      <w:r w:rsidRPr="00015DF6">
        <w:rPr>
          <w:rFonts w:ascii="Times New Roman" w:hAnsi="Times New Roman"/>
          <w:sz w:val="24"/>
          <w:szCs w:val="24"/>
        </w:rPr>
        <w:t xml:space="preserve">O período em que se iniciou a prática da </w:t>
      </w:r>
      <w:proofErr w:type="spellStart"/>
      <w:r w:rsidR="00F55897" w:rsidRPr="00015DF6">
        <w:rPr>
          <w:rFonts w:ascii="Times New Roman" w:hAnsi="Times New Roman"/>
          <w:sz w:val="24"/>
          <w:szCs w:val="24"/>
        </w:rPr>
        <w:t>antibioterapia</w:t>
      </w:r>
      <w:proofErr w:type="spellEnd"/>
      <w:r w:rsidR="00F55897" w:rsidRPr="00015DF6">
        <w:rPr>
          <w:rFonts w:ascii="Times New Roman" w:hAnsi="Times New Roman"/>
          <w:sz w:val="24"/>
          <w:szCs w:val="24"/>
        </w:rPr>
        <w:t xml:space="preserve"> foi bem sucedido levando a que numerosas doenças infecciosas provocadas por bactérias pudessem ser controladas</w:t>
      </w:r>
      <w:r w:rsidRPr="00015DF6">
        <w:rPr>
          <w:rFonts w:ascii="Times New Roman" w:hAnsi="Times New Roman"/>
          <w:sz w:val="24"/>
          <w:szCs w:val="24"/>
        </w:rPr>
        <w:t xml:space="preserve"> </w:t>
      </w:r>
      <w:proofErr w:type="spellStart"/>
      <w:r w:rsidRPr="00015DF6">
        <w:rPr>
          <w:rFonts w:ascii="Times New Roman" w:hAnsi="Times New Roman"/>
          <w:sz w:val="24"/>
          <w:szCs w:val="24"/>
        </w:rPr>
        <w:t>Kϋmmerer</w:t>
      </w:r>
      <w:proofErr w:type="spellEnd"/>
      <w:r w:rsidRPr="00015DF6">
        <w:rPr>
          <w:rFonts w:ascii="Times New Roman" w:hAnsi="Times New Roman"/>
          <w:sz w:val="24"/>
          <w:szCs w:val="24"/>
        </w:rPr>
        <w:t xml:space="preserve"> (2004). A resistência aos antibióticos </w:t>
      </w:r>
      <w:r w:rsidR="00AF041A" w:rsidRPr="00015DF6">
        <w:rPr>
          <w:rFonts w:ascii="Times New Roman" w:hAnsi="Times New Roman"/>
          <w:sz w:val="24"/>
          <w:szCs w:val="24"/>
        </w:rPr>
        <w:t>demonstra que não é um problema novo</w:t>
      </w:r>
      <w:r w:rsidRPr="00015DF6">
        <w:rPr>
          <w:rFonts w:ascii="Times New Roman" w:hAnsi="Times New Roman"/>
          <w:sz w:val="24"/>
          <w:szCs w:val="24"/>
        </w:rPr>
        <w:t xml:space="preserve"> </w:t>
      </w:r>
      <w:proofErr w:type="spellStart"/>
      <w:r w:rsidRPr="00015DF6">
        <w:rPr>
          <w:rFonts w:ascii="Times New Roman" w:hAnsi="Times New Roman"/>
          <w:sz w:val="24"/>
          <w:szCs w:val="24"/>
        </w:rPr>
        <w:t>Serapicos</w:t>
      </w:r>
      <w:proofErr w:type="spellEnd"/>
      <w:r w:rsidRPr="00015DF6">
        <w:rPr>
          <w:rFonts w:ascii="Times New Roman" w:hAnsi="Times New Roman"/>
          <w:sz w:val="24"/>
          <w:szCs w:val="24"/>
        </w:rPr>
        <w:t xml:space="preserve"> (2008)</w:t>
      </w:r>
      <w:r w:rsidR="00AF041A" w:rsidRPr="00015DF6">
        <w:rPr>
          <w:rFonts w:ascii="Times New Roman" w:hAnsi="Times New Roman"/>
          <w:sz w:val="24"/>
          <w:szCs w:val="24"/>
        </w:rPr>
        <w:t>. Perante este cenário, as bactérias, conhecidas pela sua plasticidade, foram capazes de desenvolver uma série de mecanismos que permitiram torná-las resistentes aos antibióticos. Desta forma, a disseminação da resistência a antibióticos tornou-se inevitável, sendo considerado atualmente um problema de saúde pública (LEVY, 2002; 2004).</w:t>
      </w:r>
      <w:r w:rsidRPr="00015DF6">
        <w:rPr>
          <w:rFonts w:ascii="Times New Roman" w:hAnsi="Times New Roman"/>
          <w:sz w:val="24"/>
          <w:szCs w:val="24"/>
        </w:rPr>
        <w:t xml:space="preserve"> S</w:t>
      </w:r>
      <w:r w:rsidR="008830B8" w:rsidRPr="00015DF6">
        <w:rPr>
          <w:rFonts w:ascii="Times New Roman" w:hAnsi="Times New Roman"/>
          <w:sz w:val="24"/>
          <w:szCs w:val="24"/>
        </w:rPr>
        <w:t xml:space="preserve">egundo </w:t>
      </w:r>
      <w:proofErr w:type="spellStart"/>
      <w:r w:rsidR="008830B8" w:rsidRPr="00015DF6">
        <w:rPr>
          <w:rFonts w:ascii="Times New Roman" w:hAnsi="Times New Roman"/>
          <w:sz w:val="24"/>
          <w:szCs w:val="24"/>
        </w:rPr>
        <w:t>Serapicos</w:t>
      </w:r>
      <w:proofErr w:type="spellEnd"/>
      <w:r w:rsidR="008830B8" w:rsidRPr="00015DF6">
        <w:rPr>
          <w:rFonts w:ascii="Times New Roman" w:hAnsi="Times New Roman"/>
          <w:sz w:val="24"/>
          <w:szCs w:val="24"/>
        </w:rPr>
        <w:t xml:space="preserve"> (2008) quando se analisa o problema da resistência a antibióticos devem considerar-se </w:t>
      </w:r>
      <w:r w:rsidR="00757AD4" w:rsidRPr="00015DF6">
        <w:rPr>
          <w:rFonts w:ascii="Times New Roman" w:hAnsi="Times New Roman"/>
          <w:sz w:val="24"/>
          <w:szCs w:val="24"/>
        </w:rPr>
        <w:t>alguns</w:t>
      </w:r>
      <w:r w:rsidR="008830B8" w:rsidRPr="00015DF6">
        <w:rPr>
          <w:rFonts w:ascii="Times New Roman" w:hAnsi="Times New Roman"/>
          <w:sz w:val="24"/>
          <w:szCs w:val="24"/>
        </w:rPr>
        <w:t xml:space="preserve"> pontos fundamentais</w:t>
      </w:r>
      <w:r w:rsidR="00757AD4" w:rsidRPr="00015DF6">
        <w:rPr>
          <w:rFonts w:ascii="Times New Roman" w:hAnsi="Times New Roman"/>
          <w:sz w:val="24"/>
          <w:szCs w:val="24"/>
        </w:rPr>
        <w:t>, como</w:t>
      </w:r>
      <w:r w:rsidR="008830B8" w:rsidRPr="00015DF6">
        <w:rPr>
          <w:rFonts w:ascii="Times New Roman" w:hAnsi="Times New Roman"/>
          <w:sz w:val="24"/>
          <w:szCs w:val="24"/>
        </w:rPr>
        <w:t xml:space="preserve"> a </w:t>
      </w:r>
      <w:r w:rsidR="00757AD4" w:rsidRPr="00015DF6">
        <w:rPr>
          <w:rFonts w:ascii="Times New Roman" w:hAnsi="Times New Roman"/>
          <w:sz w:val="24"/>
          <w:szCs w:val="24"/>
        </w:rPr>
        <w:t>seleção</w:t>
      </w:r>
      <w:r w:rsidR="008830B8" w:rsidRPr="00015DF6">
        <w:rPr>
          <w:rFonts w:ascii="Times New Roman" w:hAnsi="Times New Roman"/>
          <w:sz w:val="24"/>
          <w:szCs w:val="24"/>
        </w:rPr>
        <w:t xml:space="preserve"> de microrganismos resistentes por </w:t>
      </w:r>
      <w:r w:rsidR="00757AD4" w:rsidRPr="00015DF6">
        <w:rPr>
          <w:rFonts w:ascii="Times New Roman" w:hAnsi="Times New Roman"/>
          <w:sz w:val="24"/>
          <w:szCs w:val="24"/>
        </w:rPr>
        <w:t>ação</w:t>
      </w:r>
      <w:r w:rsidR="008830B8" w:rsidRPr="00015DF6">
        <w:rPr>
          <w:rFonts w:ascii="Times New Roman" w:hAnsi="Times New Roman"/>
          <w:sz w:val="24"/>
          <w:szCs w:val="24"/>
        </w:rPr>
        <w:t xml:space="preserve"> de agentes antimicrobianos e a aquisição de genes de resistência por transferência horizontal de genes. O primeiro ponto decorre da ocorrência de antibióticos e/ou dos seus produtos de degradação no ambiente, permitindo a </w:t>
      </w:r>
      <w:r w:rsidR="00757AD4" w:rsidRPr="00015DF6">
        <w:rPr>
          <w:rFonts w:ascii="Times New Roman" w:hAnsi="Times New Roman"/>
          <w:sz w:val="24"/>
          <w:szCs w:val="24"/>
        </w:rPr>
        <w:t>seleção</w:t>
      </w:r>
      <w:r w:rsidR="008830B8" w:rsidRPr="00015DF6">
        <w:rPr>
          <w:rFonts w:ascii="Times New Roman" w:hAnsi="Times New Roman"/>
          <w:sz w:val="24"/>
          <w:szCs w:val="24"/>
        </w:rPr>
        <w:t xml:space="preserve"> de bactérias detentoras de genes de resistência em detrimento das que não são portadoras de tais elementos genéticos (Alonso </w:t>
      </w:r>
      <w:proofErr w:type="spellStart"/>
      <w:proofErr w:type="gramStart"/>
      <w:r w:rsidR="008830B8" w:rsidRPr="00015DF6">
        <w:rPr>
          <w:rFonts w:ascii="Times New Roman" w:hAnsi="Times New Roman"/>
          <w:iCs/>
          <w:sz w:val="24"/>
          <w:szCs w:val="24"/>
        </w:rPr>
        <w:t>et</w:t>
      </w:r>
      <w:proofErr w:type="spellEnd"/>
      <w:proofErr w:type="gramEnd"/>
      <w:r w:rsidR="008830B8" w:rsidRPr="00015DF6">
        <w:rPr>
          <w:rFonts w:ascii="Times New Roman" w:hAnsi="Times New Roman"/>
          <w:iCs/>
          <w:sz w:val="24"/>
          <w:szCs w:val="24"/>
        </w:rPr>
        <w:t xml:space="preserve"> al</w:t>
      </w:r>
      <w:r w:rsidR="008830B8" w:rsidRPr="00015DF6">
        <w:rPr>
          <w:rFonts w:ascii="Times New Roman" w:hAnsi="Times New Roman"/>
          <w:i/>
          <w:iCs/>
          <w:sz w:val="24"/>
          <w:szCs w:val="24"/>
        </w:rPr>
        <w:t>.</w:t>
      </w:r>
      <w:r w:rsidR="008830B8" w:rsidRPr="00015DF6">
        <w:rPr>
          <w:rFonts w:ascii="Times New Roman" w:hAnsi="Times New Roman"/>
          <w:sz w:val="24"/>
          <w:szCs w:val="24"/>
        </w:rPr>
        <w:t xml:space="preserve">, 2001; </w:t>
      </w:r>
      <w:proofErr w:type="spellStart"/>
      <w:r w:rsidR="008830B8" w:rsidRPr="00015DF6">
        <w:rPr>
          <w:rFonts w:ascii="Times New Roman" w:hAnsi="Times New Roman"/>
          <w:sz w:val="24"/>
          <w:szCs w:val="24"/>
        </w:rPr>
        <w:t>Kϋmmerer</w:t>
      </w:r>
      <w:proofErr w:type="spellEnd"/>
      <w:r w:rsidR="008830B8" w:rsidRPr="00015DF6">
        <w:rPr>
          <w:rFonts w:ascii="Times New Roman" w:hAnsi="Times New Roman"/>
          <w:sz w:val="24"/>
          <w:szCs w:val="24"/>
        </w:rPr>
        <w:t xml:space="preserve">, 2003). </w:t>
      </w:r>
    </w:p>
    <w:p w:rsidR="003747DB" w:rsidRPr="00015DF6" w:rsidRDefault="003747DB" w:rsidP="00015DF6">
      <w:pPr>
        <w:spacing w:after="120" w:line="240" w:lineRule="auto"/>
        <w:ind w:firstLine="709"/>
        <w:jc w:val="both"/>
        <w:rPr>
          <w:rFonts w:ascii="Times New Roman" w:hAnsi="Times New Roman"/>
          <w:sz w:val="24"/>
          <w:szCs w:val="24"/>
        </w:rPr>
      </w:pPr>
      <w:r w:rsidRPr="00015DF6">
        <w:rPr>
          <w:rFonts w:ascii="Times New Roman" w:hAnsi="Times New Roman"/>
          <w:sz w:val="24"/>
          <w:szCs w:val="24"/>
        </w:rPr>
        <w:t xml:space="preserve">O principal problema que afeta os rebanhos leiteiros, mundialmente, é a inflamação da glândula mamária ou mastite, a qual, freqüentemente, tem origem bacteriana (FAGUNDES; OLIVEIRA, 2004). As bactérias do gênero </w:t>
      </w:r>
      <w:r w:rsidRPr="00015DF6">
        <w:rPr>
          <w:rFonts w:ascii="Times New Roman" w:hAnsi="Times New Roman"/>
          <w:i/>
          <w:sz w:val="24"/>
          <w:szCs w:val="24"/>
        </w:rPr>
        <w:t xml:space="preserve">Staphylococcus </w:t>
      </w:r>
      <w:proofErr w:type="spellStart"/>
      <w:r w:rsidRPr="00015DF6">
        <w:rPr>
          <w:rFonts w:ascii="Times New Roman" w:hAnsi="Times New Roman"/>
          <w:i/>
          <w:sz w:val="24"/>
          <w:szCs w:val="24"/>
        </w:rPr>
        <w:t>spp</w:t>
      </w:r>
      <w:proofErr w:type="spellEnd"/>
      <w:r w:rsidRPr="00015DF6">
        <w:rPr>
          <w:rFonts w:ascii="Times New Roman" w:hAnsi="Times New Roman"/>
          <w:sz w:val="24"/>
          <w:szCs w:val="24"/>
        </w:rPr>
        <w:t xml:space="preserve">. </w:t>
      </w:r>
      <w:proofErr w:type="gramStart"/>
      <w:r w:rsidRPr="00015DF6">
        <w:rPr>
          <w:rFonts w:ascii="Times New Roman" w:hAnsi="Times New Roman"/>
          <w:sz w:val="24"/>
          <w:szCs w:val="24"/>
        </w:rPr>
        <w:t>ocupam</w:t>
      </w:r>
      <w:proofErr w:type="gramEnd"/>
      <w:r w:rsidRPr="00015DF6">
        <w:rPr>
          <w:rFonts w:ascii="Times New Roman" w:hAnsi="Times New Roman"/>
          <w:sz w:val="24"/>
          <w:szCs w:val="24"/>
        </w:rPr>
        <w:t xml:space="preserve"> um papel destacado na etiologia das infecções </w:t>
      </w:r>
      <w:proofErr w:type="spellStart"/>
      <w:r w:rsidRPr="00015DF6">
        <w:rPr>
          <w:rFonts w:ascii="Times New Roman" w:hAnsi="Times New Roman"/>
          <w:sz w:val="24"/>
          <w:szCs w:val="24"/>
        </w:rPr>
        <w:t>intramamárias</w:t>
      </w:r>
      <w:proofErr w:type="spellEnd"/>
      <w:r w:rsidRPr="00015DF6">
        <w:rPr>
          <w:rFonts w:ascii="Times New Roman" w:hAnsi="Times New Roman"/>
          <w:sz w:val="24"/>
          <w:szCs w:val="24"/>
        </w:rPr>
        <w:t xml:space="preserve"> do gado leiteiro, sendo a espécie </w:t>
      </w:r>
      <w:proofErr w:type="spellStart"/>
      <w:r w:rsidRPr="00015DF6">
        <w:rPr>
          <w:rFonts w:ascii="Times New Roman" w:hAnsi="Times New Roman"/>
          <w:i/>
          <w:sz w:val="24"/>
          <w:szCs w:val="24"/>
        </w:rPr>
        <w:t>S.aureus</w:t>
      </w:r>
      <w:proofErr w:type="spellEnd"/>
      <w:r w:rsidRPr="00015DF6">
        <w:rPr>
          <w:rFonts w:ascii="Times New Roman" w:hAnsi="Times New Roman"/>
          <w:sz w:val="24"/>
          <w:szCs w:val="24"/>
        </w:rPr>
        <w:t xml:space="preserve"> considerada um </w:t>
      </w:r>
      <w:proofErr w:type="spellStart"/>
      <w:r w:rsidRPr="00015DF6">
        <w:rPr>
          <w:rFonts w:ascii="Times New Roman" w:hAnsi="Times New Roman"/>
          <w:sz w:val="24"/>
          <w:szCs w:val="24"/>
        </w:rPr>
        <w:t>patógeno</w:t>
      </w:r>
      <w:proofErr w:type="spellEnd"/>
      <w:r w:rsidRPr="00015DF6">
        <w:rPr>
          <w:rFonts w:ascii="Times New Roman" w:hAnsi="Times New Roman"/>
          <w:sz w:val="24"/>
          <w:szCs w:val="24"/>
        </w:rPr>
        <w:t xml:space="preserve"> primário e tem sido o agente mais freqüentemente isolado tanto de infecções clínicas como </w:t>
      </w:r>
      <w:proofErr w:type="spellStart"/>
      <w:r w:rsidRPr="00015DF6">
        <w:rPr>
          <w:rFonts w:ascii="Times New Roman" w:hAnsi="Times New Roman"/>
          <w:sz w:val="24"/>
          <w:szCs w:val="24"/>
        </w:rPr>
        <w:t>subclínicas</w:t>
      </w:r>
      <w:proofErr w:type="spellEnd"/>
      <w:r w:rsidRPr="00015DF6">
        <w:rPr>
          <w:rFonts w:ascii="Times New Roman" w:hAnsi="Times New Roman"/>
          <w:sz w:val="24"/>
          <w:szCs w:val="24"/>
        </w:rPr>
        <w:t xml:space="preserve"> (BRITO </w:t>
      </w:r>
      <w:proofErr w:type="spellStart"/>
      <w:r w:rsidRPr="00015DF6">
        <w:rPr>
          <w:rFonts w:ascii="Times New Roman" w:hAnsi="Times New Roman"/>
          <w:sz w:val="24"/>
          <w:szCs w:val="24"/>
        </w:rPr>
        <w:t>et</w:t>
      </w:r>
      <w:proofErr w:type="spellEnd"/>
      <w:r w:rsidRPr="00015DF6">
        <w:rPr>
          <w:rFonts w:ascii="Times New Roman" w:hAnsi="Times New Roman"/>
          <w:sz w:val="24"/>
          <w:szCs w:val="24"/>
        </w:rPr>
        <w:t xml:space="preserve"> </w:t>
      </w:r>
      <w:proofErr w:type="spellStart"/>
      <w:r w:rsidRPr="00015DF6">
        <w:rPr>
          <w:rFonts w:ascii="Times New Roman" w:hAnsi="Times New Roman"/>
          <w:sz w:val="24"/>
          <w:szCs w:val="24"/>
        </w:rPr>
        <w:t>al</w:t>
      </w:r>
      <w:proofErr w:type="spellEnd"/>
      <w:r w:rsidRPr="00015DF6">
        <w:rPr>
          <w:rFonts w:ascii="Times New Roman" w:hAnsi="Times New Roman"/>
          <w:sz w:val="24"/>
          <w:szCs w:val="24"/>
        </w:rPr>
        <w:t xml:space="preserve"> 2002).</w:t>
      </w:r>
    </w:p>
    <w:p w:rsidR="00A55E1B" w:rsidRPr="00015DF6" w:rsidRDefault="00A55E1B" w:rsidP="00015DF6">
      <w:pPr>
        <w:spacing w:after="120" w:line="240" w:lineRule="auto"/>
        <w:ind w:firstLine="709"/>
        <w:jc w:val="both"/>
        <w:rPr>
          <w:rFonts w:ascii="Times New Roman" w:hAnsi="Times New Roman"/>
          <w:sz w:val="24"/>
          <w:szCs w:val="24"/>
        </w:rPr>
      </w:pPr>
      <w:r w:rsidRPr="00015DF6">
        <w:rPr>
          <w:rFonts w:ascii="Times New Roman" w:hAnsi="Times New Roman"/>
          <w:sz w:val="24"/>
          <w:szCs w:val="24"/>
        </w:rPr>
        <w:t xml:space="preserve">A mastite é causada principalmente por </w:t>
      </w:r>
      <w:r w:rsidRPr="00015DF6">
        <w:rPr>
          <w:rFonts w:ascii="Times New Roman" w:hAnsi="Times New Roman"/>
          <w:i/>
          <w:sz w:val="24"/>
          <w:szCs w:val="24"/>
        </w:rPr>
        <w:t>Staphylococcus aureus</w:t>
      </w:r>
      <w:r w:rsidRPr="00015DF6">
        <w:rPr>
          <w:rFonts w:ascii="Times New Roman" w:hAnsi="Times New Roman"/>
          <w:sz w:val="24"/>
          <w:szCs w:val="24"/>
        </w:rPr>
        <w:t xml:space="preserve">. Por </w:t>
      </w:r>
      <w:proofErr w:type="gramStart"/>
      <w:r w:rsidRPr="00015DF6">
        <w:rPr>
          <w:rFonts w:ascii="Times New Roman" w:hAnsi="Times New Roman"/>
          <w:sz w:val="24"/>
          <w:szCs w:val="24"/>
        </w:rPr>
        <w:t>ser</w:t>
      </w:r>
      <w:proofErr w:type="gramEnd"/>
      <w:r w:rsidRPr="00015DF6">
        <w:rPr>
          <w:rFonts w:ascii="Times New Roman" w:hAnsi="Times New Roman"/>
          <w:sz w:val="24"/>
          <w:szCs w:val="24"/>
        </w:rPr>
        <w:t xml:space="preserve"> uma doença altamente prejudicial aos rebanhos leiteiros, muitos estudos sobre essa doença são feitos, e programas de manejo tentam melhorar a saúde da glândula mamária. Esse microrganismo tem sido isolado com freqüência em quartos mamários investigados (</w:t>
      </w:r>
      <w:proofErr w:type="spellStart"/>
      <w:r w:rsidRPr="00015DF6">
        <w:rPr>
          <w:rFonts w:ascii="Times New Roman" w:hAnsi="Times New Roman"/>
          <w:sz w:val="24"/>
          <w:szCs w:val="24"/>
        </w:rPr>
        <w:t>GODDEN</w:t>
      </w:r>
      <w:proofErr w:type="spellEnd"/>
      <w:r w:rsidRPr="00015DF6">
        <w:rPr>
          <w:rFonts w:ascii="Times New Roman" w:hAnsi="Times New Roman"/>
          <w:sz w:val="24"/>
          <w:szCs w:val="24"/>
        </w:rPr>
        <w:t xml:space="preserve"> </w:t>
      </w:r>
      <w:proofErr w:type="spellStart"/>
      <w:proofErr w:type="gramStart"/>
      <w:r w:rsidRPr="00015DF6">
        <w:rPr>
          <w:rFonts w:ascii="Times New Roman" w:hAnsi="Times New Roman"/>
          <w:sz w:val="24"/>
          <w:szCs w:val="24"/>
        </w:rPr>
        <w:t>et</w:t>
      </w:r>
      <w:proofErr w:type="spellEnd"/>
      <w:proofErr w:type="gramEnd"/>
      <w:r w:rsidRPr="00015DF6">
        <w:rPr>
          <w:rFonts w:ascii="Times New Roman" w:hAnsi="Times New Roman"/>
          <w:sz w:val="24"/>
          <w:szCs w:val="24"/>
        </w:rPr>
        <w:t xml:space="preserve"> </w:t>
      </w:r>
      <w:proofErr w:type="spellStart"/>
      <w:r w:rsidRPr="00015DF6">
        <w:rPr>
          <w:rFonts w:ascii="Times New Roman" w:hAnsi="Times New Roman"/>
          <w:sz w:val="24"/>
          <w:szCs w:val="24"/>
        </w:rPr>
        <w:t>al</w:t>
      </w:r>
      <w:proofErr w:type="spellEnd"/>
      <w:r w:rsidRPr="00015DF6">
        <w:rPr>
          <w:rFonts w:ascii="Times New Roman" w:hAnsi="Times New Roman"/>
          <w:sz w:val="24"/>
          <w:szCs w:val="24"/>
        </w:rPr>
        <w:t xml:space="preserve"> 2002; FAGUNDES; OLIVEIRA, 2004).</w:t>
      </w:r>
    </w:p>
    <w:p w:rsidR="00757AD4" w:rsidRPr="00015DF6" w:rsidRDefault="00A55E1B" w:rsidP="00015DF6">
      <w:pPr>
        <w:spacing w:after="120" w:line="240" w:lineRule="auto"/>
        <w:ind w:firstLine="709"/>
        <w:jc w:val="both"/>
        <w:rPr>
          <w:rFonts w:ascii="Times New Roman" w:hAnsi="Times New Roman"/>
          <w:sz w:val="24"/>
          <w:szCs w:val="24"/>
        </w:rPr>
      </w:pPr>
      <w:r w:rsidRPr="00015DF6">
        <w:rPr>
          <w:rFonts w:ascii="Times New Roman" w:hAnsi="Times New Roman"/>
          <w:sz w:val="24"/>
          <w:szCs w:val="24"/>
        </w:rPr>
        <w:t xml:space="preserve">O </w:t>
      </w:r>
      <w:r w:rsidRPr="00015DF6">
        <w:rPr>
          <w:rFonts w:ascii="Times New Roman" w:hAnsi="Times New Roman"/>
          <w:i/>
          <w:sz w:val="24"/>
          <w:szCs w:val="24"/>
        </w:rPr>
        <w:t xml:space="preserve">Staphylococcus </w:t>
      </w:r>
      <w:r w:rsidRPr="00015DF6">
        <w:rPr>
          <w:rFonts w:ascii="Times New Roman" w:hAnsi="Times New Roman"/>
          <w:i/>
          <w:iCs/>
          <w:sz w:val="24"/>
          <w:szCs w:val="24"/>
        </w:rPr>
        <w:t>aureus</w:t>
      </w:r>
      <w:r w:rsidRPr="00015DF6">
        <w:rPr>
          <w:rFonts w:ascii="Times New Roman" w:hAnsi="Times New Roman"/>
          <w:sz w:val="24"/>
          <w:szCs w:val="24"/>
        </w:rPr>
        <w:t xml:space="preserve"> é capaz de causar infecções de longa duração, com tendência a se tornarem crônicas, com baixa taxa de cura e grande perda na produção de leite (</w:t>
      </w:r>
      <w:proofErr w:type="spellStart"/>
      <w:r w:rsidRPr="00015DF6">
        <w:rPr>
          <w:rFonts w:ascii="Times New Roman" w:hAnsi="Times New Roman"/>
          <w:sz w:val="24"/>
          <w:szCs w:val="24"/>
        </w:rPr>
        <w:t>SABOUR</w:t>
      </w:r>
      <w:proofErr w:type="spellEnd"/>
      <w:r w:rsidRPr="00015DF6">
        <w:rPr>
          <w:rFonts w:ascii="Times New Roman" w:hAnsi="Times New Roman"/>
          <w:sz w:val="24"/>
          <w:szCs w:val="24"/>
        </w:rPr>
        <w:t xml:space="preserve"> </w:t>
      </w:r>
      <w:proofErr w:type="spellStart"/>
      <w:proofErr w:type="gramStart"/>
      <w:r w:rsidRPr="00015DF6">
        <w:rPr>
          <w:rFonts w:ascii="Times New Roman" w:hAnsi="Times New Roman"/>
          <w:sz w:val="24"/>
          <w:szCs w:val="24"/>
        </w:rPr>
        <w:t>et</w:t>
      </w:r>
      <w:proofErr w:type="spellEnd"/>
      <w:proofErr w:type="gramEnd"/>
      <w:r w:rsidRPr="00015DF6">
        <w:rPr>
          <w:rFonts w:ascii="Times New Roman" w:hAnsi="Times New Roman"/>
          <w:sz w:val="24"/>
          <w:szCs w:val="24"/>
        </w:rPr>
        <w:t xml:space="preserve"> </w:t>
      </w:r>
      <w:proofErr w:type="spellStart"/>
      <w:r w:rsidRPr="00015DF6">
        <w:rPr>
          <w:rFonts w:ascii="Times New Roman" w:hAnsi="Times New Roman"/>
          <w:sz w:val="24"/>
          <w:szCs w:val="24"/>
        </w:rPr>
        <w:t>al</w:t>
      </w:r>
      <w:proofErr w:type="spellEnd"/>
      <w:r w:rsidRPr="00015DF6">
        <w:rPr>
          <w:rFonts w:ascii="Times New Roman" w:hAnsi="Times New Roman"/>
          <w:sz w:val="24"/>
          <w:szCs w:val="24"/>
        </w:rPr>
        <w:t xml:space="preserve"> 2004). Segundo </w:t>
      </w:r>
      <w:r w:rsidR="00A94E4E" w:rsidRPr="00015DF6">
        <w:rPr>
          <w:rFonts w:ascii="Times New Roman" w:hAnsi="Times New Roman"/>
          <w:sz w:val="24"/>
          <w:szCs w:val="24"/>
        </w:rPr>
        <w:t xml:space="preserve">Marques </w:t>
      </w:r>
      <w:r w:rsidRPr="00015DF6">
        <w:rPr>
          <w:rFonts w:ascii="Times New Roman" w:hAnsi="Times New Roman"/>
          <w:sz w:val="24"/>
          <w:szCs w:val="24"/>
        </w:rPr>
        <w:t>(200</w:t>
      </w:r>
      <w:r w:rsidR="00A94E4E" w:rsidRPr="00015DF6">
        <w:rPr>
          <w:rFonts w:ascii="Times New Roman" w:hAnsi="Times New Roman"/>
          <w:sz w:val="24"/>
          <w:szCs w:val="24"/>
        </w:rPr>
        <w:t>8</w:t>
      </w:r>
      <w:r w:rsidRPr="00015DF6">
        <w:rPr>
          <w:rFonts w:ascii="Times New Roman" w:hAnsi="Times New Roman"/>
          <w:sz w:val="24"/>
          <w:szCs w:val="24"/>
        </w:rPr>
        <w:t>) o</w:t>
      </w:r>
      <w:r w:rsidR="00757AD4" w:rsidRPr="00015DF6">
        <w:rPr>
          <w:rFonts w:ascii="Times New Roman" w:hAnsi="Times New Roman"/>
          <w:sz w:val="24"/>
          <w:szCs w:val="24"/>
        </w:rPr>
        <w:t xml:space="preserve"> surgimento de cepas de </w:t>
      </w:r>
      <w:r w:rsidR="00757AD4" w:rsidRPr="00015DF6">
        <w:rPr>
          <w:rFonts w:ascii="Times New Roman" w:hAnsi="Times New Roman"/>
          <w:i/>
          <w:iCs/>
          <w:sz w:val="24"/>
          <w:szCs w:val="24"/>
        </w:rPr>
        <w:t>Staphylococcus aureus</w:t>
      </w:r>
      <w:r w:rsidR="00757AD4" w:rsidRPr="00015DF6">
        <w:rPr>
          <w:rFonts w:ascii="Times New Roman" w:hAnsi="Times New Roman"/>
          <w:sz w:val="24"/>
          <w:szCs w:val="24"/>
        </w:rPr>
        <w:t xml:space="preserve"> resistentes a antibióticos está diretamente relacionado ao uso inade</w:t>
      </w:r>
      <w:r w:rsidR="00300D7B" w:rsidRPr="00015DF6">
        <w:rPr>
          <w:rFonts w:ascii="Times New Roman" w:hAnsi="Times New Roman"/>
          <w:sz w:val="24"/>
          <w:szCs w:val="24"/>
        </w:rPr>
        <w:t>quado do medicamento, t</w:t>
      </w:r>
      <w:r w:rsidR="00757AD4" w:rsidRPr="00015DF6">
        <w:rPr>
          <w:rFonts w:ascii="Times New Roman" w:hAnsi="Times New Roman"/>
          <w:sz w:val="24"/>
          <w:szCs w:val="24"/>
        </w:rPr>
        <w:t xml:space="preserve">ornando assim cada vez mais difícil de tratar os casos de infecções causadas por </w:t>
      </w:r>
      <w:r w:rsidR="00757AD4" w:rsidRPr="00015DF6">
        <w:rPr>
          <w:rFonts w:ascii="Times New Roman" w:hAnsi="Times New Roman"/>
          <w:i/>
          <w:iCs/>
          <w:sz w:val="24"/>
          <w:szCs w:val="24"/>
        </w:rPr>
        <w:t>Staphylococcus aureus</w:t>
      </w:r>
      <w:r w:rsidR="00A94E4E" w:rsidRPr="00015DF6">
        <w:rPr>
          <w:rFonts w:ascii="Times New Roman" w:hAnsi="Times New Roman"/>
          <w:sz w:val="24"/>
          <w:szCs w:val="24"/>
        </w:rPr>
        <w:t>.</w:t>
      </w:r>
    </w:p>
    <w:p w:rsidR="003747DB" w:rsidRPr="00015DF6" w:rsidRDefault="00D44B36" w:rsidP="00015DF6">
      <w:pPr>
        <w:spacing w:after="120" w:line="240" w:lineRule="auto"/>
        <w:ind w:firstLine="709"/>
        <w:jc w:val="both"/>
        <w:rPr>
          <w:rFonts w:ascii="Times New Roman" w:hAnsi="Times New Roman"/>
          <w:sz w:val="24"/>
          <w:szCs w:val="24"/>
        </w:rPr>
      </w:pPr>
      <w:r w:rsidRPr="00015DF6">
        <w:rPr>
          <w:rFonts w:ascii="Times New Roman" w:hAnsi="Times New Roman"/>
          <w:sz w:val="24"/>
          <w:szCs w:val="24"/>
        </w:rPr>
        <w:t xml:space="preserve">No contexto da sociedade moderna, é crescente o interesse em terapias alternativas e no uso terapêutico de produtos naturais, especificamente aqueles derivados de plantas (Oliveira </w:t>
      </w:r>
      <w:proofErr w:type="spellStart"/>
      <w:proofErr w:type="gramStart"/>
      <w:r w:rsidRPr="00015DF6">
        <w:rPr>
          <w:rFonts w:ascii="Times New Roman" w:hAnsi="Times New Roman"/>
          <w:sz w:val="24"/>
          <w:szCs w:val="24"/>
        </w:rPr>
        <w:t>et</w:t>
      </w:r>
      <w:proofErr w:type="spellEnd"/>
      <w:proofErr w:type="gramEnd"/>
      <w:r w:rsidRPr="00015DF6">
        <w:rPr>
          <w:rFonts w:ascii="Times New Roman" w:hAnsi="Times New Roman"/>
          <w:sz w:val="24"/>
          <w:szCs w:val="24"/>
        </w:rPr>
        <w:t xml:space="preserve"> </w:t>
      </w:r>
      <w:proofErr w:type="spellStart"/>
      <w:r w:rsidRPr="00015DF6">
        <w:rPr>
          <w:rFonts w:ascii="Times New Roman" w:hAnsi="Times New Roman"/>
          <w:sz w:val="24"/>
          <w:szCs w:val="24"/>
        </w:rPr>
        <w:t>al</w:t>
      </w:r>
      <w:proofErr w:type="spellEnd"/>
      <w:r w:rsidRPr="00015DF6">
        <w:rPr>
          <w:rFonts w:ascii="Times New Roman" w:hAnsi="Times New Roman"/>
          <w:sz w:val="24"/>
          <w:szCs w:val="24"/>
        </w:rPr>
        <w:t xml:space="preserve"> 2007). Sendo a fitoterapia considerada pela OMS em seu programa de saúde (OMS, 1991) o uso oficial dessas fontes terapêuticas nos serviços de saúde requer o conhecimento científico para a transformação dessas plantas em fonte terapêutica de uso seguro, racional e benéfico (</w:t>
      </w:r>
      <w:proofErr w:type="gramStart"/>
      <w:r w:rsidRPr="00015DF6">
        <w:rPr>
          <w:rFonts w:ascii="Times New Roman" w:hAnsi="Times New Roman"/>
          <w:sz w:val="24"/>
          <w:szCs w:val="24"/>
        </w:rPr>
        <w:t>Rates,</w:t>
      </w:r>
      <w:proofErr w:type="gramEnd"/>
      <w:r w:rsidRPr="00015DF6">
        <w:rPr>
          <w:rFonts w:ascii="Times New Roman" w:hAnsi="Times New Roman"/>
          <w:sz w:val="24"/>
          <w:szCs w:val="24"/>
        </w:rPr>
        <w:t xml:space="preserve"> 2001; </w:t>
      </w:r>
      <w:proofErr w:type="spellStart"/>
      <w:r w:rsidRPr="00015DF6">
        <w:rPr>
          <w:rFonts w:ascii="Times New Roman" w:hAnsi="Times New Roman"/>
          <w:sz w:val="24"/>
          <w:szCs w:val="24"/>
        </w:rPr>
        <w:t>Michilis</w:t>
      </w:r>
      <w:proofErr w:type="spellEnd"/>
      <w:r w:rsidRPr="00015DF6">
        <w:rPr>
          <w:rFonts w:ascii="Times New Roman" w:hAnsi="Times New Roman"/>
          <w:sz w:val="24"/>
          <w:szCs w:val="24"/>
        </w:rPr>
        <w:t xml:space="preserve">, 2004; Tôrres </w:t>
      </w:r>
      <w:proofErr w:type="spellStart"/>
      <w:r w:rsidRPr="00015DF6">
        <w:rPr>
          <w:rFonts w:ascii="Times New Roman" w:hAnsi="Times New Roman"/>
          <w:sz w:val="24"/>
          <w:szCs w:val="24"/>
        </w:rPr>
        <w:t>et</w:t>
      </w:r>
      <w:proofErr w:type="spellEnd"/>
      <w:r w:rsidRPr="00015DF6">
        <w:rPr>
          <w:rFonts w:ascii="Times New Roman" w:hAnsi="Times New Roman"/>
          <w:sz w:val="24"/>
          <w:szCs w:val="24"/>
        </w:rPr>
        <w:t xml:space="preserve"> al., 2005; </w:t>
      </w:r>
      <w:proofErr w:type="spellStart"/>
      <w:r w:rsidRPr="00015DF6">
        <w:rPr>
          <w:rFonts w:ascii="Times New Roman" w:hAnsi="Times New Roman"/>
          <w:sz w:val="24"/>
          <w:szCs w:val="24"/>
        </w:rPr>
        <w:t>Vendruscolo</w:t>
      </w:r>
      <w:proofErr w:type="spellEnd"/>
      <w:r w:rsidRPr="00015DF6">
        <w:rPr>
          <w:rFonts w:ascii="Times New Roman" w:hAnsi="Times New Roman"/>
          <w:sz w:val="24"/>
          <w:szCs w:val="24"/>
        </w:rPr>
        <w:t xml:space="preserve"> </w:t>
      </w:r>
      <w:proofErr w:type="spellStart"/>
      <w:r w:rsidRPr="00015DF6">
        <w:rPr>
          <w:rFonts w:ascii="Times New Roman" w:hAnsi="Times New Roman"/>
          <w:sz w:val="24"/>
          <w:szCs w:val="24"/>
        </w:rPr>
        <w:t>et</w:t>
      </w:r>
      <w:proofErr w:type="spellEnd"/>
      <w:r w:rsidRPr="00015DF6">
        <w:rPr>
          <w:rFonts w:ascii="Times New Roman" w:hAnsi="Times New Roman"/>
          <w:sz w:val="24"/>
          <w:szCs w:val="24"/>
        </w:rPr>
        <w:t xml:space="preserve"> al., 2005; Silva </w:t>
      </w:r>
      <w:proofErr w:type="spellStart"/>
      <w:r w:rsidRPr="00015DF6">
        <w:rPr>
          <w:rFonts w:ascii="Times New Roman" w:hAnsi="Times New Roman"/>
          <w:sz w:val="24"/>
          <w:szCs w:val="24"/>
        </w:rPr>
        <w:t>et</w:t>
      </w:r>
      <w:proofErr w:type="spellEnd"/>
      <w:r w:rsidRPr="00015DF6">
        <w:rPr>
          <w:rFonts w:ascii="Times New Roman" w:hAnsi="Times New Roman"/>
          <w:sz w:val="24"/>
          <w:szCs w:val="24"/>
        </w:rPr>
        <w:t xml:space="preserve"> al., 2006).</w:t>
      </w:r>
      <w:r w:rsidR="00300D7B" w:rsidRPr="00015DF6">
        <w:rPr>
          <w:rFonts w:ascii="Times New Roman" w:hAnsi="Times New Roman"/>
          <w:sz w:val="24"/>
          <w:szCs w:val="24"/>
        </w:rPr>
        <w:t xml:space="preserve"> A</w:t>
      </w:r>
      <w:r w:rsidR="00300D7B" w:rsidRPr="00015DF6">
        <w:rPr>
          <w:rFonts w:ascii="Times New Roman" w:hAnsi="Times New Roman"/>
          <w:b/>
          <w:bCs/>
          <w:i/>
          <w:iCs/>
          <w:sz w:val="24"/>
          <w:szCs w:val="24"/>
        </w:rPr>
        <w:t xml:space="preserve"> </w:t>
      </w:r>
      <w:proofErr w:type="spellStart"/>
      <w:r w:rsidR="00300D7B" w:rsidRPr="00015DF6">
        <w:rPr>
          <w:rFonts w:ascii="Times New Roman" w:hAnsi="Times New Roman"/>
          <w:bCs/>
          <w:i/>
          <w:iCs/>
          <w:sz w:val="24"/>
          <w:szCs w:val="24"/>
        </w:rPr>
        <w:t>Ruta</w:t>
      </w:r>
      <w:proofErr w:type="spellEnd"/>
      <w:r w:rsidR="00300D7B" w:rsidRPr="00015DF6">
        <w:rPr>
          <w:rFonts w:ascii="Times New Roman" w:hAnsi="Times New Roman"/>
          <w:bCs/>
          <w:i/>
          <w:iCs/>
          <w:sz w:val="24"/>
          <w:szCs w:val="24"/>
        </w:rPr>
        <w:t xml:space="preserve"> </w:t>
      </w:r>
      <w:proofErr w:type="spellStart"/>
      <w:r w:rsidR="00300D7B" w:rsidRPr="00015DF6">
        <w:rPr>
          <w:rFonts w:ascii="Times New Roman" w:hAnsi="Times New Roman"/>
          <w:bCs/>
          <w:i/>
          <w:iCs/>
          <w:sz w:val="24"/>
          <w:szCs w:val="24"/>
        </w:rPr>
        <w:t>graveolens</w:t>
      </w:r>
      <w:proofErr w:type="spellEnd"/>
      <w:r w:rsidR="00300D7B" w:rsidRPr="00015DF6">
        <w:rPr>
          <w:rFonts w:ascii="Times New Roman" w:hAnsi="Times New Roman"/>
          <w:iCs/>
          <w:sz w:val="24"/>
          <w:szCs w:val="24"/>
        </w:rPr>
        <w:t xml:space="preserve"> é uma planta encontrada região do semi-árido nordestino, da família </w:t>
      </w:r>
      <w:proofErr w:type="spellStart"/>
      <w:r w:rsidR="00300D7B" w:rsidRPr="00015DF6">
        <w:rPr>
          <w:rFonts w:ascii="Times New Roman" w:hAnsi="Times New Roman"/>
          <w:iCs/>
          <w:sz w:val="24"/>
          <w:szCs w:val="24"/>
        </w:rPr>
        <w:t>Rutacea</w:t>
      </w:r>
      <w:proofErr w:type="spellEnd"/>
      <w:r w:rsidR="00300D7B" w:rsidRPr="00015DF6">
        <w:rPr>
          <w:rFonts w:ascii="Times New Roman" w:hAnsi="Times New Roman"/>
          <w:iCs/>
          <w:sz w:val="24"/>
          <w:szCs w:val="24"/>
        </w:rPr>
        <w:t xml:space="preserve">, pode ser assim caracterizada em subarbusto perene, rizomatoso, de caule </w:t>
      </w:r>
      <w:proofErr w:type="spellStart"/>
      <w:r w:rsidR="00300D7B" w:rsidRPr="00015DF6">
        <w:rPr>
          <w:rFonts w:ascii="Times New Roman" w:hAnsi="Times New Roman"/>
          <w:iCs/>
          <w:sz w:val="24"/>
          <w:szCs w:val="24"/>
        </w:rPr>
        <w:t>erecto</w:t>
      </w:r>
      <w:proofErr w:type="spellEnd"/>
      <w:r w:rsidR="00300D7B" w:rsidRPr="00015DF6">
        <w:rPr>
          <w:rFonts w:ascii="Times New Roman" w:hAnsi="Times New Roman"/>
          <w:iCs/>
          <w:sz w:val="24"/>
          <w:szCs w:val="24"/>
        </w:rPr>
        <w:t xml:space="preserve">, lenhoso na parte inferior e pouco ramificado, </w:t>
      </w:r>
      <w:proofErr w:type="spellStart"/>
      <w:r w:rsidR="00300D7B" w:rsidRPr="00015DF6">
        <w:rPr>
          <w:rFonts w:ascii="Times New Roman" w:hAnsi="Times New Roman"/>
          <w:iCs/>
          <w:sz w:val="24"/>
          <w:szCs w:val="24"/>
        </w:rPr>
        <w:t>Lorenzi</w:t>
      </w:r>
      <w:proofErr w:type="spellEnd"/>
      <w:r w:rsidR="00300D7B" w:rsidRPr="00015DF6">
        <w:rPr>
          <w:rFonts w:ascii="Times New Roman" w:hAnsi="Times New Roman"/>
          <w:iCs/>
          <w:sz w:val="24"/>
          <w:szCs w:val="24"/>
        </w:rPr>
        <w:t xml:space="preserve"> (2002). Segundo os resultados de ensaios farmacológicos, esta planta tem atividade anti-helmíntica, febrífuga, </w:t>
      </w:r>
      <w:proofErr w:type="spellStart"/>
      <w:r w:rsidR="00300D7B" w:rsidRPr="00015DF6">
        <w:rPr>
          <w:rFonts w:ascii="Times New Roman" w:hAnsi="Times New Roman"/>
          <w:iCs/>
          <w:sz w:val="24"/>
          <w:szCs w:val="24"/>
        </w:rPr>
        <w:t>emenagoga</w:t>
      </w:r>
      <w:proofErr w:type="spellEnd"/>
      <w:r w:rsidR="00300D7B" w:rsidRPr="00015DF6">
        <w:rPr>
          <w:rFonts w:ascii="Times New Roman" w:hAnsi="Times New Roman"/>
          <w:iCs/>
          <w:sz w:val="24"/>
          <w:szCs w:val="24"/>
        </w:rPr>
        <w:t xml:space="preserve"> e abortiva, que foi comprovada experimentalmente pela administração do extrato alcoólico das folhas a ratas prenhes (SOUSA, 1991 apud BRUNO, 2007).  </w:t>
      </w:r>
      <w:r w:rsidR="006374A2" w:rsidRPr="00015DF6">
        <w:rPr>
          <w:rFonts w:ascii="Times New Roman" w:hAnsi="Times New Roman"/>
          <w:sz w:val="24"/>
          <w:szCs w:val="24"/>
        </w:rPr>
        <w:t xml:space="preserve">Na região Nordeste do Brasil, as folhas de </w:t>
      </w:r>
      <w:proofErr w:type="spellStart"/>
      <w:r w:rsidR="006374A2" w:rsidRPr="00015DF6">
        <w:rPr>
          <w:rFonts w:ascii="Times New Roman" w:hAnsi="Times New Roman"/>
          <w:i/>
          <w:sz w:val="24"/>
          <w:szCs w:val="24"/>
        </w:rPr>
        <w:t>Rosmarinus</w:t>
      </w:r>
      <w:proofErr w:type="spellEnd"/>
      <w:r w:rsidR="006374A2" w:rsidRPr="00015DF6">
        <w:rPr>
          <w:rFonts w:ascii="Times New Roman" w:hAnsi="Times New Roman"/>
          <w:i/>
          <w:sz w:val="24"/>
          <w:szCs w:val="24"/>
        </w:rPr>
        <w:t xml:space="preserve"> </w:t>
      </w:r>
      <w:proofErr w:type="spellStart"/>
      <w:r w:rsidR="006374A2" w:rsidRPr="00015DF6">
        <w:rPr>
          <w:rFonts w:ascii="Times New Roman" w:hAnsi="Times New Roman"/>
          <w:i/>
          <w:sz w:val="24"/>
          <w:szCs w:val="24"/>
        </w:rPr>
        <w:t>officinalis</w:t>
      </w:r>
      <w:proofErr w:type="spellEnd"/>
      <w:r w:rsidR="006374A2" w:rsidRPr="00015DF6">
        <w:rPr>
          <w:rFonts w:ascii="Times New Roman" w:hAnsi="Times New Roman"/>
          <w:sz w:val="24"/>
          <w:szCs w:val="24"/>
        </w:rPr>
        <w:t xml:space="preserve"> </w:t>
      </w:r>
      <w:proofErr w:type="spellStart"/>
      <w:r w:rsidR="006374A2" w:rsidRPr="00015DF6">
        <w:rPr>
          <w:rFonts w:ascii="Times New Roman" w:hAnsi="Times New Roman"/>
          <w:sz w:val="24"/>
          <w:szCs w:val="24"/>
        </w:rPr>
        <w:t>Linn</w:t>
      </w:r>
      <w:proofErr w:type="spellEnd"/>
      <w:r w:rsidR="006374A2" w:rsidRPr="00015DF6">
        <w:rPr>
          <w:rFonts w:ascii="Times New Roman" w:hAnsi="Times New Roman"/>
          <w:sz w:val="24"/>
          <w:szCs w:val="24"/>
        </w:rPr>
        <w:t xml:space="preserve">. </w:t>
      </w:r>
      <w:proofErr w:type="gramStart"/>
      <w:r w:rsidR="006374A2" w:rsidRPr="00015DF6">
        <w:rPr>
          <w:rFonts w:ascii="Times New Roman" w:hAnsi="Times New Roman"/>
          <w:sz w:val="24"/>
          <w:szCs w:val="24"/>
        </w:rPr>
        <w:t>da</w:t>
      </w:r>
      <w:proofErr w:type="gramEnd"/>
      <w:r w:rsidR="006374A2" w:rsidRPr="00015DF6">
        <w:rPr>
          <w:rFonts w:ascii="Times New Roman" w:hAnsi="Times New Roman"/>
          <w:sz w:val="24"/>
          <w:szCs w:val="24"/>
        </w:rPr>
        <w:t xml:space="preserve"> família </w:t>
      </w:r>
      <w:proofErr w:type="spellStart"/>
      <w:r w:rsidR="006374A2" w:rsidRPr="00015DF6">
        <w:rPr>
          <w:rFonts w:ascii="Times New Roman" w:hAnsi="Times New Roman"/>
          <w:sz w:val="24"/>
          <w:szCs w:val="24"/>
        </w:rPr>
        <w:t>Labiatae</w:t>
      </w:r>
      <w:proofErr w:type="spellEnd"/>
      <w:r w:rsidR="006374A2" w:rsidRPr="00015DF6">
        <w:rPr>
          <w:rFonts w:ascii="Times New Roman" w:hAnsi="Times New Roman"/>
          <w:sz w:val="24"/>
          <w:szCs w:val="24"/>
        </w:rPr>
        <w:t xml:space="preserve"> é um arbusto aromático de pequeno porte da, cujas folhas abrigam pequenas glândulas contendo óleo aromático, </w:t>
      </w:r>
      <w:proofErr w:type="spellStart"/>
      <w:r w:rsidR="006374A2" w:rsidRPr="00015DF6">
        <w:rPr>
          <w:rFonts w:ascii="Times New Roman" w:hAnsi="Times New Roman"/>
          <w:sz w:val="24"/>
          <w:szCs w:val="24"/>
        </w:rPr>
        <w:t>Al-Sereiti</w:t>
      </w:r>
      <w:proofErr w:type="spellEnd"/>
      <w:r w:rsidR="006374A2" w:rsidRPr="00015DF6">
        <w:rPr>
          <w:rFonts w:ascii="Times New Roman" w:hAnsi="Times New Roman"/>
          <w:sz w:val="24"/>
          <w:szCs w:val="24"/>
        </w:rPr>
        <w:t xml:space="preserve"> (</w:t>
      </w:r>
      <w:proofErr w:type="spellStart"/>
      <w:r w:rsidR="006374A2" w:rsidRPr="00015DF6">
        <w:rPr>
          <w:rFonts w:ascii="Times New Roman" w:hAnsi="Times New Roman"/>
          <w:sz w:val="24"/>
          <w:szCs w:val="24"/>
        </w:rPr>
        <w:t>et</w:t>
      </w:r>
      <w:proofErr w:type="spellEnd"/>
      <w:r w:rsidR="006374A2" w:rsidRPr="00015DF6">
        <w:rPr>
          <w:rFonts w:ascii="Times New Roman" w:hAnsi="Times New Roman"/>
          <w:sz w:val="24"/>
          <w:szCs w:val="24"/>
        </w:rPr>
        <w:t xml:space="preserve"> </w:t>
      </w:r>
      <w:proofErr w:type="spellStart"/>
      <w:r w:rsidR="006374A2" w:rsidRPr="00015DF6">
        <w:rPr>
          <w:rFonts w:ascii="Times New Roman" w:hAnsi="Times New Roman"/>
          <w:sz w:val="24"/>
          <w:szCs w:val="24"/>
        </w:rPr>
        <w:t>al</w:t>
      </w:r>
      <w:proofErr w:type="spellEnd"/>
      <w:r w:rsidR="006374A2" w:rsidRPr="00015DF6">
        <w:rPr>
          <w:rFonts w:ascii="Times New Roman" w:hAnsi="Times New Roman"/>
          <w:sz w:val="24"/>
          <w:szCs w:val="24"/>
        </w:rPr>
        <w:t xml:space="preserve"> 1999).Tem sido utilizada popularmente com propriedades anti-hipertensiva e digestiva (Agra </w:t>
      </w:r>
      <w:proofErr w:type="spellStart"/>
      <w:r w:rsidR="006374A2" w:rsidRPr="00015DF6">
        <w:rPr>
          <w:rFonts w:ascii="Times New Roman" w:hAnsi="Times New Roman"/>
          <w:sz w:val="24"/>
          <w:szCs w:val="24"/>
        </w:rPr>
        <w:t>et</w:t>
      </w:r>
      <w:proofErr w:type="spellEnd"/>
      <w:r w:rsidR="006374A2" w:rsidRPr="00015DF6">
        <w:rPr>
          <w:rFonts w:ascii="Times New Roman" w:hAnsi="Times New Roman"/>
          <w:sz w:val="24"/>
          <w:szCs w:val="24"/>
        </w:rPr>
        <w:t xml:space="preserve"> </w:t>
      </w:r>
      <w:proofErr w:type="spellStart"/>
      <w:r w:rsidR="006374A2" w:rsidRPr="00015DF6">
        <w:rPr>
          <w:rFonts w:ascii="Times New Roman" w:hAnsi="Times New Roman"/>
          <w:sz w:val="24"/>
          <w:szCs w:val="24"/>
        </w:rPr>
        <w:t>al</w:t>
      </w:r>
      <w:proofErr w:type="spellEnd"/>
      <w:r w:rsidR="006374A2" w:rsidRPr="00015DF6">
        <w:rPr>
          <w:rFonts w:ascii="Times New Roman" w:hAnsi="Times New Roman"/>
          <w:sz w:val="24"/>
          <w:szCs w:val="24"/>
        </w:rPr>
        <w:t xml:space="preserve"> 2007).  </w:t>
      </w:r>
      <w:r w:rsidR="003747DB" w:rsidRPr="00015DF6">
        <w:rPr>
          <w:rFonts w:ascii="Times New Roman" w:hAnsi="Times New Roman"/>
          <w:sz w:val="24"/>
          <w:szCs w:val="24"/>
        </w:rPr>
        <w:t xml:space="preserve">Tendo em vista o </w:t>
      </w:r>
      <w:proofErr w:type="gramStart"/>
      <w:r w:rsidR="003747DB" w:rsidRPr="00015DF6">
        <w:rPr>
          <w:rFonts w:ascii="Times New Roman" w:hAnsi="Times New Roman"/>
          <w:sz w:val="24"/>
          <w:szCs w:val="24"/>
        </w:rPr>
        <w:t>auto índice</w:t>
      </w:r>
      <w:proofErr w:type="gramEnd"/>
      <w:r w:rsidR="003747DB" w:rsidRPr="00015DF6">
        <w:rPr>
          <w:rFonts w:ascii="Times New Roman" w:hAnsi="Times New Roman"/>
          <w:sz w:val="24"/>
          <w:szCs w:val="24"/>
        </w:rPr>
        <w:t xml:space="preserve"> de resistência</w:t>
      </w:r>
      <w:r w:rsidR="00225200" w:rsidRPr="00015DF6">
        <w:rPr>
          <w:rFonts w:ascii="Times New Roman" w:hAnsi="Times New Roman"/>
          <w:sz w:val="24"/>
          <w:szCs w:val="24"/>
        </w:rPr>
        <w:t xml:space="preserve"> dos </w:t>
      </w:r>
      <w:r w:rsidR="00225200" w:rsidRPr="00015DF6">
        <w:rPr>
          <w:rFonts w:ascii="Times New Roman" w:hAnsi="Times New Roman"/>
          <w:bCs/>
          <w:i/>
          <w:iCs/>
          <w:sz w:val="24"/>
          <w:szCs w:val="24"/>
        </w:rPr>
        <w:t xml:space="preserve">Staphylococcus </w:t>
      </w:r>
      <w:proofErr w:type="spellStart"/>
      <w:r w:rsidR="00225200" w:rsidRPr="00015DF6">
        <w:rPr>
          <w:rFonts w:ascii="Times New Roman" w:hAnsi="Times New Roman"/>
          <w:sz w:val="24"/>
          <w:szCs w:val="24"/>
        </w:rPr>
        <w:t>spp</w:t>
      </w:r>
      <w:proofErr w:type="spellEnd"/>
      <w:r w:rsidR="003747DB" w:rsidRPr="00015DF6">
        <w:rPr>
          <w:rFonts w:ascii="Times New Roman" w:hAnsi="Times New Roman"/>
          <w:sz w:val="24"/>
          <w:szCs w:val="24"/>
        </w:rPr>
        <w:t xml:space="preserve">, e a necessidade do desenvolvimento de novas terapias eficazes </w:t>
      </w:r>
      <w:r w:rsidR="00225200" w:rsidRPr="00015DF6">
        <w:rPr>
          <w:rFonts w:ascii="Times New Roman" w:hAnsi="Times New Roman"/>
          <w:sz w:val="24"/>
          <w:szCs w:val="24"/>
        </w:rPr>
        <w:t>para rebanhos acometidos por mastite, o</w:t>
      </w:r>
      <w:r w:rsidR="003747DB" w:rsidRPr="00015DF6">
        <w:rPr>
          <w:rFonts w:ascii="Times New Roman" w:hAnsi="Times New Roman"/>
          <w:sz w:val="24"/>
          <w:szCs w:val="24"/>
        </w:rPr>
        <w:t xml:space="preserve"> presente trabalho vem demonstrar </w:t>
      </w:r>
      <w:r w:rsidR="00225200" w:rsidRPr="00015DF6">
        <w:rPr>
          <w:rFonts w:ascii="Times New Roman" w:hAnsi="Times New Roman"/>
          <w:sz w:val="24"/>
          <w:szCs w:val="24"/>
        </w:rPr>
        <w:t>o</w:t>
      </w:r>
      <w:r w:rsidR="003747DB" w:rsidRPr="00015DF6">
        <w:rPr>
          <w:rFonts w:ascii="Times New Roman" w:hAnsi="Times New Roman"/>
          <w:sz w:val="24"/>
          <w:szCs w:val="24"/>
        </w:rPr>
        <w:t xml:space="preserve"> </w:t>
      </w:r>
      <w:r w:rsidR="00225200" w:rsidRPr="00015DF6">
        <w:rPr>
          <w:rFonts w:ascii="Times New Roman" w:hAnsi="Times New Roman"/>
          <w:sz w:val="24"/>
          <w:szCs w:val="24"/>
        </w:rPr>
        <w:t>efeito</w:t>
      </w:r>
      <w:r w:rsidR="003747DB" w:rsidRPr="00015DF6">
        <w:rPr>
          <w:rFonts w:ascii="Times New Roman" w:hAnsi="Times New Roman"/>
          <w:sz w:val="24"/>
          <w:szCs w:val="24"/>
        </w:rPr>
        <w:t xml:space="preserve"> dos extratos </w:t>
      </w:r>
      <w:proofErr w:type="spellStart"/>
      <w:r w:rsidR="003747DB" w:rsidRPr="00015DF6">
        <w:rPr>
          <w:rFonts w:ascii="Times New Roman" w:hAnsi="Times New Roman"/>
          <w:sz w:val="24"/>
          <w:szCs w:val="24"/>
        </w:rPr>
        <w:t>hidroalcoólico</w:t>
      </w:r>
      <w:r w:rsidR="00225200" w:rsidRPr="00015DF6">
        <w:rPr>
          <w:rFonts w:ascii="Times New Roman" w:hAnsi="Times New Roman"/>
          <w:sz w:val="24"/>
          <w:szCs w:val="24"/>
        </w:rPr>
        <w:t>s</w:t>
      </w:r>
      <w:proofErr w:type="spellEnd"/>
      <w:r w:rsidR="003747DB" w:rsidRPr="00015DF6">
        <w:rPr>
          <w:rFonts w:ascii="Times New Roman" w:hAnsi="Times New Roman"/>
          <w:sz w:val="24"/>
          <w:szCs w:val="24"/>
        </w:rPr>
        <w:t xml:space="preserve"> de </w:t>
      </w:r>
      <w:proofErr w:type="spellStart"/>
      <w:r w:rsidR="003747DB" w:rsidRPr="00015DF6">
        <w:rPr>
          <w:rFonts w:ascii="Times New Roman" w:hAnsi="Times New Roman"/>
          <w:i/>
          <w:iCs/>
          <w:sz w:val="24"/>
          <w:szCs w:val="24"/>
        </w:rPr>
        <w:t>Ruta</w:t>
      </w:r>
      <w:proofErr w:type="spellEnd"/>
      <w:r w:rsidR="003747DB" w:rsidRPr="00015DF6">
        <w:rPr>
          <w:rFonts w:ascii="Times New Roman" w:hAnsi="Times New Roman"/>
          <w:i/>
          <w:iCs/>
          <w:sz w:val="24"/>
          <w:szCs w:val="24"/>
        </w:rPr>
        <w:t xml:space="preserve"> </w:t>
      </w:r>
      <w:proofErr w:type="spellStart"/>
      <w:r w:rsidR="003747DB" w:rsidRPr="00015DF6">
        <w:rPr>
          <w:rFonts w:ascii="Times New Roman" w:hAnsi="Times New Roman"/>
          <w:i/>
          <w:iCs/>
          <w:sz w:val="24"/>
          <w:szCs w:val="24"/>
        </w:rPr>
        <w:t>graveolens</w:t>
      </w:r>
      <w:proofErr w:type="spellEnd"/>
      <w:r w:rsidR="00225200" w:rsidRPr="00015DF6">
        <w:rPr>
          <w:rFonts w:ascii="Times New Roman" w:hAnsi="Times New Roman"/>
          <w:i/>
          <w:iCs/>
          <w:sz w:val="24"/>
          <w:szCs w:val="24"/>
        </w:rPr>
        <w:t xml:space="preserve"> </w:t>
      </w:r>
      <w:r w:rsidR="00225200" w:rsidRPr="00015DF6">
        <w:rPr>
          <w:rFonts w:ascii="Times New Roman" w:hAnsi="Times New Roman"/>
          <w:iCs/>
          <w:sz w:val="24"/>
          <w:szCs w:val="24"/>
        </w:rPr>
        <w:t>(Arruda)</w:t>
      </w:r>
      <w:r w:rsidR="003747DB" w:rsidRPr="00015DF6">
        <w:rPr>
          <w:rFonts w:ascii="Times New Roman" w:hAnsi="Times New Roman"/>
          <w:i/>
          <w:iCs/>
          <w:sz w:val="24"/>
          <w:szCs w:val="24"/>
        </w:rPr>
        <w:t xml:space="preserve"> </w:t>
      </w:r>
      <w:r w:rsidR="003747DB" w:rsidRPr="00015DF6">
        <w:rPr>
          <w:rFonts w:ascii="Times New Roman" w:hAnsi="Times New Roman"/>
          <w:iCs/>
          <w:sz w:val="24"/>
          <w:szCs w:val="24"/>
        </w:rPr>
        <w:t>e</w:t>
      </w:r>
      <w:r w:rsidR="003747DB" w:rsidRPr="00015DF6">
        <w:rPr>
          <w:rFonts w:ascii="Times New Roman" w:hAnsi="Times New Roman"/>
          <w:i/>
          <w:iCs/>
          <w:sz w:val="24"/>
          <w:szCs w:val="24"/>
        </w:rPr>
        <w:t xml:space="preserve"> </w:t>
      </w:r>
      <w:proofErr w:type="spellStart"/>
      <w:r w:rsidR="003747DB" w:rsidRPr="00015DF6">
        <w:rPr>
          <w:rFonts w:ascii="Times New Roman" w:hAnsi="Times New Roman"/>
          <w:i/>
          <w:sz w:val="24"/>
          <w:szCs w:val="24"/>
        </w:rPr>
        <w:t>Rosmarinus</w:t>
      </w:r>
      <w:proofErr w:type="spellEnd"/>
      <w:r w:rsidR="003747DB" w:rsidRPr="00015DF6">
        <w:rPr>
          <w:rFonts w:ascii="Times New Roman" w:hAnsi="Times New Roman"/>
          <w:i/>
          <w:sz w:val="24"/>
          <w:szCs w:val="24"/>
        </w:rPr>
        <w:t xml:space="preserve"> </w:t>
      </w:r>
      <w:proofErr w:type="spellStart"/>
      <w:r w:rsidR="003747DB" w:rsidRPr="00015DF6">
        <w:rPr>
          <w:rFonts w:ascii="Times New Roman" w:hAnsi="Times New Roman"/>
          <w:i/>
          <w:sz w:val="24"/>
          <w:szCs w:val="24"/>
        </w:rPr>
        <w:t>officinalis</w:t>
      </w:r>
      <w:proofErr w:type="spellEnd"/>
      <w:r w:rsidR="003747DB" w:rsidRPr="00015DF6">
        <w:rPr>
          <w:rFonts w:ascii="Times New Roman" w:hAnsi="Times New Roman"/>
          <w:sz w:val="24"/>
          <w:szCs w:val="24"/>
        </w:rPr>
        <w:t xml:space="preserve"> </w:t>
      </w:r>
      <w:proofErr w:type="spellStart"/>
      <w:r w:rsidR="00461D2D" w:rsidRPr="00015DF6">
        <w:rPr>
          <w:rFonts w:ascii="Times New Roman" w:hAnsi="Times New Roman"/>
          <w:sz w:val="24"/>
          <w:szCs w:val="24"/>
        </w:rPr>
        <w:t>Linn</w:t>
      </w:r>
      <w:proofErr w:type="spellEnd"/>
      <w:r w:rsidR="00461D2D" w:rsidRPr="00015DF6">
        <w:rPr>
          <w:rFonts w:ascii="Times New Roman" w:hAnsi="Times New Roman"/>
          <w:sz w:val="24"/>
          <w:szCs w:val="24"/>
        </w:rPr>
        <w:t xml:space="preserve"> </w:t>
      </w:r>
      <w:r w:rsidR="00225200" w:rsidRPr="00015DF6">
        <w:rPr>
          <w:rFonts w:ascii="Times New Roman" w:hAnsi="Times New Roman"/>
          <w:sz w:val="24"/>
          <w:szCs w:val="24"/>
        </w:rPr>
        <w:t xml:space="preserve">(Alecrim) </w:t>
      </w:r>
      <w:r w:rsidR="003747DB" w:rsidRPr="00015DF6">
        <w:rPr>
          <w:rFonts w:ascii="Times New Roman" w:hAnsi="Times New Roman"/>
          <w:sz w:val="24"/>
          <w:szCs w:val="24"/>
        </w:rPr>
        <w:t>como u</w:t>
      </w:r>
      <w:r w:rsidR="009F7E8B" w:rsidRPr="00015DF6">
        <w:rPr>
          <w:rFonts w:ascii="Times New Roman" w:hAnsi="Times New Roman"/>
          <w:sz w:val="24"/>
          <w:szCs w:val="24"/>
        </w:rPr>
        <w:t>ma alternativa eficaz no controle</w:t>
      </w:r>
      <w:r w:rsidR="003747DB" w:rsidRPr="00015DF6">
        <w:rPr>
          <w:rFonts w:ascii="Times New Roman" w:hAnsi="Times New Roman"/>
          <w:sz w:val="24"/>
          <w:szCs w:val="24"/>
        </w:rPr>
        <w:t xml:space="preserve"> a</w:t>
      </w:r>
      <w:r w:rsidR="00225200" w:rsidRPr="00015DF6">
        <w:rPr>
          <w:rFonts w:ascii="Times New Roman" w:hAnsi="Times New Roman"/>
          <w:sz w:val="24"/>
          <w:szCs w:val="24"/>
        </w:rPr>
        <w:t xml:space="preserve"> este importante agente.</w:t>
      </w:r>
    </w:p>
    <w:p w:rsidR="00FC4C56" w:rsidRPr="00015DF6" w:rsidRDefault="00FC4C56" w:rsidP="00015DF6">
      <w:pPr>
        <w:autoSpaceDE w:val="0"/>
        <w:autoSpaceDN w:val="0"/>
        <w:adjustRightInd w:val="0"/>
        <w:spacing w:after="120" w:line="240" w:lineRule="auto"/>
        <w:ind w:firstLine="709"/>
        <w:jc w:val="both"/>
        <w:rPr>
          <w:rFonts w:ascii="Times New Roman" w:hAnsi="Times New Roman"/>
          <w:sz w:val="24"/>
          <w:szCs w:val="24"/>
        </w:rPr>
      </w:pPr>
    </w:p>
    <w:p w:rsidR="00225200" w:rsidRPr="00015DF6" w:rsidRDefault="00225200" w:rsidP="00015DF6">
      <w:pPr>
        <w:autoSpaceDE w:val="0"/>
        <w:autoSpaceDN w:val="0"/>
        <w:adjustRightInd w:val="0"/>
        <w:spacing w:after="120" w:line="240" w:lineRule="auto"/>
        <w:ind w:firstLine="709"/>
        <w:jc w:val="both"/>
        <w:rPr>
          <w:rFonts w:ascii="Times New Roman" w:hAnsi="Times New Roman"/>
          <w:b/>
          <w:sz w:val="24"/>
          <w:szCs w:val="24"/>
        </w:rPr>
      </w:pPr>
      <w:r w:rsidRPr="00015DF6">
        <w:rPr>
          <w:rFonts w:ascii="Times New Roman" w:hAnsi="Times New Roman"/>
          <w:b/>
          <w:sz w:val="24"/>
          <w:szCs w:val="24"/>
        </w:rPr>
        <w:lastRenderedPageBreak/>
        <w:t xml:space="preserve">MATERIAL E MÉTODOS </w:t>
      </w:r>
    </w:p>
    <w:p w:rsidR="00FC4C56" w:rsidRPr="00015DF6" w:rsidRDefault="00FC4C56" w:rsidP="00015DF6">
      <w:pPr>
        <w:spacing w:after="120" w:line="240" w:lineRule="auto"/>
        <w:ind w:firstLine="709"/>
        <w:jc w:val="both"/>
        <w:rPr>
          <w:rFonts w:ascii="Times New Roman" w:hAnsi="Times New Roman"/>
          <w:sz w:val="24"/>
          <w:szCs w:val="24"/>
        </w:rPr>
      </w:pPr>
      <w:r w:rsidRPr="00015DF6">
        <w:rPr>
          <w:rFonts w:ascii="Times New Roman" w:hAnsi="Times New Roman"/>
          <w:b/>
          <w:bCs/>
          <w:iCs/>
          <w:sz w:val="24"/>
          <w:szCs w:val="24"/>
        </w:rPr>
        <w:t>Aquisição do Material Botânico</w:t>
      </w:r>
    </w:p>
    <w:p w:rsidR="00FC4C56" w:rsidRPr="00015DF6" w:rsidRDefault="00FC4C56" w:rsidP="00015DF6">
      <w:pPr>
        <w:spacing w:after="120" w:line="240" w:lineRule="auto"/>
        <w:ind w:firstLine="709"/>
        <w:jc w:val="both"/>
        <w:rPr>
          <w:rFonts w:ascii="Times New Roman" w:hAnsi="Times New Roman"/>
          <w:sz w:val="24"/>
          <w:szCs w:val="24"/>
        </w:rPr>
      </w:pPr>
      <w:r w:rsidRPr="00015DF6">
        <w:rPr>
          <w:rFonts w:ascii="Times New Roman" w:hAnsi="Times New Roman"/>
          <w:sz w:val="24"/>
          <w:szCs w:val="24"/>
        </w:rPr>
        <w:t xml:space="preserve">A matéria prima da </w:t>
      </w:r>
      <w:proofErr w:type="spellStart"/>
      <w:r w:rsidRPr="00015DF6">
        <w:rPr>
          <w:rFonts w:ascii="Times New Roman" w:hAnsi="Times New Roman"/>
          <w:bCs/>
          <w:i/>
          <w:iCs/>
          <w:sz w:val="24"/>
          <w:szCs w:val="24"/>
        </w:rPr>
        <w:t>Ruta</w:t>
      </w:r>
      <w:proofErr w:type="spellEnd"/>
      <w:r w:rsidRPr="00015DF6">
        <w:rPr>
          <w:rFonts w:ascii="Times New Roman" w:hAnsi="Times New Roman"/>
          <w:bCs/>
          <w:i/>
          <w:iCs/>
          <w:sz w:val="24"/>
          <w:szCs w:val="24"/>
        </w:rPr>
        <w:t xml:space="preserve"> </w:t>
      </w:r>
      <w:proofErr w:type="spellStart"/>
      <w:r w:rsidRPr="00015DF6">
        <w:rPr>
          <w:rFonts w:ascii="Times New Roman" w:hAnsi="Times New Roman"/>
          <w:bCs/>
          <w:i/>
          <w:iCs/>
          <w:sz w:val="24"/>
          <w:szCs w:val="24"/>
        </w:rPr>
        <w:t>graveolens</w:t>
      </w:r>
      <w:proofErr w:type="spellEnd"/>
      <w:r w:rsidRPr="00015DF6">
        <w:rPr>
          <w:rFonts w:ascii="Times New Roman" w:hAnsi="Times New Roman"/>
          <w:sz w:val="24"/>
          <w:szCs w:val="24"/>
        </w:rPr>
        <w:t xml:space="preserve"> (casca) assim como o </w:t>
      </w:r>
      <w:proofErr w:type="spellStart"/>
      <w:r w:rsidRPr="00015DF6">
        <w:rPr>
          <w:rFonts w:ascii="Times New Roman" w:hAnsi="Times New Roman"/>
          <w:i/>
          <w:sz w:val="24"/>
          <w:szCs w:val="24"/>
        </w:rPr>
        <w:t>Rosmarinus</w:t>
      </w:r>
      <w:proofErr w:type="spellEnd"/>
      <w:r w:rsidRPr="00015DF6">
        <w:rPr>
          <w:rFonts w:ascii="Times New Roman" w:hAnsi="Times New Roman"/>
          <w:i/>
          <w:sz w:val="24"/>
          <w:szCs w:val="24"/>
        </w:rPr>
        <w:t xml:space="preserve"> </w:t>
      </w:r>
      <w:proofErr w:type="spellStart"/>
      <w:r w:rsidRPr="00015DF6">
        <w:rPr>
          <w:rFonts w:ascii="Times New Roman" w:hAnsi="Times New Roman"/>
          <w:i/>
          <w:sz w:val="24"/>
          <w:szCs w:val="24"/>
        </w:rPr>
        <w:t>officinalis</w:t>
      </w:r>
      <w:proofErr w:type="spellEnd"/>
      <w:r w:rsidRPr="00015DF6">
        <w:rPr>
          <w:rFonts w:ascii="Times New Roman" w:hAnsi="Times New Roman"/>
          <w:sz w:val="24"/>
          <w:szCs w:val="24"/>
        </w:rPr>
        <w:t xml:space="preserve"> </w:t>
      </w:r>
      <w:proofErr w:type="spellStart"/>
      <w:r w:rsidRPr="00015DF6">
        <w:rPr>
          <w:rFonts w:ascii="Times New Roman" w:hAnsi="Times New Roman"/>
          <w:sz w:val="24"/>
          <w:szCs w:val="24"/>
        </w:rPr>
        <w:t>Linn</w:t>
      </w:r>
      <w:proofErr w:type="spellEnd"/>
      <w:r w:rsidRPr="00015DF6">
        <w:rPr>
          <w:rFonts w:ascii="Times New Roman" w:hAnsi="Times New Roman"/>
          <w:sz w:val="24"/>
          <w:szCs w:val="24"/>
        </w:rPr>
        <w:t xml:space="preserve"> foram coletadas no Horto de plantas medicinais do Laboratório de Tecnologia Farmacêutica (LTF) da Universidade Federal da Paraíba, onde </w:t>
      </w:r>
      <w:r w:rsidR="00A11FAA" w:rsidRPr="00015DF6">
        <w:rPr>
          <w:rFonts w:ascii="Times New Roman" w:hAnsi="Times New Roman"/>
          <w:sz w:val="24"/>
          <w:szCs w:val="24"/>
        </w:rPr>
        <w:t>se encontra</w:t>
      </w:r>
      <w:r w:rsidRPr="00015DF6">
        <w:rPr>
          <w:rFonts w:ascii="Times New Roman" w:hAnsi="Times New Roman"/>
          <w:sz w:val="24"/>
          <w:szCs w:val="24"/>
        </w:rPr>
        <w:t xml:space="preserve"> sua exsicata, e foram secas em estufas de ventilação forçada a 40ºC.</w:t>
      </w:r>
    </w:p>
    <w:p w:rsidR="00FC4C56" w:rsidRPr="00015DF6" w:rsidRDefault="00FC4C56" w:rsidP="00015DF6">
      <w:pPr>
        <w:spacing w:after="120" w:line="240" w:lineRule="auto"/>
        <w:ind w:firstLine="709"/>
        <w:jc w:val="both"/>
        <w:rPr>
          <w:rFonts w:ascii="Times New Roman" w:hAnsi="Times New Roman"/>
          <w:sz w:val="24"/>
          <w:szCs w:val="24"/>
        </w:rPr>
      </w:pPr>
    </w:p>
    <w:p w:rsidR="00FC4C56" w:rsidRPr="00015DF6" w:rsidRDefault="00FC4C56" w:rsidP="00015DF6">
      <w:pPr>
        <w:spacing w:after="120" w:line="240" w:lineRule="auto"/>
        <w:ind w:firstLine="709"/>
        <w:jc w:val="both"/>
        <w:rPr>
          <w:rFonts w:ascii="Times New Roman" w:hAnsi="Times New Roman"/>
          <w:sz w:val="24"/>
          <w:szCs w:val="24"/>
        </w:rPr>
      </w:pPr>
      <w:r w:rsidRPr="00015DF6">
        <w:rPr>
          <w:rFonts w:ascii="Times New Roman" w:hAnsi="Times New Roman"/>
          <w:sz w:val="24"/>
          <w:szCs w:val="24"/>
        </w:rPr>
        <w:t> </w:t>
      </w:r>
      <w:r w:rsidRPr="00015DF6">
        <w:rPr>
          <w:rFonts w:ascii="Times New Roman" w:hAnsi="Times New Roman"/>
          <w:b/>
          <w:bCs/>
          <w:iCs/>
          <w:sz w:val="24"/>
          <w:szCs w:val="24"/>
        </w:rPr>
        <w:t>Confecção dos Extratos</w:t>
      </w:r>
    </w:p>
    <w:p w:rsidR="00FC4C56" w:rsidRPr="00015DF6" w:rsidRDefault="00FC4C56" w:rsidP="00015DF6">
      <w:pPr>
        <w:spacing w:after="120" w:line="240" w:lineRule="auto"/>
        <w:ind w:firstLine="709"/>
        <w:jc w:val="both"/>
        <w:rPr>
          <w:rFonts w:ascii="Times New Roman" w:hAnsi="Times New Roman"/>
          <w:sz w:val="24"/>
          <w:szCs w:val="24"/>
        </w:rPr>
      </w:pPr>
      <w:r w:rsidRPr="00015DF6">
        <w:rPr>
          <w:rFonts w:ascii="Times New Roman" w:hAnsi="Times New Roman"/>
          <w:iCs/>
          <w:sz w:val="24"/>
          <w:szCs w:val="24"/>
        </w:rPr>
        <w:t> </w:t>
      </w:r>
      <w:r w:rsidRPr="00015DF6">
        <w:rPr>
          <w:rFonts w:ascii="Times New Roman" w:hAnsi="Times New Roman"/>
          <w:sz w:val="24"/>
          <w:szCs w:val="24"/>
        </w:rPr>
        <w:t>A obtenção dos extratos foi realizada no Laboratório de Tecnologia Farmacêutica (LTF) no Departamento de Farmácia da Universidade Federal de Pernambuco. Para a extração foi empregado o método de lixiviação em fluxo contínuo à temperatura ambiente. A extração ocorreu através da solução extratora de etanol (a 80%v/v) renovado constantemente por um período de 24 horas.</w:t>
      </w:r>
    </w:p>
    <w:p w:rsidR="00FC4C56" w:rsidRPr="00015DF6" w:rsidRDefault="00FC4C56" w:rsidP="00015DF6">
      <w:pPr>
        <w:spacing w:after="120" w:line="240" w:lineRule="auto"/>
        <w:ind w:firstLine="709"/>
        <w:jc w:val="both"/>
        <w:rPr>
          <w:rFonts w:ascii="Times New Roman" w:hAnsi="Times New Roman"/>
          <w:sz w:val="24"/>
          <w:szCs w:val="24"/>
        </w:rPr>
      </w:pPr>
    </w:p>
    <w:p w:rsidR="00FC4C56" w:rsidRPr="00015DF6" w:rsidRDefault="00FC4C56" w:rsidP="00015DF6">
      <w:pPr>
        <w:spacing w:after="120" w:line="240" w:lineRule="auto"/>
        <w:ind w:firstLine="709"/>
        <w:jc w:val="both"/>
        <w:rPr>
          <w:rFonts w:ascii="Times New Roman" w:hAnsi="Times New Roman"/>
          <w:b/>
          <w:sz w:val="24"/>
          <w:szCs w:val="24"/>
        </w:rPr>
      </w:pPr>
      <w:r w:rsidRPr="00015DF6">
        <w:rPr>
          <w:rFonts w:ascii="Times New Roman" w:hAnsi="Times New Roman"/>
          <w:b/>
          <w:bCs/>
          <w:iCs/>
          <w:sz w:val="24"/>
          <w:szCs w:val="24"/>
        </w:rPr>
        <w:t>Determinação da Atividade Antimicrobiana dos Extratos</w:t>
      </w:r>
      <w:r w:rsidRPr="00015DF6">
        <w:rPr>
          <w:rFonts w:ascii="Times New Roman" w:hAnsi="Times New Roman"/>
          <w:b/>
          <w:bCs/>
          <w:sz w:val="24"/>
          <w:szCs w:val="24"/>
        </w:rPr>
        <w:t xml:space="preserve"> da </w:t>
      </w:r>
      <w:proofErr w:type="spellStart"/>
      <w:r w:rsidRPr="00015DF6">
        <w:rPr>
          <w:rFonts w:ascii="Times New Roman" w:hAnsi="Times New Roman"/>
          <w:b/>
          <w:bCs/>
          <w:iCs/>
          <w:sz w:val="24"/>
          <w:szCs w:val="24"/>
        </w:rPr>
        <w:t>Ruta</w:t>
      </w:r>
      <w:proofErr w:type="spellEnd"/>
      <w:r w:rsidRPr="00015DF6">
        <w:rPr>
          <w:rFonts w:ascii="Times New Roman" w:hAnsi="Times New Roman"/>
          <w:b/>
          <w:bCs/>
          <w:iCs/>
          <w:sz w:val="24"/>
          <w:szCs w:val="24"/>
        </w:rPr>
        <w:t xml:space="preserve"> </w:t>
      </w:r>
      <w:proofErr w:type="spellStart"/>
      <w:r w:rsidRPr="00015DF6">
        <w:rPr>
          <w:rFonts w:ascii="Times New Roman" w:hAnsi="Times New Roman"/>
          <w:b/>
          <w:bCs/>
          <w:iCs/>
          <w:sz w:val="24"/>
          <w:szCs w:val="24"/>
        </w:rPr>
        <w:t>graveolens</w:t>
      </w:r>
      <w:proofErr w:type="spellEnd"/>
      <w:r w:rsidRPr="00015DF6">
        <w:rPr>
          <w:rFonts w:ascii="Times New Roman" w:hAnsi="Times New Roman"/>
          <w:b/>
          <w:sz w:val="24"/>
          <w:szCs w:val="24"/>
        </w:rPr>
        <w:t xml:space="preserve"> (casca) e da </w:t>
      </w:r>
      <w:proofErr w:type="spellStart"/>
      <w:r w:rsidRPr="00015DF6">
        <w:rPr>
          <w:rFonts w:ascii="Times New Roman" w:hAnsi="Times New Roman"/>
          <w:b/>
          <w:sz w:val="24"/>
          <w:szCs w:val="24"/>
        </w:rPr>
        <w:t>Rosmarinus</w:t>
      </w:r>
      <w:proofErr w:type="spellEnd"/>
      <w:r w:rsidRPr="00015DF6">
        <w:rPr>
          <w:rFonts w:ascii="Times New Roman" w:hAnsi="Times New Roman"/>
          <w:b/>
          <w:sz w:val="24"/>
          <w:szCs w:val="24"/>
        </w:rPr>
        <w:t xml:space="preserve"> </w:t>
      </w:r>
      <w:proofErr w:type="spellStart"/>
      <w:r w:rsidRPr="00015DF6">
        <w:rPr>
          <w:rFonts w:ascii="Times New Roman" w:hAnsi="Times New Roman"/>
          <w:b/>
          <w:sz w:val="24"/>
          <w:szCs w:val="24"/>
        </w:rPr>
        <w:t>officinalis</w:t>
      </w:r>
      <w:proofErr w:type="spellEnd"/>
      <w:r w:rsidRPr="00015DF6">
        <w:rPr>
          <w:rFonts w:ascii="Times New Roman" w:hAnsi="Times New Roman"/>
          <w:b/>
          <w:sz w:val="24"/>
          <w:szCs w:val="24"/>
        </w:rPr>
        <w:t xml:space="preserve"> </w:t>
      </w:r>
      <w:proofErr w:type="spellStart"/>
      <w:r w:rsidRPr="00015DF6">
        <w:rPr>
          <w:rFonts w:ascii="Times New Roman" w:hAnsi="Times New Roman"/>
          <w:b/>
          <w:sz w:val="24"/>
          <w:szCs w:val="24"/>
        </w:rPr>
        <w:t>Linn</w:t>
      </w:r>
      <w:proofErr w:type="spellEnd"/>
      <w:r w:rsidRPr="00015DF6">
        <w:rPr>
          <w:rFonts w:ascii="Times New Roman" w:hAnsi="Times New Roman"/>
          <w:b/>
          <w:iCs/>
          <w:sz w:val="24"/>
          <w:szCs w:val="24"/>
        </w:rPr>
        <w:t> </w:t>
      </w:r>
    </w:p>
    <w:p w:rsidR="00FC4C56" w:rsidRPr="00015DF6" w:rsidRDefault="00FC4C56" w:rsidP="00015DF6">
      <w:pPr>
        <w:spacing w:after="120" w:line="240" w:lineRule="auto"/>
        <w:ind w:firstLine="709"/>
        <w:jc w:val="both"/>
        <w:rPr>
          <w:rFonts w:ascii="Times New Roman" w:hAnsi="Times New Roman"/>
          <w:sz w:val="24"/>
          <w:szCs w:val="24"/>
        </w:rPr>
      </w:pPr>
      <w:r w:rsidRPr="00015DF6">
        <w:rPr>
          <w:rFonts w:ascii="Times New Roman" w:hAnsi="Times New Roman"/>
          <w:sz w:val="24"/>
          <w:szCs w:val="24"/>
        </w:rPr>
        <w:t>A determinação da atividade antimicrobiana em placas do extrato foi determinada pelo método de difus</w:t>
      </w:r>
      <w:r w:rsidR="004F2358" w:rsidRPr="00015DF6">
        <w:rPr>
          <w:rFonts w:ascii="Times New Roman" w:hAnsi="Times New Roman"/>
          <w:sz w:val="24"/>
          <w:szCs w:val="24"/>
        </w:rPr>
        <w:t xml:space="preserve">ão em meio sólido, segundo </w:t>
      </w:r>
      <w:proofErr w:type="spellStart"/>
      <w:r w:rsidR="004F2358" w:rsidRPr="00015DF6">
        <w:rPr>
          <w:rFonts w:ascii="Times New Roman" w:hAnsi="Times New Roman"/>
          <w:iCs/>
          <w:sz w:val="24"/>
          <w:szCs w:val="24"/>
        </w:rPr>
        <w:t>CATÃO</w:t>
      </w:r>
      <w:proofErr w:type="spellEnd"/>
      <w:r w:rsidR="004F2358" w:rsidRPr="00015DF6">
        <w:rPr>
          <w:rFonts w:ascii="Times New Roman" w:hAnsi="Times New Roman"/>
          <w:sz w:val="24"/>
          <w:szCs w:val="24"/>
        </w:rPr>
        <w:t xml:space="preserve"> </w:t>
      </w:r>
      <w:proofErr w:type="spellStart"/>
      <w:proofErr w:type="gramStart"/>
      <w:r w:rsidR="004F2358" w:rsidRPr="00015DF6">
        <w:rPr>
          <w:rFonts w:ascii="Times New Roman" w:hAnsi="Times New Roman"/>
          <w:sz w:val="24"/>
          <w:szCs w:val="24"/>
        </w:rPr>
        <w:t>et</w:t>
      </w:r>
      <w:proofErr w:type="spellEnd"/>
      <w:proofErr w:type="gramEnd"/>
      <w:r w:rsidR="004F2358" w:rsidRPr="00015DF6">
        <w:rPr>
          <w:rFonts w:ascii="Times New Roman" w:hAnsi="Times New Roman"/>
          <w:sz w:val="24"/>
          <w:szCs w:val="24"/>
        </w:rPr>
        <w:t xml:space="preserve"> al. (2006</w:t>
      </w:r>
      <w:r w:rsidRPr="00015DF6">
        <w:rPr>
          <w:rFonts w:ascii="Times New Roman" w:hAnsi="Times New Roman"/>
          <w:sz w:val="24"/>
          <w:szCs w:val="24"/>
        </w:rPr>
        <w:t xml:space="preserve">) e as recomendações do </w:t>
      </w:r>
      <w:proofErr w:type="spellStart"/>
      <w:r w:rsidRPr="00015DF6">
        <w:rPr>
          <w:rFonts w:ascii="Times New Roman" w:hAnsi="Times New Roman"/>
          <w:sz w:val="24"/>
          <w:szCs w:val="24"/>
        </w:rPr>
        <w:t>National</w:t>
      </w:r>
      <w:proofErr w:type="spellEnd"/>
      <w:r w:rsidRPr="00015DF6">
        <w:rPr>
          <w:rFonts w:ascii="Times New Roman" w:hAnsi="Times New Roman"/>
          <w:sz w:val="24"/>
          <w:szCs w:val="24"/>
        </w:rPr>
        <w:t xml:space="preserve"> </w:t>
      </w:r>
      <w:proofErr w:type="spellStart"/>
      <w:r w:rsidRPr="00015DF6">
        <w:rPr>
          <w:rFonts w:ascii="Times New Roman" w:hAnsi="Times New Roman"/>
          <w:sz w:val="24"/>
          <w:szCs w:val="24"/>
        </w:rPr>
        <w:t>Commite</w:t>
      </w:r>
      <w:proofErr w:type="spellEnd"/>
      <w:r w:rsidRPr="00015DF6">
        <w:rPr>
          <w:rFonts w:ascii="Times New Roman" w:hAnsi="Times New Roman"/>
          <w:sz w:val="24"/>
          <w:szCs w:val="24"/>
        </w:rPr>
        <w:t xml:space="preserve"> for </w:t>
      </w:r>
      <w:proofErr w:type="spellStart"/>
      <w:r w:rsidRPr="00015DF6">
        <w:rPr>
          <w:rFonts w:ascii="Times New Roman" w:hAnsi="Times New Roman"/>
          <w:sz w:val="24"/>
          <w:szCs w:val="24"/>
        </w:rPr>
        <w:t>Clinical</w:t>
      </w:r>
      <w:proofErr w:type="spellEnd"/>
      <w:r w:rsidRPr="00015DF6">
        <w:rPr>
          <w:rFonts w:ascii="Times New Roman" w:hAnsi="Times New Roman"/>
          <w:sz w:val="24"/>
          <w:szCs w:val="24"/>
        </w:rPr>
        <w:t xml:space="preserve"> </w:t>
      </w:r>
      <w:proofErr w:type="spellStart"/>
      <w:r w:rsidRPr="00015DF6">
        <w:rPr>
          <w:rFonts w:ascii="Times New Roman" w:hAnsi="Times New Roman"/>
          <w:sz w:val="24"/>
          <w:szCs w:val="24"/>
        </w:rPr>
        <w:t>Laboratory</w:t>
      </w:r>
      <w:proofErr w:type="spellEnd"/>
      <w:r w:rsidRPr="00015DF6">
        <w:rPr>
          <w:rFonts w:ascii="Times New Roman" w:hAnsi="Times New Roman"/>
          <w:sz w:val="24"/>
          <w:szCs w:val="24"/>
        </w:rPr>
        <w:t xml:space="preserve"> </w:t>
      </w:r>
      <w:proofErr w:type="spellStart"/>
      <w:r w:rsidRPr="00015DF6">
        <w:rPr>
          <w:rFonts w:ascii="Times New Roman" w:hAnsi="Times New Roman"/>
          <w:sz w:val="24"/>
          <w:szCs w:val="24"/>
        </w:rPr>
        <w:t>Standardas</w:t>
      </w:r>
      <w:proofErr w:type="spellEnd"/>
      <w:r w:rsidRPr="00015DF6">
        <w:rPr>
          <w:rFonts w:ascii="Times New Roman" w:hAnsi="Times New Roman"/>
          <w:sz w:val="24"/>
          <w:szCs w:val="24"/>
        </w:rPr>
        <w:t xml:space="preserve"> (</w:t>
      </w:r>
      <w:proofErr w:type="spellStart"/>
      <w:r w:rsidRPr="00015DF6">
        <w:rPr>
          <w:rFonts w:ascii="Times New Roman" w:hAnsi="Times New Roman"/>
          <w:sz w:val="24"/>
          <w:szCs w:val="24"/>
        </w:rPr>
        <w:t>NCCLS</w:t>
      </w:r>
      <w:proofErr w:type="spellEnd"/>
      <w:r w:rsidRPr="00015DF6">
        <w:rPr>
          <w:rFonts w:ascii="Times New Roman" w:hAnsi="Times New Roman"/>
          <w:sz w:val="24"/>
          <w:szCs w:val="24"/>
        </w:rPr>
        <w:t>,  2003) para a determinação da Concentração Inibitória Mínima (CIM) sobre as linhagens bacterianas. As linhagens foram cultivadas em caldo nutritivo (</w:t>
      </w:r>
      <w:proofErr w:type="spellStart"/>
      <w:r w:rsidRPr="00015DF6">
        <w:rPr>
          <w:rFonts w:ascii="Times New Roman" w:hAnsi="Times New Roman"/>
          <w:sz w:val="24"/>
          <w:szCs w:val="24"/>
        </w:rPr>
        <w:t>BHI</w:t>
      </w:r>
      <w:proofErr w:type="spellEnd"/>
      <w:r w:rsidRPr="00015DF6">
        <w:rPr>
          <w:rFonts w:ascii="Times New Roman" w:hAnsi="Times New Roman"/>
          <w:sz w:val="24"/>
          <w:szCs w:val="24"/>
        </w:rPr>
        <w:t xml:space="preserve"> – </w:t>
      </w:r>
      <w:proofErr w:type="spellStart"/>
      <w:r w:rsidRPr="00015DF6">
        <w:rPr>
          <w:rFonts w:ascii="Times New Roman" w:hAnsi="Times New Roman"/>
          <w:sz w:val="24"/>
          <w:szCs w:val="24"/>
        </w:rPr>
        <w:t>Brain</w:t>
      </w:r>
      <w:proofErr w:type="spellEnd"/>
      <w:r w:rsidRPr="00015DF6">
        <w:rPr>
          <w:rFonts w:ascii="Times New Roman" w:hAnsi="Times New Roman"/>
          <w:sz w:val="24"/>
          <w:szCs w:val="24"/>
        </w:rPr>
        <w:t xml:space="preserve"> </w:t>
      </w:r>
      <w:proofErr w:type="spellStart"/>
      <w:r w:rsidRPr="00015DF6">
        <w:rPr>
          <w:rFonts w:ascii="Times New Roman" w:hAnsi="Times New Roman"/>
          <w:sz w:val="24"/>
          <w:szCs w:val="24"/>
        </w:rPr>
        <w:t>Heart</w:t>
      </w:r>
      <w:proofErr w:type="spellEnd"/>
      <w:r w:rsidRPr="00015DF6">
        <w:rPr>
          <w:rFonts w:ascii="Times New Roman" w:hAnsi="Times New Roman"/>
          <w:sz w:val="24"/>
          <w:szCs w:val="24"/>
        </w:rPr>
        <w:t xml:space="preserve"> Infusion- </w:t>
      </w:r>
      <w:proofErr w:type="spellStart"/>
      <w:r w:rsidRPr="00015DF6">
        <w:rPr>
          <w:rFonts w:ascii="Times New Roman" w:hAnsi="Times New Roman"/>
          <w:sz w:val="24"/>
          <w:szCs w:val="24"/>
        </w:rPr>
        <w:t>DIFCO</w:t>
      </w:r>
      <w:proofErr w:type="spellEnd"/>
      <w:r w:rsidRPr="00015DF6">
        <w:rPr>
          <w:rFonts w:ascii="Times New Roman" w:hAnsi="Times New Roman"/>
          <w:sz w:val="24"/>
          <w:szCs w:val="24"/>
        </w:rPr>
        <w:t xml:space="preserve">); incubadas a 37ºC por um período de 18-24 horas. Placas de Agar Mueller </w:t>
      </w:r>
      <w:proofErr w:type="spellStart"/>
      <w:r w:rsidRPr="00015DF6">
        <w:rPr>
          <w:rFonts w:ascii="Times New Roman" w:hAnsi="Times New Roman"/>
          <w:sz w:val="24"/>
          <w:szCs w:val="24"/>
        </w:rPr>
        <w:t>Hinton</w:t>
      </w:r>
      <w:proofErr w:type="spellEnd"/>
      <w:r w:rsidRPr="00015DF6">
        <w:rPr>
          <w:rFonts w:ascii="Times New Roman" w:hAnsi="Times New Roman"/>
          <w:sz w:val="24"/>
          <w:szCs w:val="24"/>
        </w:rPr>
        <w:t xml:space="preserve"> (</w:t>
      </w:r>
      <w:proofErr w:type="spellStart"/>
      <w:r w:rsidRPr="00015DF6">
        <w:rPr>
          <w:rFonts w:ascii="Times New Roman" w:hAnsi="Times New Roman"/>
          <w:sz w:val="24"/>
          <w:szCs w:val="24"/>
        </w:rPr>
        <w:t>DIFCO</w:t>
      </w:r>
      <w:proofErr w:type="spellEnd"/>
      <w:r w:rsidRPr="00015DF6">
        <w:rPr>
          <w:rFonts w:ascii="Times New Roman" w:hAnsi="Times New Roman"/>
          <w:sz w:val="24"/>
          <w:szCs w:val="24"/>
        </w:rPr>
        <w:t>) foram preparadas e após 24 horas para controle de esterilidade, foram inundadas com solução salina inoculada com microrganismo do overnight em uma concentração de 10ˉ</w:t>
      </w:r>
      <w:proofErr w:type="gramStart"/>
      <w:r w:rsidRPr="00015DF6">
        <w:rPr>
          <w:rFonts w:ascii="Times New Roman" w:hAnsi="Times New Roman"/>
          <w:sz w:val="24"/>
          <w:szCs w:val="24"/>
        </w:rPr>
        <w:t>²</w:t>
      </w:r>
      <w:proofErr w:type="gramEnd"/>
      <w:r w:rsidRPr="00015DF6">
        <w:rPr>
          <w:rFonts w:ascii="Times New Roman" w:hAnsi="Times New Roman"/>
          <w:sz w:val="24"/>
          <w:szCs w:val="24"/>
        </w:rPr>
        <w:t xml:space="preserve"> e a seguir, foram confeccionadas no  meio de cultura, cinco orifícios que receberam numerações de 1 a 10, os quais correspondiam ao número da diluição da substância teste (Extrato puro até 1:1024), de aproximadamente 6 mm de diâmetro. Nos orifícios </w:t>
      </w:r>
      <w:proofErr w:type="gramStart"/>
      <w:r w:rsidRPr="00015DF6">
        <w:rPr>
          <w:rFonts w:ascii="Times New Roman" w:hAnsi="Times New Roman"/>
          <w:sz w:val="24"/>
          <w:szCs w:val="24"/>
        </w:rPr>
        <w:t>foram</w:t>
      </w:r>
      <w:proofErr w:type="gramEnd"/>
      <w:r w:rsidRPr="00015DF6">
        <w:rPr>
          <w:rFonts w:ascii="Times New Roman" w:hAnsi="Times New Roman"/>
          <w:sz w:val="24"/>
          <w:szCs w:val="24"/>
        </w:rPr>
        <w:t xml:space="preserve"> colocados um volume de 50µl da solução do extrato nas diluições. As placas foram incubadas em estufa bacteriológica a 37ºC por um período de 24 horas. Cada ensaio foi realizado em duplicata frente a cada linhagem selecionada. Foi considerado como CIM (Concentração Inibitória Mínima) a menor concentração do extrato capaz de inibir completamente o crescimento bacteriano, ou seja, presença do halo acima de 12 mm.</w:t>
      </w:r>
    </w:p>
    <w:p w:rsidR="00FC4C56" w:rsidRPr="00015DF6" w:rsidRDefault="00FC4C56" w:rsidP="00015DF6">
      <w:pPr>
        <w:spacing w:after="120" w:line="240" w:lineRule="auto"/>
        <w:ind w:firstLine="709"/>
        <w:jc w:val="both"/>
        <w:rPr>
          <w:rFonts w:ascii="Times New Roman" w:hAnsi="Times New Roman"/>
          <w:sz w:val="24"/>
          <w:szCs w:val="24"/>
        </w:rPr>
      </w:pPr>
      <w:r w:rsidRPr="00015DF6">
        <w:rPr>
          <w:rFonts w:ascii="Times New Roman" w:hAnsi="Times New Roman"/>
          <w:sz w:val="24"/>
          <w:szCs w:val="24"/>
        </w:rPr>
        <w:t> </w:t>
      </w:r>
    </w:p>
    <w:p w:rsidR="00FC4C56" w:rsidRPr="00015DF6" w:rsidRDefault="00FC4C56" w:rsidP="00015DF6">
      <w:pPr>
        <w:spacing w:after="120" w:line="240" w:lineRule="auto"/>
        <w:ind w:firstLine="709"/>
        <w:jc w:val="both"/>
        <w:rPr>
          <w:rFonts w:ascii="Times New Roman" w:hAnsi="Times New Roman"/>
          <w:sz w:val="24"/>
          <w:szCs w:val="24"/>
        </w:rPr>
      </w:pPr>
      <w:r w:rsidRPr="00015DF6">
        <w:rPr>
          <w:rFonts w:ascii="Times New Roman" w:hAnsi="Times New Roman"/>
          <w:b/>
          <w:bCs/>
          <w:i/>
          <w:iCs/>
          <w:sz w:val="24"/>
          <w:szCs w:val="24"/>
        </w:rPr>
        <w:t>Linhagens Bacterianas</w:t>
      </w:r>
    </w:p>
    <w:p w:rsidR="00FC4C56" w:rsidRPr="00015DF6" w:rsidRDefault="00FC4C56" w:rsidP="00015DF6">
      <w:pPr>
        <w:spacing w:after="120" w:line="240" w:lineRule="auto"/>
        <w:ind w:firstLine="709"/>
        <w:jc w:val="both"/>
        <w:rPr>
          <w:rFonts w:ascii="Times New Roman" w:hAnsi="Times New Roman"/>
          <w:sz w:val="24"/>
          <w:szCs w:val="24"/>
          <w:lang w:val="es-ES_tradnl"/>
        </w:rPr>
      </w:pPr>
      <w:r w:rsidRPr="00015DF6">
        <w:rPr>
          <w:rFonts w:ascii="Times New Roman" w:hAnsi="Times New Roman"/>
          <w:sz w:val="24"/>
          <w:szCs w:val="24"/>
        </w:rPr>
        <w:t xml:space="preserve">Neste trabalho foram utilizadas vinte amostras de </w:t>
      </w:r>
      <w:r w:rsidRPr="00015DF6">
        <w:rPr>
          <w:rFonts w:ascii="Times New Roman" w:hAnsi="Times New Roman"/>
          <w:i/>
          <w:iCs/>
          <w:sz w:val="24"/>
          <w:szCs w:val="24"/>
        </w:rPr>
        <w:t xml:space="preserve">Staphylococcus aureus </w:t>
      </w:r>
      <w:r w:rsidRPr="00015DF6">
        <w:rPr>
          <w:rFonts w:ascii="Times New Roman" w:hAnsi="Times New Roman"/>
          <w:sz w:val="24"/>
          <w:szCs w:val="24"/>
        </w:rPr>
        <w:t xml:space="preserve">de origem animal. As amostras animais foram isoladas de bovinos em fase de lactação na região de Patos no sertão paraibano. </w:t>
      </w:r>
      <w:r w:rsidRPr="00015DF6">
        <w:rPr>
          <w:rFonts w:ascii="Times New Roman" w:hAnsi="Times New Roman"/>
          <w:sz w:val="24"/>
          <w:szCs w:val="24"/>
          <w:lang w:val="es-ES_tradnl"/>
        </w:rPr>
        <w:t xml:space="preserve">As </w:t>
      </w:r>
      <w:proofErr w:type="spellStart"/>
      <w:r w:rsidRPr="00015DF6">
        <w:rPr>
          <w:rFonts w:ascii="Times New Roman" w:hAnsi="Times New Roman"/>
          <w:sz w:val="24"/>
          <w:szCs w:val="24"/>
          <w:lang w:val="es-ES_tradnl"/>
        </w:rPr>
        <w:t>linhagens</w:t>
      </w:r>
      <w:proofErr w:type="spellEnd"/>
      <w:r w:rsidRPr="00015DF6">
        <w:rPr>
          <w:rFonts w:ascii="Times New Roman" w:hAnsi="Times New Roman"/>
          <w:sz w:val="24"/>
          <w:szCs w:val="24"/>
          <w:lang w:val="es-ES_tradnl"/>
        </w:rPr>
        <w:t xml:space="preserve"> bacterianas de </w:t>
      </w:r>
      <w:proofErr w:type="spellStart"/>
      <w:r w:rsidRPr="00015DF6">
        <w:rPr>
          <w:rFonts w:ascii="Times New Roman" w:hAnsi="Times New Roman"/>
          <w:sz w:val="24"/>
          <w:szCs w:val="24"/>
          <w:lang w:val="es-ES_tradnl"/>
        </w:rPr>
        <w:t>o</w:t>
      </w:r>
      <w:r w:rsidR="001F5B45" w:rsidRPr="00015DF6">
        <w:rPr>
          <w:rFonts w:ascii="Times New Roman" w:hAnsi="Times New Roman"/>
          <w:sz w:val="24"/>
          <w:szCs w:val="24"/>
          <w:lang w:val="es-ES_tradnl"/>
        </w:rPr>
        <w:t>rigem</w:t>
      </w:r>
      <w:proofErr w:type="spellEnd"/>
      <w:r w:rsidR="001F5B45" w:rsidRPr="00015DF6">
        <w:rPr>
          <w:rFonts w:ascii="Times New Roman" w:hAnsi="Times New Roman"/>
          <w:sz w:val="24"/>
          <w:szCs w:val="24"/>
          <w:lang w:val="es-ES_tradnl"/>
        </w:rPr>
        <w:t xml:space="preserve"> bovinas </w:t>
      </w:r>
      <w:proofErr w:type="spellStart"/>
      <w:r w:rsidR="001F5B45" w:rsidRPr="00015DF6">
        <w:rPr>
          <w:rFonts w:ascii="Times New Roman" w:hAnsi="Times New Roman"/>
          <w:sz w:val="24"/>
          <w:szCs w:val="24"/>
          <w:lang w:val="es-ES_tradnl"/>
        </w:rPr>
        <w:t>foram</w:t>
      </w:r>
      <w:proofErr w:type="spellEnd"/>
      <w:r w:rsidR="001F5B45" w:rsidRPr="00015DF6">
        <w:rPr>
          <w:rFonts w:ascii="Times New Roman" w:hAnsi="Times New Roman"/>
          <w:sz w:val="24"/>
          <w:szCs w:val="24"/>
          <w:lang w:val="es-ES_tradnl"/>
        </w:rPr>
        <w:t xml:space="preserve">: 250U; 324U; 314U; 303U; 311FN; 146L; 313FN; 429FN; 319U;319L; </w:t>
      </w:r>
      <w:r w:rsidR="00E86D4A" w:rsidRPr="00015DF6">
        <w:rPr>
          <w:rFonts w:ascii="Times New Roman" w:eastAsia="Times New Roman" w:hAnsi="Times New Roman"/>
          <w:sz w:val="24"/>
          <w:szCs w:val="24"/>
          <w:lang w:eastAsia="pt-BR"/>
        </w:rPr>
        <w:t>322FN; 316U; 249FN; 212U;122U; 129FN; 313U; 311L; 302U.</w:t>
      </w:r>
    </w:p>
    <w:p w:rsidR="001F5B45" w:rsidRPr="00015DF6" w:rsidRDefault="001F5B45" w:rsidP="00015DF6">
      <w:pPr>
        <w:spacing w:after="120" w:line="240" w:lineRule="auto"/>
        <w:jc w:val="both"/>
        <w:rPr>
          <w:rFonts w:ascii="Times New Roman" w:hAnsi="Times New Roman"/>
          <w:sz w:val="24"/>
          <w:szCs w:val="24"/>
          <w:lang w:val="es-ES_tradnl"/>
        </w:rPr>
      </w:pPr>
    </w:p>
    <w:p w:rsidR="00FC4C56" w:rsidRPr="00015DF6" w:rsidRDefault="00FC4C56" w:rsidP="00015DF6">
      <w:pPr>
        <w:spacing w:after="120" w:line="240" w:lineRule="auto"/>
        <w:ind w:firstLine="709"/>
        <w:jc w:val="both"/>
        <w:rPr>
          <w:rFonts w:ascii="Times New Roman" w:hAnsi="Times New Roman"/>
          <w:sz w:val="24"/>
          <w:szCs w:val="24"/>
        </w:rPr>
      </w:pPr>
      <w:r w:rsidRPr="00015DF6">
        <w:rPr>
          <w:rFonts w:ascii="Times New Roman" w:hAnsi="Times New Roman"/>
          <w:b/>
          <w:bCs/>
          <w:sz w:val="24"/>
          <w:szCs w:val="24"/>
        </w:rPr>
        <w:t>RESULTADOS e DISCUSSÕES</w:t>
      </w:r>
    </w:p>
    <w:p w:rsidR="00160252" w:rsidRPr="00015DF6" w:rsidRDefault="00F9318C" w:rsidP="00015DF6">
      <w:pPr>
        <w:shd w:val="clear" w:color="auto" w:fill="FFFFFF"/>
        <w:spacing w:after="120" w:line="240" w:lineRule="auto"/>
        <w:ind w:firstLine="709"/>
        <w:jc w:val="both"/>
        <w:rPr>
          <w:rFonts w:ascii="Times New Roman" w:hAnsi="Times New Roman"/>
          <w:sz w:val="24"/>
          <w:szCs w:val="24"/>
          <w:lang w:eastAsia="pt-BR"/>
        </w:rPr>
      </w:pPr>
      <w:r w:rsidRPr="00015DF6">
        <w:rPr>
          <w:rFonts w:ascii="Times New Roman" w:eastAsia="Times New Roman" w:hAnsi="Times New Roman"/>
          <w:sz w:val="24"/>
          <w:szCs w:val="24"/>
          <w:lang w:eastAsia="pt-BR"/>
        </w:rPr>
        <w:t>A determinação</w:t>
      </w:r>
      <w:r w:rsidR="00FC4C56" w:rsidRPr="00015DF6">
        <w:rPr>
          <w:rFonts w:ascii="Times New Roman" w:eastAsia="Times New Roman" w:hAnsi="Times New Roman"/>
          <w:sz w:val="24"/>
          <w:szCs w:val="24"/>
          <w:lang w:eastAsia="pt-BR"/>
        </w:rPr>
        <w:t xml:space="preserve"> da atividade antimicrobiana do extrato da </w:t>
      </w:r>
      <w:proofErr w:type="spellStart"/>
      <w:r w:rsidR="00FC4C56" w:rsidRPr="00015DF6">
        <w:rPr>
          <w:rFonts w:ascii="Times New Roman" w:eastAsia="Times New Roman" w:hAnsi="Times New Roman"/>
          <w:bCs/>
          <w:i/>
          <w:iCs/>
          <w:sz w:val="24"/>
          <w:szCs w:val="24"/>
          <w:lang w:eastAsia="pt-BR"/>
        </w:rPr>
        <w:t>Ruta</w:t>
      </w:r>
      <w:proofErr w:type="spellEnd"/>
      <w:r w:rsidR="00FC4C56" w:rsidRPr="00015DF6">
        <w:rPr>
          <w:rFonts w:ascii="Times New Roman" w:eastAsia="Times New Roman" w:hAnsi="Times New Roman"/>
          <w:bCs/>
          <w:i/>
          <w:iCs/>
          <w:sz w:val="24"/>
          <w:szCs w:val="24"/>
          <w:lang w:eastAsia="pt-BR"/>
        </w:rPr>
        <w:t xml:space="preserve"> </w:t>
      </w:r>
      <w:proofErr w:type="spellStart"/>
      <w:r w:rsidR="00FC4C56" w:rsidRPr="00015DF6">
        <w:rPr>
          <w:rFonts w:ascii="Times New Roman" w:eastAsia="Times New Roman" w:hAnsi="Times New Roman"/>
          <w:bCs/>
          <w:i/>
          <w:iCs/>
          <w:sz w:val="24"/>
          <w:szCs w:val="24"/>
          <w:lang w:eastAsia="pt-BR"/>
        </w:rPr>
        <w:t>graveolens</w:t>
      </w:r>
      <w:proofErr w:type="spellEnd"/>
      <w:r w:rsidR="00FC4C56" w:rsidRPr="00015DF6">
        <w:rPr>
          <w:rFonts w:ascii="Times New Roman" w:eastAsia="Times New Roman" w:hAnsi="Times New Roman"/>
          <w:i/>
          <w:iCs/>
          <w:sz w:val="24"/>
          <w:szCs w:val="24"/>
          <w:lang w:eastAsia="pt-BR"/>
        </w:rPr>
        <w:t xml:space="preserve"> </w:t>
      </w:r>
      <w:r w:rsidR="00FC4C56" w:rsidRPr="00015DF6">
        <w:rPr>
          <w:rFonts w:ascii="Times New Roman" w:eastAsia="Times New Roman" w:hAnsi="Times New Roman"/>
          <w:iCs/>
          <w:sz w:val="24"/>
          <w:szCs w:val="24"/>
          <w:lang w:eastAsia="pt-BR"/>
        </w:rPr>
        <w:t>e da</w:t>
      </w:r>
      <w:r w:rsidR="00FC4C56" w:rsidRPr="00015DF6">
        <w:rPr>
          <w:rFonts w:ascii="Times New Roman" w:eastAsia="Times New Roman" w:hAnsi="Times New Roman"/>
          <w:i/>
          <w:iCs/>
          <w:sz w:val="24"/>
          <w:szCs w:val="24"/>
          <w:lang w:eastAsia="pt-BR"/>
        </w:rPr>
        <w:t xml:space="preserve"> </w:t>
      </w:r>
      <w:proofErr w:type="spellStart"/>
      <w:r w:rsidR="00FC4C56" w:rsidRPr="00015DF6">
        <w:rPr>
          <w:rFonts w:ascii="Times New Roman" w:eastAsia="Times New Roman" w:hAnsi="Times New Roman"/>
          <w:i/>
          <w:iCs/>
          <w:sz w:val="24"/>
          <w:szCs w:val="24"/>
          <w:lang w:eastAsia="pt-BR"/>
        </w:rPr>
        <w:t>Rosmarinus</w:t>
      </w:r>
      <w:proofErr w:type="spellEnd"/>
      <w:r w:rsidR="00FC4C56" w:rsidRPr="00015DF6">
        <w:rPr>
          <w:rFonts w:ascii="Times New Roman" w:eastAsia="Times New Roman" w:hAnsi="Times New Roman"/>
          <w:i/>
          <w:iCs/>
          <w:sz w:val="24"/>
          <w:szCs w:val="24"/>
          <w:lang w:eastAsia="pt-BR"/>
        </w:rPr>
        <w:t xml:space="preserve"> </w:t>
      </w:r>
      <w:proofErr w:type="spellStart"/>
      <w:r w:rsidR="00FC4C56" w:rsidRPr="00015DF6">
        <w:rPr>
          <w:rFonts w:ascii="Times New Roman" w:eastAsia="Times New Roman" w:hAnsi="Times New Roman"/>
          <w:i/>
          <w:iCs/>
          <w:sz w:val="24"/>
          <w:szCs w:val="24"/>
          <w:lang w:eastAsia="pt-BR"/>
        </w:rPr>
        <w:t>officinalis</w:t>
      </w:r>
      <w:proofErr w:type="spellEnd"/>
      <w:r w:rsidR="00FC4C56" w:rsidRPr="00015DF6">
        <w:rPr>
          <w:rFonts w:ascii="Times New Roman" w:eastAsia="Times New Roman" w:hAnsi="Times New Roman"/>
          <w:i/>
          <w:iCs/>
          <w:sz w:val="24"/>
          <w:szCs w:val="24"/>
          <w:lang w:eastAsia="pt-BR"/>
        </w:rPr>
        <w:t xml:space="preserve"> </w:t>
      </w:r>
      <w:proofErr w:type="spellStart"/>
      <w:r w:rsidR="00FC4C56" w:rsidRPr="00015DF6">
        <w:rPr>
          <w:rFonts w:ascii="Times New Roman" w:eastAsia="Times New Roman" w:hAnsi="Times New Roman"/>
          <w:i/>
          <w:iCs/>
          <w:sz w:val="24"/>
          <w:szCs w:val="24"/>
          <w:lang w:eastAsia="pt-BR"/>
        </w:rPr>
        <w:t>Linn</w:t>
      </w:r>
      <w:proofErr w:type="spellEnd"/>
      <w:r w:rsidR="00FC4C56" w:rsidRPr="00015DF6">
        <w:rPr>
          <w:rFonts w:ascii="Times New Roman" w:eastAsia="Times New Roman" w:hAnsi="Times New Roman"/>
          <w:sz w:val="24"/>
          <w:szCs w:val="24"/>
          <w:lang w:eastAsia="pt-BR"/>
        </w:rPr>
        <w:t xml:space="preserve">, sobre as amostras de </w:t>
      </w:r>
      <w:r w:rsidR="00FC4C56" w:rsidRPr="00015DF6">
        <w:rPr>
          <w:rFonts w:ascii="Times New Roman" w:eastAsia="Times New Roman" w:hAnsi="Times New Roman"/>
          <w:i/>
          <w:iCs/>
          <w:sz w:val="24"/>
          <w:szCs w:val="24"/>
          <w:lang w:eastAsia="pt-BR"/>
        </w:rPr>
        <w:t>Staphylococcus aureus</w:t>
      </w:r>
      <w:r w:rsidR="00FC4C56" w:rsidRPr="00015DF6">
        <w:rPr>
          <w:rFonts w:ascii="Times New Roman" w:eastAsia="Times New Roman" w:hAnsi="Times New Roman"/>
          <w:sz w:val="24"/>
          <w:szCs w:val="24"/>
          <w:lang w:eastAsia="pt-BR"/>
        </w:rPr>
        <w:t xml:space="preserve"> de </w:t>
      </w:r>
      <w:r w:rsidR="001B59E1" w:rsidRPr="00015DF6">
        <w:rPr>
          <w:rFonts w:ascii="Times New Roman" w:eastAsia="Times New Roman" w:hAnsi="Times New Roman"/>
          <w:sz w:val="24"/>
          <w:szCs w:val="24"/>
          <w:lang w:eastAsia="pt-BR"/>
        </w:rPr>
        <w:t>origem</w:t>
      </w:r>
      <w:r w:rsidR="00FC4C56" w:rsidRPr="00015DF6">
        <w:rPr>
          <w:rFonts w:ascii="Times New Roman" w:eastAsia="Times New Roman" w:hAnsi="Times New Roman"/>
          <w:sz w:val="24"/>
          <w:szCs w:val="24"/>
          <w:lang w:eastAsia="pt-BR"/>
        </w:rPr>
        <w:t xml:space="preserve"> bovina ensaiadas </w:t>
      </w:r>
      <w:r w:rsidR="00497276" w:rsidRPr="00015DF6">
        <w:rPr>
          <w:rFonts w:ascii="Times New Roman" w:eastAsia="Times New Roman" w:hAnsi="Times New Roman"/>
          <w:sz w:val="24"/>
          <w:szCs w:val="24"/>
          <w:lang w:eastAsia="pt-BR"/>
        </w:rPr>
        <w:t xml:space="preserve">(tabelas 1 e </w:t>
      </w:r>
      <w:proofErr w:type="gramStart"/>
      <w:r w:rsidR="00497276" w:rsidRPr="00015DF6">
        <w:rPr>
          <w:rFonts w:ascii="Times New Roman" w:eastAsia="Times New Roman" w:hAnsi="Times New Roman"/>
          <w:sz w:val="24"/>
          <w:szCs w:val="24"/>
          <w:lang w:eastAsia="pt-BR"/>
        </w:rPr>
        <w:t>2</w:t>
      </w:r>
      <w:proofErr w:type="gramEnd"/>
      <w:r w:rsidR="00497276" w:rsidRPr="00015DF6">
        <w:rPr>
          <w:rFonts w:ascii="Times New Roman" w:eastAsia="Times New Roman" w:hAnsi="Times New Roman"/>
          <w:sz w:val="24"/>
          <w:szCs w:val="24"/>
          <w:lang w:eastAsia="pt-BR"/>
        </w:rPr>
        <w:t xml:space="preserve">) </w:t>
      </w:r>
      <w:r w:rsidR="00FC4C56" w:rsidRPr="00015DF6">
        <w:rPr>
          <w:rFonts w:ascii="Times New Roman" w:eastAsia="Times New Roman" w:hAnsi="Times New Roman"/>
          <w:sz w:val="24"/>
          <w:szCs w:val="24"/>
          <w:lang w:eastAsia="pt-BR"/>
        </w:rPr>
        <w:t>possibilitou a determinação da Concentração Inibitória Mínima (CIM), com base no tamanho dos halos de inibição, do extrato que inibiu o crescimento dessas bactérias</w:t>
      </w:r>
      <w:r w:rsidR="00160252" w:rsidRPr="00015DF6">
        <w:rPr>
          <w:rFonts w:ascii="Times New Roman" w:eastAsia="Times New Roman" w:hAnsi="Times New Roman"/>
          <w:sz w:val="24"/>
          <w:szCs w:val="24"/>
          <w:lang w:eastAsia="pt-BR"/>
        </w:rPr>
        <w:t xml:space="preserve">.  </w:t>
      </w:r>
      <w:r w:rsidR="00497276" w:rsidRPr="00015DF6">
        <w:rPr>
          <w:rFonts w:ascii="Times New Roman" w:hAnsi="Times New Roman"/>
          <w:sz w:val="24"/>
          <w:szCs w:val="24"/>
        </w:rPr>
        <w:t xml:space="preserve">Os resultados aqui apresentados demonstram que todas as amostras ensaiadas são sensíveis ao extrato </w:t>
      </w:r>
      <w:proofErr w:type="spellStart"/>
      <w:r w:rsidR="00497276" w:rsidRPr="00015DF6">
        <w:rPr>
          <w:rFonts w:ascii="Times New Roman" w:hAnsi="Times New Roman"/>
          <w:sz w:val="24"/>
          <w:szCs w:val="24"/>
        </w:rPr>
        <w:t>hidroalcoólico</w:t>
      </w:r>
      <w:proofErr w:type="spellEnd"/>
      <w:r w:rsidR="00497276" w:rsidRPr="00015DF6">
        <w:rPr>
          <w:rFonts w:ascii="Times New Roman" w:hAnsi="Times New Roman"/>
          <w:sz w:val="24"/>
          <w:szCs w:val="24"/>
        </w:rPr>
        <w:t xml:space="preserve"> de </w:t>
      </w:r>
      <w:proofErr w:type="spellStart"/>
      <w:r w:rsidR="00497276" w:rsidRPr="00015DF6">
        <w:rPr>
          <w:rFonts w:ascii="Times New Roman" w:hAnsi="Times New Roman"/>
          <w:i/>
          <w:iCs/>
          <w:sz w:val="24"/>
          <w:szCs w:val="24"/>
        </w:rPr>
        <w:t>Ruta</w:t>
      </w:r>
      <w:proofErr w:type="spellEnd"/>
      <w:r w:rsidR="00497276" w:rsidRPr="00015DF6">
        <w:rPr>
          <w:rFonts w:ascii="Times New Roman" w:hAnsi="Times New Roman"/>
          <w:i/>
          <w:iCs/>
          <w:sz w:val="24"/>
          <w:szCs w:val="24"/>
        </w:rPr>
        <w:t xml:space="preserve"> </w:t>
      </w:r>
      <w:proofErr w:type="spellStart"/>
      <w:r w:rsidR="00497276" w:rsidRPr="00015DF6">
        <w:rPr>
          <w:rFonts w:ascii="Times New Roman" w:hAnsi="Times New Roman"/>
          <w:i/>
          <w:iCs/>
          <w:sz w:val="24"/>
          <w:szCs w:val="24"/>
        </w:rPr>
        <w:t>graveolens</w:t>
      </w:r>
      <w:proofErr w:type="spellEnd"/>
      <w:r w:rsidR="00497276" w:rsidRPr="00015DF6">
        <w:rPr>
          <w:rFonts w:ascii="Times New Roman" w:hAnsi="Times New Roman"/>
          <w:sz w:val="24"/>
          <w:szCs w:val="24"/>
        </w:rPr>
        <w:t xml:space="preserve">. </w:t>
      </w:r>
      <w:proofErr w:type="gramStart"/>
      <w:r w:rsidR="00497276" w:rsidRPr="00015DF6">
        <w:rPr>
          <w:rFonts w:ascii="Times New Roman" w:hAnsi="Times New Roman"/>
          <w:sz w:val="24"/>
          <w:szCs w:val="24"/>
        </w:rPr>
        <w:t>Observou-se</w:t>
      </w:r>
      <w:proofErr w:type="gramEnd"/>
      <w:r w:rsidR="00497276" w:rsidRPr="00015DF6">
        <w:rPr>
          <w:rFonts w:ascii="Times New Roman" w:hAnsi="Times New Roman"/>
          <w:sz w:val="24"/>
          <w:szCs w:val="24"/>
        </w:rPr>
        <w:t xml:space="preserve"> halos de inibição que variaram de </w:t>
      </w:r>
      <w:smartTag w:uri="urn:schemas-microsoft-com:office:smarttags" w:element="metricconverter">
        <w:smartTagPr>
          <w:attr w:name="ProductID" w:val="11 a"/>
        </w:smartTagPr>
        <w:r w:rsidR="00497276" w:rsidRPr="00015DF6">
          <w:rPr>
            <w:rFonts w:ascii="Times New Roman" w:hAnsi="Times New Roman"/>
            <w:sz w:val="24"/>
            <w:szCs w:val="24"/>
          </w:rPr>
          <w:t>11 a</w:t>
        </w:r>
      </w:smartTag>
      <w:r w:rsidR="00497276" w:rsidRPr="00015DF6">
        <w:rPr>
          <w:rFonts w:ascii="Times New Roman" w:hAnsi="Times New Roman"/>
          <w:sz w:val="24"/>
          <w:szCs w:val="24"/>
        </w:rPr>
        <w:t xml:space="preserve"> 25 mm. A inibição do crescimento apresentou-se homogênea, de acordo com o grau de concentração do extrato da planta </w:t>
      </w:r>
      <w:r w:rsidR="00497276" w:rsidRPr="00015DF6">
        <w:rPr>
          <w:rFonts w:ascii="Times New Roman" w:hAnsi="Times New Roman"/>
          <w:sz w:val="24"/>
          <w:szCs w:val="24"/>
        </w:rPr>
        <w:lastRenderedPageBreak/>
        <w:t>em estudo.</w:t>
      </w:r>
      <w:r w:rsidR="00BE2E1F" w:rsidRPr="00015DF6">
        <w:rPr>
          <w:rFonts w:ascii="Times New Roman" w:eastAsia="Times New Roman" w:hAnsi="Times New Roman"/>
          <w:sz w:val="24"/>
          <w:szCs w:val="24"/>
          <w:lang w:eastAsia="pt-BR"/>
        </w:rPr>
        <w:t xml:space="preserve"> </w:t>
      </w:r>
      <w:r w:rsidR="001B59E1" w:rsidRPr="00015DF6">
        <w:rPr>
          <w:rFonts w:ascii="Times New Roman" w:hAnsi="Times New Roman"/>
          <w:sz w:val="24"/>
          <w:szCs w:val="24"/>
        </w:rPr>
        <w:t xml:space="preserve">Esses resultados confirmam o estudo de </w:t>
      </w:r>
      <w:r w:rsidR="001B59E1" w:rsidRPr="00015DF6">
        <w:rPr>
          <w:rFonts w:ascii="Times New Roman" w:hAnsi="Times New Roman"/>
          <w:bCs/>
          <w:iCs/>
          <w:sz w:val="24"/>
          <w:szCs w:val="24"/>
        </w:rPr>
        <w:t>Nogueira</w:t>
      </w:r>
      <w:r w:rsidR="00160252" w:rsidRPr="00015DF6">
        <w:rPr>
          <w:rFonts w:ascii="Times New Roman" w:hAnsi="Times New Roman"/>
          <w:sz w:val="24"/>
          <w:szCs w:val="24"/>
        </w:rPr>
        <w:t xml:space="preserve"> (2008) que ao analisar a ação </w:t>
      </w:r>
      <w:r w:rsidR="001B59E1" w:rsidRPr="00015DF6">
        <w:rPr>
          <w:rFonts w:ascii="Times New Roman" w:hAnsi="Times New Roman"/>
          <w:sz w:val="24"/>
          <w:szCs w:val="24"/>
        </w:rPr>
        <w:t xml:space="preserve">antimicrobiana com o óleo essencial e extrato de </w:t>
      </w:r>
      <w:proofErr w:type="gramStart"/>
      <w:r w:rsidR="001B59E1" w:rsidRPr="00015DF6">
        <w:rPr>
          <w:rFonts w:ascii="Times New Roman" w:hAnsi="Times New Roman"/>
          <w:i/>
          <w:iCs/>
          <w:sz w:val="24"/>
          <w:szCs w:val="24"/>
        </w:rPr>
        <w:t>R.</w:t>
      </w:r>
      <w:proofErr w:type="gramEnd"/>
      <w:r w:rsidR="001B59E1" w:rsidRPr="00015DF6">
        <w:rPr>
          <w:rFonts w:ascii="Times New Roman" w:hAnsi="Times New Roman"/>
          <w:i/>
          <w:iCs/>
          <w:sz w:val="24"/>
          <w:szCs w:val="24"/>
        </w:rPr>
        <w:t xml:space="preserve"> </w:t>
      </w:r>
      <w:proofErr w:type="spellStart"/>
      <w:r w:rsidR="001B59E1" w:rsidRPr="00015DF6">
        <w:rPr>
          <w:rFonts w:ascii="Times New Roman" w:hAnsi="Times New Roman"/>
          <w:i/>
          <w:iCs/>
          <w:sz w:val="24"/>
          <w:szCs w:val="24"/>
        </w:rPr>
        <w:t>graveolens</w:t>
      </w:r>
      <w:proofErr w:type="spellEnd"/>
      <w:r w:rsidR="001B59E1" w:rsidRPr="00015DF6">
        <w:rPr>
          <w:rFonts w:ascii="Times New Roman" w:hAnsi="Times New Roman"/>
          <w:sz w:val="24"/>
          <w:szCs w:val="24"/>
        </w:rPr>
        <w:t>, a 4%, inibiu quatro cepas de Staphylococcus, com halos de inibição entre 10 a 13 mm diâmetro</w:t>
      </w:r>
      <w:r w:rsidR="00F45530" w:rsidRPr="00015DF6">
        <w:rPr>
          <w:rFonts w:ascii="Times New Roman" w:hAnsi="Times New Roman"/>
          <w:sz w:val="24"/>
          <w:szCs w:val="24"/>
        </w:rPr>
        <w:t>.</w:t>
      </w:r>
      <w:r w:rsidR="006374A2" w:rsidRPr="00015DF6">
        <w:rPr>
          <w:rFonts w:ascii="Times New Roman" w:hAnsi="Times New Roman"/>
          <w:sz w:val="24"/>
          <w:szCs w:val="24"/>
        </w:rPr>
        <w:t xml:space="preserve">  </w:t>
      </w:r>
      <w:r w:rsidR="00F45530" w:rsidRPr="00015DF6">
        <w:rPr>
          <w:rFonts w:ascii="Times New Roman" w:hAnsi="Times New Roman"/>
          <w:sz w:val="24"/>
          <w:szCs w:val="24"/>
        </w:rPr>
        <w:t xml:space="preserve">Diferentemente dos resultados descritos por Araújo (2003) onde o óleo essencial de </w:t>
      </w:r>
      <w:proofErr w:type="gramStart"/>
      <w:r w:rsidR="00F45530" w:rsidRPr="00015DF6">
        <w:rPr>
          <w:rFonts w:ascii="Times New Roman" w:hAnsi="Times New Roman"/>
          <w:sz w:val="24"/>
          <w:szCs w:val="24"/>
        </w:rPr>
        <w:t>R.</w:t>
      </w:r>
      <w:proofErr w:type="gramEnd"/>
      <w:r w:rsidR="00F45530" w:rsidRPr="00015DF6">
        <w:rPr>
          <w:rFonts w:ascii="Times New Roman" w:hAnsi="Times New Roman"/>
          <w:sz w:val="24"/>
          <w:szCs w:val="24"/>
        </w:rPr>
        <w:t xml:space="preserve"> </w:t>
      </w:r>
      <w:proofErr w:type="spellStart"/>
      <w:r w:rsidR="00F45530" w:rsidRPr="00015DF6">
        <w:rPr>
          <w:rFonts w:ascii="Times New Roman" w:hAnsi="Times New Roman"/>
          <w:sz w:val="24"/>
          <w:szCs w:val="24"/>
        </w:rPr>
        <w:t>graveolens</w:t>
      </w:r>
      <w:proofErr w:type="spellEnd"/>
      <w:r w:rsidR="00F45530" w:rsidRPr="00015DF6">
        <w:rPr>
          <w:rFonts w:ascii="Times New Roman" w:hAnsi="Times New Roman"/>
          <w:sz w:val="24"/>
          <w:szCs w:val="24"/>
        </w:rPr>
        <w:t xml:space="preserve">, foi ativo contra espécies de leveduras, mas não contra </w:t>
      </w:r>
      <w:r w:rsidR="00F45530" w:rsidRPr="00015DF6">
        <w:rPr>
          <w:rFonts w:ascii="Times New Roman" w:hAnsi="Times New Roman"/>
          <w:i/>
          <w:sz w:val="24"/>
          <w:szCs w:val="24"/>
        </w:rPr>
        <w:t>S. aureus</w:t>
      </w:r>
      <w:r w:rsidR="00F45530" w:rsidRPr="00015DF6">
        <w:rPr>
          <w:rFonts w:ascii="Times New Roman" w:hAnsi="Times New Roman"/>
          <w:sz w:val="24"/>
          <w:szCs w:val="24"/>
        </w:rPr>
        <w:t xml:space="preserve">, assim como aos achados de Ross </w:t>
      </w:r>
      <w:proofErr w:type="spellStart"/>
      <w:r w:rsidR="00F45530" w:rsidRPr="00015DF6">
        <w:rPr>
          <w:rFonts w:ascii="Times New Roman" w:hAnsi="Times New Roman"/>
          <w:sz w:val="24"/>
          <w:szCs w:val="24"/>
        </w:rPr>
        <w:t>et</w:t>
      </w:r>
      <w:proofErr w:type="spellEnd"/>
      <w:r w:rsidR="00F45530" w:rsidRPr="00015DF6">
        <w:rPr>
          <w:rFonts w:ascii="Times New Roman" w:hAnsi="Times New Roman"/>
          <w:sz w:val="24"/>
          <w:szCs w:val="24"/>
        </w:rPr>
        <w:t xml:space="preserve"> al. (1980).</w:t>
      </w:r>
      <w:r w:rsidR="00160252" w:rsidRPr="00015DF6">
        <w:rPr>
          <w:rFonts w:ascii="Times New Roman" w:hAnsi="Times New Roman"/>
          <w:sz w:val="24"/>
          <w:szCs w:val="24"/>
        </w:rPr>
        <w:t xml:space="preserve"> </w:t>
      </w:r>
      <w:proofErr w:type="spellStart"/>
      <w:r w:rsidR="00160252" w:rsidRPr="00015DF6">
        <w:rPr>
          <w:rFonts w:ascii="Times New Roman" w:hAnsi="Times New Roman"/>
          <w:sz w:val="24"/>
          <w:szCs w:val="24"/>
          <w:lang w:eastAsia="pt-BR"/>
        </w:rPr>
        <w:t>Ivanova</w:t>
      </w:r>
      <w:proofErr w:type="spellEnd"/>
      <w:r w:rsidR="00160252" w:rsidRPr="00015DF6">
        <w:rPr>
          <w:rFonts w:ascii="Times New Roman" w:hAnsi="Times New Roman"/>
          <w:sz w:val="24"/>
          <w:szCs w:val="24"/>
          <w:lang w:eastAsia="pt-BR"/>
        </w:rPr>
        <w:t xml:space="preserve"> (2005), realizou estudos com o extrato de folhas de arruda (</w:t>
      </w:r>
      <w:proofErr w:type="gramStart"/>
      <w:r w:rsidR="00160252" w:rsidRPr="00015DF6">
        <w:rPr>
          <w:rFonts w:ascii="Times New Roman" w:hAnsi="Times New Roman"/>
          <w:i/>
          <w:iCs/>
          <w:sz w:val="24"/>
          <w:szCs w:val="24"/>
          <w:lang w:eastAsia="pt-BR"/>
        </w:rPr>
        <w:t>R</w:t>
      </w:r>
      <w:r w:rsidR="001F5B45" w:rsidRPr="00015DF6">
        <w:rPr>
          <w:rFonts w:ascii="Times New Roman" w:hAnsi="Times New Roman"/>
          <w:i/>
          <w:iCs/>
          <w:sz w:val="24"/>
          <w:szCs w:val="24"/>
          <w:lang w:eastAsia="pt-BR"/>
        </w:rPr>
        <w:t>.</w:t>
      </w:r>
      <w:proofErr w:type="gramEnd"/>
      <w:r w:rsidR="001F5B45" w:rsidRPr="00015DF6">
        <w:rPr>
          <w:rFonts w:ascii="Times New Roman" w:hAnsi="Times New Roman"/>
          <w:i/>
          <w:iCs/>
          <w:sz w:val="24"/>
          <w:szCs w:val="24"/>
          <w:lang w:eastAsia="pt-BR"/>
        </w:rPr>
        <w:t xml:space="preserve"> </w:t>
      </w:r>
      <w:proofErr w:type="spellStart"/>
      <w:r w:rsidR="00160252" w:rsidRPr="00015DF6">
        <w:rPr>
          <w:rFonts w:ascii="Times New Roman" w:hAnsi="Times New Roman"/>
          <w:i/>
          <w:iCs/>
          <w:sz w:val="24"/>
          <w:szCs w:val="24"/>
          <w:lang w:eastAsia="pt-BR"/>
        </w:rPr>
        <w:t>graveolens</w:t>
      </w:r>
      <w:proofErr w:type="spellEnd"/>
      <w:r w:rsidR="00160252" w:rsidRPr="00015DF6">
        <w:rPr>
          <w:rFonts w:ascii="Times New Roman" w:hAnsi="Times New Roman"/>
          <w:sz w:val="24"/>
          <w:szCs w:val="24"/>
          <w:lang w:eastAsia="pt-BR"/>
        </w:rPr>
        <w:t xml:space="preserve">), onde este apresentou halo superior à 8mm, frente à cepa de </w:t>
      </w:r>
      <w:r w:rsidR="00160252" w:rsidRPr="00015DF6">
        <w:rPr>
          <w:rFonts w:ascii="Times New Roman" w:hAnsi="Times New Roman"/>
          <w:i/>
          <w:iCs/>
          <w:sz w:val="24"/>
          <w:szCs w:val="24"/>
          <w:lang w:eastAsia="pt-BR"/>
        </w:rPr>
        <w:t xml:space="preserve">E. </w:t>
      </w:r>
      <w:proofErr w:type="spellStart"/>
      <w:proofErr w:type="gramStart"/>
      <w:r w:rsidR="00160252" w:rsidRPr="00015DF6">
        <w:rPr>
          <w:rFonts w:ascii="Times New Roman" w:hAnsi="Times New Roman"/>
          <w:i/>
          <w:iCs/>
          <w:sz w:val="24"/>
          <w:szCs w:val="24"/>
          <w:lang w:eastAsia="pt-BR"/>
        </w:rPr>
        <w:t>coli</w:t>
      </w:r>
      <w:proofErr w:type="spellEnd"/>
      <w:proofErr w:type="gramEnd"/>
      <w:r w:rsidR="00160252" w:rsidRPr="00015DF6">
        <w:rPr>
          <w:rFonts w:ascii="Times New Roman" w:hAnsi="Times New Roman"/>
          <w:i/>
          <w:iCs/>
          <w:sz w:val="24"/>
          <w:szCs w:val="24"/>
          <w:lang w:eastAsia="pt-BR"/>
        </w:rPr>
        <w:t xml:space="preserve"> </w:t>
      </w:r>
      <w:r w:rsidR="00160252" w:rsidRPr="00015DF6">
        <w:rPr>
          <w:rFonts w:ascii="Times New Roman" w:hAnsi="Times New Roman"/>
          <w:sz w:val="24"/>
          <w:szCs w:val="24"/>
          <w:lang w:eastAsia="pt-BR"/>
        </w:rPr>
        <w:t>(LM9).</w:t>
      </w:r>
      <w:r w:rsidR="001F5B45" w:rsidRPr="00015DF6">
        <w:rPr>
          <w:rFonts w:ascii="Times New Roman" w:hAnsi="Times New Roman"/>
          <w:sz w:val="24"/>
          <w:szCs w:val="24"/>
          <w:lang w:eastAsia="pt-BR"/>
        </w:rPr>
        <w:t xml:space="preserve"> </w:t>
      </w:r>
      <w:r w:rsidR="00071C1F" w:rsidRPr="00015DF6">
        <w:rPr>
          <w:rFonts w:ascii="Times New Roman" w:hAnsi="Times New Roman"/>
          <w:iCs/>
          <w:sz w:val="24"/>
          <w:szCs w:val="24"/>
          <w:lang w:eastAsia="pt-BR"/>
        </w:rPr>
        <w:t>Pereira, et.</w:t>
      </w:r>
      <w:r w:rsidR="00B062E1" w:rsidRPr="00015DF6">
        <w:rPr>
          <w:rFonts w:ascii="Times New Roman" w:hAnsi="Times New Roman"/>
          <w:iCs/>
          <w:sz w:val="24"/>
          <w:szCs w:val="24"/>
          <w:lang w:eastAsia="pt-BR"/>
        </w:rPr>
        <w:t>al., (2006</w:t>
      </w:r>
      <w:r w:rsidR="00071C1F" w:rsidRPr="00015DF6">
        <w:rPr>
          <w:rFonts w:ascii="Times New Roman" w:hAnsi="Times New Roman"/>
          <w:iCs/>
          <w:sz w:val="24"/>
          <w:szCs w:val="24"/>
          <w:lang w:eastAsia="pt-BR"/>
        </w:rPr>
        <w:t xml:space="preserve">) </w:t>
      </w:r>
      <w:r w:rsidR="001F5B45" w:rsidRPr="00015DF6">
        <w:rPr>
          <w:rFonts w:ascii="Times New Roman" w:hAnsi="Times New Roman"/>
          <w:iCs/>
          <w:sz w:val="24"/>
          <w:szCs w:val="24"/>
          <w:lang w:eastAsia="pt-BR"/>
        </w:rPr>
        <w:t>avaliaram a atividade antimicrobiana dos extratos de</w:t>
      </w:r>
      <w:r w:rsidR="001F5B45" w:rsidRPr="00015DF6">
        <w:rPr>
          <w:rFonts w:ascii="Times New Roman" w:hAnsi="Times New Roman"/>
          <w:sz w:val="24"/>
          <w:szCs w:val="24"/>
          <w:lang w:eastAsia="pt-BR"/>
        </w:rPr>
        <w:t xml:space="preserve"> casca e frutos</w:t>
      </w:r>
      <w:r w:rsidR="001F5B45" w:rsidRPr="00015DF6">
        <w:rPr>
          <w:rFonts w:ascii="Times New Roman" w:hAnsi="Times New Roman"/>
          <w:i/>
          <w:iCs/>
          <w:sz w:val="24"/>
          <w:szCs w:val="24"/>
          <w:lang w:eastAsia="pt-BR"/>
        </w:rPr>
        <w:t xml:space="preserve"> </w:t>
      </w:r>
      <w:r w:rsidR="001F5B45" w:rsidRPr="00015DF6">
        <w:rPr>
          <w:rFonts w:ascii="Times New Roman" w:hAnsi="Times New Roman"/>
          <w:iCs/>
          <w:sz w:val="24"/>
          <w:szCs w:val="24"/>
          <w:lang w:eastAsia="pt-BR"/>
        </w:rPr>
        <w:t>da</w:t>
      </w:r>
      <w:r w:rsidR="001F5B45" w:rsidRPr="00015DF6">
        <w:rPr>
          <w:rFonts w:ascii="Times New Roman" w:hAnsi="Times New Roman"/>
          <w:i/>
          <w:iCs/>
          <w:sz w:val="24"/>
          <w:szCs w:val="24"/>
          <w:lang w:eastAsia="pt-BR"/>
        </w:rPr>
        <w:t xml:space="preserve"> </w:t>
      </w:r>
      <w:proofErr w:type="spellStart"/>
      <w:r w:rsidR="00071C1F" w:rsidRPr="00015DF6">
        <w:rPr>
          <w:rFonts w:ascii="Times New Roman" w:hAnsi="Times New Roman"/>
          <w:i/>
          <w:iCs/>
          <w:sz w:val="24"/>
          <w:szCs w:val="24"/>
          <w:lang w:eastAsia="pt-BR"/>
        </w:rPr>
        <w:t>Ruta</w:t>
      </w:r>
      <w:proofErr w:type="spellEnd"/>
      <w:r w:rsidR="00071C1F" w:rsidRPr="00015DF6">
        <w:rPr>
          <w:rFonts w:ascii="Times New Roman" w:hAnsi="Times New Roman"/>
          <w:i/>
          <w:iCs/>
          <w:sz w:val="24"/>
          <w:szCs w:val="24"/>
          <w:lang w:eastAsia="pt-BR"/>
        </w:rPr>
        <w:t xml:space="preserve"> </w:t>
      </w:r>
      <w:proofErr w:type="spellStart"/>
      <w:r w:rsidR="00071C1F" w:rsidRPr="00015DF6">
        <w:rPr>
          <w:rFonts w:ascii="Times New Roman" w:hAnsi="Times New Roman"/>
          <w:i/>
          <w:iCs/>
          <w:sz w:val="24"/>
          <w:szCs w:val="24"/>
          <w:lang w:eastAsia="pt-BR"/>
        </w:rPr>
        <w:t>graveolens</w:t>
      </w:r>
      <w:proofErr w:type="spellEnd"/>
      <w:r w:rsidR="00071C1F" w:rsidRPr="00015DF6">
        <w:rPr>
          <w:rFonts w:ascii="Times New Roman" w:hAnsi="Times New Roman"/>
          <w:sz w:val="24"/>
          <w:szCs w:val="24"/>
          <w:lang w:eastAsia="pt-BR"/>
        </w:rPr>
        <w:t>,</w:t>
      </w:r>
      <w:r w:rsidR="001F5B45" w:rsidRPr="00015DF6">
        <w:rPr>
          <w:rFonts w:ascii="Times New Roman" w:hAnsi="Times New Roman"/>
          <w:sz w:val="24"/>
          <w:szCs w:val="24"/>
          <w:lang w:eastAsia="pt-BR"/>
        </w:rPr>
        <w:t xml:space="preserve"> </w:t>
      </w:r>
      <w:r w:rsidR="00071C1F" w:rsidRPr="00015DF6">
        <w:rPr>
          <w:rFonts w:ascii="Times New Roman" w:hAnsi="Times New Roman"/>
          <w:sz w:val="24"/>
          <w:szCs w:val="24"/>
          <w:lang w:eastAsia="pt-BR"/>
        </w:rPr>
        <w:t xml:space="preserve">sobre as cepas de </w:t>
      </w:r>
      <w:r w:rsidR="00071C1F" w:rsidRPr="00015DF6">
        <w:rPr>
          <w:rFonts w:ascii="Times New Roman" w:hAnsi="Times New Roman"/>
          <w:i/>
          <w:iCs/>
          <w:sz w:val="24"/>
          <w:szCs w:val="24"/>
          <w:lang w:eastAsia="pt-BR"/>
        </w:rPr>
        <w:t>S</w:t>
      </w:r>
      <w:r w:rsidR="001F5B45" w:rsidRPr="00015DF6">
        <w:rPr>
          <w:rFonts w:ascii="Times New Roman" w:hAnsi="Times New Roman"/>
          <w:i/>
          <w:iCs/>
          <w:sz w:val="24"/>
          <w:szCs w:val="24"/>
          <w:lang w:eastAsia="pt-BR"/>
        </w:rPr>
        <w:t>.</w:t>
      </w:r>
      <w:r w:rsidR="00071C1F" w:rsidRPr="00015DF6">
        <w:rPr>
          <w:rFonts w:ascii="Times New Roman" w:hAnsi="Times New Roman"/>
          <w:i/>
          <w:iCs/>
          <w:sz w:val="24"/>
          <w:szCs w:val="24"/>
          <w:lang w:eastAsia="pt-BR"/>
        </w:rPr>
        <w:t xml:space="preserve"> aureus, </w:t>
      </w:r>
      <w:proofErr w:type="spellStart"/>
      <w:r w:rsidR="00071C1F" w:rsidRPr="00015DF6">
        <w:rPr>
          <w:rFonts w:ascii="Times New Roman" w:hAnsi="Times New Roman"/>
          <w:i/>
          <w:iCs/>
          <w:sz w:val="24"/>
          <w:szCs w:val="24"/>
          <w:lang w:eastAsia="pt-BR"/>
        </w:rPr>
        <w:t>Escherichia</w:t>
      </w:r>
      <w:proofErr w:type="spellEnd"/>
      <w:r w:rsidR="00071C1F" w:rsidRPr="00015DF6">
        <w:rPr>
          <w:rFonts w:ascii="Times New Roman" w:hAnsi="Times New Roman"/>
          <w:i/>
          <w:iCs/>
          <w:sz w:val="24"/>
          <w:szCs w:val="24"/>
          <w:lang w:eastAsia="pt-BR"/>
        </w:rPr>
        <w:t xml:space="preserve"> </w:t>
      </w:r>
      <w:proofErr w:type="spellStart"/>
      <w:r w:rsidR="00071C1F" w:rsidRPr="00015DF6">
        <w:rPr>
          <w:rFonts w:ascii="Times New Roman" w:hAnsi="Times New Roman"/>
          <w:i/>
          <w:iCs/>
          <w:sz w:val="24"/>
          <w:szCs w:val="24"/>
          <w:lang w:eastAsia="pt-BR"/>
        </w:rPr>
        <w:t>coli</w:t>
      </w:r>
      <w:proofErr w:type="spellEnd"/>
      <w:proofErr w:type="gramStart"/>
      <w:r w:rsidR="00071C1F" w:rsidRPr="00015DF6">
        <w:rPr>
          <w:rFonts w:ascii="Times New Roman" w:hAnsi="Times New Roman"/>
          <w:i/>
          <w:iCs/>
          <w:sz w:val="24"/>
          <w:szCs w:val="24"/>
          <w:lang w:eastAsia="pt-BR"/>
        </w:rPr>
        <w:t xml:space="preserve"> </w:t>
      </w:r>
      <w:r w:rsidR="00071C1F" w:rsidRPr="00015DF6">
        <w:rPr>
          <w:rFonts w:ascii="Times New Roman" w:hAnsi="Times New Roman"/>
          <w:sz w:val="24"/>
          <w:szCs w:val="24"/>
          <w:lang w:eastAsia="pt-BR"/>
        </w:rPr>
        <w:t xml:space="preserve"> </w:t>
      </w:r>
      <w:proofErr w:type="gramEnd"/>
      <w:r w:rsidR="00071C1F" w:rsidRPr="00015DF6">
        <w:rPr>
          <w:rFonts w:ascii="Times New Roman" w:hAnsi="Times New Roman"/>
          <w:sz w:val="24"/>
          <w:szCs w:val="24"/>
          <w:lang w:eastAsia="pt-BR"/>
        </w:rPr>
        <w:t xml:space="preserve">e </w:t>
      </w:r>
      <w:proofErr w:type="spellStart"/>
      <w:r w:rsidR="00071C1F" w:rsidRPr="00015DF6">
        <w:rPr>
          <w:rFonts w:ascii="Times New Roman" w:hAnsi="Times New Roman"/>
          <w:i/>
          <w:iCs/>
          <w:sz w:val="24"/>
          <w:szCs w:val="24"/>
          <w:lang w:eastAsia="pt-BR"/>
        </w:rPr>
        <w:t>Enterobacter</w:t>
      </w:r>
      <w:proofErr w:type="spellEnd"/>
      <w:r w:rsidR="00071C1F" w:rsidRPr="00015DF6">
        <w:rPr>
          <w:rFonts w:ascii="Times New Roman" w:hAnsi="Times New Roman"/>
          <w:i/>
          <w:iCs/>
          <w:sz w:val="24"/>
          <w:szCs w:val="24"/>
          <w:lang w:eastAsia="pt-BR"/>
        </w:rPr>
        <w:t xml:space="preserve"> </w:t>
      </w:r>
      <w:proofErr w:type="spellStart"/>
      <w:r w:rsidR="00071C1F" w:rsidRPr="00015DF6">
        <w:rPr>
          <w:rFonts w:ascii="Times New Roman" w:hAnsi="Times New Roman"/>
          <w:i/>
          <w:iCs/>
          <w:sz w:val="24"/>
          <w:szCs w:val="24"/>
          <w:lang w:eastAsia="pt-BR"/>
        </w:rPr>
        <w:t>gergoviae</w:t>
      </w:r>
      <w:proofErr w:type="spellEnd"/>
      <w:r w:rsidR="00071C1F" w:rsidRPr="00015DF6">
        <w:rPr>
          <w:rFonts w:ascii="Times New Roman" w:hAnsi="Times New Roman"/>
          <w:sz w:val="24"/>
          <w:szCs w:val="24"/>
          <w:lang w:eastAsia="pt-BR"/>
        </w:rPr>
        <w:t>,</w:t>
      </w:r>
      <w:r w:rsidR="001F5B45" w:rsidRPr="00015DF6">
        <w:rPr>
          <w:rFonts w:ascii="Times New Roman" w:hAnsi="Times New Roman"/>
          <w:sz w:val="24"/>
          <w:szCs w:val="24"/>
          <w:lang w:eastAsia="pt-BR"/>
        </w:rPr>
        <w:t xml:space="preserve"> onde a análise dos dados indicou que os houve moderada inibição contra as diferentes linhagens bacterianas. </w:t>
      </w:r>
      <w:r w:rsidR="00F45530" w:rsidRPr="00015DF6">
        <w:rPr>
          <w:rFonts w:ascii="Times New Roman" w:hAnsi="Times New Roman"/>
          <w:sz w:val="24"/>
          <w:szCs w:val="24"/>
        </w:rPr>
        <w:t xml:space="preserve"> No entanto,</w:t>
      </w:r>
      <w:r w:rsidR="007C6894" w:rsidRPr="00015DF6">
        <w:rPr>
          <w:rFonts w:ascii="Times New Roman" w:hAnsi="Times New Roman"/>
          <w:sz w:val="24"/>
          <w:szCs w:val="24"/>
        </w:rPr>
        <w:t xml:space="preserve"> Sá </w:t>
      </w:r>
      <w:proofErr w:type="spellStart"/>
      <w:proofErr w:type="gramStart"/>
      <w:r w:rsidR="00F45530" w:rsidRPr="00015DF6">
        <w:rPr>
          <w:rFonts w:ascii="Times New Roman" w:hAnsi="Times New Roman"/>
          <w:sz w:val="24"/>
          <w:szCs w:val="24"/>
        </w:rPr>
        <w:t>et</w:t>
      </w:r>
      <w:proofErr w:type="spellEnd"/>
      <w:proofErr w:type="gramEnd"/>
      <w:r w:rsidR="00F45530" w:rsidRPr="00015DF6">
        <w:rPr>
          <w:rFonts w:ascii="Times New Roman" w:hAnsi="Times New Roman"/>
          <w:sz w:val="24"/>
          <w:szCs w:val="24"/>
        </w:rPr>
        <w:t xml:space="preserve"> al. (1995</w:t>
      </w:r>
      <w:r w:rsidR="007C6894" w:rsidRPr="00015DF6">
        <w:rPr>
          <w:rFonts w:ascii="Times New Roman" w:hAnsi="Times New Roman"/>
          <w:sz w:val="24"/>
          <w:szCs w:val="24"/>
        </w:rPr>
        <w:t xml:space="preserve"> apud NOGUEIRA, 2008</w:t>
      </w:r>
      <w:r w:rsidR="00F45530" w:rsidRPr="00015DF6">
        <w:rPr>
          <w:rFonts w:ascii="Times New Roman" w:hAnsi="Times New Roman"/>
          <w:sz w:val="24"/>
          <w:szCs w:val="24"/>
        </w:rPr>
        <w:t xml:space="preserve">) observaram a sua atividade contra </w:t>
      </w:r>
      <w:r w:rsidR="00F45530" w:rsidRPr="00015DF6">
        <w:rPr>
          <w:rFonts w:ascii="Times New Roman" w:hAnsi="Times New Roman"/>
          <w:i/>
          <w:sz w:val="24"/>
          <w:szCs w:val="24"/>
        </w:rPr>
        <w:t xml:space="preserve">P. </w:t>
      </w:r>
      <w:proofErr w:type="spellStart"/>
      <w:r w:rsidR="00F45530" w:rsidRPr="00015DF6">
        <w:rPr>
          <w:rFonts w:ascii="Times New Roman" w:hAnsi="Times New Roman"/>
          <w:i/>
          <w:sz w:val="24"/>
          <w:szCs w:val="24"/>
        </w:rPr>
        <w:t>aeruginosa</w:t>
      </w:r>
      <w:proofErr w:type="spellEnd"/>
      <w:r w:rsidR="00F45530" w:rsidRPr="00015DF6">
        <w:rPr>
          <w:rFonts w:ascii="Times New Roman" w:hAnsi="Times New Roman"/>
          <w:i/>
          <w:sz w:val="24"/>
          <w:szCs w:val="24"/>
        </w:rPr>
        <w:t xml:space="preserve"> e S. aureus</w:t>
      </w:r>
      <w:r w:rsidR="00F45530" w:rsidRPr="00015DF6">
        <w:rPr>
          <w:rFonts w:ascii="Times New Roman" w:hAnsi="Times New Roman"/>
          <w:sz w:val="24"/>
          <w:szCs w:val="24"/>
        </w:rPr>
        <w:t>. Estas diferenças podem ser creditadas ao óleo essencial de concentração e as estirpes microbianas testadas</w:t>
      </w:r>
      <w:r w:rsidR="009751D6" w:rsidRPr="00015DF6">
        <w:rPr>
          <w:rFonts w:ascii="Times New Roman" w:hAnsi="Times New Roman"/>
          <w:sz w:val="24"/>
          <w:szCs w:val="24"/>
        </w:rPr>
        <w:t xml:space="preserve"> (NOGUEIRA, 2008)</w:t>
      </w:r>
      <w:r w:rsidR="00F45530" w:rsidRPr="00015DF6">
        <w:rPr>
          <w:rFonts w:ascii="Times New Roman" w:hAnsi="Times New Roman"/>
          <w:sz w:val="24"/>
          <w:szCs w:val="24"/>
        </w:rPr>
        <w:t xml:space="preserve">. </w:t>
      </w:r>
      <w:r w:rsidR="00071C1F" w:rsidRPr="00015DF6">
        <w:rPr>
          <w:rFonts w:ascii="Times New Roman" w:hAnsi="Times New Roman"/>
          <w:sz w:val="24"/>
          <w:szCs w:val="24"/>
        </w:rPr>
        <w:t>Silva</w:t>
      </w:r>
      <w:r w:rsidR="00BE2E1F" w:rsidRPr="00015DF6">
        <w:rPr>
          <w:rFonts w:ascii="Times New Roman" w:hAnsi="Times New Roman"/>
          <w:sz w:val="24"/>
          <w:szCs w:val="24"/>
        </w:rPr>
        <w:t xml:space="preserve"> et.al., (2008) investigaram a ação antimicrobiana e a inibição de aderência in </w:t>
      </w:r>
      <w:proofErr w:type="spellStart"/>
      <w:r w:rsidR="00BE2E1F" w:rsidRPr="00015DF6">
        <w:rPr>
          <w:rFonts w:ascii="Times New Roman" w:hAnsi="Times New Roman"/>
          <w:sz w:val="24"/>
          <w:szCs w:val="24"/>
        </w:rPr>
        <w:t>vitro</w:t>
      </w:r>
      <w:proofErr w:type="spellEnd"/>
      <w:r w:rsidR="00BE2E1F" w:rsidRPr="00015DF6">
        <w:rPr>
          <w:rFonts w:ascii="Times New Roman" w:hAnsi="Times New Roman"/>
          <w:sz w:val="24"/>
          <w:szCs w:val="24"/>
        </w:rPr>
        <w:t xml:space="preserve"> do extrato </w:t>
      </w:r>
      <w:proofErr w:type="spellStart"/>
      <w:r w:rsidR="00BE2E1F" w:rsidRPr="00015DF6">
        <w:rPr>
          <w:rFonts w:ascii="Times New Roman" w:hAnsi="Times New Roman"/>
          <w:sz w:val="24"/>
          <w:szCs w:val="24"/>
        </w:rPr>
        <w:t>hidroalcoólico</w:t>
      </w:r>
      <w:proofErr w:type="spellEnd"/>
      <w:r w:rsidR="00BE2E1F" w:rsidRPr="00015DF6">
        <w:rPr>
          <w:rFonts w:ascii="Times New Roman" w:hAnsi="Times New Roman"/>
          <w:sz w:val="24"/>
          <w:szCs w:val="24"/>
        </w:rPr>
        <w:t xml:space="preserve"> de </w:t>
      </w:r>
      <w:proofErr w:type="gramStart"/>
      <w:r w:rsidR="00BE2E1F" w:rsidRPr="00015DF6">
        <w:rPr>
          <w:rFonts w:ascii="Times New Roman" w:hAnsi="Times New Roman"/>
          <w:i/>
          <w:sz w:val="24"/>
          <w:szCs w:val="24"/>
        </w:rPr>
        <w:t>R</w:t>
      </w:r>
      <w:r w:rsidR="001F5B45" w:rsidRPr="00015DF6">
        <w:rPr>
          <w:rFonts w:ascii="Times New Roman" w:hAnsi="Times New Roman"/>
          <w:i/>
          <w:sz w:val="24"/>
          <w:szCs w:val="24"/>
        </w:rPr>
        <w:t>.</w:t>
      </w:r>
      <w:proofErr w:type="gramEnd"/>
      <w:r w:rsidR="00BE2E1F" w:rsidRPr="00015DF6">
        <w:rPr>
          <w:rFonts w:ascii="Times New Roman" w:hAnsi="Times New Roman"/>
          <w:i/>
          <w:sz w:val="24"/>
          <w:szCs w:val="24"/>
        </w:rPr>
        <w:t xml:space="preserve"> </w:t>
      </w:r>
      <w:proofErr w:type="spellStart"/>
      <w:r w:rsidR="00BE2E1F" w:rsidRPr="00015DF6">
        <w:rPr>
          <w:rFonts w:ascii="Times New Roman" w:hAnsi="Times New Roman"/>
          <w:i/>
          <w:sz w:val="24"/>
          <w:szCs w:val="24"/>
        </w:rPr>
        <w:t>officinalis</w:t>
      </w:r>
      <w:proofErr w:type="spellEnd"/>
      <w:r w:rsidR="00BE2E1F" w:rsidRPr="00015DF6">
        <w:rPr>
          <w:rFonts w:ascii="Times New Roman" w:hAnsi="Times New Roman"/>
          <w:sz w:val="24"/>
          <w:szCs w:val="24"/>
        </w:rPr>
        <w:t xml:space="preserve"> sobre cepas padrão de Streptococcus </w:t>
      </w:r>
      <w:proofErr w:type="spellStart"/>
      <w:r w:rsidR="00BE2E1F" w:rsidRPr="00015DF6">
        <w:rPr>
          <w:rFonts w:ascii="Times New Roman" w:hAnsi="Times New Roman"/>
          <w:sz w:val="24"/>
          <w:szCs w:val="24"/>
        </w:rPr>
        <w:t>mitis</w:t>
      </w:r>
      <w:proofErr w:type="spellEnd"/>
      <w:r w:rsidR="00BE2E1F" w:rsidRPr="00015DF6">
        <w:rPr>
          <w:rFonts w:ascii="Times New Roman" w:hAnsi="Times New Roman"/>
          <w:sz w:val="24"/>
          <w:szCs w:val="24"/>
        </w:rPr>
        <w:t xml:space="preserve">, Streptococcus </w:t>
      </w:r>
      <w:proofErr w:type="spellStart"/>
      <w:r w:rsidR="00BE2E1F" w:rsidRPr="00015DF6">
        <w:rPr>
          <w:rFonts w:ascii="Times New Roman" w:hAnsi="Times New Roman"/>
          <w:sz w:val="24"/>
          <w:szCs w:val="24"/>
        </w:rPr>
        <w:t>sanguinis</w:t>
      </w:r>
      <w:proofErr w:type="spellEnd"/>
      <w:r w:rsidR="00BE2E1F" w:rsidRPr="00015DF6">
        <w:rPr>
          <w:rFonts w:ascii="Times New Roman" w:hAnsi="Times New Roman"/>
          <w:sz w:val="24"/>
          <w:szCs w:val="24"/>
        </w:rPr>
        <w:t xml:space="preserve">, Streptococcus </w:t>
      </w:r>
      <w:proofErr w:type="spellStart"/>
      <w:r w:rsidR="00BE2E1F" w:rsidRPr="00015DF6">
        <w:rPr>
          <w:rFonts w:ascii="Times New Roman" w:hAnsi="Times New Roman"/>
          <w:sz w:val="24"/>
          <w:szCs w:val="24"/>
        </w:rPr>
        <w:t>mutans</w:t>
      </w:r>
      <w:proofErr w:type="spellEnd"/>
      <w:r w:rsidR="00BE2E1F" w:rsidRPr="00015DF6">
        <w:rPr>
          <w:rFonts w:ascii="Times New Roman" w:hAnsi="Times New Roman"/>
          <w:sz w:val="24"/>
          <w:szCs w:val="24"/>
        </w:rPr>
        <w:t xml:space="preserve">, Streptococcus </w:t>
      </w:r>
      <w:proofErr w:type="spellStart"/>
      <w:r w:rsidR="00BE2E1F" w:rsidRPr="00015DF6">
        <w:rPr>
          <w:rFonts w:ascii="Times New Roman" w:hAnsi="Times New Roman"/>
          <w:sz w:val="24"/>
          <w:szCs w:val="24"/>
        </w:rPr>
        <w:t>sobrinus</w:t>
      </w:r>
      <w:proofErr w:type="spellEnd"/>
      <w:r w:rsidR="00BE2E1F" w:rsidRPr="00015DF6">
        <w:rPr>
          <w:rFonts w:ascii="Times New Roman" w:hAnsi="Times New Roman"/>
          <w:sz w:val="24"/>
          <w:szCs w:val="24"/>
        </w:rPr>
        <w:t xml:space="preserve"> e </w:t>
      </w:r>
      <w:proofErr w:type="spellStart"/>
      <w:r w:rsidR="00BE2E1F" w:rsidRPr="00015DF6">
        <w:rPr>
          <w:rFonts w:ascii="Times New Roman" w:hAnsi="Times New Roman"/>
          <w:sz w:val="24"/>
          <w:szCs w:val="24"/>
        </w:rPr>
        <w:t>Lactobacillus</w:t>
      </w:r>
      <w:proofErr w:type="spellEnd"/>
      <w:r w:rsidR="00BE2E1F" w:rsidRPr="00015DF6">
        <w:rPr>
          <w:rFonts w:ascii="Times New Roman" w:hAnsi="Times New Roman"/>
          <w:sz w:val="24"/>
          <w:szCs w:val="24"/>
        </w:rPr>
        <w:t xml:space="preserve"> casei, não havendo inibição de crescimento de S. </w:t>
      </w:r>
      <w:proofErr w:type="spellStart"/>
      <w:r w:rsidR="00BE2E1F" w:rsidRPr="00015DF6">
        <w:rPr>
          <w:rFonts w:ascii="Times New Roman" w:hAnsi="Times New Roman"/>
          <w:sz w:val="24"/>
          <w:szCs w:val="24"/>
        </w:rPr>
        <w:t>mitis</w:t>
      </w:r>
      <w:proofErr w:type="spellEnd"/>
      <w:r w:rsidR="00BE2E1F" w:rsidRPr="00015DF6">
        <w:rPr>
          <w:rFonts w:ascii="Times New Roman" w:hAnsi="Times New Roman"/>
          <w:sz w:val="24"/>
          <w:szCs w:val="24"/>
        </w:rPr>
        <w:t xml:space="preserve">, e as </w:t>
      </w:r>
      <w:proofErr w:type="spellStart"/>
      <w:r w:rsidR="00BE2E1F" w:rsidRPr="00015DF6">
        <w:rPr>
          <w:rFonts w:ascii="Times New Roman" w:hAnsi="Times New Roman"/>
          <w:sz w:val="24"/>
          <w:szCs w:val="24"/>
        </w:rPr>
        <w:t>CIMAs</w:t>
      </w:r>
      <w:proofErr w:type="spellEnd"/>
      <w:r w:rsidR="00BE2E1F" w:rsidRPr="00015DF6">
        <w:rPr>
          <w:rFonts w:ascii="Times New Roman" w:hAnsi="Times New Roman"/>
          <w:sz w:val="24"/>
          <w:szCs w:val="24"/>
        </w:rPr>
        <w:t xml:space="preserve"> frente a S. </w:t>
      </w:r>
      <w:proofErr w:type="spellStart"/>
      <w:r w:rsidR="00BE2E1F" w:rsidRPr="00015DF6">
        <w:rPr>
          <w:rFonts w:ascii="Times New Roman" w:hAnsi="Times New Roman"/>
          <w:sz w:val="24"/>
          <w:szCs w:val="24"/>
        </w:rPr>
        <w:t>mutans</w:t>
      </w:r>
      <w:proofErr w:type="spellEnd"/>
      <w:r w:rsidR="00BE2E1F" w:rsidRPr="00015DF6">
        <w:rPr>
          <w:rFonts w:ascii="Times New Roman" w:hAnsi="Times New Roman"/>
          <w:sz w:val="24"/>
          <w:szCs w:val="24"/>
        </w:rPr>
        <w:t xml:space="preserve"> e S. </w:t>
      </w:r>
      <w:proofErr w:type="spellStart"/>
      <w:r w:rsidR="00BE2E1F" w:rsidRPr="00015DF6">
        <w:rPr>
          <w:rFonts w:ascii="Times New Roman" w:hAnsi="Times New Roman"/>
          <w:sz w:val="24"/>
          <w:szCs w:val="24"/>
        </w:rPr>
        <w:t>sobrinus</w:t>
      </w:r>
      <w:proofErr w:type="spellEnd"/>
      <w:r w:rsidR="00BE2E1F" w:rsidRPr="00015DF6">
        <w:rPr>
          <w:rFonts w:ascii="Times New Roman" w:hAnsi="Times New Roman"/>
          <w:sz w:val="24"/>
          <w:szCs w:val="24"/>
        </w:rPr>
        <w:t xml:space="preserve"> variaram nas diluições de 1:8, 1:16 e 1:8, nessa ordem.  </w:t>
      </w:r>
      <w:r w:rsidR="00160252" w:rsidRPr="00015DF6">
        <w:rPr>
          <w:rFonts w:ascii="Times New Roman" w:hAnsi="Times New Roman"/>
          <w:sz w:val="24"/>
          <w:szCs w:val="24"/>
        </w:rPr>
        <w:t xml:space="preserve">Os resultados foram de concordata com os estudos de </w:t>
      </w:r>
      <w:proofErr w:type="spellStart"/>
      <w:r w:rsidR="00160252" w:rsidRPr="00015DF6">
        <w:rPr>
          <w:rFonts w:ascii="Times New Roman" w:hAnsi="Times New Roman"/>
          <w:sz w:val="24"/>
          <w:szCs w:val="24"/>
        </w:rPr>
        <w:t>Genena</w:t>
      </w:r>
      <w:proofErr w:type="spellEnd"/>
      <w:r w:rsidR="00160252" w:rsidRPr="00015DF6">
        <w:rPr>
          <w:rFonts w:ascii="Times New Roman" w:hAnsi="Times New Roman"/>
          <w:sz w:val="24"/>
          <w:szCs w:val="24"/>
        </w:rPr>
        <w:t xml:space="preserve"> </w:t>
      </w:r>
      <w:proofErr w:type="spellStart"/>
      <w:proofErr w:type="gramStart"/>
      <w:r w:rsidR="00160252" w:rsidRPr="00015DF6">
        <w:rPr>
          <w:rFonts w:ascii="Times New Roman" w:hAnsi="Times New Roman"/>
          <w:sz w:val="24"/>
          <w:szCs w:val="24"/>
        </w:rPr>
        <w:t>et</w:t>
      </w:r>
      <w:proofErr w:type="spellEnd"/>
      <w:proofErr w:type="gramEnd"/>
      <w:r w:rsidR="00160252" w:rsidRPr="00015DF6">
        <w:rPr>
          <w:rFonts w:ascii="Times New Roman" w:hAnsi="Times New Roman"/>
          <w:sz w:val="24"/>
          <w:szCs w:val="24"/>
        </w:rPr>
        <w:t xml:space="preserve"> </w:t>
      </w:r>
      <w:proofErr w:type="spellStart"/>
      <w:r w:rsidR="00160252" w:rsidRPr="00015DF6">
        <w:rPr>
          <w:rFonts w:ascii="Times New Roman" w:hAnsi="Times New Roman"/>
          <w:sz w:val="24"/>
          <w:szCs w:val="24"/>
        </w:rPr>
        <w:t>al</w:t>
      </w:r>
      <w:proofErr w:type="spellEnd"/>
      <w:r w:rsidR="00160252" w:rsidRPr="00015DF6">
        <w:rPr>
          <w:rFonts w:ascii="Times New Roman" w:hAnsi="Times New Roman"/>
          <w:sz w:val="24"/>
          <w:szCs w:val="24"/>
        </w:rPr>
        <w:t xml:space="preserve"> (2008) que indicaram que os extratos de </w:t>
      </w:r>
      <w:r w:rsidR="00160252" w:rsidRPr="00015DF6">
        <w:rPr>
          <w:rFonts w:ascii="Times New Roman" w:hAnsi="Times New Roman"/>
          <w:i/>
          <w:sz w:val="24"/>
          <w:szCs w:val="24"/>
        </w:rPr>
        <w:t xml:space="preserve">R. </w:t>
      </w:r>
      <w:proofErr w:type="spellStart"/>
      <w:r w:rsidR="00160252" w:rsidRPr="00015DF6">
        <w:rPr>
          <w:rFonts w:ascii="Times New Roman" w:hAnsi="Times New Roman"/>
          <w:i/>
          <w:sz w:val="24"/>
          <w:szCs w:val="24"/>
        </w:rPr>
        <w:t>officinalis</w:t>
      </w:r>
      <w:proofErr w:type="spellEnd"/>
      <w:r w:rsidR="00160252" w:rsidRPr="00015DF6">
        <w:rPr>
          <w:rFonts w:ascii="Times New Roman" w:hAnsi="Times New Roman"/>
          <w:i/>
          <w:sz w:val="24"/>
          <w:szCs w:val="24"/>
        </w:rPr>
        <w:t xml:space="preserve"> </w:t>
      </w:r>
      <w:r w:rsidR="00160252" w:rsidRPr="00015DF6">
        <w:rPr>
          <w:rFonts w:ascii="Times New Roman" w:hAnsi="Times New Roman"/>
          <w:sz w:val="24"/>
          <w:szCs w:val="24"/>
        </w:rPr>
        <w:t xml:space="preserve">mostraram atividade antibacteriana, também de acordo com </w:t>
      </w:r>
      <w:proofErr w:type="spellStart"/>
      <w:r w:rsidR="00160252" w:rsidRPr="00015DF6">
        <w:rPr>
          <w:rFonts w:ascii="Times New Roman" w:hAnsi="Times New Roman"/>
          <w:sz w:val="24"/>
          <w:szCs w:val="24"/>
        </w:rPr>
        <w:t>Weckesser</w:t>
      </w:r>
      <w:proofErr w:type="spellEnd"/>
      <w:r w:rsidR="00160252" w:rsidRPr="00015DF6">
        <w:rPr>
          <w:rFonts w:ascii="Times New Roman" w:hAnsi="Times New Roman"/>
          <w:sz w:val="24"/>
          <w:szCs w:val="24"/>
        </w:rPr>
        <w:t xml:space="preserve"> </w:t>
      </w:r>
      <w:proofErr w:type="spellStart"/>
      <w:r w:rsidR="00160252" w:rsidRPr="00015DF6">
        <w:rPr>
          <w:rFonts w:ascii="Times New Roman" w:hAnsi="Times New Roman"/>
          <w:sz w:val="24"/>
          <w:szCs w:val="24"/>
        </w:rPr>
        <w:t>et</w:t>
      </w:r>
      <w:proofErr w:type="spellEnd"/>
      <w:r w:rsidR="00160252" w:rsidRPr="00015DF6">
        <w:rPr>
          <w:rFonts w:ascii="Times New Roman" w:hAnsi="Times New Roman"/>
          <w:sz w:val="24"/>
          <w:szCs w:val="24"/>
        </w:rPr>
        <w:t xml:space="preserve"> al. (2007), principalmente contra as bactérias </w:t>
      </w:r>
      <w:proofErr w:type="spellStart"/>
      <w:r w:rsidR="00160252" w:rsidRPr="00015DF6">
        <w:rPr>
          <w:rFonts w:ascii="Times New Roman" w:hAnsi="Times New Roman"/>
          <w:sz w:val="24"/>
          <w:szCs w:val="24"/>
        </w:rPr>
        <w:t>Gram-positivas</w:t>
      </w:r>
      <w:proofErr w:type="spellEnd"/>
      <w:r w:rsidR="00160252" w:rsidRPr="00015DF6">
        <w:rPr>
          <w:rFonts w:ascii="Times New Roman" w:hAnsi="Times New Roman"/>
          <w:sz w:val="24"/>
          <w:szCs w:val="24"/>
        </w:rPr>
        <w:t xml:space="preserve"> (</w:t>
      </w:r>
      <w:r w:rsidR="00160252" w:rsidRPr="00015DF6">
        <w:rPr>
          <w:rFonts w:ascii="Times New Roman" w:hAnsi="Times New Roman"/>
          <w:i/>
          <w:sz w:val="24"/>
          <w:szCs w:val="24"/>
        </w:rPr>
        <w:t>S</w:t>
      </w:r>
      <w:r w:rsidR="00160252" w:rsidRPr="00015DF6">
        <w:rPr>
          <w:rFonts w:ascii="Times New Roman" w:hAnsi="Times New Roman"/>
          <w:sz w:val="24"/>
          <w:szCs w:val="24"/>
        </w:rPr>
        <w:t xml:space="preserve">. </w:t>
      </w:r>
      <w:r w:rsidR="00160252" w:rsidRPr="00015DF6">
        <w:rPr>
          <w:rFonts w:ascii="Times New Roman" w:hAnsi="Times New Roman"/>
          <w:i/>
          <w:sz w:val="24"/>
          <w:szCs w:val="24"/>
        </w:rPr>
        <w:t xml:space="preserve">aureus e B. </w:t>
      </w:r>
      <w:proofErr w:type="spellStart"/>
      <w:r w:rsidR="00160252" w:rsidRPr="00015DF6">
        <w:rPr>
          <w:rFonts w:ascii="Times New Roman" w:hAnsi="Times New Roman"/>
          <w:i/>
          <w:sz w:val="24"/>
          <w:szCs w:val="24"/>
        </w:rPr>
        <w:t>cereus</w:t>
      </w:r>
      <w:proofErr w:type="spellEnd"/>
      <w:r w:rsidR="00160252" w:rsidRPr="00015DF6">
        <w:rPr>
          <w:rFonts w:ascii="Times New Roman" w:hAnsi="Times New Roman"/>
          <w:sz w:val="24"/>
          <w:szCs w:val="24"/>
        </w:rPr>
        <w:t xml:space="preserve">). Para as bactérias </w:t>
      </w:r>
      <w:proofErr w:type="spellStart"/>
      <w:r w:rsidR="00160252" w:rsidRPr="00015DF6">
        <w:rPr>
          <w:rFonts w:ascii="Times New Roman" w:hAnsi="Times New Roman"/>
          <w:sz w:val="24"/>
          <w:szCs w:val="24"/>
        </w:rPr>
        <w:t>Gram-positivas</w:t>
      </w:r>
      <w:proofErr w:type="spellEnd"/>
      <w:r w:rsidR="00160252" w:rsidRPr="00015DF6">
        <w:rPr>
          <w:rFonts w:ascii="Times New Roman" w:hAnsi="Times New Roman"/>
          <w:sz w:val="24"/>
          <w:szCs w:val="24"/>
        </w:rPr>
        <w:t xml:space="preserve">, os extratos se tornaram mais eficientes com o aumento da extração tempo para o </w:t>
      </w:r>
      <w:r w:rsidR="00160252" w:rsidRPr="00015DF6">
        <w:rPr>
          <w:rFonts w:ascii="Times New Roman" w:hAnsi="Times New Roman"/>
          <w:i/>
          <w:sz w:val="24"/>
          <w:szCs w:val="24"/>
        </w:rPr>
        <w:t>S. aureus.</w:t>
      </w:r>
      <w:r w:rsidR="00160252" w:rsidRPr="00015DF6">
        <w:rPr>
          <w:rFonts w:ascii="Times New Roman" w:hAnsi="Times New Roman"/>
          <w:sz w:val="24"/>
          <w:szCs w:val="24"/>
        </w:rPr>
        <w:t xml:space="preserve"> Uma boa a moderada atividade antimicrobiana de óleo essencial de alecrim tem sido relatada por vários autores (</w:t>
      </w:r>
      <w:proofErr w:type="spellStart"/>
      <w:r w:rsidR="00160252" w:rsidRPr="00015DF6">
        <w:rPr>
          <w:rFonts w:ascii="Times New Roman" w:hAnsi="Times New Roman"/>
          <w:sz w:val="24"/>
          <w:szCs w:val="24"/>
        </w:rPr>
        <w:t>GACHKAR</w:t>
      </w:r>
      <w:proofErr w:type="spellEnd"/>
      <w:r w:rsidR="00160252" w:rsidRPr="00015DF6">
        <w:rPr>
          <w:rFonts w:ascii="Times New Roman" w:hAnsi="Times New Roman"/>
          <w:sz w:val="24"/>
          <w:szCs w:val="24"/>
        </w:rPr>
        <w:t xml:space="preserve"> </w:t>
      </w:r>
      <w:proofErr w:type="spellStart"/>
      <w:proofErr w:type="gramStart"/>
      <w:r w:rsidR="00160252" w:rsidRPr="00015DF6">
        <w:rPr>
          <w:rFonts w:ascii="Times New Roman" w:hAnsi="Times New Roman"/>
          <w:sz w:val="24"/>
          <w:szCs w:val="24"/>
        </w:rPr>
        <w:t>et</w:t>
      </w:r>
      <w:proofErr w:type="spellEnd"/>
      <w:proofErr w:type="gramEnd"/>
      <w:r w:rsidR="00160252" w:rsidRPr="00015DF6">
        <w:rPr>
          <w:rFonts w:ascii="Times New Roman" w:hAnsi="Times New Roman"/>
          <w:sz w:val="24"/>
          <w:szCs w:val="24"/>
        </w:rPr>
        <w:t xml:space="preserve"> </w:t>
      </w:r>
      <w:proofErr w:type="spellStart"/>
      <w:r w:rsidR="00160252" w:rsidRPr="00015DF6">
        <w:rPr>
          <w:rFonts w:ascii="Times New Roman" w:hAnsi="Times New Roman"/>
          <w:sz w:val="24"/>
          <w:szCs w:val="24"/>
        </w:rPr>
        <w:t>al</w:t>
      </w:r>
      <w:proofErr w:type="spellEnd"/>
      <w:r w:rsidR="00160252" w:rsidRPr="00015DF6">
        <w:rPr>
          <w:rFonts w:ascii="Times New Roman" w:hAnsi="Times New Roman"/>
          <w:sz w:val="24"/>
          <w:szCs w:val="24"/>
        </w:rPr>
        <w:t xml:space="preserve"> 2007; </w:t>
      </w:r>
      <w:proofErr w:type="spellStart"/>
      <w:r w:rsidR="00160252" w:rsidRPr="00015DF6">
        <w:rPr>
          <w:rFonts w:ascii="Times New Roman" w:hAnsi="Times New Roman"/>
          <w:sz w:val="24"/>
          <w:szCs w:val="24"/>
        </w:rPr>
        <w:t>CELIKTAS</w:t>
      </w:r>
      <w:proofErr w:type="spellEnd"/>
      <w:r w:rsidR="00160252" w:rsidRPr="00015DF6">
        <w:rPr>
          <w:rFonts w:ascii="Times New Roman" w:hAnsi="Times New Roman"/>
          <w:sz w:val="24"/>
          <w:szCs w:val="24"/>
        </w:rPr>
        <w:t xml:space="preserve"> </w:t>
      </w:r>
      <w:proofErr w:type="spellStart"/>
      <w:r w:rsidR="00160252" w:rsidRPr="00015DF6">
        <w:rPr>
          <w:rFonts w:ascii="Times New Roman" w:hAnsi="Times New Roman"/>
          <w:sz w:val="24"/>
          <w:szCs w:val="24"/>
        </w:rPr>
        <w:t>et</w:t>
      </w:r>
      <w:proofErr w:type="spellEnd"/>
      <w:r w:rsidR="00160252" w:rsidRPr="00015DF6">
        <w:rPr>
          <w:rFonts w:ascii="Times New Roman" w:hAnsi="Times New Roman"/>
          <w:sz w:val="24"/>
          <w:szCs w:val="24"/>
        </w:rPr>
        <w:t xml:space="preserve"> </w:t>
      </w:r>
      <w:proofErr w:type="spellStart"/>
      <w:r w:rsidR="00160252" w:rsidRPr="00015DF6">
        <w:rPr>
          <w:rFonts w:ascii="Times New Roman" w:hAnsi="Times New Roman"/>
          <w:sz w:val="24"/>
          <w:szCs w:val="24"/>
        </w:rPr>
        <w:t>al</w:t>
      </w:r>
      <w:proofErr w:type="spellEnd"/>
      <w:r w:rsidR="00160252" w:rsidRPr="00015DF6">
        <w:rPr>
          <w:rFonts w:ascii="Times New Roman" w:hAnsi="Times New Roman"/>
          <w:sz w:val="24"/>
          <w:szCs w:val="24"/>
        </w:rPr>
        <w:t xml:space="preserve"> 2007).</w:t>
      </w:r>
    </w:p>
    <w:p w:rsidR="00160252" w:rsidRPr="00015DF6" w:rsidRDefault="00160252" w:rsidP="00015DF6">
      <w:pPr>
        <w:spacing w:after="120" w:line="240" w:lineRule="auto"/>
        <w:ind w:firstLine="709"/>
        <w:jc w:val="both"/>
        <w:rPr>
          <w:rFonts w:ascii="Times New Roman" w:hAnsi="Times New Roman"/>
          <w:sz w:val="24"/>
          <w:szCs w:val="24"/>
        </w:rPr>
      </w:pPr>
      <w:r w:rsidRPr="00015DF6">
        <w:rPr>
          <w:rFonts w:ascii="Times New Roman" w:hAnsi="Times New Roman"/>
          <w:sz w:val="24"/>
          <w:szCs w:val="24"/>
        </w:rPr>
        <w:t xml:space="preserve">Ainda segundo </w:t>
      </w:r>
      <w:proofErr w:type="spellStart"/>
      <w:r w:rsidRPr="00015DF6">
        <w:rPr>
          <w:rFonts w:ascii="Times New Roman" w:hAnsi="Times New Roman"/>
          <w:sz w:val="24"/>
          <w:szCs w:val="24"/>
        </w:rPr>
        <w:t>Genena</w:t>
      </w:r>
      <w:proofErr w:type="spellEnd"/>
      <w:r w:rsidRPr="00015DF6">
        <w:rPr>
          <w:rFonts w:ascii="Times New Roman" w:hAnsi="Times New Roman"/>
          <w:sz w:val="24"/>
          <w:szCs w:val="24"/>
        </w:rPr>
        <w:t xml:space="preserve"> </w:t>
      </w:r>
      <w:proofErr w:type="spellStart"/>
      <w:proofErr w:type="gramStart"/>
      <w:r w:rsidRPr="00015DF6">
        <w:rPr>
          <w:rFonts w:ascii="Times New Roman" w:hAnsi="Times New Roman"/>
          <w:sz w:val="24"/>
          <w:szCs w:val="24"/>
        </w:rPr>
        <w:t>et</w:t>
      </w:r>
      <w:proofErr w:type="spellEnd"/>
      <w:proofErr w:type="gramEnd"/>
      <w:r w:rsidRPr="00015DF6">
        <w:rPr>
          <w:rFonts w:ascii="Times New Roman" w:hAnsi="Times New Roman"/>
          <w:sz w:val="24"/>
          <w:szCs w:val="24"/>
        </w:rPr>
        <w:t xml:space="preserve"> </w:t>
      </w:r>
      <w:proofErr w:type="spellStart"/>
      <w:r w:rsidRPr="00015DF6">
        <w:rPr>
          <w:rFonts w:ascii="Times New Roman" w:hAnsi="Times New Roman"/>
          <w:sz w:val="24"/>
          <w:szCs w:val="24"/>
        </w:rPr>
        <w:t>al</w:t>
      </w:r>
      <w:proofErr w:type="spellEnd"/>
      <w:r w:rsidRPr="00015DF6">
        <w:rPr>
          <w:rFonts w:ascii="Times New Roman" w:hAnsi="Times New Roman"/>
          <w:sz w:val="24"/>
          <w:szCs w:val="24"/>
        </w:rPr>
        <w:t xml:space="preserve"> (2008) a atividade antibacteriana do extrato foi confirmada. No que </w:t>
      </w:r>
      <w:proofErr w:type="gramStart"/>
      <w:r w:rsidRPr="00015DF6">
        <w:rPr>
          <w:rFonts w:ascii="Times New Roman" w:hAnsi="Times New Roman"/>
          <w:sz w:val="24"/>
          <w:szCs w:val="24"/>
        </w:rPr>
        <w:t>diz</w:t>
      </w:r>
      <w:proofErr w:type="gramEnd"/>
      <w:r w:rsidRPr="00015DF6">
        <w:rPr>
          <w:rFonts w:ascii="Times New Roman" w:hAnsi="Times New Roman"/>
          <w:sz w:val="24"/>
          <w:szCs w:val="24"/>
        </w:rPr>
        <w:t xml:space="preserve"> respeito à atividade antibacteriana, os óleos são ativos contra </w:t>
      </w:r>
      <w:r w:rsidRPr="00015DF6">
        <w:rPr>
          <w:rFonts w:ascii="Times New Roman" w:hAnsi="Times New Roman"/>
          <w:i/>
          <w:sz w:val="24"/>
          <w:szCs w:val="24"/>
        </w:rPr>
        <w:t>S</w:t>
      </w:r>
      <w:r w:rsidRPr="00015DF6">
        <w:rPr>
          <w:rFonts w:ascii="Times New Roman" w:hAnsi="Times New Roman"/>
          <w:sz w:val="24"/>
          <w:szCs w:val="24"/>
        </w:rPr>
        <w:t xml:space="preserve">. </w:t>
      </w:r>
      <w:r w:rsidRPr="00015DF6">
        <w:rPr>
          <w:rFonts w:ascii="Times New Roman" w:hAnsi="Times New Roman"/>
          <w:i/>
          <w:sz w:val="24"/>
          <w:szCs w:val="24"/>
        </w:rPr>
        <w:t>aureus</w:t>
      </w:r>
      <w:r w:rsidRPr="00015DF6">
        <w:rPr>
          <w:rFonts w:ascii="Times New Roman" w:hAnsi="Times New Roman"/>
          <w:sz w:val="24"/>
          <w:szCs w:val="24"/>
        </w:rPr>
        <w:t xml:space="preserve">. Extratos de </w:t>
      </w:r>
      <w:proofErr w:type="gramStart"/>
      <w:r w:rsidRPr="00015DF6">
        <w:rPr>
          <w:rFonts w:ascii="Times New Roman" w:hAnsi="Times New Roman"/>
          <w:i/>
          <w:sz w:val="24"/>
          <w:szCs w:val="24"/>
        </w:rPr>
        <w:t>R.</w:t>
      </w:r>
      <w:proofErr w:type="gramEnd"/>
      <w:r w:rsidRPr="00015DF6">
        <w:rPr>
          <w:rFonts w:ascii="Times New Roman" w:hAnsi="Times New Roman"/>
          <w:i/>
          <w:sz w:val="24"/>
          <w:szCs w:val="24"/>
        </w:rPr>
        <w:t xml:space="preserve"> </w:t>
      </w:r>
      <w:proofErr w:type="spellStart"/>
      <w:r w:rsidRPr="00015DF6">
        <w:rPr>
          <w:rFonts w:ascii="Times New Roman" w:hAnsi="Times New Roman"/>
          <w:i/>
          <w:sz w:val="24"/>
          <w:szCs w:val="24"/>
        </w:rPr>
        <w:t>officinalis</w:t>
      </w:r>
      <w:proofErr w:type="spellEnd"/>
      <w:r w:rsidRPr="00015DF6">
        <w:rPr>
          <w:rFonts w:ascii="Times New Roman" w:hAnsi="Times New Roman"/>
          <w:i/>
          <w:sz w:val="24"/>
          <w:szCs w:val="24"/>
        </w:rPr>
        <w:t xml:space="preserve"> </w:t>
      </w:r>
      <w:r w:rsidRPr="00015DF6">
        <w:rPr>
          <w:rFonts w:ascii="Times New Roman" w:hAnsi="Times New Roman"/>
          <w:sz w:val="24"/>
          <w:szCs w:val="24"/>
        </w:rPr>
        <w:t>obtidos por extração supercrítica CO2 mostrou-se promissor no que diz respeito à sua atividade antimicrobiana desejada.</w:t>
      </w:r>
    </w:p>
    <w:p w:rsidR="00160252" w:rsidRPr="00015DF6" w:rsidRDefault="00160252" w:rsidP="00015DF6">
      <w:pPr>
        <w:spacing w:after="120" w:line="240" w:lineRule="auto"/>
        <w:ind w:firstLine="709"/>
        <w:jc w:val="both"/>
        <w:rPr>
          <w:rFonts w:ascii="Times New Roman" w:hAnsi="Times New Roman"/>
          <w:sz w:val="24"/>
          <w:szCs w:val="24"/>
        </w:rPr>
      </w:pPr>
      <w:r w:rsidRPr="00015DF6">
        <w:rPr>
          <w:rFonts w:ascii="Times New Roman" w:hAnsi="Times New Roman"/>
          <w:sz w:val="24"/>
          <w:szCs w:val="24"/>
        </w:rPr>
        <w:t xml:space="preserve">Também foi encontrado atividade antimicrobiana do extrato de </w:t>
      </w:r>
      <w:proofErr w:type="gramStart"/>
      <w:r w:rsidRPr="00015DF6">
        <w:rPr>
          <w:rFonts w:ascii="Times New Roman" w:hAnsi="Times New Roman"/>
          <w:i/>
          <w:sz w:val="24"/>
          <w:szCs w:val="24"/>
        </w:rPr>
        <w:t>R.</w:t>
      </w:r>
      <w:proofErr w:type="gramEnd"/>
      <w:r w:rsidRPr="00015DF6">
        <w:rPr>
          <w:rFonts w:ascii="Times New Roman" w:hAnsi="Times New Roman"/>
          <w:i/>
          <w:sz w:val="24"/>
          <w:szCs w:val="24"/>
        </w:rPr>
        <w:t xml:space="preserve"> </w:t>
      </w:r>
      <w:proofErr w:type="spellStart"/>
      <w:r w:rsidRPr="00015DF6">
        <w:rPr>
          <w:rFonts w:ascii="Times New Roman" w:hAnsi="Times New Roman"/>
          <w:i/>
          <w:sz w:val="24"/>
          <w:szCs w:val="24"/>
        </w:rPr>
        <w:t>officinalis</w:t>
      </w:r>
      <w:proofErr w:type="spellEnd"/>
      <w:r w:rsidRPr="00015DF6">
        <w:rPr>
          <w:rFonts w:ascii="Times New Roman" w:hAnsi="Times New Roman"/>
          <w:i/>
          <w:sz w:val="24"/>
          <w:szCs w:val="24"/>
        </w:rPr>
        <w:t xml:space="preserve"> </w:t>
      </w:r>
      <w:r w:rsidRPr="00015DF6">
        <w:rPr>
          <w:rFonts w:ascii="Times New Roman" w:hAnsi="Times New Roman"/>
          <w:sz w:val="24"/>
          <w:szCs w:val="24"/>
        </w:rPr>
        <w:t xml:space="preserve">sobre fungos e bactérias </w:t>
      </w:r>
      <w:proofErr w:type="spellStart"/>
      <w:r w:rsidRPr="00015DF6">
        <w:rPr>
          <w:rFonts w:ascii="Times New Roman" w:hAnsi="Times New Roman"/>
          <w:sz w:val="24"/>
          <w:szCs w:val="24"/>
        </w:rPr>
        <w:t>Gram-positivas</w:t>
      </w:r>
      <w:proofErr w:type="spellEnd"/>
      <w:r w:rsidRPr="00015DF6">
        <w:rPr>
          <w:rFonts w:ascii="Times New Roman" w:hAnsi="Times New Roman"/>
          <w:sz w:val="24"/>
          <w:szCs w:val="24"/>
        </w:rPr>
        <w:t xml:space="preserve"> e </w:t>
      </w:r>
      <w:proofErr w:type="spellStart"/>
      <w:r w:rsidRPr="00015DF6">
        <w:rPr>
          <w:rFonts w:ascii="Times New Roman" w:hAnsi="Times New Roman"/>
          <w:sz w:val="24"/>
          <w:szCs w:val="24"/>
        </w:rPr>
        <w:t>Gram-negativas</w:t>
      </w:r>
      <w:proofErr w:type="spellEnd"/>
      <w:r w:rsidRPr="00015DF6">
        <w:rPr>
          <w:rFonts w:ascii="Times New Roman" w:hAnsi="Times New Roman"/>
          <w:sz w:val="24"/>
          <w:szCs w:val="24"/>
        </w:rPr>
        <w:t xml:space="preserve">, como </w:t>
      </w:r>
      <w:r w:rsidRPr="00015DF6">
        <w:rPr>
          <w:rFonts w:ascii="Times New Roman" w:hAnsi="Times New Roman"/>
          <w:i/>
          <w:sz w:val="24"/>
          <w:szCs w:val="24"/>
        </w:rPr>
        <w:t>S</w:t>
      </w:r>
      <w:r w:rsidR="00E86D4A" w:rsidRPr="00015DF6">
        <w:rPr>
          <w:rFonts w:ascii="Times New Roman" w:hAnsi="Times New Roman"/>
          <w:i/>
          <w:sz w:val="24"/>
          <w:szCs w:val="24"/>
        </w:rPr>
        <w:t>.</w:t>
      </w:r>
      <w:r w:rsidRPr="00015DF6">
        <w:rPr>
          <w:rFonts w:ascii="Times New Roman" w:hAnsi="Times New Roman"/>
          <w:i/>
          <w:sz w:val="24"/>
          <w:szCs w:val="24"/>
        </w:rPr>
        <w:t xml:space="preserve"> aureus, </w:t>
      </w:r>
      <w:proofErr w:type="spellStart"/>
      <w:r w:rsidRPr="00015DF6">
        <w:rPr>
          <w:rFonts w:ascii="Times New Roman" w:hAnsi="Times New Roman"/>
          <w:i/>
          <w:sz w:val="24"/>
          <w:szCs w:val="24"/>
        </w:rPr>
        <w:t>S</w:t>
      </w:r>
      <w:r w:rsidR="00E86D4A" w:rsidRPr="00015DF6">
        <w:rPr>
          <w:rFonts w:ascii="Times New Roman" w:hAnsi="Times New Roman"/>
          <w:i/>
          <w:sz w:val="24"/>
          <w:szCs w:val="24"/>
        </w:rPr>
        <w:t>.</w:t>
      </w:r>
      <w:r w:rsidRPr="00015DF6">
        <w:rPr>
          <w:rFonts w:ascii="Times New Roman" w:hAnsi="Times New Roman"/>
          <w:i/>
          <w:sz w:val="24"/>
          <w:szCs w:val="24"/>
        </w:rPr>
        <w:t>albus,</w:t>
      </w:r>
      <w:proofErr w:type="spellEnd"/>
      <w:r w:rsidRPr="00015DF6">
        <w:rPr>
          <w:rFonts w:ascii="Times New Roman" w:hAnsi="Times New Roman"/>
          <w:i/>
          <w:sz w:val="24"/>
          <w:szCs w:val="24"/>
        </w:rPr>
        <w:t xml:space="preserve"> </w:t>
      </w:r>
      <w:proofErr w:type="spellStart"/>
      <w:r w:rsidRPr="00015DF6">
        <w:rPr>
          <w:rFonts w:ascii="Times New Roman" w:hAnsi="Times New Roman"/>
          <w:i/>
          <w:sz w:val="24"/>
          <w:szCs w:val="24"/>
        </w:rPr>
        <w:t>Vibrio</w:t>
      </w:r>
      <w:proofErr w:type="spellEnd"/>
      <w:r w:rsidRPr="00015DF6">
        <w:rPr>
          <w:rFonts w:ascii="Times New Roman" w:hAnsi="Times New Roman"/>
          <w:i/>
          <w:sz w:val="24"/>
          <w:szCs w:val="24"/>
        </w:rPr>
        <w:t xml:space="preserve"> </w:t>
      </w:r>
      <w:proofErr w:type="spellStart"/>
      <w:r w:rsidRPr="00015DF6">
        <w:rPr>
          <w:rFonts w:ascii="Times New Roman" w:hAnsi="Times New Roman"/>
          <w:i/>
          <w:sz w:val="24"/>
          <w:szCs w:val="24"/>
        </w:rPr>
        <w:t>colere</w:t>
      </w:r>
      <w:proofErr w:type="spellEnd"/>
      <w:r w:rsidRPr="00015DF6">
        <w:rPr>
          <w:rFonts w:ascii="Times New Roman" w:hAnsi="Times New Roman"/>
          <w:i/>
          <w:sz w:val="24"/>
          <w:szCs w:val="24"/>
        </w:rPr>
        <w:t>, E</w:t>
      </w:r>
      <w:r w:rsidR="00E86D4A" w:rsidRPr="00015DF6">
        <w:rPr>
          <w:rFonts w:ascii="Times New Roman" w:hAnsi="Times New Roman"/>
          <w:i/>
          <w:sz w:val="24"/>
          <w:szCs w:val="24"/>
        </w:rPr>
        <w:t xml:space="preserve">. </w:t>
      </w:r>
      <w:proofErr w:type="spellStart"/>
      <w:proofErr w:type="gramStart"/>
      <w:r w:rsidRPr="00015DF6">
        <w:rPr>
          <w:rFonts w:ascii="Times New Roman" w:hAnsi="Times New Roman"/>
          <w:i/>
          <w:sz w:val="24"/>
          <w:szCs w:val="24"/>
        </w:rPr>
        <w:t>coli</w:t>
      </w:r>
      <w:proofErr w:type="spellEnd"/>
      <w:proofErr w:type="gramEnd"/>
      <w:r w:rsidRPr="00015DF6">
        <w:rPr>
          <w:rFonts w:ascii="Times New Roman" w:hAnsi="Times New Roman"/>
          <w:i/>
          <w:sz w:val="24"/>
          <w:szCs w:val="24"/>
        </w:rPr>
        <w:t xml:space="preserve">, </w:t>
      </w:r>
      <w:proofErr w:type="spellStart"/>
      <w:r w:rsidRPr="00015DF6">
        <w:rPr>
          <w:rFonts w:ascii="Times New Roman" w:hAnsi="Times New Roman"/>
          <w:i/>
          <w:sz w:val="24"/>
          <w:szCs w:val="24"/>
        </w:rPr>
        <w:t>Corinebacterium</w:t>
      </w:r>
      <w:proofErr w:type="spellEnd"/>
      <w:r w:rsidRPr="00015DF6">
        <w:rPr>
          <w:rFonts w:ascii="Times New Roman" w:hAnsi="Times New Roman"/>
          <w:i/>
          <w:sz w:val="24"/>
          <w:szCs w:val="24"/>
        </w:rPr>
        <w:t xml:space="preserve">, </w:t>
      </w:r>
      <w:proofErr w:type="spellStart"/>
      <w:r w:rsidRPr="00015DF6">
        <w:rPr>
          <w:rFonts w:ascii="Times New Roman" w:hAnsi="Times New Roman"/>
          <w:i/>
          <w:sz w:val="24"/>
          <w:szCs w:val="24"/>
        </w:rPr>
        <w:t>Lactobacillus</w:t>
      </w:r>
      <w:proofErr w:type="spellEnd"/>
      <w:r w:rsidRPr="00015DF6">
        <w:rPr>
          <w:rFonts w:ascii="Times New Roman" w:hAnsi="Times New Roman"/>
          <w:i/>
          <w:sz w:val="24"/>
          <w:szCs w:val="24"/>
        </w:rPr>
        <w:t xml:space="preserve"> </w:t>
      </w:r>
      <w:proofErr w:type="spellStart"/>
      <w:r w:rsidRPr="00015DF6">
        <w:rPr>
          <w:rFonts w:ascii="Times New Roman" w:hAnsi="Times New Roman"/>
          <w:i/>
          <w:sz w:val="24"/>
          <w:szCs w:val="24"/>
        </w:rPr>
        <w:t>brevis</w:t>
      </w:r>
      <w:proofErr w:type="spellEnd"/>
      <w:r w:rsidRPr="00015DF6">
        <w:rPr>
          <w:rFonts w:ascii="Times New Roman" w:hAnsi="Times New Roman"/>
          <w:i/>
          <w:sz w:val="24"/>
          <w:szCs w:val="24"/>
        </w:rPr>
        <w:t xml:space="preserve">, </w:t>
      </w:r>
      <w:proofErr w:type="spellStart"/>
      <w:r w:rsidRPr="00015DF6">
        <w:rPr>
          <w:rFonts w:ascii="Times New Roman" w:hAnsi="Times New Roman"/>
          <w:i/>
          <w:sz w:val="24"/>
          <w:szCs w:val="24"/>
        </w:rPr>
        <w:t>Pseudomonas</w:t>
      </w:r>
      <w:proofErr w:type="spellEnd"/>
      <w:r w:rsidRPr="00015DF6">
        <w:rPr>
          <w:rFonts w:ascii="Times New Roman" w:hAnsi="Times New Roman"/>
          <w:i/>
          <w:sz w:val="24"/>
          <w:szCs w:val="24"/>
        </w:rPr>
        <w:t xml:space="preserve"> </w:t>
      </w:r>
      <w:proofErr w:type="spellStart"/>
      <w:r w:rsidRPr="00015DF6">
        <w:rPr>
          <w:rFonts w:ascii="Times New Roman" w:hAnsi="Times New Roman"/>
          <w:i/>
          <w:sz w:val="24"/>
          <w:szCs w:val="24"/>
        </w:rPr>
        <w:t>fluorenses</w:t>
      </w:r>
      <w:proofErr w:type="spellEnd"/>
      <w:r w:rsidRPr="00015DF6">
        <w:rPr>
          <w:rFonts w:ascii="Times New Roman" w:hAnsi="Times New Roman"/>
          <w:i/>
          <w:sz w:val="24"/>
          <w:szCs w:val="24"/>
        </w:rPr>
        <w:t xml:space="preserve">, </w:t>
      </w:r>
      <w:proofErr w:type="spellStart"/>
      <w:r w:rsidRPr="00015DF6">
        <w:rPr>
          <w:rFonts w:ascii="Times New Roman" w:hAnsi="Times New Roman"/>
          <w:i/>
          <w:sz w:val="24"/>
          <w:szCs w:val="24"/>
        </w:rPr>
        <w:t>Rhodotorula</w:t>
      </w:r>
      <w:proofErr w:type="spellEnd"/>
      <w:r w:rsidRPr="00015DF6">
        <w:rPr>
          <w:rFonts w:ascii="Times New Roman" w:hAnsi="Times New Roman"/>
          <w:i/>
          <w:sz w:val="24"/>
          <w:szCs w:val="24"/>
        </w:rPr>
        <w:t xml:space="preserve"> </w:t>
      </w:r>
      <w:proofErr w:type="spellStart"/>
      <w:r w:rsidRPr="00015DF6">
        <w:rPr>
          <w:rFonts w:ascii="Times New Roman" w:hAnsi="Times New Roman"/>
          <w:i/>
          <w:sz w:val="24"/>
          <w:szCs w:val="24"/>
        </w:rPr>
        <w:t>glutinis</w:t>
      </w:r>
      <w:proofErr w:type="spellEnd"/>
      <w:r w:rsidRPr="00015DF6">
        <w:rPr>
          <w:rFonts w:ascii="Times New Roman" w:hAnsi="Times New Roman"/>
          <w:i/>
          <w:sz w:val="24"/>
          <w:szCs w:val="24"/>
        </w:rPr>
        <w:t xml:space="preserve"> e </w:t>
      </w:r>
      <w:proofErr w:type="spellStart"/>
      <w:r w:rsidRPr="00015DF6">
        <w:rPr>
          <w:rFonts w:ascii="Times New Roman" w:hAnsi="Times New Roman"/>
          <w:i/>
          <w:sz w:val="24"/>
          <w:szCs w:val="24"/>
        </w:rPr>
        <w:t>Kluyveromyces</w:t>
      </w:r>
      <w:proofErr w:type="spellEnd"/>
      <w:r w:rsidRPr="00015DF6">
        <w:rPr>
          <w:rFonts w:ascii="Times New Roman" w:hAnsi="Times New Roman"/>
          <w:i/>
          <w:sz w:val="24"/>
          <w:szCs w:val="24"/>
        </w:rPr>
        <w:t xml:space="preserve"> </w:t>
      </w:r>
      <w:proofErr w:type="spellStart"/>
      <w:r w:rsidRPr="00015DF6">
        <w:rPr>
          <w:rFonts w:ascii="Times New Roman" w:hAnsi="Times New Roman"/>
          <w:i/>
          <w:sz w:val="24"/>
          <w:szCs w:val="24"/>
        </w:rPr>
        <w:t>bulgaricus</w:t>
      </w:r>
      <w:proofErr w:type="spellEnd"/>
      <w:r w:rsidRPr="00015DF6">
        <w:rPr>
          <w:rFonts w:ascii="Times New Roman" w:hAnsi="Times New Roman"/>
          <w:i/>
          <w:sz w:val="24"/>
          <w:szCs w:val="24"/>
        </w:rPr>
        <w:t xml:space="preserve"> </w:t>
      </w:r>
      <w:r w:rsidRPr="00015DF6">
        <w:rPr>
          <w:rFonts w:ascii="Times New Roman" w:hAnsi="Times New Roman"/>
          <w:sz w:val="24"/>
          <w:szCs w:val="24"/>
        </w:rPr>
        <w:t>(</w:t>
      </w:r>
      <w:proofErr w:type="spellStart"/>
      <w:r w:rsidRPr="00015DF6">
        <w:rPr>
          <w:rFonts w:ascii="Times New Roman" w:hAnsi="Times New Roman"/>
          <w:sz w:val="24"/>
          <w:szCs w:val="24"/>
        </w:rPr>
        <w:t>Newall</w:t>
      </w:r>
      <w:proofErr w:type="spellEnd"/>
      <w:r w:rsidRPr="00015DF6">
        <w:rPr>
          <w:rFonts w:ascii="Times New Roman" w:hAnsi="Times New Roman"/>
          <w:sz w:val="24"/>
          <w:szCs w:val="24"/>
        </w:rPr>
        <w:t xml:space="preserve"> </w:t>
      </w:r>
      <w:proofErr w:type="spellStart"/>
      <w:r w:rsidRPr="00015DF6">
        <w:rPr>
          <w:rFonts w:ascii="Times New Roman" w:hAnsi="Times New Roman"/>
          <w:sz w:val="24"/>
          <w:szCs w:val="24"/>
        </w:rPr>
        <w:t>et</w:t>
      </w:r>
      <w:proofErr w:type="spellEnd"/>
      <w:r w:rsidRPr="00015DF6">
        <w:rPr>
          <w:rFonts w:ascii="Times New Roman" w:hAnsi="Times New Roman"/>
          <w:sz w:val="24"/>
          <w:szCs w:val="24"/>
        </w:rPr>
        <w:t xml:space="preserve"> al., 2002), </w:t>
      </w:r>
      <w:proofErr w:type="spellStart"/>
      <w:r w:rsidRPr="00015DF6">
        <w:rPr>
          <w:rFonts w:ascii="Times New Roman" w:hAnsi="Times New Roman"/>
          <w:i/>
          <w:sz w:val="24"/>
          <w:szCs w:val="24"/>
        </w:rPr>
        <w:t>Micrococcus</w:t>
      </w:r>
      <w:proofErr w:type="spellEnd"/>
      <w:r w:rsidRPr="00015DF6">
        <w:rPr>
          <w:rFonts w:ascii="Times New Roman" w:hAnsi="Times New Roman"/>
          <w:i/>
          <w:sz w:val="24"/>
          <w:szCs w:val="24"/>
        </w:rPr>
        <w:t xml:space="preserve"> </w:t>
      </w:r>
      <w:proofErr w:type="spellStart"/>
      <w:r w:rsidRPr="00015DF6">
        <w:rPr>
          <w:rFonts w:ascii="Times New Roman" w:hAnsi="Times New Roman"/>
          <w:i/>
          <w:sz w:val="24"/>
          <w:szCs w:val="24"/>
        </w:rPr>
        <w:t>luteus</w:t>
      </w:r>
      <w:proofErr w:type="spellEnd"/>
      <w:r w:rsidRPr="00015DF6">
        <w:rPr>
          <w:rFonts w:ascii="Times New Roman" w:hAnsi="Times New Roman"/>
          <w:i/>
          <w:sz w:val="24"/>
          <w:szCs w:val="24"/>
        </w:rPr>
        <w:t xml:space="preserve">, Salmonela </w:t>
      </w:r>
      <w:proofErr w:type="spellStart"/>
      <w:r w:rsidRPr="00015DF6">
        <w:rPr>
          <w:rFonts w:ascii="Times New Roman" w:hAnsi="Times New Roman"/>
          <w:i/>
          <w:sz w:val="24"/>
          <w:szCs w:val="24"/>
        </w:rPr>
        <w:t>spp</w:t>
      </w:r>
      <w:proofErr w:type="spellEnd"/>
      <w:r w:rsidRPr="00015DF6">
        <w:rPr>
          <w:rFonts w:ascii="Times New Roman" w:hAnsi="Times New Roman"/>
          <w:i/>
          <w:sz w:val="24"/>
          <w:szCs w:val="24"/>
        </w:rPr>
        <w:t xml:space="preserve">. </w:t>
      </w:r>
      <w:proofErr w:type="gramStart"/>
      <w:r w:rsidRPr="00015DF6">
        <w:rPr>
          <w:rFonts w:ascii="Times New Roman" w:hAnsi="Times New Roman"/>
          <w:i/>
          <w:sz w:val="24"/>
          <w:szCs w:val="24"/>
        </w:rPr>
        <w:t>e</w:t>
      </w:r>
      <w:proofErr w:type="gramEnd"/>
      <w:r w:rsidRPr="00015DF6">
        <w:rPr>
          <w:rFonts w:ascii="Times New Roman" w:hAnsi="Times New Roman"/>
          <w:i/>
          <w:sz w:val="24"/>
          <w:szCs w:val="24"/>
        </w:rPr>
        <w:t xml:space="preserve"> </w:t>
      </w:r>
      <w:proofErr w:type="spellStart"/>
      <w:r w:rsidRPr="00015DF6">
        <w:rPr>
          <w:rFonts w:ascii="Times New Roman" w:hAnsi="Times New Roman"/>
          <w:i/>
          <w:sz w:val="24"/>
          <w:szCs w:val="24"/>
        </w:rPr>
        <w:t>Listeria</w:t>
      </w:r>
      <w:proofErr w:type="spellEnd"/>
      <w:r w:rsidRPr="00015DF6">
        <w:rPr>
          <w:rFonts w:ascii="Times New Roman" w:hAnsi="Times New Roman"/>
          <w:i/>
          <w:sz w:val="24"/>
          <w:szCs w:val="24"/>
        </w:rPr>
        <w:t xml:space="preserve"> </w:t>
      </w:r>
      <w:proofErr w:type="spellStart"/>
      <w:r w:rsidRPr="00015DF6">
        <w:rPr>
          <w:rFonts w:ascii="Times New Roman" w:hAnsi="Times New Roman"/>
          <w:i/>
          <w:sz w:val="24"/>
          <w:szCs w:val="24"/>
        </w:rPr>
        <w:t>monocitogens</w:t>
      </w:r>
      <w:proofErr w:type="spellEnd"/>
      <w:r w:rsidRPr="00015DF6">
        <w:rPr>
          <w:rFonts w:ascii="Times New Roman" w:hAnsi="Times New Roman"/>
          <w:i/>
          <w:sz w:val="24"/>
          <w:szCs w:val="24"/>
        </w:rPr>
        <w:t xml:space="preserve"> </w:t>
      </w:r>
      <w:r w:rsidRPr="00015DF6">
        <w:rPr>
          <w:rFonts w:ascii="Times New Roman" w:hAnsi="Times New Roman"/>
          <w:sz w:val="24"/>
          <w:szCs w:val="24"/>
        </w:rPr>
        <w:t>(Alonso, 1998).</w:t>
      </w:r>
    </w:p>
    <w:p w:rsidR="00071C1F" w:rsidRPr="00015DF6" w:rsidRDefault="00071C1F" w:rsidP="00015DF6">
      <w:pPr>
        <w:spacing w:after="120" w:line="240" w:lineRule="auto"/>
        <w:ind w:firstLine="709"/>
        <w:jc w:val="both"/>
        <w:rPr>
          <w:rFonts w:ascii="Times New Roman" w:hAnsi="Times New Roman"/>
          <w:sz w:val="24"/>
          <w:szCs w:val="24"/>
        </w:rPr>
      </w:pPr>
    </w:p>
    <w:p w:rsidR="00160252" w:rsidRPr="00015DF6" w:rsidRDefault="00015DF6" w:rsidP="00015DF6">
      <w:pPr>
        <w:spacing w:after="120" w:line="240" w:lineRule="auto"/>
        <w:ind w:left="851" w:hanging="993"/>
        <w:jc w:val="both"/>
        <w:rPr>
          <w:rFonts w:ascii="Times New Roman" w:hAnsi="Times New Roman"/>
          <w:sz w:val="24"/>
          <w:szCs w:val="24"/>
        </w:rPr>
      </w:pPr>
      <w:r>
        <w:rPr>
          <w:rFonts w:ascii="Times New Roman" w:hAnsi="Times New Roman"/>
          <w:b/>
          <w:sz w:val="24"/>
          <w:szCs w:val="24"/>
        </w:rPr>
        <w:br w:type="page"/>
      </w:r>
      <w:r w:rsidR="00160252" w:rsidRPr="00015DF6">
        <w:rPr>
          <w:rFonts w:ascii="Times New Roman" w:hAnsi="Times New Roman"/>
          <w:b/>
          <w:sz w:val="24"/>
          <w:szCs w:val="24"/>
        </w:rPr>
        <w:lastRenderedPageBreak/>
        <w:t>Tabela 1</w:t>
      </w:r>
      <w:r w:rsidR="00160252" w:rsidRPr="00015DF6">
        <w:rPr>
          <w:rFonts w:ascii="Times New Roman" w:hAnsi="Times New Roman"/>
          <w:sz w:val="24"/>
          <w:szCs w:val="24"/>
        </w:rPr>
        <w:t xml:space="preserve">: Concentração inibitória mínima do extrato da </w:t>
      </w:r>
      <w:proofErr w:type="spellStart"/>
      <w:r w:rsidR="00160252" w:rsidRPr="00015DF6">
        <w:rPr>
          <w:rFonts w:ascii="Times New Roman" w:hAnsi="Times New Roman"/>
          <w:i/>
          <w:iCs/>
          <w:sz w:val="24"/>
          <w:szCs w:val="24"/>
        </w:rPr>
        <w:t>Ruta</w:t>
      </w:r>
      <w:proofErr w:type="spellEnd"/>
      <w:r w:rsidR="00160252" w:rsidRPr="00015DF6">
        <w:rPr>
          <w:rFonts w:ascii="Times New Roman" w:hAnsi="Times New Roman"/>
          <w:i/>
          <w:iCs/>
          <w:sz w:val="24"/>
          <w:szCs w:val="24"/>
        </w:rPr>
        <w:t xml:space="preserve"> </w:t>
      </w:r>
      <w:proofErr w:type="spellStart"/>
      <w:r w:rsidR="00160252" w:rsidRPr="00015DF6">
        <w:rPr>
          <w:rFonts w:ascii="Times New Roman" w:hAnsi="Times New Roman"/>
          <w:i/>
          <w:iCs/>
          <w:sz w:val="24"/>
          <w:szCs w:val="24"/>
        </w:rPr>
        <w:t>graveolens</w:t>
      </w:r>
      <w:proofErr w:type="spellEnd"/>
      <w:r w:rsidR="00160252" w:rsidRPr="00015DF6">
        <w:rPr>
          <w:rFonts w:ascii="Times New Roman" w:hAnsi="Times New Roman"/>
          <w:sz w:val="24"/>
          <w:szCs w:val="24"/>
        </w:rPr>
        <w:t xml:space="preserve"> sobre 20 amostras de</w:t>
      </w:r>
      <w:r w:rsidR="00160252" w:rsidRPr="00015DF6">
        <w:rPr>
          <w:rFonts w:ascii="Times New Roman" w:hAnsi="Times New Roman"/>
          <w:i/>
          <w:sz w:val="24"/>
          <w:szCs w:val="24"/>
        </w:rPr>
        <w:t xml:space="preserve"> </w:t>
      </w:r>
      <w:proofErr w:type="spellStart"/>
      <w:r w:rsidR="00160252" w:rsidRPr="00015DF6">
        <w:rPr>
          <w:rFonts w:ascii="Times New Roman" w:hAnsi="Times New Roman"/>
          <w:i/>
          <w:sz w:val="24"/>
          <w:szCs w:val="24"/>
        </w:rPr>
        <w:t>S.aureus</w:t>
      </w:r>
      <w:proofErr w:type="spellEnd"/>
      <w:r w:rsidR="00160252" w:rsidRPr="00015DF6">
        <w:rPr>
          <w:rFonts w:ascii="Times New Roman" w:hAnsi="Times New Roman"/>
          <w:i/>
          <w:sz w:val="24"/>
          <w:szCs w:val="24"/>
        </w:rPr>
        <w:t xml:space="preserve"> </w:t>
      </w:r>
      <w:r w:rsidR="00160252" w:rsidRPr="00015DF6">
        <w:rPr>
          <w:rFonts w:ascii="Times New Roman" w:hAnsi="Times New Roman"/>
          <w:sz w:val="24"/>
          <w:szCs w:val="24"/>
        </w:rPr>
        <w:t>de origem</w:t>
      </w:r>
      <w:r w:rsidR="00160252" w:rsidRPr="00015DF6">
        <w:rPr>
          <w:rFonts w:ascii="Times New Roman" w:hAnsi="Times New Roman"/>
          <w:i/>
          <w:sz w:val="24"/>
          <w:szCs w:val="24"/>
        </w:rPr>
        <w:t xml:space="preserve"> </w:t>
      </w:r>
      <w:r w:rsidR="00160252" w:rsidRPr="00015DF6">
        <w:rPr>
          <w:rFonts w:ascii="Times New Roman" w:hAnsi="Times New Roman"/>
          <w:sz w:val="24"/>
          <w:szCs w:val="24"/>
        </w:rPr>
        <w:t>bovina.</w:t>
      </w:r>
    </w:p>
    <w:tbl>
      <w:tblPr>
        <w:tblW w:w="93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2"/>
        <w:gridCol w:w="722"/>
        <w:gridCol w:w="723"/>
        <w:gridCol w:w="722"/>
        <w:gridCol w:w="723"/>
        <w:gridCol w:w="548"/>
        <w:gridCol w:w="1276"/>
        <w:gridCol w:w="806"/>
        <w:gridCol w:w="806"/>
        <w:gridCol w:w="806"/>
        <w:gridCol w:w="807"/>
      </w:tblGrid>
      <w:tr w:rsidR="00160252" w:rsidRPr="00015DF6" w:rsidTr="00F63E11">
        <w:trPr>
          <w:trHeight w:val="558"/>
        </w:trPr>
        <w:tc>
          <w:tcPr>
            <w:tcW w:w="9321" w:type="dxa"/>
            <w:gridSpan w:val="11"/>
            <w:tcBorders>
              <w:top w:val="nil"/>
              <w:left w:val="nil"/>
              <w:bottom w:val="nil"/>
              <w:right w:val="nil"/>
            </w:tcBorders>
            <w:vAlign w:val="center"/>
          </w:tcPr>
          <w:p w:rsidR="00160252" w:rsidRPr="00015DF6" w:rsidRDefault="00160252" w:rsidP="00015DF6">
            <w:pPr>
              <w:pBdr>
                <w:top w:val="single" w:sz="4" w:space="1" w:color="auto"/>
                <w:bottom w:val="single" w:sz="4" w:space="1" w:color="auto"/>
              </w:pBdr>
              <w:spacing w:line="240" w:lineRule="auto"/>
              <w:jc w:val="center"/>
              <w:rPr>
                <w:rFonts w:ascii="Times New Roman" w:eastAsia="Times New Roman" w:hAnsi="Times New Roman"/>
                <w:b/>
                <w:sz w:val="24"/>
                <w:szCs w:val="24"/>
                <w:lang w:eastAsia="pt-BR"/>
              </w:rPr>
            </w:pPr>
            <w:r w:rsidRPr="00015DF6">
              <w:rPr>
                <w:rFonts w:ascii="Times New Roman" w:eastAsia="Times New Roman" w:hAnsi="Times New Roman"/>
                <w:b/>
                <w:sz w:val="24"/>
                <w:szCs w:val="24"/>
                <w:lang w:eastAsia="pt-BR"/>
              </w:rPr>
              <w:t xml:space="preserve">Diâmetro </w:t>
            </w:r>
            <w:proofErr w:type="gramStart"/>
            <w:r w:rsidRPr="00015DF6">
              <w:rPr>
                <w:rFonts w:ascii="Times New Roman" w:eastAsia="Times New Roman" w:hAnsi="Times New Roman"/>
                <w:b/>
                <w:sz w:val="24"/>
                <w:szCs w:val="24"/>
                <w:lang w:eastAsia="pt-BR"/>
              </w:rPr>
              <w:t>do halos</w:t>
            </w:r>
            <w:proofErr w:type="gramEnd"/>
            <w:r w:rsidRPr="00015DF6">
              <w:rPr>
                <w:rFonts w:ascii="Times New Roman" w:eastAsia="Times New Roman" w:hAnsi="Times New Roman"/>
                <w:b/>
                <w:sz w:val="24"/>
                <w:szCs w:val="24"/>
                <w:lang w:eastAsia="pt-BR"/>
              </w:rPr>
              <w:t xml:space="preserve"> de inibição (mm)</w:t>
            </w:r>
          </w:p>
          <w:p w:rsidR="00160252" w:rsidRPr="00015DF6" w:rsidRDefault="00160252" w:rsidP="00015DF6">
            <w:pPr>
              <w:pBdr>
                <w:top w:val="single" w:sz="4" w:space="1" w:color="auto"/>
                <w:bottom w:val="single" w:sz="4" w:space="1" w:color="auto"/>
              </w:pBdr>
              <w:spacing w:line="240" w:lineRule="auto"/>
              <w:jc w:val="center"/>
              <w:rPr>
                <w:rFonts w:ascii="Times New Roman" w:eastAsia="Times New Roman" w:hAnsi="Times New Roman"/>
                <w:b/>
                <w:sz w:val="24"/>
                <w:szCs w:val="24"/>
                <w:lang w:eastAsia="pt-BR"/>
              </w:rPr>
            </w:pPr>
            <w:r w:rsidRPr="00015DF6">
              <w:rPr>
                <w:rFonts w:ascii="Times New Roman" w:eastAsia="Times New Roman" w:hAnsi="Times New Roman"/>
                <w:b/>
                <w:sz w:val="24"/>
                <w:szCs w:val="24"/>
                <w:lang w:eastAsia="pt-BR"/>
              </w:rPr>
              <w:t>Diluição do Extrato</w:t>
            </w:r>
          </w:p>
        </w:tc>
      </w:tr>
      <w:tr w:rsidR="00160252" w:rsidRPr="00015DF6" w:rsidTr="00F63E11">
        <w:trPr>
          <w:trHeight w:val="472"/>
        </w:trPr>
        <w:tc>
          <w:tcPr>
            <w:tcW w:w="1382" w:type="dxa"/>
            <w:tcBorders>
              <w:top w:val="nil"/>
              <w:left w:val="nil"/>
              <w:bottom w:val="single" w:sz="4" w:space="0" w:color="auto"/>
              <w:right w:val="nil"/>
            </w:tcBorders>
          </w:tcPr>
          <w:p w:rsidR="00160252" w:rsidRPr="00015DF6" w:rsidRDefault="00160252" w:rsidP="00015DF6">
            <w:pPr>
              <w:spacing w:after="0" w:line="240" w:lineRule="auto"/>
              <w:jc w:val="center"/>
              <w:rPr>
                <w:rFonts w:ascii="Times New Roman" w:eastAsia="Times New Roman" w:hAnsi="Times New Roman"/>
                <w:b/>
                <w:sz w:val="24"/>
                <w:szCs w:val="24"/>
                <w:lang w:eastAsia="pt-BR"/>
              </w:rPr>
            </w:pPr>
            <w:r w:rsidRPr="00015DF6">
              <w:rPr>
                <w:rFonts w:ascii="Times New Roman" w:eastAsia="Times New Roman" w:hAnsi="Times New Roman"/>
                <w:b/>
                <w:sz w:val="24"/>
                <w:szCs w:val="24"/>
                <w:lang w:eastAsia="pt-BR"/>
              </w:rPr>
              <w:t>Linhagens</w:t>
            </w:r>
          </w:p>
          <w:p w:rsidR="00160252" w:rsidRPr="00015DF6" w:rsidRDefault="00160252" w:rsidP="00015DF6">
            <w:pPr>
              <w:spacing w:after="0" w:line="240" w:lineRule="auto"/>
              <w:jc w:val="center"/>
              <w:rPr>
                <w:rFonts w:ascii="Times New Roman" w:eastAsia="Times New Roman" w:hAnsi="Times New Roman"/>
                <w:b/>
                <w:sz w:val="24"/>
                <w:szCs w:val="24"/>
                <w:lang w:eastAsia="pt-BR"/>
              </w:rPr>
            </w:pPr>
            <w:r w:rsidRPr="00015DF6">
              <w:rPr>
                <w:rFonts w:ascii="Times New Roman" w:eastAsia="Times New Roman" w:hAnsi="Times New Roman"/>
                <w:b/>
                <w:sz w:val="24"/>
                <w:szCs w:val="24"/>
                <w:lang w:eastAsia="pt-BR"/>
              </w:rPr>
              <w:t>Bacterianas</w:t>
            </w:r>
          </w:p>
        </w:tc>
        <w:tc>
          <w:tcPr>
            <w:tcW w:w="722" w:type="dxa"/>
            <w:tcBorders>
              <w:top w:val="nil"/>
              <w:left w:val="nil"/>
              <w:bottom w:val="single" w:sz="4" w:space="0" w:color="auto"/>
              <w:right w:val="nil"/>
            </w:tcBorders>
            <w:vAlign w:val="center"/>
          </w:tcPr>
          <w:p w:rsidR="00160252" w:rsidRPr="00015DF6" w:rsidRDefault="00160252" w:rsidP="00015DF6">
            <w:pPr>
              <w:spacing w:after="0" w:line="240" w:lineRule="auto"/>
              <w:rPr>
                <w:rFonts w:ascii="Times New Roman" w:eastAsia="Times New Roman" w:hAnsi="Times New Roman"/>
                <w:b/>
                <w:sz w:val="24"/>
                <w:szCs w:val="24"/>
                <w:lang w:eastAsia="pt-BR"/>
              </w:rPr>
            </w:pPr>
            <w:r w:rsidRPr="00015DF6">
              <w:rPr>
                <w:rFonts w:ascii="Times New Roman" w:eastAsia="Times New Roman" w:hAnsi="Times New Roman"/>
                <w:b/>
                <w:sz w:val="24"/>
                <w:szCs w:val="24"/>
                <w:lang w:eastAsia="pt-BR"/>
              </w:rPr>
              <w:t>Ext.</w:t>
            </w:r>
          </w:p>
          <w:p w:rsidR="00160252" w:rsidRPr="00015DF6" w:rsidRDefault="00160252" w:rsidP="00015DF6">
            <w:pPr>
              <w:spacing w:line="240" w:lineRule="auto"/>
              <w:jc w:val="center"/>
              <w:rPr>
                <w:rFonts w:ascii="Times New Roman" w:eastAsia="Times New Roman" w:hAnsi="Times New Roman"/>
                <w:b/>
                <w:sz w:val="24"/>
                <w:szCs w:val="24"/>
                <w:lang w:eastAsia="pt-BR"/>
              </w:rPr>
            </w:pPr>
            <w:r w:rsidRPr="00015DF6">
              <w:rPr>
                <w:rFonts w:ascii="Times New Roman" w:eastAsia="Times New Roman" w:hAnsi="Times New Roman"/>
                <w:b/>
                <w:sz w:val="24"/>
                <w:szCs w:val="24"/>
                <w:lang w:eastAsia="pt-BR"/>
              </w:rPr>
              <w:t>Puro</w:t>
            </w:r>
          </w:p>
        </w:tc>
        <w:tc>
          <w:tcPr>
            <w:tcW w:w="723" w:type="dxa"/>
            <w:tcBorders>
              <w:top w:val="nil"/>
              <w:left w:val="nil"/>
              <w:bottom w:val="single" w:sz="4" w:space="0" w:color="auto"/>
              <w:right w:val="nil"/>
            </w:tcBorders>
            <w:vAlign w:val="bottom"/>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b/>
                <w:sz w:val="24"/>
                <w:szCs w:val="24"/>
                <w:lang w:eastAsia="pt-BR"/>
              </w:rPr>
              <w:t>1:2</w:t>
            </w:r>
          </w:p>
        </w:tc>
        <w:tc>
          <w:tcPr>
            <w:tcW w:w="722" w:type="dxa"/>
            <w:tcBorders>
              <w:top w:val="nil"/>
              <w:left w:val="nil"/>
              <w:bottom w:val="single" w:sz="4" w:space="0" w:color="auto"/>
              <w:right w:val="nil"/>
            </w:tcBorders>
            <w:vAlign w:val="bottom"/>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b/>
                <w:sz w:val="24"/>
                <w:szCs w:val="24"/>
                <w:lang w:eastAsia="pt-BR"/>
              </w:rPr>
              <w:t>1:4</w:t>
            </w:r>
          </w:p>
        </w:tc>
        <w:tc>
          <w:tcPr>
            <w:tcW w:w="723" w:type="dxa"/>
            <w:tcBorders>
              <w:top w:val="nil"/>
              <w:left w:val="nil"/>
              <w:bottom w:val="single" w:sz="4" w:space="0" w:color="auto"/>
              <w:right w:val="nil"/>
            </w:tcBorders>
            <w:vAlign w:val="bottom"/>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b/>
                <w:sz w:val="24"/>
                <w:szCs w:val="24"/>
                <w:lang w:eastAsia="pt-BR"/>
              </w:rPr>
              <w:t>1:8</w:t>
            </w:r>
          </w:p>
        </w:tc>
        <w:tc>
          <w:tcPr>
            <w:tcW w:w="548" w:type="dxa"/>
            <w:tcBorders>
              <w:top w:val="nil"/>
              <w:left w:val="nil"/>
              <w:bottom w:val="single" w:sz="4" w:space="0" w:color="auto"/>
              <w:right w:val="nil"/>
            </w:tcBorders>
            <w:vAlign w:val="bottom"/>
          </w:tcPr>
          <w:p w:rsidR="00160252" w:rsidRPr="00015DF6" w:rsidRDefault="00160252" w:rsidP="00015DF6">
            <w:pPr>
              <w:spacing w:line="240" w:lineRule="auto"/>
              <w:jc w:val="center"/>
              <w:rPr>
                <w:rFonts w:ascii="Times New Roman" w:eastAsia="Times New Roman" w:hAnsi="Times New Roman"/>
                <w:sz w:val="24"/>
                <w:szCs w:val="24"/>
                <w:lang w:eastAsia="pt-BR"/>
              </w:rPr>
            </w:pPr>
          </w:p>
        </w:tc>
        <w:tc>
          <w:tcPr>
            <w:tcW w:w="1276" w:type="dxa"/>
            <w:tcBorders>
              <w:top w:val="nil"/>
              <w:left w:val="nil"/>
              <w:bottom w:val="single" w:sz="4" w:space="0" w:color="auto"/>
              <w:right w:val="nil"/>
            </w:tcBorders>
          </w:tcPr>
          <w:p w:rsidR="00160252" w:rsidRPr="00015DF6" w:rsidRDefault="00160252" w:rsidP="00015DF6">
            <w:pPr>
              <w:spacing w:after="0" w:line="240" w:lineRule="auto"/>
              <w:jc w:val="center"/>
              <w:rPr>
                <w:rFonts w:ascii="Times New Roman" w:eastAsia="Times New Roman" w:hAnsi="Times New Roman"/>
                <w:b/>
                <w:sz w:val="24"/>
                <w:szCs w:val="24"/>
                <w:lang w:eastAsia="pt-BR"/>
              </w:rPr>
            </w:pPr>
            <w:r w:rsidRPr="00015DF6">
              <w:rPr>
                <w:rFonts w:ascii="Times New Roman" w:eastAsia="Times New Roman" w:hAnsi="Times New Roman"/>
                <w:b/>
                <w:sz w:val="24"/>
                <w:szCs w:val="24"/>
                <w:lang w:eastAsia="pt-BR"/>
              </w:rPr>
              <w:t>Linhagens</w:t>
            </w:r>
          </w:p>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b/>
                <w:sz w:val="24"/>
                <w:szCs w:val="24"/>
                <w:lang w:eastAsia="pt-BR"/>
              </w:rPr>
              <w:t>Bacterianas</w:t>
            </w:r>
          </w:p>
        </w:tc>
        <w:tc>
          <w:tcPr>
            <w:tcW w:w="806" w:type="dxa"/>
            <w:tcBorders>
              <w:top w:val="nil"/>
              <w:left w:val="nil"/>
              <w:bottom w:val="single" w:sz="4" w:space="0" w:color="auto"/>
              <w:right w:val="nil"/>
            </w:tcBorders>
            <w:vAlign w:val="center"/>
          </w:tcPr>
          <w:p w:rsidR="00160252" w:rsidRPr="00015DF6" w:rsidRDefault="00160252" w:rsidP="00015DF6">
            <w:pPr>
              <w:spacing w:after="0" w:line="240" w:lineRule="auto"/>
              <w:rPr>
                <w:rFonts w:ascii="Times New Roman" w:eastAsia="Times New Roman" w:hAnsi="Times New Roman"/>
                <w:b/>
                <w:sz w:val="24"/>
                <w:szCs w:val="24"/>
                <w:lang w:eastAsia="pt-BR"/>
              </w:rPr>
            </w:pPr>
            <w:r w:rsidRPr="00015DF6">
              <w:rPr>
                <w:rFonts w:ascii="Times New Roman" w:eastAsia="Times New Roman" w:hAnsi="Times New Roman"/>
                <w:b/>
                <w:sz w:val="24"/>
                <w:szCs w:val="24"/>
                <w:lang w:eastAsia="pt-BR"/>
              </w:rPr>
              <w:t>Ext.</w:t>
            </w:r>
          </w:p>
          <w:p w:rsidR="00160252" w:rsidRPr="00015DF6" w:rsidRDefault="00160252" w:rsidP="00015DF6">
            <w:pPr>
              <w:spacing w:line="240" w:lineRule="auto"/>
              <w:jc w:val="center"/>
              <w:rPr>
                <w:rFonts w:ascii="Times New Roman" w:eastAsia="Times New Roman" w:hAnsi="Times New Roman"/>
                <w:b/>
                <w:sz w:val="24"/>
                <w:szCs w:val="24"/>
                <w:lang w:eastAsia="pt-BR"/>
              </w:rPr>
            </w:pPr>
            <w:r w:rsidRPr="00015DF6">
              <w:rPr>
                <w:rFonts w:ascii="Times New Roman" w:eastAsia="Times New Roman" w:hAnsi="Times New Roman"/>
                <w:b/>
                <w:sz w:val="24"/>
                <w:szCs w:val="24"/>
                <w:lang w:eastAsia="pt-BR"/>
              </w:rPr>
              <w:t>Puro</w:t>
            </w:r>
          </w:p>
        </w:tc>
        <w:tc>
          <w:tcPr>
            <w:tcW w:w="806" w:type="dxa"/>
            <w:tcBorders>
              <w:top w:val="nil"/>
              <w:left w:val="nil"/>
              <w:bottom w:val="single" w:sz="4" w:space="0" w:color="auto"/>
              <w:right w:val="nil"/>
            </w:tcBorders>
            <w:vAlign w:val="bottom"/>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b/>
                <w:sz w:val="24"/>
                <w:szCs w:val="24"/>
                <w:lang w:eastAsia="pt-BR"/>
              </w:rPr>
              <w:t>1:2</w:t>
            </w:r>
          </w:p>
        </w:tc>
        <w:tc>
          <w:tcPr>
            <w:tcW w:w="806" w:type="dxa"/>
            <w:tcBorders>
              <w:top w:val="nil"/>
              <w:left w:val="nil"/>
              <w:bottom w:val="single" w:sz="4" w:space="0" w:color="auto"/>
              <w:right w:val="nil"/>
            </w:tcBorders>
            <w:vAlign w:val="bottom"/>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b/>
                <w:sz w:val="24"/>
                <w:szCs w:val="24"/>
                <w:lang w:eastAsia="pt-BR"/>
              </w:rPr>
              <w:t>1:4</w:t>
            </w:r>
          </w:p>
        </w:tc>
        <w:tc>
          <w:tcPr>
            <w:tcW w:w="807" w:type="dxa"/>
            <w:tcBorders>
              <w:top w:val="nil"/>
              <w:left w:val="nil"/>
              <w:bottom w:val="single" w:sz="4" w:space="0" w:color="auto"/>
              <w:right w:val="nil"/>
            </w:tcBorders>
            <w:vAlign w:val="bottom"/>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b/>
                <w:sz w:val="24"/>
                <w:szCs w:val="24"/>
                <w:lang w:eastAsia="pt-BR"/>
              </w:rPr>
              <w:t>1:8</w:t>
            </w:r>
          </w:p>
        </w:tc>
      </w:tr>
      <w:tr w:rsidR="00160252" w:rsidRPr="00015DF6" w:rsidTr="00F63E11">
        <w:trPr>
          <w:trHeight w:val="472"/>
        </w:trPr>
        <w:tc>
          <w:tcPr>
            <w:tcW w:w="1382" w:type="dxa"/>
            <w:tcBorders>
              <w:top w:val="single" w:sz="4" w:space="0" w:color="auto"/>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b/>
                <w:sz w:val="24"/>
                <w:szCs w:val="24"/>
                <w:lang w:eastAsia="pt-BR"/>
              </w:rPr>
            </w:pPr>
            <w:r w:rsidRPr="00015DF6">
              <w:rPr>
                <w:rFonts w:ascii="Times New Roman" w:eastAsia="Times New Roman" w:hAnsi="Times New Roman"/>
                <w:b/>
                <w:sz w:val="24"/>
                <w:szCs w:val="24"/>
                <w:lang w:eastAsia="pt-BR"/>
              </w:rPr>
              <w:t>250 U</w:t>
            </w:r>
          </w:p>
        </w:tc>
        <w:tc>
          <w:tcPr>
            <w:tcW w:w="722" w:type="dxa"/>
            <w:tcBorders>
              <w:top w:val="single" w:sz="4" w:space="0" w:color="auto"/>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color w:val="000000"/>
                <w:sz w:val="24"/>
                <w:szCs w:val="24"/>
                <w:lang w:eastAsia="pt-BR"/>
              </w:rPr>
            </w:pPr>
            <w:r w:rsidRPr="00015DF6">
              <w:rPr>
                <w:rFonts w:ascii="Times New Roman" w:eastAsia="Times New Roman" w:hAnsi="Times New Roman"/>
                <w:color w:val="000000"/>
                <w:sz w:val="24"/>
                <w:szCs w:val="24"/>
                <w:lang w:eastAsia="pt-BR"/>
              </w:rPr>
              <w:t>21</w:t>
            </w:r>
          </w:p>
        </w:tc>
        <w:tc>
          <w:tcPr>
            <w:tcW w:w="723" w:type="dxa"/>
            <w:tcBorders>
              <w:top w:val="single" w:sz="4" w:space="0" w:color="auto"/>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00</w:t>
            </w:r>
          </w:p>
        </w:tc>
        <w:tc>
          <w:tcPr>
            <w:tcW w:w="722" w:type="dxa"/>
            <w:tcBorders>
              <w:top w:val="single" w:sz="4" w:space="0" w:color="auto"/>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00</w:t>
            </w:r>
          </w:p>
        </w:tc>
        <w:tc>
          <w:tcPr>
            <w:tcW w:w="723" w:type="dxa"/>
            <w:tcBorders>
              <w:top w:val="single" w:sz="4" w:space="0" w:color="auto"/>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00</w:t>
            </w:r>
          </w:p>
        </w:tc>
        <w:tc>
          <w:tcPr>
            <w:tcW w:w="548" w:type="dxa"/>
            <w:tcBorders>
              <w:top w:val="single" w:sz="4" w:space="0" w:color="auto"/>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p>
        </w:tc>
        <w:tc>
          <w:tcPr>
            <w:tcW w:w="1276" w:type="dxa"/>
            <w:tcBorders>
              <w:top w:val="single" w:sz="4" w:space="0" w:color="auto"/>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b/>
                <w:sz w:val="24"/>
                <w:szCs w:val="24"/>
                <w:lang w:eastAsia="pt-BR"/>
              </w:rPr>
            </w:pPr>
            <w:r w:rsidRPr="00015DF6">
              <w:rPr>
                <w:rFonts w:ascii="Times New Roman" w:eastAsia="Times New Roman" w:hAnsi="Times New Roman"/>
                <w:b/>
                <w:sz w:val="24"/>
                <w:szCs w:val="24"/>
                <w:lang w:eastAsia="pt-BR"/>
              </w:rPr>
              <w:t>322 FN</w:t>
            </w:r>
          </w:p>
        </w:tc>
        <w:tc>
          <w:tcPr>
            <w:tcW w:w="806" w:type="dxa"/>
            <w:tcBorders>
              <w:top w:val="single" w:sz="4" w:space="0" w:color="auto"/>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20</w:t>
            </w:r>
          </w:p>
        </w:tc>
        <w:tc>
          <w:tcPr>
            <w:tcW w:w="806" w:type="dxa"/>
            <w:tcBorders>
              <w:top w:val="single" w:sz="4" w:space="0" w:color="auto"/>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16</w:t>
            </w:r>
          </w:p>
        </w:tc>
        <w:tc>
          <w:tcPr>
            <w:tcW w:w="806" w:type="dxa"/>
            <w:tcBorders>
              <w:top w:val="single" w:sz="4" w:space="0" w:color="auto"/>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13</w:t>
            </w:r>
          </w:p>
        </w:tc>
        <w:tc>
          <w:tcPr>
            <w:tcW w:w="807" w:type="dxa"/>
            <w:tcBorders>
              <w:top w:val="single" w:sz="4" w:space="0" w:color="auto"/>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00</w:t>
            </w:r>
          </w:p>
        </w:tc>
      </w:tr>
      <w:tr w:rsidR="00160252" w:rsidRPr="00015DF6" w:rsidTr="00F63E11">
        <w:trPr>
          <w:trHeight w:val="472"/>
        </w:trPr>
        <w:tc>
          <w:tcPr>
            <w:tcW w:w="1382"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b/>
                <w:sz w:val="24"/>
                <w:szCs w:val="24"/>
                <w:lang w:eastAsia="pt-BR"/>
              </w:rPr>
            </w:pPr>
            <w:r w:rsidRPr="00015DF6">
              <w:rPr>
                <w:rFonts w:ascii="Times New Roman" w:eastAsia="Times New Roman" w:hAnsi="Times New Roman"/>
                <w:b/>
                <w:sz w:val="24"/>
                <w:szCs w:val="24"/>
                <w:lang w:eastAsia="pt-BR"/>
              </w:rPr>
              <w:t>324 U</w:t>
            </w:r>
          </w:p>
        </w:tc>
        <w:tc>
          <w:tcPr>
            <w:tcW w:w="722"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16</w:t>
            </w:r>
          </w:p>
        </w:tc>
        <w:tc>
          <w:tcPr>
            <w:tcW w:w="723"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15</w:t>
            </w:r>
          </w:p>
        </w:tc>
        <w:tc>
          <w:tcPr>
            <w:tcW w:w="722"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00</w:t>
            </w:r>
          </w:p>
        </w:tc>
        <w:tc>
          <w:tcPr>
            <w:tcW w:w="723"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00</w:t>
            </w:r>
          </w:p>
        </w:tc>
        <w:tc>
          <w:tcPr>
            <w:tcW w:w="548"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p>
        </w:tc>
        <w:tc>
          <w:tcPr>
            <w:tcW w:w="1276"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b/>
                <w:sz w:val="24"/>
                <w:szCs w:val="24"/>
                <w:lang w:eastAsia="pt-BR"/>
              </w:rPr>
            </w:pPr>
            <w:proofErr w:type="gramStart"/>
            <w:r w:rsidRPr="00015DF6">
              <w:rPr>
                <w:rFonts w:ascii="Times New Roman" w:eastAsia="Times New Roman" w:hAnsi="Times New Roman"/>
                <w:b/>
                <w:sz w:val="24"/>
                <w:szCs w:val="24"/>
                <w:lang w:eastAsia="pt-BR"/>
              </w:rPr>
              <w:t>312U</w:t>
            </w:r>
            <w:proofErr w:type="gramEnd"/>
          </w:p>
        </w:tc>
        <w:tc>
          <w:tcPr>
            <w:tcW w:w="806"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19</w:t>
            </w:r>
          </w:p>
        </w:tc>
        <w:tc>
          <w:tcPr>
            <w:tcW w:w="806"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14</w:t>
            </w:r>
          </w:p>
        </w:tc>
        <w:tc>
          <w:tcPr>
            <w:tcW w:w="806"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00</w:t>
            </w:r>
          </w:p>
        </w:tc>
        <w:tc>
          <w:tcPr>
            <w:tcW w:w="807"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00</w:t>
            </w:r>
          </w:p>
        </w:tc>
      </w:tr>
      <w:tr w:rsidR="00160252" w:rsidRPr="00015DF6" w:rsidTr="00F63E11">
        <w:trPr>
          <w:trHeight w:val="472"/>
        </w:trPr>
        <w:tc>
          <w:tcPr>
            <w:tcW w:w="1382"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b/>
                <w:sz w:val="24"/>
                <w:szCs w:val="24"/>
                <w:lang w:eastAsia="pt-BR"/>
              </w:rPr>
            </w:pPr>
            <w:r w:rsidRPr="00015DF6">
              <w:rPr>
                <w:rFonts w:ascii="Times New Roman" w:eastAsia="Times New Roman" w:hAnsi="Times New Roman"/>
                <w:b/>
                <w:sz w:val="24"/>
                <w:szCs w:val="24"/>
                <w:lang w:eastAsia="pt-BR"/>
              </w:rPr>
              <w:t>314 FN</w:t>
            </w:r>
          </w:p>
        </w:tc>
        <w:tc>
          <w:tcPr>
            <w:tcW w:w="722"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16</w:t>
            </w:r>
          </w:p>
        </w:tc>
        <w:tc>
          <w:tcPr>
            <w:tcW w:w="723"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15</w:t>
            </w:r>
          </w:p>
        </w:tc>
        <w:tc>
          <w:tcPr>
            <w:tcW w:w="722"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12</w:t>
            </w:r>
          </w:p>
        </w:tc>
        <w:tc>
          <w:tcPr>
            <w:tcW w:w="723"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00</w:t>
            </w:r>
          </w:p>
        </w:tc>
        <w:tc>
          <w:tcPr>
            <w:tcW w:w="548"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p>
        </w:tc>
        <w:tc>
          <w:tcPr>
            <w:tcW w:w="1276"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b/>
                <w:sz w:val="24"/>
                <w:szCs w:val="24"/>
                <w:lang w:eastAsia="pt-BR"/>
              </w:rPr>
            </w:pPr>
            <w:proofErr w:type="gramStart"/>
            <w:r w:rsidRPr="00015DF6">
              <w:rPr>
                <w:rFonts w:ascii="Times New Roman" w:eastAsia="Times New Roman" w:hAnsi="Times New Roman"/>
                <w:b/>
                <w:sz w:val="24"/>
                <w:szCs w:val="24"/>
                <w:lang w:eastAsia="pt-BR"/>
              </w:rPr>
              <w:t>316U</w:t>
            </w:r>
            <w:proofErr w:type="gramEnd"/>
          </w:p>
        </w:tc>
        <w:tc>
          <w:tcPr>
            <w:tcW w:w="806"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15</w:t>
            </w:r>
          </w:p>
        </w:tc>
        <w:tc>
          <w:tcPr>
            <w:tcW w:w="806"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12</w:t>
            </w:r>
          </w:p>
        </w:tc>
        <w:tc>
          <w:tcPr>
            <w:tcW w:w="806"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00</w:t>
            </w:r>
          </w:p>
        </w:tc>
        <w:tc>
          <w:tcPr>
            <w:tcW w:w="807"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00</w:t>
            </w:r>
          </w:p>
        </w:tc>
      </w:tr>
      <w:tr w:rsidR="00160252" w:rsidRPr="00015DF6" w:rsidTr="00F63E11">
        <w:trPr>
          <w:trHeight w:val="395"/>
        </w:trPr>
        <w:tc>
          <w:tcPr>
            <w:tcW w:w="1382" w:type="dxa"/>
            <w:tcBorders>
              <w:top w:val="nil"/>
              <w:left w:val="nil"/>
              <w:bottom w:val="nil"/>
              <w:right w:val="nil"/>
            </w:tcBorders>
            <w:vAlign w:val="center"/>
          </w:tcPr>
          <w:p w:rsidR="00160252" w:rsidRPr="00015DF6" w:rsidRDefault="00160252" w:rsidP="00015DF6">
            <w:pPr>
              <w:spacing w:line="240" w:lineRule="auto"/>
              <w:jc w:val="center"/>
              <w:rPr>
                <w:rFonts w:ascii="Times New Roman" w:hAnsi="Times New Roman"/>
                <w:b/>
                <w:sz w:val="24"/>
                <w:szCs w:val="24"/>
              </w:rPr>
            </w:pPr>
            <w:proofErr w:type="gramStart"/>
            <w:r w:rsidRPr="00015DF6">
              <w:rPr>
                <w:rFonts w:ascii="Times New Roman" w:hAnsi="Times New Roman"/>
                <w:b/>
                <w:sz w:val="24"/>
                <w:szCs w:val="24"/>
              </w:rPr>
              <w:t>303U</w:t>
            </w:r>
            <w:proofErr w:type="gramEnd"/>
          </w:p>
        </w:tc>
        <w:tc>
          <w:tcPr>
            <w:tcW w:w="722" w:type="dxa"/>
            <w:tcBorders>
              <w:top w:val="nil"/>
              <w:left w:val="nil"/>
              <w:bottom w:val="nil"/>
              <w:right w:val="nil"/>
            </w:tcBorders>
            <w:vAlign w:val="center"/>
          </w:tcPr>
          <w:p w:rsidR="00160252" w:rsidRPr="00015DF6" w:rsidRDefault="00160252" w:rsidP="00015DF6">
            <w:pPr>
              <w:spacing w:line="240" w:lineRule="auto"/>
              <w:jc w:val="center"/>
              <w:rPr>
                <w:rFonts w:ascii="Times New Roman" w:hAnsi="Times New Roman"/>
                <w:sz w:val="24"/>
                <w:szCs w:val="24"/>
              </w:rPr>
            </w:pPr>
            <w:r w:rsidRPr="00015DF6">
              <w:rPr>
                <w:rFonts w:ascii="Times New Roman" w:hAnsi="Times New Roman"/>
                <w:sz w:val="24"/>
                <w:szCs w:val="24"/>
              </w:rPr>
              <w:t>24</w:t>
            </w:r>
          </w:p>
        </w:tc>
        <w:tc>
          <w:tcPr>
            <w:tcW w:w="723" w:type="dxa"/>
            <w:tcBorders>
              <w:top w:val="nil"/>
              <w:left w:val="nil"/>
              <w:bottom w:val="nil"/>
              <w:right w:val="nil"/>
            </w:tcBorders>
            <w:vAlign w:val="center"/>
          </w:tcPr>
          <w:p w:rsidR="00160252" w:rsidRPr="00015DF6" w:rsidRDefault="00160252" w:rsidP="00015DF6">
            <w:pPr>
              <w:spacing w:line="240" w:lineRule="auto"/>
              <w:jc w:val="center"/>
              <w:rPr>
                <w:rFonts w:ascii="Times New Roman" w:hAnsi="Times New Roman"/>
                <w:sz w:val="24"/>
                <w:szCs w:val="24"/>
              </w:rPr>
            </w:pPr>
            <w:r w:rsidRPr="00015DF6">
              <w:rPr>
                <w:rFonts w:ascii="Times New Roman" w:hAnsi="Times New Roman"/>
                <w:sz w:val="24"/>
                <w:szCs w:val="24"/>
              </w:rPr>
              <w:t>19</w:t>
            </w:r>
          </w:p>
        </w:tc>
        <w:tc>
          <w:tcPr>
            <w:tcW w:w="722" w:type="dxa"/>
            <w:tcBorders>
              <w:top w:val="nil"/>
              <w:left w:val="nil"/>
              <w:bottom w:val="nil"/>
              <w:right w:val="nil"/>
            </w:tcBorders>
            <w:vAlign w:val="center"/>
          </w:tcPr>
          <w:p w:rsidR="00160252" w:rsidRPr="00015DF6" w:rsidRDefault="00160252" w:rsidP="00015DF6">
            <w:pPr>
              <w:spacing w:line="240" w:lineRule="auto"/>
              <w:jc w:val="center"/>
              <w:rPr>
                <w:rFonts w:ascii="Times New Roman" w:hAnsi="Times New Roman"/>
                <w:sz w:val="24"/>
                <w:szCs w:val="24"/>
              </w:rPr>
            </w:pPr>
            <w:r w:rsidRPr="00015DF6">
              <w:rPr>
                <w:rFonts w:ascii="Times New Roman" w:hAnsi="Times New Roman"/>
                <w:sz w:val="24"/>
                <w:szCs w:val="24"/>
              </w:rPr>
              <w:t>14</w:t>
            </w:r>
          </w:p>
        </w:tc>
        <w:tc>
          <w:tcPr>
            <w:tcW w:w="723" w:type="dxa"/>
            <w:tcBorders>
              <w:top w:val="nil"/>
              <w:left w:val="nil"/>
              <w:bottom w:val="nil"/>
              <w:right w:val="nil"/>
            </w:tcBorders>
            <w:vAlign w:val="center"/>
          </w:tcPr>
          <w:p w:rsidR="00160252" w:rsidRPr="00015DF6" w:rsidRDefault="00160252" w:rsidP="00015DF6">
            <w:pPr>
              <w:spacing w:line="240" w:lineRule="auto"/>
              <w:jc w:val="center"/>
              <w:rPr>
                <w:rFonts w:ascii="Times New Roman" w:hAnsi="Times New Roman"/>
                <w:sz w:val="24"/>
                <w:szCs w:val="24"/>
              </w:rPr>
            </w:pPr>
            <w:r w:rsidRPr="00015DF6">
              <w:rPr>
                <w:rFonts w:ascii="Times New Roman" w:hAnsi="Times New Roman"/>
                <w:sz w:val="24"/>
                <w:szCs w:val="24"/>
              </w:rPr>
              <w:t>12</w:t>
            </w:r>
          </w:p>
        </w:tc>
        <w:tc>
          <w:tcPr>
            <w:tcW w:w="548"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p>
        </w:tc>
        <w:tc>
          <w:tcPr>
            <w:tcW w:w="1276"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b/>
                <w:sz w:val="24"/>
                <w:szCs w:val="24"/>
                <w:lang w:eastAsia="pt-BR"/>
              </w:rPr>
            </w:pPr>
            <w:proofErr w:type="gramStart"/>
            <w:r w:rsidRPr="00015DF6">
              <w:rPr>
                <w:rFonts w:ascii="Times New Roman" w:eastAsia="Times New Roman" w:hAnsi="Times New Roman"/>
                <w:b/>
                <w:sz w:val="24"/>
                <w:szCs w:val="24"/>
                <w:lang w:eastAsia="pt-BR"/>
              </w:rPr>
              <w:t>249FN</w:t>
            </w:r>
            <w:proofErr w:type="gramEnd"/>
          </w:p>
        </w:tc>
        <w:tc>
          <w:tcPr>
            <w:tcW w:w="806"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19</w:t>
            </w:r>
          </w:p>
        </w:tc>
        <w:tc>
          <w:tcPr>
            <w:tcW w:w="806"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13</w:t>
            </w:r>
          </w:p>
        </w:tc>
        <w:tc>
          <w:tcPr>
            <w:tcW w:w="806"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00</w:t>
            </w:r>
          </w:p>
        </w:tc>
        <w:tc>
          <w:tcPr>
            <w:tcW w:w="807"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00</w:t>
            </w:r>
          </w:p>
        </w:tc>
      </w:tr>
      <w:tr w:rsidR="00160252" w:rsidRPr="00015DF6" w:rsidTr="00F63E11">
        <w:trPr>
          <w:trHeight w:val="472"/>
        </w:trPr>
        <w:tc>
          <w:tcPr>
            <w:tcW w:w="1382"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b/>
                <w:sz w:val="24"/>
                <w:szCs w:val="24"/>
                <w:lang w:eastAsia="pt-BR"/>
              </w:rPr>
            </w:pPr>
            <w:proofErr w:type="gramStart"/>
            <w:r w:rsidRPr="00015DF6">
              <w:rPr>
                <w:rFonts w:ascii="Times New Roman" w:eastAsia="Times New Roman" w:hAnsi="Times New Roman"/>
                <w:b/>
                <w:sz w:val="24"/>
                <w:szCs w:val="24"/>
                <w:lang w:eastAsia="pt-BR"/>
              </w:rPr>
              <w:t>311FN</w:t>
            </w:r>
            <w:proofErr w:type="gramEnd"/>
          </w:p>
        </w:tc>
        <w:tc>
          <w:tcPr>
            <w:tcW w:w="722"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23</w:t>
            </w:r>
          </w:p>
        </w:tc>
        <w:tc>
          <w:tcPr>
            <w:tcW w:w="723"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20</w:t>
            </w:r>
          </w:p>
        </w:tc>
        <w:tc>
          <w:tcPr>
            <w:tcW w:w="722"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00</w:t>
            </w:r>
          </w:p>
        </w:tc>
        <w:tc>
          <w:tcPr>
            <w:tcW w:w="723"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00</w:t>
            </w:r>
          </w:p>
        </w:tc>
        <w:tc>
          <w:tcPr>
            <w:tcW w:w="548"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p>
        </w:tc>
        <w:tc>
          <w:tcPr>
            <w:tcW w:w="1276"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b/>
                <w:sz w:val="24"/>
                <w:szCs w:val="24"/>
                <w:lang w:eastAsia="pt-BR"/>
              </w:rPr>
            </w:pPr>
            <w:proofErr w:type="gramStart"/>
            <w:r w:rsidRPr="00015DF6">
              <w:rPr>
                <w:rFonts w:ascii="Times New Roman" w:eastAsia="Times New Roman" w:hAnsi="Times New Roman"/>
                <w:b/>
                <w:sz w:val="24"/>
                <w:szCs w:val="24"/>
                <w:lang w:eastAsia="pt-BR"/>
              </w:rPr>
              <w:t>212U</w:t>
            </w:r>
            <w:proofErr w:type="gramEnd"/>
          </w:p>
        </w:tc>
        <w:tc>
          <w:tcPr>
            <w:tcW w:w="806"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25</w:t>
            </w:r>
          </w:p>
        </w:tc>
        <w:tc>
          <w:tcPr>
            <w:tcW w:w="806"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18</w:t>
            </w:r>
          </w:p>
        </w:tc>
        <w:tc>
          <w:tcPr>
            <w:tcW w:w="806"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14</w:t>
            </w:r>
          </w:p>
        </w:tc>
        <w:tc>
          <w:tcPr>
            <w:tcW w:w="807"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13</w:t>
            </w:r>
          </w:p>
        </w:tc>
      </w:tr>
      <w:tr w:rsidR="00160252" w:rsidRPr="00015DF6" w:rsidTr="00F63E11">
        <w:trPr>
          <w:trHeight w:val="457"/>
        </w:trPr>
        <w:tc>
          <w:tcPr>
            <w:tcW w:w="1382"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b/>
                <w:sz w:val="24"/>
                <w:szCs w:val="24"/>
                <w:lang w:eastAsia="pt-BR"/>
              </w:rPr>
            </w:pPr>
            <w:proofErr w:type="gramStart"/>
            <w:r w:rsidRPr="00015DF6">
              <w:rPr>
                <w:rFonts w:ascii="Times New Roman" w:eastAsia="Times New Roman" w:hAnsi="Times New Roman"/>
                <w:b/>
                <w:sz w:val="24"/>
                <w:szCs w:val="24"/>
                <w:lang w:eastAsia="pt-BR"/>
              </w:rPr>
              <w:t>146L</w:t>
            </w:r>
            <w:proofErr w:type="gramEnd"/>
          </w:p>
        </w:tc>
        <w:tc>
          <w:tcPr>
            <w:tcW w:w="722"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26</w:t>
            </w:r>
          </w:p>
        </w:tc>
        <w:tc>
          <w:tcPr>
            <w:tcW w:w="723"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17</w:t>
            </w:r>
          </w:p>
        </w:tc>
        <w:tc>
          <w:tcPr>
            <w:tcW w:w="722"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13</w:t>
            </w:r>
          </w:p>
        </w:tc>
        <w:tc>
          <w:tcPr>
            <w:tcW w:w="723"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00</w:t>
            </w:r>
          </w:p>
        </w:tc>
        <w:tc>
          <w:tcPr>
            <w:tcW w:w="548"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p>
        </w:tc>
        <w:tc>
          <w:tcPr>
            <w:tcW w:w="1276"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b/>
                <w:sz w:val="24"/>
                <w:szCs w:val="24"/>
                <w:lang w:eastAsia="pt-BR"/>
              </w:rPr>
            </w:pPr>
            <w:proofErr w:type="gramStart"/>
            <w:r w:rsidRPr="00015DF6">
              <w:rPr>
                <w:rFonts w:ascii="Times New Roman" w:eastAsia="Times New Roman" w:hAnsi="Times New Roman"/>
                <w:b/>
                <w:sz w:val="24"/>
                <w:szCs w:val="24"/>
                <w:lang w:eastAsia="pt-BR"/>
              </w:rPr>
              <w:t>122U</w:t>
            </w:r>
            <w:proofErr w:type="gramEnd"/>
          </w:p>
        </w:tc>
        <w:tc>
          <w:tcPr>
            <w:tcW w:w="806"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23</w:t>
            </w:r>
          </w:p>
        </w:tc>
        <w:tc>
          <w:tcPr>
            <w:tcW w:w="806"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14</w:t>
            </w:r>
          </w:p>
        </w:tc>
        <w:tc>
          <w:tcPr>
            <w:tcW w:w="806"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13</w:t>
            </w:r>
          </w:p>
        </w:tc>
        <w:tc>
          <w:tcPr>
            <w:tcW w:w="807"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12</w:t>
            </w:r>
          </w:p>
        </w:tc>
      </w:tr>
      <w:tr w:rsidR="00160252" w:rsidRPr="00015DF6" w:rsidTr="00F63E11">
        <w:trPr>
          <w:trHeight w:val="472"/>
        </w:trPr>
        <w:tc>
          <w:tcPr>
            <w:tcW w:w="1382"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b/>
                <w:sz w:val="24"/>
                <w:szCs w:val="24"/>
                <w:lang w:eastAsia="pt-BR"/>
              </w:rPr>
            </w:pPr>
            <w:r w:rsidRPr="00015DF6">
              <w:rPr>
                <w:rFonts w:ascii="Times New Roman" w:eastAsia="Times New Roman" w:hAnsi="Times New Roman"/>
                <w:b/>
                <w:sz w:val="24"/>
                <w:szCs w:val="24"/>
                <w:lang w:eastAsia="pt-BR"/>
              </w:rPr>
              <w:t>313 FN</w:t>
            </w:r>
          </w:p>
        </w:tc>
        <w:tc>
          <w:tcPr>
            <w:tcW w:w="722"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25</w:t>
            </w:r>
          </w:p>
        </w:tc>
        <w:tc>
          <w:tcPr>
            <w:tcW w:w="723"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20</w:t>
            </w:r>
          </w:p>
        </w:tc>
        <w:tc>
          <w:tcPr>
            <w:tcW w:w="722"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15</w:t>
            </w:r>
          </w:p>
        </w:tc>
        <w:tc>
          <w:tcPr>
            <w:tcW w:w="723"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00</w:t>
            </w:r>
          </w:p>
        </w:tc>
        <w:tc>
          <w:tcPr>
            <w:tcW w:w="548"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p>
        </w:tc>
        <w:tc>
          <w:tcPr>
            <w:tcW w:w="1276"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b/>
                <w:sz w:val="24"/>
                <w:szCs w:val="24"/>
                <w:lang w:eastAsia="pt-BR"/>
              </w:rPr>
            </w:pPr>
            <w:proofErr w:type="gramStart"/>
            <w:r w:rsidRPr="00015DF6">
              <w:rPr>
                <w:rFonts w:ascii="Times New Roman" w:eastAsia="Times New Roman" w:hAnsi="Times New Roman"/>
                <w:b/>
                <w:sz w:val="24"/>
                <w:szCs w:val="24"/>
                <w:lang w:eastAsia="pt-BR"/>
              </w:rPr>
              <w:t>129FN</w:t>
            </w:r>
            <w:proofErr w:type="gramEnd"/>
          </w:p>
        </w:tc>
        <w:tc>
          <w:tcPr>
            <w:tcW w:w="806"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19</w:t>
            </w:r>
          </w:p>
        </w:tc>
        <w:tc>
          <w:tcPr>
            <w:tcW w:w="806"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15</w:t>
            </w:r>
          </w:p>
        </w:tc>
        <w:tc>
          <w:tcPr>
            <w:tcW w:w="806"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13</w:t>
            </w:r>
          </w:p>
        </w:tc>
        <w:tc>
          <w:tcPr>
            <w:tcW w:w="807"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00</w:t>
            </w:r>
          </w:p>
        </w:tc>
      </w:tr>
      <w:tr w:rsidR="00160252" w:rsidRPr="00015DF6" w:rsidTr="00F63E11">
        <w:trPr>
          <w:trHeight w:val="472"/>
        </w:trPr>
        <w:tc>
          <w:tcPr>
            <w:tcW w:w="1382"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b/>
                <w:sz w:val="24"/>
                <w:szCs w:val="24"/>
                <w:lang w:eastAsia="pt-BR"/>
              </w:rPr>
            </w:pPr>
            <w:r w:rsidRPr="00015DF6">
              <w:rPr>
                <w:rFonts w:ascii="Times New Roman" w:eastAsia="Times New Roman" w:hAnsi="Times New Roman"/>
                <w:b/>
                <w:sz w:val="24"/>
                <w:szCs w:val="24"/>
                <w:lang w:eastAsia="pt-BR"/>
              </w:rPr>
              <w:t>429 FN</w:t>
            </w:r>
          </w:p>
        </w:tc>
        <w:tc>
          <w:tcPr>
            <w:tcW w:w="722"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25</w:t>
            </w:r>
          </w:p>
        </w:tc>
        <w:tc>
          <w:tcPr>
            <w:tcW w:w="723"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23</w:t>
            </w:r>
          </w:p>
        </w:tc>
        <w:tc>
          <w:tcPr>
            <w:tcW w:w="722"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14</w:t>
            </w:r>
          </w:p>
        </w:tc>
        <w:tc>
          <w:tcPr>
            <w:tcW w:w="723"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11</w:t>
            </w:r>
          </w:p>
        </w:tc>
        <w:tc>
          <w:tcPr>
            <w:tcW w:w="548"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p>
        </w:tc>
        <w:tc>
          <w:tcPr>
            <w:tcW w:w="1276"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b/>
                <w:sz w:val="24"/>
                <w:szCs w:val="24"/>
                <w:lang w:eastAsia="pt-BR"/>
              </w:rPr>
            </w:pPr>
            <w:proofErr w:type="gramStart"/>
            <w:r w:rsidRPr="00015DF6">
              <w:rPr>
                <w:rFonts w:ascii="Times New Roman" w:eastAsia="Times New Roman" w:hAnsi="Times New Roman"/>
                <w:b/>
                <w:sz w:val="24"/>
                <w:szCs w:val="24"/>
                <w:lang w:eastAsia="pt-BR"/>
              </w:rPr>
              <w:t>313U</w:t>
            </w:r>
            <w:proofErr w:type="gramEnd"/>
          </w:p>
        </w:tc>
        <w:tc>
          <w:tcPr>
            <w:tcW w:w="806"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16</w:t>
            </w:r>
          </w:p>
        </w:tc>
        <w:tc>
          <w:tcPr>
            <w:tcW w:w="806"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13</w:t>
            </w:r>
          </w:p>
        </w:tc>
        <w:tc>
          <w:tcPr>
            <w:tcW w:w="806"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12</w:t>
            </w:r>
          </w:p>
        </w:tc>
        <w:tc>
          <w:tcPr>
            <w:tcW w:w="807"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00</w:t>
            </w:r>
          </w:p>
        </w:tc>
      </w:tr>
      <w:tr w:rsidR="00160252" w:rsidRPr="00015DF6" w:rsidTr="00F63E11">
        <w:trPr>
          <w:trHeight w:val="472"/>
        </w:trPr>
        <w:tc>
          <w:tcPr>
            <w:tcW w:w="1382"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b/>
                <w:sz w:val="24"/>
                <w:szCs w:val="24"/>
                <w:lang w:eastAsia="pt-BR"/>
              </w:rPr>
            </w:pPr>
            <w:proofErr w:type="gramStart"/>
            <w:r w:rsidRPr="00015DF6">
              <w:rPr>
                <w:rFonts w:ascii="Times New Roman" w:eastAsia="Times New Roman" w:hAnsi="Times New Roman"/>
                <w:b/>
                <w:sz w:val="24"/>
                <w:szCs w:val="24"/>
                <w:lang w:eastAsia="pt-BR"/>
              </w:rPr>
              <w:t>319U</w:t>
            </w:r>
            <w:proofErr w:type="gramEnd"/>
          </w:p>
        </w:tc>
        <w:tc>
          <w:tcPr>
            <w:tcW w:w="722"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17</w:t>
            </w:r>
          </w:p>
        </w:tc>
        <w:tc>
          <w:tcPr>
            <w:tcW w:w="723"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14</w:t>
            </w:r>
          </w:p>
        </w:tc>
        <w:tc>
          <w:tcPr>
            <w:tcW w:w="722"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00</w:t>
            </w:r>
          </w:p>
        </w:tc>
        <w:tc>
          <w:tcPr>
            <w:tcW w:w="723"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00</w:t>
            </w:r>
          </w:p>
        </w:tc>
        <w:tc>
          <w:tcPr>
            <w:tcW w:w="548"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p>
        </w:tc>
        <w:tc>
          <w:tcPr>
            <w:tcW w:w="1276"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b/>
                <w:sz w:val="24"/>
                <w:szCs w:val="24"/>
                <w:lang w:eastAsia="pt-BR"/>
              </w:rPr>
            </w:pPr>
            <w:proofErr w:type="gramStart"/>
            <w:r w:rsidRPr="00015DF6">
              <w:rPr>
                <w:rFonts w:ascii="Times New Roman" w:eastAsia="Times New Roman" w:hAnsi="Times New Roman"/>
                <w:b/>
                <w:sz w:val="24"/>
                <w:szCs w:val="24"/>
                <w:lang w:eastAsia="pt-BR"/>
              </w:rPr>
              <w:t>311L</w:t>
            </w:r>
            <w:proofErr w:type="gramEnd"/>
          </w:p>
        </w:tc>
        <w:tc>
          <w:tcPr>
            <w:tcW w:w="806"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22</w:t>
            </w:r>
          </w:p>
        </w:tc>
        <w:tc>
          <w:tcPr>
            <w:tcW w:w="806"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16</w:t>
            </w:r>
          </w:p>
        </w:tc>
        <w:tc>
          <w:tcPr>
            <w:tcW w:w="806"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14</w:t>
            </w:r>
          </w:p>
        </w:tc>
        <w:tc>
          <w:tcPr>
            <w:tcW w:w="807" w:type="dxa"/>
            <w:tcBorders>
              <w:top w:val="nil"/>
              <w:left w:val="nil"/>
              <w:bottom w:val="nil"/>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11</w:t>
            </w:r>
          </w:p>
        </w:tc>
      </w:tr>
      <w:tr w:rsidR="00160252" w:rsidRPr="00015DF6" w:rsidTr="00F63E11">
        <w:trPr>
          <w:trHeight w:val="472"/>
        </w:trPr>
        <w:tc>
          <w:tcPr>
            <w:tcW w:w="1382" w:type="dxa"/>
            <w:tcBorders>
              <w:top w:val="nil"/>
              <w:left w:val="nil"/>
              <w:bottom w:val="single" w:sz="4" w:space="0" w:color="auto"/>
              <w:right w:val="nil"/>
            </w:tcBorders>
            <w:vAlign w:val="center"/>
          </w:tcPr>
          <w:p w:rsidR="00160252" w:rsidRPr="00015DF6" w:rsidRDefault="00160252" w:rsidP="00015DF6">
            <w:pPr>
              <w:spacing w:line="240" w:lineRule="auto"/>
              <w:jc w:val="center"/>
              <w:rPr>
                <w:rFonts w:ascii="Times New Roman" w:eastAsia="Times New Roman" w:hAnsi="Times New Roman"/>
                <w:b/>
                <w:sz w:val="24"/>
                <w:szCs w:val="24"/>
                <w:lang w:eastAsia="pt-BR"/>
              </w:rPr>
            </w:pPr>
            <w:proofErr w:type="gramStart"/>
            <w:smartTag w:uri="urn:schemas-microsoft-com:office:smarttags" w:element="metricconverter">
              <w:smartTagPr>
                <w:attr w:name="ProductID" w:val="319 L"/>
              </w:smartTagPr>
              <w:r w:rsidRPr="00015DF6">
                <w:rPr>
                  <w:rFonts w:ascii="Times New Roman" w:eastAsia="Times New Roman" w:hAnsi="Times New Roman"/>
                  <w:b/>
                  <w:sz w:val="24"/>
                  <w:szCs w:val="24"/>
                  <w:lang w:eastAsia="pt-BR"/>
                </w:rPr>
                <w:t>319 L</w:t>
              </w:r>
            </w:smartTag>
            <w:proofErr w:type="gramEnd"/>
          </w:p>
        </w:tc>
        <w:tc>
          <w:tcPr>
            <w:tcW w:w="722" w:type="dxa"/>
            <w:tcBorders>
              <w:top w:val="nil"/>
              <w:left w:val="nil"/>
              <w:bottom w:val="single" w:sz="4" w:space="0" w:color="auto"/>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25</w:t>
            </w:r>
          </w:p>
        </w:tc>
        <w:tc>
          <w:tcPr>
            <w:tcW w:w="723" w:type="dxa"/>
            <w:tcBorders>
              <w:top w:val="nil"/>
              <w:left w:val="nil"/>
              <w:bottom w:val="single" w:sz="4" w:space="0" w:color="auto"/>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19</w:t>
            </w:r>
          </w:p>
        </w:tc>
        <w:tc>
          <w:tcPr>
            <w:tcW w:w="722" w:type="dxa"/>
            <w:tcBorders>
              <w:top w:val="nil"/>
              <w:left w:val="nil"/>
              <w:bottom w:val="single" w:sz="4" w:space="0" w:color="auto"/>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15</w:t>
            </w:r>
          </w:p>
        </w:tc>
        <w:tc>
          <w:tcPr>
            <w:tcW w:w="723" w:type="dxa"/>
            <w:tcBorders>
              <w:top w:val="nil"/>
              <w:left w:val="nil"/>
              <w:bottom w:val="single" w:sz="4" w:space="0" w:color="auto"/>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00</w:t>
            </w:r>
          </w:p>
        </w:tc>
        <w:tc>
          <w:tcPr>
            <w:tcW w:w="548" w:type="dxa"/>
            <w:tcBorders>
              <w:top w:val="nil"/>
              <w:left w:val="nil"/>
              <w:bottom w:val="single" w:sz="4" w:space="0" w:color="auto"/>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p>
        </w:tc>
        <w:tc>
          <w:tcPr>
            <w:tcW w:w="1276" w:type="dxa"/>
            <w:tcBorders>
              <w:top w:val="nil"/>
              <w:left w:val="nil"/>
              <w:bottom w:val="single" w:sz="4" w:space="0" w:color="auto"/>
              <w:right w:val="nil"/>
            </w:tcBorders>
            <w:vAlign w:val="center"/>
          </w:tcPr>
          <w:p w:rsidR="00160252" w:rsidRPr="00015DF6" w:rsidRDefault="00160252" w:rsidP="00015DF6">
            <w:pPr>
              <w:spacing w:line="240" w:lineRule="auto"/>
              <w:jc w:val="center"/>
              <w:rPr>
                <w:rFonts w:ascii="Times New Roman" w:eastAsia="Times New Roman" w:hAnsi="Times New Roman"/>
                <w:b/>
                <w:sz w:val="24"/>
                <w:szCs w:val="24"/>
                <w:lang w:eastAsia="pt-BR"/>
              </w:rPr>
            </w:pPr>
            <w:proofErr w:type="gramStart"/>
            <w:r w:rsidRPr="00015DF6">
              <w:rPr>
                <w:rFonts w:ascii="Times New Roman" w:eastAsia="Times New Roman" w:hAnsi="Times New Roman"/>
                <w:b/>
                <w:sz w:val="24"/>
                <w:szCs w:val="24"/>
                <w:lang w:eastAsia="pt-BR"/>
              </w:rPr>
              <w:t>302U</w:t>
            </w:r>
            <w:proofErr w:type="gramEnd"/>
          </w:p>
        </w:tc>
        <w:tc>
          <w:tcPr>
            <w:tcW w:w="806" w:type="dxa"/>
            <w:tcBorders>
              <w:top w:val="nil"/>
              <w:left w:val="nil"/>
              <w:bottom w:val="single" w:sz="4" w:space="0" w:color="auto"/>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16</w:t>
            </w:r>
          </w:p>
        </w:tc>
        <w:tc>
          <w:tcPr>
            <w:tcW w:w="806" w:type="dxa"/>
            <w:tcBorders>
              <w:top w:val="nil"/>
              <w:left w:val="nil"/>
              <w:bottom w:val="single" w:sz="4" w:space="0" w:color="auto"/>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14</w:t>
            </w:r>
          </w:p>
        </w:tc>
        <w:tc>
          <w:tcPr>
            <w:tcW w:w="806" w:type="dxa"/>
            <w:tcBorders>
              <w:top w:val="nil"/>
              <w:left w:val="nil"/>
              <w:bottom w:val="single" w:sz="4" w:space="0" w:color="auto"/>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12</w:t>
            </w:r>
          </w:p>
        </w:tc>
        <w:tc>
          <w:tcPr>
            <w:tcW w:w="807" w:type="dxa"/>
            <w:tcBorders>
              <w:top w:val="nil"/>
              <w:left w:val="nil"/>
              <w:bottom w:val="single" w:sz="4" w:space="0" w:color="auto"/>
              <w:right w:val="nil"/>
            </w:tcBorders>
            <w:vAlign w:val="center"/>
          </w:tcPr>
          <w:p w:rsidR="00160252" w:rsidRPr="00015DF6" w:rsidRDefault="00160252"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sz w:val="24"/>
                <w:szCs w:val="24"/>
                <w:lang w:eastAsia="pt-BR"/>
              </w:rPr>
              <w:t>11</w:t>
            </w:r>
          </w:p>
        </w:tc>
      </w:tr>
    </w:tbl>
    <w:p w:rsidR="00160252" w:rsidRPr="00015DF6" w:rsidRDefault="00160252" w:rsidP="00015DF6">
      <w:pPr>
        <w:spacing w:line="240" w:lineRule="auto"/>
        <w:rPr>
          <w:rFonts w:ascii="Times New Roman" w:hAnsi="Times New Roman"/>
          <w:sz w:val="24"/>
          <w:szCs w:val="24"/>
        </w:rPr>
      </w:pPr>
      <w:proofErr w:type="gramStart"/>
      <w:r w:rsidRPr="00015DF6">
        <w:rPr>
          <w:rFonts w:ascii="Times New Roman" w:hAnsi="Times New Roman"/>
          <w:sz w:val="24"/>
          <w:szCs w:val="24"/>
        </w:rPr>
        <w:t>Onde :</w:t>
      </w:r>
      <w:proofErr w:type="gramEnd"/>
      <w:r w:rsidRPr="00015DF6">
        <w:rPr>
          <w:rFonts w:ascii="Times New Roman" w:hAnsi="Times New Roman"/>
          <w:sz w:val="24"/>
          <w:szCs w:val="24"/>
        </w:rPr>
        <w:t xml:space="preserve"> (FN)-Fossa Nasal;  (U)- Úbere;  (L)- Leite;  E.P- Extrato Puro</w:t>
      </w:r>
    </w:p>
    <w:p w:rsidR="00160252" w:rsidRPr="00015DF6" w:rsidRDefault="00160252" w:rsidP="00015DF6">
      <w:pPr>
        <w:spacing w:line="240" w:lineRule="auto"/>
        <w:rPr>
          <w:rFonts w:ascii="Times New Roman" w:hAnsi="Times New Roman"/>
          <w:sz w:val="24"/>
          <w:szCs w:val="24"/>
        </w:rPr>
      </w:pPr>
    </w:p>
    <w:p w:rsidR="00A42181" w:rsidRPr="00015DF6" w:rsidRDefault="00A42181" w:rsidP="00015DF6">
      <w:pPr>
        <w:spacing w:line="240" w:lineRule="auto"/>
        <w:rPr>
          <w:rFonts w:ascii="Times New Roman" w:hAnsi="Times New Roman"/>
          <w:sz w:val="24"/>
          <w:szCs w:val="24"/>
        </w:rPr>
      </w:pPr>
    </w:p>
    <w:p w:rsidR="00A42181" w:rsidRPr="00015DF6" w:rsidRDefault="00A42181" w:rsidP="00015DF6">
      <w:pPr>
        <w:spacing w:line="240" w:lineRule="auto"/>
        <w:rPr>
          <w:rFonts w:ascii="Times New Roman" w:hAnsi="Times New Roman"/>
          <w:sz w:val="24"/>
          <w:szCs w:val="24"/>
        </w:rPr>
      </w:pPr>
    </w:p>
    <w:p w:rsidR="00792371" w:rsidRPr="00015DF6" w:rsidRDefault="00792371" w:rsidP="00015DF6">
      <w:pPr>
        <w:autoSpaceDE w:val="0"/>
        <w:autoSpaceDN w:val="0"/>
        <w:adjustRightInd w:val="0"/>
        <w:spacing w:after="0" w:line="240" w:lineRule="auto"/>
        <w:jc w:val="both"/>
        <w:rPr>
          <w:rFonts w:ascii="Times New Roman" w:hAnsi="Times New Roman"/>
          <w:sz w:val="24"/>
          <w:szCs w:val="24"/>
          <w:lang w:eastAsia="pt-BR"/>
        </w:rPr>
      </w:pPr>
    </w:p>
    <w:p w:rsidR="00792371" w:rsidRPr="00015DF6" w:rsidRDefault="00015DF6" w:rsidP="00015DF6">
      <w:pPr>
        <w:spacing w:after="0" w:line="240" w:lineRule="auto"/>
        <w:ind w:left="993" w:hanging="993"/>
        <w:rPr>
          <w:rFonts w:ascii="Times New Roman" w:hAnsi="Times New Roman"/>
          <w:sz w:val="24"/>
          <w:szCs w:val="24"/>
        </w:rPr>
      </w:pPr>
      <w:r>
        <w:rPr>
          <w:rFonts w:ascii="Times New Roman" w:hAnsi="Times New Roman"/>
          <w:b/>
          <w:sz w:val="24"/>
          <w:szCs w:val="24"/>
        </w:rPr>
        <w:br w:type="page"/>
      </w:r>
      <w:r w:rsidR="00792371" w:rsidRPr="00015DF6">
        <w:rPr>
          <w:rFonts w:ascii="Times New Roman" w:hAnsi="Times New Roman"/>
          <w:b/>
          <w:sz w:val="24"/>
          <w:szCs w:val="24"/>
        </w:rPr>
        <w:lastRenderedPageBreak/>
        <w:t>Tabela 2:</w:t>
      </w:r>
      <w:r w:rsidR="00792371" w:rsidRPr="00015DF6">
        <w:rPr>
          <w:rFonts w:ascii="Times New Roman" w:hAnsi="Times New Roman"/>
          <w:sz w:val="24"/>
          <w:szCs w:val="24"/>
        </w:rPr>
        <w:t xml:space="preserve"> Concentração Inibitória Mínima do extrato </w:t>
      </w:r>
      <w:proofErr w:type="spellStart"/>
      <w:r w:rsidR="00792371" w:rsidRPr="00015DF6">
        <w:rPr>
          <w:rFonts w:ascii="Times New Roman" w:hAnsi="Times New Roman"/>
          <w:sz w:val="24"/>
          <w:szCs w:val="24"/>
        </w:rPr>
        <w:t>hidroalcoólico</w:t>
      </w:r>
      <w:proofErr w:type="spellEnd"/>
      <w:r w:rsidR="00792371" w:rsidRPr="00015DF6">
        <w:rPr>
          <w:rFonts w:ascii="Times New Roman" w:hAnsi="Times New Roman"/>
          <w:sz w:val="24"/>
          <w:szCs w:val="24"/>
        </w:rPr>
        <w:t xml:space="preserve"> do Alecrim (</w:t>
      </w:r>
      <w:proofErr w:type="gramStart"/>
      <w:r w:rsidR="00792371" w:rsidRPr="00015DF6">
        <w:rPr>
          <w:rFonts w:ascii="Times New Roman" w:hAnsi="Times New Roman"/>
          <w:i/>
          <w:sz w:val="24"/>
          <w:szCs w:val="24"/>
        </w:rPr>
        <w:t>R.</w:t>
      </w:r>
      <w:proofErr w:type="gramEnd"/>
      <w:r w:rsidR="00792371" w:rsidRPr="00015DF6">
        <w:rPr>
          <w:rFonts w:ascii="Times New Roman" w:hAnsi="Times New Roman"/>
          <w:i/>
          <w:sz w:val="24"/>
          <w:szCs w:val="24"/>
        </w:rPr>
        <w:t xml:space="preserve"> </w:t>
      </w:r>
      <w:proofErr w:type="spellStart"/>
      <w:r w:rsidR="00792371" w:rsidRPr="00015DF6">
        <w:rPr>
          <w:rFonts w:ascii="Times New Roman" w:hAnsi="Times New Roman"/>
          <w:i/>
          <w:sz w:val="24"/>
          <w:szCs w:val="24"/>
        </w:rPr>
        <w:t>officinalis</w:t>
      </w:r>
      <w:proofErr w:type="spellEnd"/>
      <w:r w:rsidR="00792371" w:rsidRPr="00015DF6">
        <w:rPr>
          <w:rFonts w:ascii="Times New Roman" w:hAnsi="Times New Roman"/>
          <w:i/>
          <w:sz w:val="24"/>
          <w:szCs w:val="24"/>
        </w:rPr>
        <w:t xml:space="preserve"> </w:t>
      </w:r>
      <w:proofErr w:type="spellStart"/>
      <w:r w:rsidR="00792371" w:rsidRPr="00015DF6">
        <w:rPr>
          <w:rFonts w:ascii="Times New Roman" w:hAnsi="Times New Roman"/>
          <w:sz w:val="24"/>
          <w:szCs w:val="24"/>
        </w:rPr>
        <w:t>Linn</w:t>
      </w:r>
      <w:proofErr w:type="spellEnd"/>
      <w:r w:rsidR="00792371" w:rsidRPr="00015DF6">
        <w:rPr>
          <w:rFonts w:ascii="Times New Roman" w:hAnsi="Times New Roman"/>
          <w:sz w:val="24"/>
          <w:szCs w:val="24"/>
        </w:rPr>
        <w:t>.)  sobre</w:t>
      </w:r>
      <w:r w:rsidR="00792371" w:rsidRPr="00015DF6">
        <w:rPr>
          <w:rFonts w:ascii="Times New Roman" w:hAnsi="Times New Roman"/>
          <w:i/>
          <w:sz w:val="24"/>
          <w:szCs w:val="24"/>
        </w:rPr>
        <w:t xml:space="preserve"> </w:t>
      </w:r>
      <w:r w:rsidR="00792371" w:rsidRPr="00015DF6">
        <w:rPr>
          <w:rFonts w:ascii="Times New Roman" w:hAnsi="Times New Roman"/>
          <w:sz w:val="24"/>
          <w:szCs w:val="24"/>
        </w:rPr>
        <w:t xml:space="preserve"> 20 amostras representativas de </w:t>
      </w:r>
      <w:r w:rsidR="00792371" w:rsidRPr="00015DF6">
        <w:rPr>
          <w:rFonts w:ascii="Times New Roman" w:hAnsi="Times New Roman"/>
          <w:i/>
          <w:sz w:val="24"/>
          <w:szCs w:val="24"/>
        </w:rPr>
        <w:t>S. aureus</w:t>
      </w:r>
      <w:r w:rsidR="00792371" w:rsidRPr="00015DF6">
        <w:rPr>
          <w:rFonts w:ascii="Times New Roman" w:hAnsi="Times New Roman"/>
          <w:sz w:val="24"/>
          <w:szCs w:val="24"/>
        </w:rPr>
        <w:t xml:space="preserve"> bovinas</w:t>
      </w:r>
    </w:p>
    <w:tbl>
      <w:tblPr>
        <w:tblW w:w="9414" w:type="dxa"/>
        <w:tblInd w:w="-176" w:type="dxa"/>
        <w:tblLayout w:type="fixed"/>
        <w:tblLook w:val="01E0"/>
      </w:tblPr>
      <w:tblGrid>
        <w:gridCol w:w="1382"/>
        <w:gridCol w:w="687"/>
        <w:gridCol w:w="688"/>
        <w:gridCol w:w="687"/>
        <w:gridCol w:w="688"/>
        <w:gridCol w:w="688"/>
        <w:gridCol w:w="1276"/>
        <w:gridCol w:w="663"/>
        <w:gridCol w:w="664"/>
        <w:gridCol w:w="663"/>
        <w:gridCol w:w="664"/>
        <w:gridCol w:w="664"/>
      </w:tblGrid>
      <w:tr w:rsidR="00792371" w:rsidRPr="00015DF6" w:rsidTr="00792371">
        <w:trPr>
          <w:trHeight w:val="558"/>
        </w:trPr>
        <w:tc>
          <w:tcPr>
            <w:tcW w:w="9414" w:type="dxa"/>
            <w:gridSpan w:val="12"/>
            <w:vAlign w:val="center"/>
          </w:tcPr>
          <w:p w:rsidR="00792371" w:rsidRPr="00015DF6" w:rsidRDefault="00792371" w:rsidP="00015DF6">
            <w:pPr>
              <w:pBdr>
                <w:top w:val="single" w:sz="4" w:space="1" w:color="auto"/>
                <w:bottom w:val="single" w:sz="4" w:space="1" w:color="auto"/>
              </w:pBdr>
              <w:spacing w:after="0" w:line="240" w:lineRule="auto"/>
              <w:jc w:val="center"/>
              <w:rPr>
                <w:rFonts w:ascii="Times New Roman" w:eastAsia="Times New Roman" w:hAnsi="Times New Roman"/>
                <w:b/>
                <w:sz w:val="24"/>
                <w:szCs w:val="24"/>
                <w:lang w:eastAsia="pt-BR"/>
              </w:rPr>
            </w:pPr>
            <w:r w:rsidRPr="00015DF6">
              <w:rPr>
                <w:rFonts w:ascii="Times New Roman" w:eastAsia="Times New Roman" w:hAnsi="Times New Roman"/>
                <w:b/>
                <w:sz w:val="24"/>
                <w:szCs w:val="24"/>
                <w:lang w:eastAsia="pt-BR"/>
              </w:rPr>
              <w:t xml:space="preserve">Diâmetro </w:t>
            </w:r>
            <w:proofErr w:type="gramStart"/>
            <w:r w:rsidRPr="00015DF6">
              <w:rPr>
                <w:rFonts w:ascii="Times New Roman" w:eastAsia="Times New Roman" w:hAnsi="Times New Roman"/>
                <w:b/>
                <w:sz w:val="24"/>
                <w:szCs w:val="24"/>
                <w:lang w:eastAsia="pt-BR"/>
              </w:rPr>
              <w:t>do halos</w:t>
            </w:r>
            <w:proofErr w:type="gramEnd"/>
            <w:r w:rsidRPr="00015DF6">
              <w:rPr>
                <w:rFonts w:ascii="Times New Roman" w:eastAsia="Times New Roman" w:hAnsi="Times New Roman"/>
                <w:b/>
                <w:sz w:val="24"/>
                <w:szCs w:val="24"/>
                <w:lang w:eastAsia="pt-BR"/>
              </w:rPr>
              <w:t xml:space="preserve"> de inibição (mm)</w:t>
            </w:r>
          </w:p>
          <w:p w:rsidR="00792371" w:rsidRPr="00015DF6" w:rsidRDefault="00792371" w:rsidP="00015DF6">
            <w:pPr>
              <w:pBdr>
                <w:top w:val="single" w:sz="4" w:space="1" w:color="auto"/>
                <w:bottom w:val="single" w:sz="4" w:space="1" w:color="auto"/>
              </w:pBdr>
              <w:spacing w:after="0" w:line="240" w:lineRule="auto"/>
              <w:jc w:val="center"/>
              <w:rPr>
                <w:rFonts w:ascii="Times New Roman" w:eastAsia="Times New Roman" w:hAnsi="Times New Roman"/>
                <w:b/>
                <w:sz w:val="24"/>
                <w:szCs w:val="24"/>
                <w:lang w:eastAsia="pt-BR"/>
              </w:rPr>
            </w:pPr>
            <w:r w:rsidRPr="00015DF6">
              <w:rPr>
                <w:rFonts w:ascii="Times New Roman" w:eastAsia="Times New Roman" w:hAnsi="Times New Roman"/>
                <w:b/>
                <w:sz w:val="24"/>
                <w:szCs w:val="24"/>
                <w:lang w:eastAsia="pt-BR"/>
              </w:rPr>
              <w:t>Diluição do Extrato</w:t>
            </w:r>
          </w:p>
        </w:tc>
      </w:tr>
      <w:tr w:rsidR="00792371" w:rsidRPr="00015DF6" w:rsidTr="00792371">
        <w:trPr>
          <w:trHeight w:val="472"/>
        </w:trPr>
        <w:tc>
          <w:tcPr>
            <w:tcW w:w="1382" w:type="dxa"/>
            <w:tcBorders>
              <w:bottom w:val="single" w:sz="4" w:space="0" w:color="auto"/>
            </w:tcBorders>
          </w:tcPr>
          <w:p w:rsidR="00792371" w:rsidRPr="00015DF6" w:rsidRDefault="00792371" w:rsidP="00015DF6">
            <w:pPr>
              <w:spacing w:after="0" w:line="240" w:lineRule="auto"/>
              <w:jc w:val="center"/>
              <w:rPr>
                <w:rFonts w:ascii="Times New Roman" w:eastAsia="Times New Roman" w:hAnsi="Times New Roman"/>
                <w:b/>
                <w:sz w:val="24"/>
                <w:szCs w:val="24"/>
                <w:lang w:eastAsia="pt-BR"/>
              </w:rPr>
            </w:pPr>
            <w:r w:rsidRPr="00015DF6">
              <w:rPr>
                <w:rFonts w:ascii="Times New Roman" w:eastAsia="Times New Roman" w:hAnsi="Times New Roman"/>
                <w:b/>
                <w:sz w:val="24"/>
                <w:szCs w:val="24"/>
                <w:lang w:eastAsia="pt-BR"/>
              </w:rPr>
              <w:t>Linhagens</w:t>
            </w:r>
          </w:p>
          <w:p w:rsidR="00792371" w:rsidRPr="00015DF6" w:rsidRDefault="00792371" w:rsidP="00015DF6">
            <w:pPr>
              <w:spacing w:after="0" w:line="240" w:lineRule="auto"/>
              <w:jc w:val="center"/>
              <w:rPr>
                <w:rFonts w:ascii="Times New Roman" w:eastAsia="Times New Roman" w:hAnsi="Times New Roman"/>
                <w:b/>
                <w:sz w:val="24"/>
                <w:szCs w:val="24"/>
                <w:lang w:eastAsia="pt-BR"/>
              </w:rPr>
            </w:pPr>
            <w:r w:rsidRPr="00015DF6">
              <w:rPr>
                <w:rFonts w:ascii="Times New Roman" w:eastAsia="Times New Roman" w:hAnsi="Times New Roman"/>
                <w:b/>
                <w:sz w:val="24"/>
                <w:szCs w:val="24"/>
                <w:lang w:eastAsia="pt-BR"/>
              </w:rPr>
              <w:t>Bacterianas</w:t>
            </w:r>
          </w:p>
        </w:tc>
        <w:tc>
          <w:tcPr>
            <w:tcW w:w="687" w:type="dxa"/>
            <w:tcBorders>
              <w:bottom w:val="single" w:sz="4" w:space="0" w:color="auto"/>
            </w:tcBorders>
            <w:vAlign w:val="center"/>
          </w:tcPr>
          <w:p w:rsidR="00792371" w:rsidRPr="00015DF6" w:rsidRDefault="00792371" w:rsidP="00015DF6">
            <w:pPr>
              <w:spacing w:after="0" w:line="240" w:lineRule="auto"/>
              <w:rPr>
                <w:rFonts w:ascii="Times New Roman" w:eastAsia="Times New Roman" w:hAnsi="Times New Roman"/>
                <w:b/>
                <w:sz w:val="24"/>
                <w:szCs w:val="24"/>
                <w:lang w:eastAsia="pt-BR"/>
              </w:rPr>
            </w:pPr>
            <w:r w:rsidRPr="00015DF6">
              <w:rPr>
                <w:rFonts w:ascii="Times New Roman" w:eastAsia="Times New Roman" w:hAnsi="Times New Roman"/>
                <w:b/>
                <w:sz w:val="24"/>
                <w:szCs w:val="24"/>
                <w:lang w:eastAsia="pt-BR"/>
              </w:rPr>
              <w:t>Ext.</w:t>
            </w:r>
          </w:p>
          <w:p w:rsidR="00792371" w:rsidRPr="00015DF6" w:rsidRDefault="00792371" w:rsidP="00015DF6">
            <w:pPr>
              <w:spacing w:line="240" w:lineRule="auto"/>
              <w:jc w:val="center"/>
              <w:rPr>
                <w:rFonts w:ascii="Times New Roman" w:eastAsia="Times New Roman" w:hAnsi="Times New Roman"/>
                <w:b/>
                <w:sz w:val="24"/>
                <w:szCs w:val="24"/>
                <w:lang w:eastAsia="pt-BR"/>
              </w:rPr>
            </w:pPr>
            <w:r w:rsidRPr="00015DF6">
              <w:rPr>
                <w:rFonts w:ascii="Times New Roman" w:eastAsia="Times New Roman" w:hAnsi="Times New Roman"/>
                <w:b/>
                <w:sz w:val="24"/>
                <w:szCs w:val="24"/>
                <w:lang w:eastAsia="pt-BR"/>
              </w:rPr>
              <w:t>Puro</w:t>
            </w:r>
          </w:p>
        </w:tc>
        <w:tc>
          <w:tcPr>
            <w:tcW w:w="688" w:type="dxa"/>
            <w:tcBorders>
              <w:bottom w:val="single" w:sz="4" w:space="0" w:color="auto"/>
            </w:tcBorders>
            <w:vAlign w:val="bottom"/>
          </w:tcPr>
          <w:p w:rsidR="00792371" w:rsidRPr="00015DF6" w:rsidRDefault="00792371"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b/>
                <w:sz w:val="24"/>
                <w:szCs w:val="24"/>
                <w:lang w:eastAsia="pt-BR"/>
              </w:rPr>
              <w:t>1:2</w:t>
            </w:r>
          </w:p>
        </w:tc>
        <w:tc>
          <w:tcPr>
            <w:tcW w:w="687" w:type="dxa"/>
            <w:tcBorders>
              <w:bottom w:val="single" w:sz="4" w:space="0" w:color="auto"/>
            </w:tcBorders>
            <w:vAlign w:val="bottom"/>
          </w:tcPr>
          <w:p w:rsidR="00792371" w:rsidRPr="00015DF6" w:rsidRDefault="00792371"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b/>
                <w:sz w:val="24"/>
                <w:szCs w:val="24"/>
                <w:lang w:eastAsia="pt-BR"/>
              </w:rPr>
              <w:t>1:4</w:t>
            </w:r>
          </w:p>
        </w:tc>
        <w:tc>
          <w:tcPr>
            <w:tcW w:w="688" w:type="dxa"/>
            <w:tcBorders>
              <w:bottom w:val="single" w:sz="4" w:space="0" w:color="auto"/>
            </w:tcBorders>
            <w:vAlign w:val="bottom"/>
          </w:tcPr>
          <w:p w:rsidR="00792371" w:rsidRPr="00015DF6" w:rsidRDefault="00792371"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b/>
                <w:sz w:val="24"/>
                <w:szCs w:val="24"/>
                <w:lang w:eastAsia="pt-BR"/>
              </w:rPr>
              <w:t>1:8</w:t>
            </w:r>
          </w:p>
        </w:tc>
        <w:tc>
          <w:tcPr>
            <w:tcW w:w="688" w:type="dxa"/>
            <w:tcBorders>
              <w:bottom w:val="single" w:sz="4" w:space="0" w:color="auto"/>
            </w:tcBorders>
            <w:vAlign w:val="bottom"/>
          </w:tcPr>
          <w:p w:rsidR="00792371" w:rsidRPr="00015DF6" w:rsidRDefault="00792371" w:rsidP="00015DF6">
            <w:pPr>
              <w:spacing w:line="240" w:lineRule="auto"/>
              <w:jc w:val="center"/>
              <w:rPr>
                <w:rFonts w:ascii="Times New Roman" w:eastAsia="Times New Roman" w:hAnsi="Times New Roman"/>
                <w:sz w:val="24"/>
                <w:szCs w:val="24"/>
                <w:lang w:eastAsia="pt-BR"/>
              </w:rPr>
            </w:pPr>
            <w:proofErr w:type="gramStart"/>
            <w:r w:rsidRPr="00015DF6">
              <w:rPr>
                <w:rFonts w:ascii="Times New Roman" w:eastAsia="Times New Roman" w:hAnsi="Times New Roman"/>
                <w:b/>
                <w:sz w:val="24"/>
                <w:szCs w:val="24"/>
                <w:lang w:eastAsia="pt-BR"/>
              </w:rPr>
              <w:t>1:16</w:t>
            </w:r>
            <w:proofErr w:type="gramEnd"/>
            <w:r w:rsidRPr="00015DF6">
              <w:rPr>
                <w:rFonts w:ascii="Times New Roman" w:eastAsia="Times New Roman" w:hAnsi="Times New Roman"/>
                <w:b/>
                <w:sz w:val="24"/>
                <w:szCs w:val="24"/>
                <w:lang w:eastAsia="pt-BR"/>
              </w:rPr>
              <w:t xml:space="preserve">        </w:t>
            </w:r>
          </w:p>
        </w:tc>
        <w:tc>
          <w:tcPr>
            <w:tcW w:w="1276" w:type="dxa"/>
            <w:tcBorders>
              <w:bottom w:val="single" w:sz="4" w:space="0" w:color="auto"/>
            </w:tcBorders>
          </w:tcPr>
          <w:p w:rsidR="00792371" w:rsidRPr="00015DF6" w:rsidRDefault="00792371" w:rsidP="00015DF6">
            <w:pPr>
              <w:spacing w:after="0" w:line="240" w:lineRule="auto"/>
              <w:jc w:val="center"/>
              <w:rPr>
                <w:rFonts w:ascii="Times New Roman" w:eastAsia="Times New Roman" w:hAnsi="Times New Roman"/>
                <w:b/>
                <w:sz w:val="24"/>
                <w:szCs w:val="24"/>
                <w:lang w:eastAsia="pt-BR"/>
              </w:rPr>
            </w:pPr>
            <w:r w:rsidRPr="00015DF6">
              <w:rPr>
                <w:rFonts w:ascii="Times New Roman" w:eastAsia="Times New Roman" w:hAnsi="Times New Roman"/>
                <w:b/>
                <w:sz w:val="24"/>
                <w:szCs w:val="24"/>
                <w:lang w:eastAsia="pt-BR"/>
              </w:rPr>
              <w:t>Linhagens</w:t>
            </w:r>
          </w:p>
          <w:p w:rsidR="00792371" w:rsidRPr="00015DF6" w:rsidRDefault="00792371"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b/>
                <w:sz w:val="24"/>
                <w:szCs w:val="24"/>
                <w:lang w:eastAsia="pt-BR"/>
              </w:rPr>
              <w:t>Bacterianas</w:t>
            </w:r>
          </w:p>
        </w:tc>
        <w:tc>
          <w:tcPr>
            <w:tcW w:w="663" w:type="dxa"/>
            <w:tcBorders>
              <w:bottom w:val="single" w:sz="4" w:space="0" w:color="auto"/>
            </w:tcBorders>
            <w:vAlign w:val="center"/>
          </w:tcPr>
          <w:p w:rsidR="00792371" w:rsidRPr="00015DF6" w:rsidRDefault="00792371" w:rsidP="00015DF6">
            <w:pPr>
              <w:spacing w:after="0" w:line="240" w:lineRule="auto"/>
              <w:rPr>
                <w:rFonts w:ascii="Times New Roman" w:eastAsia="Times New Roman" w:hAnsi="Times New Roman"/>
                <w:b/>
                <w:sz w:val="24"/>
                <w:szCs w:val="24"/>
                <w:lang w:eastAsia="pt-BR"/>
              </w:rPr>
            </w:pPr>
            <w:r w:rsidRPr="00015DF6">
              <w:rPr>
                <w:rFonts w:ascii="Times New Roman" w:eastAsia="Times New Roman" w:hAnsi="Times New Roman"/>
                <w:b/>
                <w:sz w:val="24"/>
                <w:szCs w:val="24"/>
                <w:lang w:eastAsia="pt-BR"/>
              </w:rPr>
              <w:t>Ext.</w:t>
            </w:r>
          </w:p>
          <w:p w:rsidR="00792371" w:rsidRPr="00015DF6" w:rsidRDefault="00792371" w:rsidP="00015DF6">
            <w:pPr>
              <w:spacing w:line="240" w:lineRule="auto"/>
              <w:jc w:val="center"/>
              <w:rPr>
                <w:rFonts w:ascii="Times New Roman" w:eastAsia="Times New Roman" w:hAnsi="Times New Roman"/>
                <w:b/>
                <w:sz w:val="24"/>
                <w:szCs w:val="24"/>
                <w:lang w:eastAsia="pt-BR"/>
              </w:rPr>
            </w:pPr>
            <w:r w:rsidRPr="00015DF6">
              <w:rPr>
                <w:rFonts w:ascii="Times New Roman" w:eastAsia="Times New Roman" w:hAnsi="Times New Roman"/>
                <w:b/>
                <w:sz w:val="24"/>
                <w:szCs w:val="24"/>
                <w:lang w:eastAsia="pt-BR"/>
              </w:rPr>
              <w:t>Puro</w:t>
            </w:r>
          </w:p>
        </w:tc>
        <w:tc>
          <w:tcPr>
            <w:tcW w:w="664" w:type="dxa"/>
            <w:tcBorders>
              <w:bottom w:val="single" w:sz="4" w:space="0" w:color="auto"/>
            </w:tcBorders>
            <w:vAlign w:val="bottom"/>
          </w:tcPr>
          <w:p w:rsidR="00792371" w:rsidRPr="00015DF6" w:rsidRDefault="00792371"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b/>
                <w:sz w:val="24"/>
                <w:szCs w:val="24"/>
                <w:lang w:eastAsia="pt-BR"/>
              </w:rPr>
              <w:t>1:2</w:t>
            </w:r>
          </w:p>
        </w:tc>
        <w:tc>
          <w:tcPr>
            <w:tcW w:w="663" w:type="dxa"/>
            <w:tcBorders>
              <w:bottom w:val="single" w:sz="4" w:space="0" w:color="auto"/>
            </w:tcBorders>
            <w:vAlign w:val="bottom"/>
          </w:tcPr>
          <w:p w:rsidR="00792371" w:rsidRPr="00015DF6" w:rsidRDefault="00792371"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b/>
                <w:sz w:val="24"/>
                <w:szCs w:val="24"/>
                <w:lang w:eastAsia="pt-BR"/>
              </w:rPr>
              <w:t>1:4</w:t>
            </w:r>
          </w:p>
        </w:tc>
        <w:tc>
          <w:tcPr>
            <w:tcW w:w="664" w:type="dxa"/>
            <w:tcBorders>
              <w:bottom w:val="single" w:sz="4" w:space="0" w:color="auto"/>
            </w:tcBorders>
            <w:vAlign w:val="bottom"/>
          </w:tcPr>
          <w:p w:rsidR="00792371" w:rsidRPr="00015DF6" w:rsidRDefault="00792371" w:rsidP="00015DF6">
            <w:pPr>
              <w:spacing w:line="240" w:lineRule="auto"/>
              <w:jc w:val="center"/>
              <w:rPr>
                <w:rFonts w:ascii="Times New Roman" w:eastAsia="Times New Roman" w:hAnsi="Times New Roman"/>
                <w:sz w:val="24"/>
                <w:szCs w:val="24"/>
                <w:lang w:eastAsia="pt-BR"/>
              </w:rPr>
            </w:pPr>
            <w:r w:rsidRPr="00015DF6">
              <w:rPr>
                <w:rFonts w:ascii="Times New Roman" w:eastAsia="Times New Roman" w:hAnsi="Times New Roman"/>
                <w:b/>
                <w:sz w:val="24"/>
                <w:szCs w:val="24"/>
                <w:lang w:eastAsia="pt-BR"/>
              </w:rPr>
              <w:t>1:8</w:t>
            </w:r>
          </w:p>
        </w:tc>
        <w:tc>
          <w:tcPr>
            <w:tcW w:w="664" w:type="dxa"/>
            <w:tcBorders>
              <w:bottom w:val="single" w:sz="4" w:space="0" w:color="auto"/>
            </w:tcBorders>
            <w:vAlign w:val="bottom"/>
          </w:tcPr>
          <w:p w:rsidR="00792371" w:rsidRPr="00015DF6" w:rsidRDefault="00792371" w:rsidP="00015DF6">
            <w:pPr>
              <w:spacing w:line="240" w:lineRule="auto"/>
              <w:jc w:val="center"/>
              <w:rPr>
                <w:rFonts w:ascii="Times New Roman" w:eastAsia="Times New Roman" w:hAnsi="Times New Roman"/>
                <w:sz w:val="24"/>
                <w:szCs w:val="24"/>
                <w:lang w:eastAsia="pt-BR"/>
              </w:rPr>
            </w:pPr>
            <w:proofErr w:type="gramStart"/>
            <w:r w:rsidRPr="00015DF6">
              <w:rPr>
                <w:rFonts w:ascii="Times New Roman" w:eastAsia="Times New Roman" w:hAnsi="Times New Roman"/>
                <w:b/>
                <w:sz w:val="24"/>
                <w:szCs w:val="24"/>
                <w:lang w:eastAsia="pt-BR"/>
              </w:rPr>
              <w:t>1:16</w:t>
            </w:r>
            <w:proofErr w:type="gramEnd"/>
            <w:r w:rsidRPr="00015DF6">
              <w:rPr>
                <w:rFonts w:ascii="Times New Roman" w:eastAsia="Times New Roman" w:hAnsi="Times New Roman"/>
                <w:b/>
                <w:sz w:val="24"/>
                <w:szCs w:val="24"/>
                <w:lang w:eastAsia="pt-BR"/>
              </w:rPr>
              <w:t xml:space="preserve">        </w:t>
            </w:r>
          </w:p>
        </w:tc>
      </w:tr>
      <w:tr w:rsidR="00792371" w:rsidRPr="00015DF6" w:rsidTr="00792371">
        <w:trPr>
          <w:trHeight w:val="472"/>
        </w:trPr>
        <w:tc>
          <w:tcPr>
            <w:tcW w:w="1382" w:type="dxa"/>
            <w:tcBorders>
              <w:top w:val="single" w:sz="4" w:space="0" w:color="auto"/>
            </w:tcBorders>
            <w:vAlign w:val="center"/>
          </w:tcPr>
          <w:p w:rsidR="00792371" w:rsidRPr="00015DF6" w:rsidRDefault="00792371" w:rsidP="00015DF6">
            <w:pPr>
              <w:spacing w:line="240" w:lineRule="auto"/>
              <w:jc w:val="center"/>
              <w:rPr>
                <w:rFonts w:ascii="Times New Roman" w:eastAsia="Times New Roman" w:hAnsi="Times New Roman"/>
                <w:b/>
                <w:sz w:val="24"/>
                <w:szCs w:val="24"/>
                <w:lang w:eastAsia="pt-BR"/>
              </w:rPr>
            </w:pPr>
            <w:r w:rsidRPr="00015DF6">
              <w:rPr>
                <w:rFonts w:ascii="Times New Roman" w:eastAsia="Times New Roman" w:hAnsi="Times New Roman"/>
                <w:b/>
                <w:sz w:val="24"/>
                <w:szCs w:val="24"/>
                <w:lang w:eastAsia="pt-BR"/>
              </w:rPr>
              <w:t>250 U</w:t>
            </w:r>
          </w:p>
        </w:tc>
        <w:tc>
          <w:tcPr>
            <w:tcW w:w="687" w:type="dxa"/>
            <w:tcBorders>
              <w:top w:val="single" w:sz="4" w:space="0" w:color="auto"/>
            </w:tcBorders>
            <w:vAlign w:val="center"/>
          </w:tcPr>
          <w:p w:rsidR="00792371" w:rsidRPr="00015DF6" w:rsidRDefault="00792371" w:rsidP="00015DF6">
            <w:pPr>
              <w:pStyle w:val="Corpodetexto"/>
              <w:widowControl w:val="0"/>
              <w:jc w:val="center"/>
              <w:rPr>
                <w:lang w:val="es-ES_tradnl"/>
              </w:rPr>
            </w:pPr>
            <w:r w:rsidRPr="00015DF6">
              <w:rPr>
                <w:lang w:val="es-ES_tradnl"/>
              </w:rPr>
              <w:t>22</w:t>
            </w:r>
          </w:p>
        </w:tc>
        <w:tc>
          <w:tcPr>
            <w:tcW w:w="688" w:type="dxa"/>
            <w:tcBorders>
              <w:top w:val="single" w:sz="4" w:space="0" w:color="auto"/>
            </w:tcBorders>
            <w:vAlign w:val="center"/>
          </w:tcPr>
          <w:p w:rsidR="00792371" w:rsidRPr="00015DF6" w:rsidRDefault="00792371" w:rsidP="00015DF6">
            <w:pPr>
              <w:pStyle w:val="Corpodetexto"/>
              <w:widowControl w:val="0"/>
              <w:jc w:val="center"/>
              <w:rPr>
                <w:lang w:val="es-ES_tradnl"/>
              </w:rPr>
            </w:pPr>
            <w:r w:rsidRPr="00015DF6">
              <w:rPr>
                <w:lang w:val="es-ES_tradnl"/>
              </w:rPr>
              <w:t>12</w:t>
            </w:r>
          </w:p>
        </w:tc>
        <w:tc>
          <w:tcPr>
            <w:tcW w:w="687" w:type="dxa"/>
            <w:tcBorders>
              <w:top w:val="single" w:sz="4" w:space="0" w:color="auto"/>
            </w:tcBorders>
            <w:vAlign w:val="center"/>
          </w:tcPr>
          <w:p w:rsidR="00792371" w:rsidRPr="00015DF6" w:rsidRDefault="00792371" w:rsidP="00015DF6">
            <w:pPr>
              <w:pStyle w:val="Corpodetexto"/>
              <w:widowControl w:val="0"/>
              <w:jc w:val="center"/>
              <w:rPr>
                <w:lang w:val="es-ES_tradnl"/>
              </w:rPr>
            </w:pPr>
            <w:r w:rsidRPr="00015DF6">
              <w:rPr>
                <w:lang w:val="es-ES_tradnl"/>
              </w:rPr>
              <w:t>00</w:t>
            </w:r>
          </w:p>
        </w:tc>
        <w:tc>
          <w:tcPr>
            <w:tcW w:w="688" w:type="dxa"/>
            <w:tcBorders>
              <w:top w:val="single" w:sz="4" w:space="0" w:color="auto"/>
            </w:tcBorders>
            <w:vAlign w:val="center"/>
          </w:tcPr>
          <w:p w:rsidR="00792371" w:rsidRPr="00015DF6" w:rsidRDefault="00792371" w:rsidP="00015DF6">
            <w:pPr>
              <w:pStyle w:val="Corpodetexto"/>
              <w:widowControl w:val="0"/>
              <w:jc w:val="center"/>
              <w:rPr>
                <w:lang w:val="es-ES_tradnl"/>
              </w:rPr>
            </w:pPr>
            <w:r w:rsidRPr="00015DF6">
              <w:rPr>
                <w:lang w:val="es-ES_tradnl"/>
              </w:rPr>
              <w:t>00</w:t>
            </w:r>
          </w:p>
        </w:tc>
        <w:tc>
          <w:tcPr>
            <w:tcW w:w="688" w:type="dxa"/>
            <w:tcBorders>
              <w:top w:val="single" w:sz="4" w:space="0" w:color="auto"/>
            </w:tcBorders>
            <w:vAlign w:val="center"/>
          </w:tcPr>
          <w:p w:rsidR="00792371" w:rsidRPr="00015DF6" w:rsidRDefault="00792371" w:rsidP="00015DF6">
            <w:pPr>
              <w:pStyle w:val="Corpodetexto"/>
              <w:widowControl w:val="0"/>
              <w:jc w:val="center"/>
              <w:rPr>
                <w:lang w:val="es-ES_tradnl"/>
              </w:rPr>
            </w:pPr>
            <w:r w:rsidRPr="00015DF6">
              <w:rPr>
                <w:lang w:val="es-ES_tradnl"/>
              </w:rPr>
              <w:t>00</w:t>
            </w:r>
          </w:p>
        </w:tc>
        <w:tc>
          <w:tcPr>
            <w:tcW w:w="1276" w:type="dxa"/>
            <w:tcBorders>
              <w:top w:val="single" w:sz="4" w:space="0" w:color="auto"/>
            </w:tcBorders>
            <w:vAlign w:val="center"/>
          </w:tcPr>
          <w:p w:rsidR="00792371" w:rsidRPr="00015DF6" w:rsidRDefault="00792371" w:rsidP="00015DF6">
            <w:pPr>
              <w:spacing w:line="240" w:lineRule="auto"/>
              <w:jc w:val="center"/>
              <w:rPr>
                <w:rFonts w:ascii="Times New Roman" w:eastAsia="Times New Roman" w:hAnsi="Times New Roman"/>
                <w:b/>
                <w:sz w:val="24"/>
                <w:szCs w:val="24"/>
                <w:lang w:eastAsia="pt-BR"/>
              </w:rPr>
            </w:pPr>
            <w:r w:rsidRPr="00015DF6">
              <w:rPr>
                <w:rFonts w:ascii="Times New Roman" w:eastAsia="Times New Roman" w:hAnsi="Times New Roman"/>
                <w:b/>
                <w:sz w:val="24"/>
                <w:szCs w:val="24"/>
                <w:lang w:eastAsia="pt-BR"/>
              </w:rPr>
              <w:t>322 FN</w:t>
            </w:r>
          </w:p>
        </w:tc>
        <w:tc>
          <w:tcPr>
            <w:tcW w:w="663" w:type="dxa"/>
            <w:tcBorders>
              <w:top w:val="single" w:sz="4" w:space="0" w:color="auto"/>
            </w:tcBorders>
            <w:vAlign w:val="center"/>
          </w:tcPr>
          <w:p w:rsidR="00792371" w:rsidRPr="00015DF6" w:rsidRDefault="00792371" w:rsidP="00015DF6">
            <w:pPr>
              <w:pStyle w:val="Corpodetexto"/>
              <w:widowControl w:val="0"/>
              <w:jc w:val="center"/>
            </w:pPr>
            <w:r w:rsidRPr="00015DF6">
              <w:t>20</w:t>
            </w:r>
          </w:p>
        </w:tc>
        <w:tc>
          <w:tcPr>
            <w:tcW w:w="664" w:type="dxa"/>
            <w:tcBorders>
              <w:top w:val="single" w:sz="4" w:space="0" w:color="auto"/>
            </w:tcBorders>
            <w:vAlign w:val="center"/>
          </w:tcPr>
          <w:p w:rsidR="00792371" w:rsidRPr="00015DF6" w:rsidRDefault="00792371" w:rsidP="00015DF6">
            <w:pPr>
              <w:pStyle w:val="Corpodetexto"/>
              <w:widowControl w:val="0"/>
              <w:jc w:val="center"/>
            </w:pPr>
            <w:r w:rsidRPr="00015DF6">
              <w:t>18</w:t>
            </w:r>
          </w:p>
        </w:tc>
        <w:tc>
          <w:tcPr>
            <w:tcW w:w="663" w:type="dxa"/>
            <w:tcBorders>
              <w:top w:val="single" w:sz="4" w:space="0" w:color="auto"/>
            </w:tcBorders>
            <w:vAlign w:val="center"/>
          </w:tcPr>
          <w:p w:rsidR="00792371" w:rsidRPr="00015DF6" w:rsidRDefault="00792371" w:rsidP="00015DF6">
            <w:pPr>
              <w:pStyle w:val="Corpodetexto"/>
              <w:widowControl w:val="0"/>
              <w:jc w:val="center"/>
            </w:pPr>
            <w:r w:rsidRPr="00015DF6">
              <w:t>12</w:t>
            </w:r>
          </w:p>
        </w:tc>
        <w:tc>
          <w:tcPr>
            <w:tcW w:w="664" w:type="dxa"/>
            <w:tcBorders>
              <w:top w:val="single" w:sz="4" w:space="0" w:color="auto"/>
            </w:tcBorders>
            <w:vAlign w:val="center"/>
          </w:tcPr>
          <w:p w:rsidR="00792371" w:rsidRPr="00015DF6" w:rsidRDefault="00792371" w:rsidP="00015DF6">
            <w:pPr>
              <w:pStyle w:val="Corpodetexto"/>
              <w:widowControl w:val="0"/>
              <w:jc w:val="center"/>
            </w:pPr>
            <w:r w:rsidRPr="00015DF6">
              <w:t>11</w:t>
            </w:r>
          </w:p>
        </w:tc>
        <w:tc>
          <w:tcPr>
            <w:tcW w:w="664" w:type="dxa"/>
            <w:tcBorders>
              <w:top w:val="single" w:sz="4" w:space="0" w:color="auto"/>
            </w:tcBorders>
            <w:vAlign w:val="center"/>
          </w:tcPr>
          <w:p w:rsidR="00792371" w:rsidRPr="00015DF6" w:rsidRDefault="00792371" w:rsidP="00015DF6">
            <w:pPr>
              <w:pStyle w:val="Corpodetexto"/>
              <w:widowControl w:val="0"/>
              <w:jc w:val="center"/>
            </w:pPr>
            <w:r w:rsidRPr="00015DF6">
              <w:t>00</w:t>
            </w:r>
          </w:p>
        </w:tc>
      </w:tr>
      <w:tr w:rsidR="00792371" w:rsidRPr="00015DF6" w:rsidTr="00792371">
        <w:trPr>
          <w:trHeight w:val="472"/>
        </w:trPr>
        <w:tc>
          <w:tcPr>
            <w:tcW w:w="1382" w:type="dxa"/>
            <w:vAlign w:val="center"/>
          </w:tcPr>
          <w:p w:rsidR="00792371" w:rsidRPr="00015DF6" w:rsidRDefault="00792371" w:rsidP="00015DF6">
            <w:pPr>
              <w:spacing w:line="240" w:lineRule="auto"/>
              <w:jc w:val="center"/>
              <w:rPr>
                <w:rFonts w:ascii="Times New Roman" w:eastAsia="Times New Roman" w:hAnsi="Times New Roman"/>
                <w:b/>
                <w:sz w:val="24"/>
                <w:szCs w:val="24"/>
                <w:lang w:eastAsia="pt-BR"/>
              </w:rPr>
            </w:pPr>
            <w:r w:rsidRPr="00015DF6">
              <w:rPr>
                <w:rFonts w:ascii="Times New Roman" w:eastAsia="Times New Roman" w:hAnsi="Times New Roman"/>
                <w:b/>
                <w:sz w:val="24"/>
                <w:szCs w:val="24"/>
                <w:lang w:eastAsia="pt-BR"/>
              </w:rPr>
              <w:t>324 U</w:t>
            </w:r>
          </w:p>
        </w:tc>
        <w:tc>
          <w:tcPr>
            <w:tcW w:w="687" w:type="dxa"/>
            <w:vAlign w:val="center"/>
          </w:tcPr>
          <w:p w:rsidR="00792371" w:rsidRPr="00015DF6" w:rsidRDefault="00792371" w:rsidP="00015DF6">
            <w:pPr>
              <w:pStyle w:val="Corpodetexto"/>
              <w:widowControl w:val="0"/>
              <w:jc w:val="center"/>
              <w:rPr>
                <w:lang w:val="es-ES_tradnl"/>
              </w:rPr>
            </w:pPr>
            <w:r w:rsidRPr="00015DF6">
              <w:rPr>
                <w:lang w:val="es-ES_tradnl"/>
              </w:rPr>
              <w:t>22</w:t>
            </w:r>
          </w:p>
        </w:tc>
        <w:tc>
          <w:tcPr>
            <w:tcW w:w="688" w:type="dxa"/>
            <w:vAlign w:val="center"/>
          </w:tcPr>
          <w:p w:rsidR="00792371" w:rsidRPr="00015DF6" w:rsidRDefault="00792371" w:rsidP="00015DF6">
            <w:pPr>
              <w:pStyle w:val="Corpodetexto"/>
              <w:widowControl w:val="0"/>
              <w:jc w:val="center"/>
              <w:rPr>
                <w:lang w:val="es-ES_tradnl"/>
              </w:rPr>
            </w:pPr>
            <w:r w:rsidRPr="00015DF6">
              <w:rPr>
                <w:lang w:val="es-ES_tradnl"/>
              </w:rPr>
              <w:t>16</w:t>
            </w:r>
          </w:p>
        </w:tc>
        <w:tc>
          <w:tcPr>
            <w:tcW w:w="687" w:type="dxa"/>
            <w:vAlign w:val="center"/>
          </w:tcPr>
          <w:p w:rsidR="00792371" w:rsidRPr="00015DF6" w:rsidRDefault="00792371" w:rsidP="00015DF6">
            <w:pPr>
              <w:pStyle w:val="Corpodetexto"/>
              <w:widowControl w:val="0"/>
              <w:jc w:val="center"/>
              <w:rPr>
                <w:lang w:val="es-ES_tradnl"/>
              </w:rPr>
            </w:pPr>
            <w:r w:rsidRPr="00015DF6">
              <w:rPr>
                <w:lang w:val="es-ES_tradnl"/>
              </w:rPr>
              <w:t>00</w:t>
            </w:r>
          </w:p>
        </w:tc>
        <w:tc>
          <w:tcPr>
            <w:tcW w:w="688" w:type="dxa"/>
            <w:vAlign w:val="center"/>
          </w:tcPr>
          <w:p w:rsidR="00792371" w:rsidRPr="00015DF6" w:rsidRDefault="00792371" w:rsidP="00015DF6">
            <w:pPr>
              <w:pStyle w:val="Corpodetexto"/>
              <w:widowControl w:val="0"/>
              <w:jc w:val="center"/>
              <w:rPr>
                <w:lang w:val="es-ES_tradnl"/>
              </w:rPr>
            </w:pPr>
            <w:r w:rsidRPr="00015DF6">
              <w:rPr>
                <w:lang w:val="es-ES_tradnl"/>
              </w:rPr>
              <w:t>00</w:t>
            </w:r>
          </w:p>
        </w:tc>
        <w:tc>
          <w:tcPr>
            <w:tcW w:w="688" w:type="dxa"/>
            <w:vAlign w:val="center"/>
          </w:tcPr>
          <w:p w:rsidR="00792371" w:rsidRPr="00015DF6" w:rsidRDefault="00792371" w:rsidP="00015DF6">
            <w:pPr>
              <w:pStyle w:val="Corpodetexto"/>
              <w:widowControl w:val="0"/>
              <w:jc w:val="center"/>
              <w:rPr>
                <w:lang w:val="es-ES_tradnl"/>
              </w:rPr>
            </w:pPr>
            <w:r w:rsidRPr="00015DF6">
              <w:rPr>
                <w:lang w:val="es-ES_tradnl"/>
              </w:rPr>
              <w:t>00</w:t>
            </w:r>
          </w:p>
        </w:tc>
        <w:tc>
          <w:tcPr>
            <w:tcW w:w="1276" w:type="dxa"/>
            <w:vAlign w:val="center"/>
          </w:tcPr>
          <w:p w:rsidR="00792371" w:rsidRPr="00015DF6" w:rsidRDefault="00792371" w:rsidP="00015DF6">
            <w:pPr>
              <w:spacing w:line="240" w:lineRule="auto"/>
              <w:jc w:val="center"/>
              <w:rPr>
                <w:rFonts w:ascii="Times New Roman" w:eastAsia="Times New Roman" w:hAnsi="Times New Roman"/>
                <w:b/>
                <w:sz w:val="24"/>
                <w:szCs w:val="24"/>
                <w:lang w:eastAsia="pt-BR"/>
              </w:rPr>
            </w:pPr>
            <w:proofErr w:type="gramStart"/>
            <w:r w:rsidRPr="00015DF6">
              <w:rPr>
                <w:rFonts w:ascii="Times New Roman" w:eastAsia="Times New Roman" w:hAnsi="Times New Roman"/>
                <w:b/>
                <w:sz w:val="24"/>
                <w:szCs w:val="24"/>
                <w:lang w:eastAsia="pt-BR"/>
              </w:rPr>
              <w:t>312U</w:t>
            </w:r>
            <w:proofErr w:type="gramEnd"/>
          </w:p>
        </w:tc>
        <w:tc>
          <w:tcPr>
            <w:tcW w:w="663" w:type="dxa"/>
            <w:vAlign w:val="center"/>
          </w:tcPr>
          <w:p w:rsidR="00792371" w:rsidRPr="00015DF6" w:rsidRDefault="00792371" w:rsidP="00015DF6">
            <w:pPr>
              <w:pStyle w:val="Corpodetexto"/>
              <w:widowControl w:val="0"/>
              <w:jc w:val="center"/>
            </w:pPr>
            <w:r w:rsidRPr="00015DF6">
              <w:t>31</w:t>
            </w:r>
          </w:p>
        </w:tc>
        <w:tc>
          <w:tcPr>
            <w:tcW w:w="664" w:type="dxa"/>
            <w:vAlign w:val="center"/>
          </w:tcPr>
          <w:p w:rsidR="00792371" w:rsidRPr="00015DF6" w:rsidRDefault="00792371" w:rsidP="00015DF6">
            <w:pPr>
              <w:pStyle w:val="Corpodetexto"/>
              <w:widowControl w:val="0"/>
              <w:jc w:val="center"/>
            </w:pPr>
            <w:r w:rsidRPr="00015DF6">
              <w:t>22</w:t>
            </w:r>
          </w:p>
        </w:tc>
        <w:tc>
          <w:tcPr>
            <w:tcW w:w="663" w:type="dxa"/>
            <w:vAlign w:val="center"/>
          </w:tcPr>
          <w:p w:rsidR="00792371" w:rsidRPr="00015DF6" w:rsidRDefault="00792371" w:rsidP="00015DF6">
            <w:pPr>
              <w:pStyle w:val="Corpodetexto"/>
              <w:widowControl w:val="0"/>
              <w:jc w:val="center"/>
            </w:pPr>
            <w:r w:rsidRPr="00015DF6">
              <w:t>19</w:t>
            </w:r>
          </w:p>
        </w:tc>
        <w:tc>
          <w:tcPr>
            <w:tcW w:w="664" w:type="dxa"/>
            <w:vAlign w:val="center"/>
          </w:tcPr>
          <w:p w:rsidR="00792371" w:rsidRPr="00015DF6" w:rsidRDefault="00792371" w:rsidP="00015DF6">
            <w:pPr>
              <w:pStyle w:val="Corpodetexto"/>
              <w:widowControl w:val="0"/>
              <w:jc w:val="center"/>
            </w:pPr>
            <w:r w:rsidRPr="00015DF6">
              <w:t>15</w:t>
            </w:r>
          </w:p>
        </w:tc>
        <w:tc>
          <w:tcPr>
            <w:tcW w:w="664" w:type="dxa"/>
            <w:vAlign w:val="center"/>
          </w:tcPr>
          <w:p w:rsidR="00792371" w:rsidRPr="00015DF6" w:rsidRDefault="00792371" w:rsidP="00015DF6">
            <w:pPr>
              <w:pStyle w:val="Corpodetexto"/>
              <w:widowControl w:val="0"/>
              <w:jc w:val="center"/>
            </w:pPr>
            <w:r w:rsidRPr="00015DF6">
              <w:t>12</w:t>
            </w:r>
          </w:p>
        </w:tc>
      </w:tr>
      <w:tr w:rsidR="00792371" w:rsidRPr="00015DF6" w:rsidTr="00792371">
        <w:trPr>
          <w:trHeight w:val="472"/>
        </w:trPr>
        <w:tc>
          <w:tcPr>
            <w:tcW w:w="1382" w:type="dxa"/>
            <w:vAlign w:val="center"/>
          </w:tcPr>
          <w:p w:rsidR="00792371" w:rsidRPr="00015DF6" w:rsidRDefault="00792371" w:rsidP="00015DF6">
            <w:pPr>
              <w:spacing w:line="240" w:lineRule="auto"/>
              <w:jc w:val="center"/>
              <w:rPr>
                <w:rFonts w:ascii="Times New Roman" w:eastAsia="Times New Roman" w:hAnsi="Times New Roman"/>
                <w:b/>
                <w:sz w:val="24"/>
                <w:szCs w:val="24"/>
                <w:lang w:eastAsia="pt-BR"/>
              </w:rPr>
            </w:pPr>
            <w:r w:rsidRPr="00015DF6">
              <w:rPr>
                <w:rFonts w:ascii="Times New Roman" w:eastAsia="Times New Roman" w:hAnsi="Times New Roman"/>
                <w:b/>
                <w:sz w:val="24"/>
                <w:szCs w:val="24"/>
                <w:lang w:eastAsia="pt-BR"/>
              </w:rPr>
              <w:t>314 FN</w:t>
            </w:r>
          </w:p>
        </w:tc>
        <w:tc>
          <w:tcPr>
            <w:tcW w:w="687" w:type="dxa"/>
            <w:vAlign w:val="center"/>
          </w:tcPr>
          <w:p w:rsidR="00792371" w:rsidRPr="00015DF6" w:rsidRDefault="00792371" w:rsidP="00015DF6">
            <w:pPr>
              <w:pStyle w:val="Corpodetexto"/>
              <w:widowControl w:val="0"/>
              <w:jc w:val="center"/>
              <w:rPr>
                <w:lang w:val="es-ES_tradnl"/>
              </w:rPr>
            </w:pPr>
            <w:r w:rsidRPr="00015DF6">
              <w:rPr>
                <w:lang w:val="es-ES_tradnl"/>
              </w:rPr>
              <w:t>20</w:t>
            </w:r>
          </w:p>
        </w:tc>
        <w:tc>
          <w:tcPr>
            <w:tcW w:w="688" w:type="dxa"/>
            <w:vAlign w:val="center"/>
          </w:tcPr>
          <w:p w:rsidR="00792371" w:rsidRPr="00015DF6" w:rsidRDefault="00792371" w:rsidP="00015DF6">
            <w:pPr>
              <w:pStyle w:val="Corpodetexto"/>
              <w:widowControl w:val="0"/>
              <w:jc w:val="center"/>
              <w:rPr>
                <w:lang w:val="es-ES_tradnl"/>
              </w:rPr>
            </w:pPr>
            <w:r w:rsidRPr="00015DF6">
              <w:rPr>
                <w:lang w:val="es-ES_tradnl"/>
              </w:rPr>
              <w:t>17</w:t>
            </w:r>
          </w:p>
        </w:tc>
        <w:tc>
          <w:tcPr>
            <w:tcW w:w="687" w:type="dxa"/>
            <w:vAlign w:val="center"/>
          </w:tcPr>
          <w:p w:rsidR="00792371" w:rsidRPr="00015DF6" w:rsidRDefault="00792371" w:rsidP="00015DF6">
            <w:pPr>
              <w:pStyle w:val="Corpodetexto"/>
              <w:widowControl w:val="0"/>
              <w:jc w:val="center"/>
              <w:rPr>
                <w:lang w:val="es-ES_tradnl"/>
              </w:rPr>
            </w:pPr>
            <w:r w:rsidRPr="00015DF6">
              <w:rPr>
                <w:lang w:val="es-ES_tradnl"/>
              </w:rPr>
              <w:t>00</w:t>
            </w:r>
          </w:p>
        </w:tc>
        <w:tc>
          <w:tcPr>
            <w:tcW w:w="688" w:type="dxa"/>
            <w:vAlign w:val="center"/>
          </w:tcPr>
          <w:p w:rsidR="00792371" w:rsidRPr="00015DF6" w:rsidRDefault="00792371" w:rsidP="00015DF6">
            <w:pPr>
              <w:pStyle w:val="Corpodetexto"/>
              <w:widowControl w:val="0"/>
              <w:jc w:val="center"/>
              <w:rPr>
                <w:lang w:val="es-ES_tradnl"/>
              </w:rPr>
            </w:pPr>
            <w:r w:rsidRPr="00015DF6">
              <w:rPr>
                <w:lang w:val="es-ES_tradnl"/>
              </w:rPr>
              <w:t>00</w:t>
            </w:r>
          </w:p>
        </w:tc>
        <w:tc>
          <w:tcPr>
            <w:tcW w:w="688" w:type="dxa"/>
            <w:vAlign w:val="center"/>
          </w:tcPr>
          <w:p w:rsidR="00792371" w:rsidRPr="00015DF6" w:rsidRDefault="00792371" w:rsidP="00015DF6">
            <w:pPr>
              <w:pStyle w:val="Corpodetexto"/>
              <w:widowControl w:val="0"/>
              <w:jc w:val="center"/>
              <w:rPr>
                <w:lang w:val="es-ES_tradnl"/>
              </w:rPr>
            </w:pPr>
            <w:r w:rsidRPr="00015DF6">
              <w:rPr>
                <w:lang w:val="es-ES_tradnl"/>
              </w:rPr>
              <w:t>00</w:t>
            </w:r>
          </w:p>
        </w:tc>
        <w:tc>
          <w:tcPr>
            <w:tcW w:w="1276" w:type="dxa"/>
            <w:vAlign w:val="center"/>
          </w:tcPr>
          <w:p w:rsidR="00792371" w:rsidRPr="00015DF6" w:rsidRDefault="00792371" w:rsidP="00015DF6">
            <w:pPr>
              <w:spacing w:line="240" w:lineRule="auto"/>
              <w:jc w:val="center"/>
              <w:rPr>
                <w:rFonts w:ascii="Times New Roman" w:eastAsia="Times New Roman" w:hAnsi="Times New Roman"/>
                <w:b/>
                <w:sz w:val="24"/>
                <w:szCs w:val="24"/>
                <w:lang w:eastAsia="pt-BR"/>
              </w:rPr>
            </w:pPr>
            <w:proofErr w:type="gramStart"/>
            <w:r w:rsidRPr="00015DF6">
              <w:rPr>
                <w:rFonts w:ascii="Times New Roman" w:eastAsia="Times New Roman" w:hAnsi="Times New Roman"/>
                <w:b/>
                <w:sz w:val="24"/>
                <w:szCs w:val="24"/>
                <w:lang w:eastAsia="pt-BR"/>
              </w:rPr>
              <w:t>316U</w:t>
            </w:r>
            <w:proofErr w:type="gramEnd"/>
          </w:p>
        </w:tc>
        <w:tc>
          <w:tcPr>
            <w:tcW w:w="663" w:type="dxa"/>
            <w:vAlign w:val="center"/>
          </w:tcPr>
          <w:p w:rsidR="00792371" w:rsidRPr="00015DF6" w:rsidRDefault="00792371" w:rsidP="00015DF6">
            <w:pPr>
              <w:pStyle w:val="Corpodetexto"/>
              <w:widowControl w:val="0"/>
              <w:jc w:val="center"/>
            </w:pPr>
            <w:r w:rsidRPr="00015DF6">
              <w:t>25</w:t>
            </w:r>
          </w:p>
        </w:tc>
        <w:tc>
          <w:tcPr>
            <w:tcW w:w="664" w:type="dxa"/>
            <w:vAlign w:val="center"/>
          </w:tcPr>
          <w:p w:rsidR="00792371" w:rsidRPr="00015DF6" w:rsidRDefault="00792371" w:rsidP="00015DF6">
            <w:pPr>
              <w:pStyle w:val="Corpodetexto"/>
              <w:widowControl w:val="0"/>
              <w:jc w:val="center"/>
            </w:pPr>
            <w:r w:rsidRPr="00015DF6">
              <w:t>18</w:t>
            </w:r>
          </w:p>
        </w:tc>
        <w:tc>
          <w:tcPr>
            <w:tcW w:w="663" w:type="dxa"/>
            <w:vAlign w:val="center"/>
          </w:tcPr>
          <w:p w:rsidR="00792371" w:rsidRPr="00015DF6" w:rsidRDefault="00792371" w:rsidP="00015DF6">
            <w:pPr>
              <w:pStyle w:val="Corpodetexto"/>
              <w:widowControl w:val="0"/>
              <w:jc w:val="center"/>
            </w:pPr>
            <w:r w:rsidRPr="00015DF6">
              <w:t>17</w:t>
            </w:r>
          </w:p>
        </w:tc>
        <w:tc>
          <w:tcPr>
            <w:tcW w:w="664" w:type="dxa"/>
            <w:vAlign w:val="center"/>
          </w:tcPr>
          <w:p w:rsidR="00792371" w:rsidRPr="00015DF6" w:rsidRDefault="00792371" w:rsidP="00015DF6">
            <w:pPr>
              <w:pStyle w:val="Corpodetexto"/>
              <w:widowControl w:val="0"/>
              <w:jc w:val="center"/>
            </w:pPr>
            <w:r w:rsidRPr="00015DF6">
              <w:t>12</w:t>
            </w:r>
          </w:p>
        </w:tc>
        <w:tc>
          <w:tcPr>
            <w:tcW w:w="664" w:type="dxa"/>
            <w:vAlign w:val="center"/>
          </w:tcPr>
          <w:p w:rsidR="00792371" w:rsidRPr="00015DF6" w:rsidRDefault="00792371" w:rsidP="00015DF6">
            <w:pPr>
              <w:pStyle w:val="Corpodetexto"/>
              <w:widowControl w:val="0"/>
              <w:jc w:val="center"/>
            </w:pPr>
            <w:r w:rsidRPr="00015DF6">
              <w:t>11</w:t>
            </w:r>
          </w:p>
        </w:tc>
      </w:tr>
      <w:tr w:rsidR="00792371" w:rsidRPr="00015DF6" w:rsidTr="00792371">
        <w:trPr>
          <w:trHeight w:val="395"/>
        </w:trPr>
        <w:tc>
          <w:tcPr>
            <w:tcW w:w="1382" w:type="dxa"/>
            <w:vAlign w:val="center"/>
          </w:tcPr>
          <w:p w:rsidR="00792371" w:rsidRPr="00015DF6" w:rsidRDefault="00792371" w:rsidP="00015DF6">
            <w:pPr>
              <w:spacing w:line="240" w:lineRule="auto"/>
              <w:jc w:val="center"/>
              <w:rPr>
                <w:rFonts w:ascii="Times New Roman" w:hAnsi="Times New Roman"/>
                <w:b/>
                <w:sz w:val="24"/>
                <w:szCs w:val="24"/>
              </w:rPr>
            </w:pPr>
            <w:proofErr w:type="gramStart"/>
            <w:r w:rsidRPr="00015DF6">
              <w:rPr>
                <w:rFonts w:ascii="Times New Roman" w:hAnsi="Times New Roman"/>
                <w:b/>
                <w:sz w:val="24"/>
                <w:szCs w:val="24"/>
              </w:rPr>
              <w:t>303U</w:t>
            </w:r>
            <w:proofErr w:type="gramEnd"/>
          </w:p>
        </w:tc>
        <w:tc>
          <w:tcPr>
            <w:tcW w:w="687" w:type="dxa"/>
            <w:vAlign w:val="center"/>
          </w:tcPr>
          <w:p w:rsidR="00792371" w:rsidRPr="00015DF6" w:rsidRDefault="00792371" w:rsidP="00015DF6">
            <w:pPr>
              <w:pStyle w:val="Corpodetexto"/>
              <w:widowControl w:val="0"/>
              <w:jc w:val="center"/>
              <w:rPr>
                <w:lang w:val="es-ES_tradnl"/>
              </w:rPr>
            </w:pPr>
            <w:r w:rsidRPr="00015DF6">
              <w:rPr>
                <w:lang w:val="es-ES_tradnl"/>
              </w:rPr>
              <w:t>17</w:t>
            </w:r>
          </w:p>
        </w:tc>
        <w:tc>
          <w:tcPr>
            <w:tcW w:w="688" w:type="dxa"/>
            <w:vAlign w:val="center"/>
          </w:tcPr>
          <w:p w:rsidR="00792371" w:rsidRPr="00015DF6" w:rsidRDefault="00792371" w:rsidP="00015DF6">
            <w:pPr>
              <w:pStyle w:val="Corpodetexto"/>
              <w:widowControl w:val="0"/>
              <w:jc w:val="center"/>
              <w:rPr>
                <w:lang w:val="es-ES_tradnl"/>
              </w:rPr>
            </w:pPr>
            <w:r w:rsidRPr="00015DF6">
              <w:rPr>
                <w:lang w:val="es-ES_tradnl"/>
              </w:rPr>
              <w:t>15</w:t>
            </w:r>
          </w:p>
        </w:tc>
        <w:tc>
          <w:tcPr>
            <w:tcW w:w="687" w:type="dxa"/>
            <w:vAlign w:val="center"/>
          </w:tcPr>
          <w:p w:rsidR="00792371" w:rsidRPr="00015DF6" w:rsidRDefault="00792371" w:rsidP="00015DF6">
            <w:pPr>
              <w:pStyle w:val="Corpodetexto"/>
              <w:widowControl w:val="0"/>
              <w:jc w:val="center"/>
              <w:rPr>
                <w:lang w:val="es-ES_tradnl"/>
              </w:rPr>
            </w:pPr>
            <w:r w:rsidRPr="00015DF6">
              <w:rPr>
                <w:lang w:val="es-ES_tradnl"/>
              </w:rPr>
              <w:t>13</w:t>
            </w:r>
          </w:p>
        </w:tc>
        <w:tc>
          <w:tcPr>
            <w:tcW w:w="688" w:type="dxa"/>
            <w:vAlign w:val="center"/>
          </w:tcPr>
          <w:p w:rsidR="00792371" w:rsidRPr="00015DF6" w:rsidRDefault="00792371" w:rsidP="00015DF6">
            <w:pPr>
              <w:pStyle w:val="Corpodetexto"/>
              <w:widowControl w:val="0"/>
              <w:jc w:val="center"/>
              <w:rPr>
                <w:lang w:val="es-ES_tradnl"/>
              </w:rPr>
            </w:pPr>
            <w:r w:rsidRPr="00015DF6">
              <w:rPr>
                <w:lang w:val="es-ES_tradnl"/>
              </w:rPr>
              <w:t>11</w:t>
            </w:r>
          </w:p>
        </w:tc>
        <w:tc>
          <w:tcPr>
            <w:tcW w:w="688" w:type="dxa"/>
            <w:vAlign w:val="center"/>
          </w:tcPr>
          <w:p w:rsidR="00792371" w:rsidRPr="00015DF6" w:rsidRDefault="00792371" w:rsidP="00015DF6">
            <w:pPr>
              <w:pStyle w:val="Corpodetexto"/>
              <w:widowControl w:val="0"/>
              <w:jc w:val="center"/>
              <w:rPr>
                <w:lang w:val="es-ES_tradnl"/>
              </w:rPr>
            </w:pPr>
            <w:r w:rsidRPr="00015DF6">
              <w:rPr>
                <w:lang w:val="es-ES_tradnl"/>
              </w:rPr>
              <w:t>00</w:t>
            </w:r>
          </w:p>
        </w:tc>
        <w:tc>
          <w:tcPr>
            <w:tcW w:w="1276" w:type="dxa"/>
            <w:vAlign w:val="center"/>
          </w:tcPr>
          <w:p w:rsidR="00792371" w:rsidRPr="00015DF6" w:rsidRDefault="00792371" w:rsidP="00015DF6">
            <w:pPr>
              <w:spacing w:line="240" w:lineRule="auto"/>
              <w:jc w:val="center"/>
              <w:rPr>
                <w:rFonts w:ascii="Times New Roman" w:eastAsia="Times New Roman" w:hAnsi="Times New Roman"/>
                <w:b/>
                <w:sz w:val="24"/>
                <w:szCs w:val="24"/>
                <w:lang w:eastAsia="pt-BR"/>
              </w:rPr>
            </w:pPr>
            <w:proofErr w:type="gramStart"/>
            <w:r w:rsidRPr="00015DF6">
              <w:rPr>
                <w:rFonts w:ascii="Times New Roman" w:eastAsia="Times New Roman" w:hAnsi="Times New Roman"/>
                <w:b/>
                <w:sz w:val="24"/>
                <w:szCs w:val="24"/>
                <w:lang w:eastAsia="pt-BR"/>
              </w:rPr>
              <w:t>249FN</w:t>
            </w:r>
            <w:proofErr w:type="gramEnd"/>
          </w:p>
        </w:tc>
        <w:tc>
          <w:tcPr>
            <w:tcW w:w="663" w:type="dxa"/>
            <w:vAlign w:val="center"/>
          </w:tcPr>
          <w:p w:rsidR="00792371" w:rsidRPr="00015DF6" w:rsidRDefault="00792371" w:rsidP="00015DF6">
            <w:pPr>
              <w:pStyle w:val="Corpodetexto"/>
              <w:widowControl w:val="0"/>
              <w:jc w:val="center"/>
            </w:pPr>
            <w:r w:rsidRPr="00015DF6">
              <w:t>25</w:t>
            </w:r>
          </w:p>
        </w:tc>
        <w:tc>
          <w:tcPr>
            <w:tcW w:w="664" w:type="dxa"/>
            <w:vAlign w:val="center"/>
          </w:tcPr>
          <w:p w:rsidR="00792371" w:rsidRPr="00015DF6" w:rsidRDefault="00792371" w:rsidP="00015DF6">
            <w:pPr>
              <w:pStyle w:val="Corpodetexto"/>
              <w:widowControl w:val="0"/>
              <w:jc w:val="center"/>
            </w:pPr>
            <w:r w:rsidRPr="00015DF6">
              <w:t>20</w:t>
            </w:r>
          </w:p>
        </w:tc>
        <w:tc>
          <w:tcPr>
            <w:tcW w:w="663" w:type="dxa"/>
            <w:vAlign w:val="center"/>
          </w:tcPr>
          <w:p w:rsidR="00792371" w:rsidRPr="00015DF6" w:rsidRDefault="00792371" w:rsidP="00015DF6">
            <w:pPr>
              <w:pStyle w:val="Corpodetexto"/>
              <w:widowControl w:val="0"/>
              <w:jc w:val="center"/>
            </w:pPr>
            <w:r w:rsidRPr="00015DF6">
              <w:t>16</w:t>
            </w:r>
          </w:p>
        </w:tc>
        <w:tc>
          <w:tcPr>
            <w:tcW w:w="664" w:type="dxa"/>
            <w:vAlign w:val="center"/>
          </w:tcPr>
          <w:p w:rsidR="00792371" w:rsidRPr="00015DF6" w:rsidRDefault="00792371" w:rsidP="00015DF6">
            <w:pPr>
              <w:pStyle w:val="Corpodetexto"/>
              <w:widowControl w:val="0"/>
              <w:jc w:val="center"/>
            </w:pPr>
            <w:r w:rsidRPr="00015DF6">
              <w:t>14</w:t>
            </w:r>
          </w:p>
        </w:tc>
        <w:tc>
          <w:tcPr>
            <w:tcW w:w="664" w:type="dxa"/>
            <w:vAlign w:val="center"/>
          </w:tcPr>
          <w:p w:rsidR="00792371" w:rsidRPr="00015DF6" w:rsidRDefault="00792371" w:rsidP="00015DF6">
            <w:pPr>
              <w:pStyle w:val="Corpodetexto"/>
              <w:widowControl w:val="0"/>
              <w:jc w:val="center"/>
            </w:pPr>
            <w:r w:rsidRPr="00015DF6">
              <w:t>00</w:t>
            </w:r>
          </w:p>
        </w:tc>
      </w:tr>
      <w:tr w:rsidR="00792371" w:rsidRPr="00015DF6" w:rsidTr="00792371">
        <w:trPr>
          <w:trHeight w:val="472"/>
        </w:trPr>
        <w:tc>
          <w:tcPr>
            <w:tcW w:w="1382" w:type="dxa"/>
            <w:vAlign w:val="center"/>
          </w:tcPr>
          <w:p w:rsidR="00792371" w:rsidRPr="00015DF6" w:rsidRDefault="00792371" w:rsidP="00015DF6">
            <w:pPr>
              <w:spacing w:line="240" w:lineRule="auto"/>
              <w:jc w:val="center"/>
              <w:rPr>
                <w:rFonts w:ascii="Times New Roman" w:eastAsia="Times New Roman" w:hAnsi="Times New Roman"/>
                <w:b/>
                <w:sz w:val="24"/>
                <w:szCs w:val="24"/>
                <w:lang w:eastAsia="pt-BR"/>
              </w:rPr>
            </w:pPr>
            <w:proofErr w:type="gramStart"/>
            <w:r w:rsidRPr="00015DF6">
              <w:rPr>
                <w:rFonts w:ascii="Times New Roman" w:eastAsia="Times New Roman" w:hAnsi="Times New Roman"/>
                <w:b/>
                <w:sz w:val="24"/>
                <w:szCs w:val="24"/>
                <w:lang w:eastAsia="pt-BR"/>
              </w:rPr>
              <w:t>311FN</w:t>
            </w:r>
            <w:proofErr w:type="gramEnd"/>
          </w:p>
        </w:tc>
        <w:tc>
          <w:tcPr>
            <w:tcW w:w="687" w:type="dxa"/>
            <w:vAlign w:val="center"/>
          </w:tcPr>
          <w:p w:rsidR="00792371" w:rsidRPr="00015DF6" w:rsidRDefault="00792371" w:rsidP="00015DF6">
            <w:pPr>
              <w:pStyle w:val="Corpodetexto"/>
              <w:widowControl w:val="0"/>
              <w:jc w:val="center"/>
              <w:rPr>
                <w:lang w:val="es-ES_tradnl"/>
              </w:rPr>
            </w:pPr>
            <w:r w:rsidRPr="00015DF6">
              <w:rPr>
                <w:lang w:val="es-ES_tradnl"/>
              </w:rPr>
              <w:t>18</w:t>
            </w:r>
          </w:p>
        </w:tc>
        <w:tc>
          <w:tcPr>
            <w:tcW w:w="688" w:type="dxa"/>
            <w:vAlign w:val="center"/>
          </w:tcPr>
          <w:p w:rsidR="00792371" w:rsidRPr="00015DF6" w:rsidRDefault="00792371" w:rsidP="00015DF6">
            <w:pPr>
              <w:pStyle w:val="Corpodetexto"/>
              <w:widowControl w:val="0"/>
              <w:jc w:val="center"/>
              <w:rPr>
                <w:lang w:val="es-ES_tradnl"/>
              </w:rPr>
            </w:pPr>
            <w:r w:rsidRPr="00015DF6">
              <w:rPr>
                <w:lang w:val="es-ES_tradnl"/>
              </w:rPr>
              <w:t>15</w:t>
            </w:r>
          </w:p>
        </w:tc>
        <w:tc>
          <w:tcPr>
            <w:tcW w:w="687" w:type="dxa"/>
            <w:vAlign w:val="center"/>
          </w:tcPr>
          <w:p w:rsidR="00792371" w:rsidRPr="00015DF6" w:rsidRDefault="00792371" w:rsidP="00015DF6">
            <w:pPr>
              <w:pStyle w:val="Corpodetexto"/>
              <w:widowControl w:val="0"/>
              <w:jc w:val="center"/>
              <w:rPr>
                <w:lang w:val="es-ES_tradnl"/>
              </w:rPr>
            </w:pPr>
            <w:r w:rsidRPr="00015DF6">
              <w:rPr>
                <w:lang w:val="es-ES_tradnl"/>
              </w:rPr>
              <w:t>13</w:t>
            </w:r>
          </w:p>
        </w:tc>
        <w:tc>
          <w:tcPr>
            <w:tcW w:w="688" w:type="dxa"/>
            <w:vAlign w:val="center"/>
          </w:tcPr>
          <w:p w:rsidR="00792371" w:rsidRPr="00015DF6" w:rsidRDefault="00792371" w:rsidP="00015DF6">
            <w:pPr>
              <w:pStyle w:val="Corpodetexto"/>
              <w:widowControl w:val="0"/>
              <w:jc w:val="center"/>
              <w:rPr>
                <w:lang w:val="es-ES_tradnl"/>
              </w:rPr>
            </w:pPr>
            <w:r w:rsidRPr="00015DF6">
              <w:rPr>
                <w:lang w:val="es-ES_tradnl"/>
              </w:rPr>
              <w:t>00</w:t>
            </w:r>
          </w:p>
        </w:tc>
        <w:tc>
          <w:tcPr>
            <w:tcW w:w="688" w:type="dxa"/>
            <w:vAlign w:val="center"/>
          </w:tcPr>
          <w:p w:rsidR="00792371" w:rsidRPr="00015DF6" w:rsidRDefault="00792371" w:rsidP="00015DF6">
            <w:pPr>
              <w:pStyle w:val="Corpodetexto"/>
              <w:widowControl w:val="0"/>
              <w:jc w:val="center"/>
              <w:rPr>
                <w:lang w:val="es-ES_tradnl"/>
              </w:rPr>
            </w:pPr>
            <w:r w:rsidRPr="00015DF6">
              <w:rPr>
                <w:lang w:val="es-ES_tradnl"/>
              </w:rPr>
              <w:t>00</w:t>
            </w:r>
          </w:p>
        </w:tc>
        <w:tc>
          <w:tcPr>
            <w:tcW w:w="1276" w:type="dxa"/>
            <w:vAlign w:val="center"/>
          </w:tcPr>
          <w:p w:rsidR="00792371" w:rsidRPr="00015DF6" w:rsidRDefault="00792371" w:rsidP="00015DF6">
            <w:pPr>
              <w:spacing w:line="240" w:lineRule="auto"/>
              <w:jc w:val="center"/>
              <w:rPr>
                <w:rFonts w:ascii="Times New Roman" w:eastAsia="Times New Roman" w:hAnsi="Times New Roman"/>
                <w:b/>
                <w:sz w:val="24"/>
                <w:szCs w:val="24"/>
                <w:lang w:eastAsia="pt-BR"/>
              </w:rPr>
            </w:pPr>
            <w:proofErr w:type="gramStart"/>
            <w:r w:rsidRPr="00015DF6">
              <w:rPr>
                <w:rFonts w:ascii="Times New Roman" w:eastAsia="Times New Roman" w:hAnsi="Times New Roman"/>
                <w:b/>
                <w:sz w:val="24"/>
                <w:szCs w:val="24"/>
                <w:lang w:eastAsia="pt-BR"/>
              </w:rPr>
              <w:t>212U</w:t>
            </w:r>
            <w:proofErr w:type="gramEnd"/>
          </w:p>
        </w:tc>
        <w:tc>
          <w:tcPr>
            <w:tcW w:w="663" w:type="dxa"/>
            <w:vAlign w:val="center"/>
          </w:tcPr>
          <w:p w:rsidR="00792371" w:rsidRPr="00015DF6" w:rsidRDefault="00792371" w:rsidP="00015DF6">
            <w:pPr>
              <w:pStyle w:val="Corpodetexto"/>
              <w:widowControl w:val="0"/>
              <w:jc w:val="center"/>
            </w:pPr>
            <w:r w:rsidRPr="00015DF6">
              <w:t>21</w:t>
            </w:r>
          </w:p>
        </w:tc>
        <w:tc>
          <w:tcPr>
            <w:tcW w:w="664" w:type="dxa"/>
            <w:vAlign w:val="center"/>
          </w:tcPr>
          <w:p w:rsidR="00792371" w:rsidRPr="00015DF6" w:rsidRDefault="00792371" w:rsidP="00015DF6">
            <w:pPr>
              <w:pStyle w:val="Corpodetexto"/>
              <w:widowControl w:val="0"/>
              <w:jc w:val="center"/>
            </w:pPr>
            <w:r w:rsidRPr="00015DF6">
              <w:t>15</w:t>
            </w:r>
          </w:p>
        </w:tc>
        <w:tc>
          <w:tcPr>
            <w:tcW w:w="663" w:type="dxa"/>
            <w:vAlign w:val="center"/>
          </w:tcPr>
          <w:p w:rsidR="00792371" w:rsidRPr="00015DF6" w:rsidRDefault="00792371" w:rsidP="00015DF6">
            <w:pPr>
              <w:pStyle w:val="Corpodetexto"/>
              <w:widowControl w:val="0"/>
              <w:jc w:val="center"/>
            </w:pPr>
            <w:r w:rsidRPr="00015DF6">
              <w:t>11</w:t>
            </w:r>
          </w:p>
        </w:tc>
        <w:tc>
          <w:tcPr>
            <w:tcW w:w="664" w:type="dxa"/>
            <w:vAlign w:val="center"/>
          </w:tcPr>
          <w:p w:rsidR="00792371" w:rsidRPr="00015DF6" w:rsidRDefault="00792371" w:rsidP="00015DF6">
            <w:pPr>
              <w:pStyle w:val="Corpodetexto"/>
              <w:widowControl w:val="0"/>
              <w:jc w:val="center"/>
            </w:pPr>
            <w:r w:rsidRPr="00015DF6">
              <w:t>10</w:t>
            </w:r>
          </w:p>
        </w:tc>
        <w:tc>
          <w:tcPr>
            <w:tcW w:w="664" w:type="dxa"/>
            <w:vAlign w:val="center"/>
          </w:tcPr>
          <w:p w:rsidR="00792371" w:rsidRPr="00015DF6" w:rsidRDefault="00792371" w:rsidP="00015DF6">
            <w:pPr>
              <w:pStyle w:val="Corpodetexto"/>
              <w:widowControl w:val="0"/>
              <w:jc w:val="center"/>
            </w:pPr>
            <w:r w:rsidRPr="00015DF6">
              <w:t>00</w:t>
            </w:r>
          </w:p>
        </w:tc>
      </w:tr>
      <w:tr w:rsidR="00792371" w:rsidRPr="00015DF6" w:rsidTr="00792371">
        <w:trPr>
          <w:trHeight w:val="457"/>
        </w:trPr>
        <w:tc>
          <w:tcPr>
            <w:tcW w:w="1382" w:type="dxa"/>
            <w:vAlign w:val="center"/>
          </w:tcPr>
          <w:p w:rsidR="00792371" w:rsidRPr="00015DF6" w:rsidRDefault="00792371" w:rsidP="00015DF6">
            <w:pPr>
              <w:spacing w:line="240" w:lineRule="auto"/>
              <w:jc w:val="center"/>
              <w:rPr>
                <w:rFonts w:ascii="Times New Roman" w:eastAsia="Times New Roman" w:hAnsi="Times New Roman"/>
                <w:b/>
                <w:sz w:val="24"/>
                <w:szCs w:val="24"/>
                <w:lang w:eastAsia="pt-BR"/>
              </w:rPr>
            </w:pPr>
            <w:proofErr w:type="gramStart"/>
            <w:r w:rsidRPr="00015DF6">
              <w:rPr>
                <w:rFonts w:ascii="Times New Roman" w:eastAsia="Times New Roman" w:hAnsi="Times New Roman"/>
                <w:b/>
                <w:sz w:val="24"/>
                <w:szCs w:val="24"/>
                <w:lang w:eastAsia="pt-BR"/>
              </w:rPr>
              <w:t>146L</w:t>
            </w:r>
            <w:proofErr w:type="gramEnd"/>
          </w:p>
        </w:tc>
        <w:tc>
          <w:tcPr>
            <w:tcW w:w="687" w:type="dxa"/>
            <w:vAlign w:val="center"/>
          </w:tcPr>
          <w:p w:rsidR="00792371" w:rsidRPr="00015DF6" w:rsidRDefault="00792371" w:rsidP="00015DF6">
            <w:pPr>
              <w:pStyle w:val="Corpodetexto"/>
              <w:widowControl w:val="0"/>
              <w:jc w:val="center"/>
              <w:rPr>
                <w:lang w:val="es-ES_tradnl"/>
              </w:rPr>
            </w:pPr>
            <w:r w:rsidRPr="00015DF6">
              <w:rPr>
                <w:lang w:val="es-ES_tradnl"/>
              </w:rPr>
              <w:t>26</w:t>
            </w:r>
          </w:p>
        </w:tc>
        <w:tc>
          <w:tcPr>
            <w:tcW w:w="688" w:type="dxa"/>
            <w:vAlign w:val="center"/>
          </w:tcPr>
          <w:p w:rsidR="00792371" w:rsidRPr="00015DF6" w:rsidRDefault="00792371" w:rsidP="00015DF6">
            <w:pPr>
              <w:pStyle w:val="Corpodetexto"/>
              <w:widowControl w:val="0"/>
              <w:jc w:val="center"/>
              <w:rPr>
                <w:lang w:val="es-ES_tradnl"/>
              </w:rPr>
            </w:pPr>
            <w:r w:rsidRPr="00015DF6">
              <w:rPr>
                <w:lang w:val="es-ES_tradnl"/>
              </w:rPr>
              <w:t>20</w:t>
            </w:r>
          </w:p>
        </w:tc>
        <w:tc>
          <w:tcPr>
            <w:tcW w:w="687" w:type="dxa"/>
            <w:vAlign w:val="center"/>
          </w:tcPr>
          <w:p w:rsidR="00792371" w:rsidRPr="00015DF6" w:rsidRDefault="00792371" w:rsidP="00015DF6">
            <w:pPr>
              <w:pStyle w:val="Corpodetexto"/>
              <w:widowControl w:val="0"/>
              <w:jc w:val="center"/>
              <w:rPr>
                <w:lang w:val="es-ES_tradnl"/>
              </w:rPr>
            </w:pPr>
            <w:r w:rsidRPr="00015DF6">
              <w:rPr>
                <w:lang w:val="es-ES_tradnl"/>
              </w:rPr>
              <w:t>15</w:t>
            </w:r>
          </w:p>
        </w:tc>
        <w:tc>
          <w:tcPr>
            <w:tcW w:w="688" w:type="dxa"/>
            <w:vAlign w:val="center"/>
          </w:tcPr>
          <w:p w:rsidR="00792371" w:rsidRPr="00015DF6" w:rsidRDefault="00792371" w:rsidP="00015DF6">
            <w:pPr>
              <w:pStyle w:val="Corpodetexto"/>
              <w:widowControl w:val="0"/>
              <w:jc w:val="center"/>
              <w:rPr>
                <w:lang w:val="es-ES_tradnl"/>
              </w:rPr>
            </w:pPr>
            <w:r w:rsidRPr="00015DF6">
              <w:rPr>
                <w:lang w:val="es-ES_tradnl"/>
              </w:rPr>
              <w:t>12</w:t>
            </w:r>
          </w:p>
        </w:tc>
        <w:tc>
          <w:tcPr>
            <w:tcW w:w="688" w:type="dxa"/>
            <w:vAlign w:val="center"/>
          </w:tcPr>
          <w:p w:rsidR="00792371" w:rsidRPr="00015DF6" w:rsidRDefault="00792371" w:rsidP="00015DF6">
            <w:pPr>
              <w:pStyle w:val="Corpodetexto"/>
              <w:widowControl w:val="0"/>
              <w:jc w:val="center"/>
              <w:rPr>
                <w:lang w:val="es-ES_tradnl"/>
              </w:rPr>
            </w:pPr>
            <w:r w:rsidRPr="00015DF6">
              <w:rPr>
                <w:lang w:val="es-ES_tradnl"/>
              </w:rPr>
              <w:t>00</w:t>
            </w:r>
          </w:p>
        </w:tc>
        <w:tc>
          <w:tcPr>
            <w:tcW w:w="1276" w:type="dxa"/>
            <w:vAlign w:val="center"/>
          </w:tcPr>
          <w:p w:rsidR="00792371" w:rsidRPr="00015DF6" w:rsidRDefault="00792371" w:rsidP="00015DF6">
            <w:pPr>
              <w:spacing w:line="240" w:lineRule="auto"/>
              <w:jc w:val="center"/>
              <w:rPr>
                <w:rFonts w:ascii="Times New Roman" w:eastAsia="Times New Roman" w:hAnsi="Times New Roman"/>
                <w:b/>
                <w:sz w:val="24"/>
                <w:szCs w:val="24"/>
                <w:lang w:eastAsia="pt-BR"/>
              </w:rPr>
            </w:pPr>
            <w:proofErr w:type="gramStart"/>
            <w:r w:rsidRPr="00015DF6">
              <w:rPr>
                <w:rFonts w:ascii="Times New Roman" w:eastAsia="Times New Roman" w:hAnsi="Times New Roman"/>
                <w:b/>
                <w:sz w:val="24"/>
                <w:szCs w:val="24"/>
                <w:lang w:eastAsia="pt-BR"/>
              </w:rPr>
              <w:t>122U</w:t>
            </w:r>
            <w:proofErr w:type="gramEnd"/>
          </w:p>
        </w:tc>
        <w:tc>
          <w:tcPr>
            <w:tcW w:w="663" w:type="dxa"/>
            <w:vAlign w:val="center"/>
          </w:tcPr>
          <w:p w:rsidR="00792371" w:rsidRPr="00015DF6" w:rsidRDefault="00792371" w:rsidP="00015DF6">
            <w:pPr>
              <w:pStyle w:val="Corpodetexto"/>
              <w:widowControl w:val="0"/>
              <w:jc w:val="center"/>
            </w:pPr>
            <w:r w:rsidRPr="00015DF6">
              <w:t>22</w:t>
            </w:r>
          </w:p>
        </w:tc>
        <w:tc>
          <w:tcPr>
            <w:tcW w:w="664" w:type="dxa"/>
            <w:vAlign w:val="center"/>
          </w:tcPr>
          <w:p w:rsidR="00792371" w:rsidRPr="00015DF6" w:rsidRDefault="00792371" w:rsidP="00015DF6">
            <w:pPr>
              <w:pStyle w:val="Corpodetexto"/>
              <w:widowControl w:val="0"/>
              <w:jc w:val="center"/>
            </w:pPr>
            <w:r w:rsidRPr="00015DF6">
              <w:t>14</w:t>
            </w:r>
          </w:p>
        </w:tc>
        <w:tc>
          <w:tcPr>
            <w:tcW w:w="663" w:type="dxa"/>
            <w:vAlign w:val="center"/>
          </w:tcPr>
          <w:p w:rsidR="00792371" w:rsidRPr="00015DF6" w:rsidRDefault="00792371" w:rsidP="00015DF6">
            <w:pPr>
              <w:pStyle w:val="Corpodetexto"/>
              <w:widowControl w:val="0"/>
              <w:jc w:val="center"/>
            </w:pPr>
            <w:r w:rsidRPr="00015DF6">
              <w:t>16</w:t>
            </w:r>
          </w:p>
        </w:tc>
        <w:tc>
          <w:tcPr>
            <w:tcW w:w="664" w:type="dxa"/>
            <w:vAlign w:val="center"/>
          </w:tcPr>
          <w:p w:rsidR="00792371" w:rsidRPr="00015DF6" w:rsidRDefault="00792371" w:rsidP="00015DF6">
            <w:pPr>
              <w:pStyle w:val="Corpodetexto"/>
              <w:widowControl w:val="0"/>
              <w:jc w:val="center"/>
            </w:pPr>
            <w:r w:rsidRPr="00015DF6">
              <w:t>15</w:t>
            </w:r>
          </w:p>
        </w:tc>
        <w:tc>
          <w:tcPr>
            <w:tcW w:w="664" w:type="dxa"/>
            <w:vAlign w:val="center"/>
          </w:tcPr>
          <w:p w:rsidR="00792371" w:rsidRPr="00015DF6" w:rsidRDefault="00792371" w:rsidP="00015DF6">
            <w:pPr>
              <w:pStyle w:val="Corpodetexto"/>
              <w:widowControl w:val="0"/>
              <w:jc w:val="center"/>
            </w:pPr>
            <w:r w:rsidRPr="00015DF6">
              <w:t>12</w:t>
            </w:r>
          </w:p>
        </w:tc>
      </w:tr>
      <w:tr w:rsidR="00792371" w:rsidRPr="00015DF6" w:rsidTr="00792371">
        <w:trPr>
          <w:trHeight w:val="472"/>
        </w:trPr>
        <w:tc>
          <w:tcPr>
            <w:tcW w:w="1382" w:type="dxa"/>
            <w:vAlign w:val="center"/>
          </w:tcPr>
          <w:p w:rsidR="00792371" w:rsidRPr="00015DF6" w:rsidRDefault="00792371" w:rsidP="00015DF6">
            <w:pPr>
              <w:spacing w:line="240" w:lineRule="auto"/>
              <w:jc w:val="center"/>
              <w:rPr>
                <w:rFonts w:ascii="Times New Roman" w:eastAsia="Times New Roman" w:hAnsi="Times New Roman"/>
                <w:b/>
                <w:sz w:val="24"/>
                <w:szCs w:val="24"/>
                <w:lang w:eastAsia="pt-BR"/>
              </w:rPr>
            </w:pPr>
            <w:r w:rsidRPr="00015DF6">
              <w:rPr>
                <w:rFonts w:ascii="Times New Roman" w:eastAsia="Times New Roman" w:hAnsi="Times New Roman"/>
                <w:b/>
                <w:sz w:val="24"/>
                <w:szCs w:val="24"/>
                <w:lang w:eastAsia="pt-BR"/>
              </w:rPr>
              <w:t>313 FN</w:t>
            </w:r>
          </w:p>
        </w:tc>
        <w:tc>
          <w:tcPr>
            <w:tcW w:w="687" w:type="dxa"/>
            <w:vAlign w:val="center"/>
          </w:tcPr>
          <w:p w:rsidR="00792371" w:rsidRPr="00015DF6" w:rsidRDefault="00792371" w:rsidP="00015DF6">
            <w:pPr>
              <w:pStyle w:val="Corpodetexto"/>
              <w:widowControl w:val="0"/>
              <w:jc w:val="center"/>
              <w:rPr>
                <w:lang w:val="es-ES_tradnl"/>
              </w:rPr>
            </w:pPr>
            <w:r w:rsidRPr="00015DF6">
              <w:rPr>
                <w:lang w:val="es-ES_tradnl"/>
              </w:rPr>
              <w:t>25</w:t>
            </w:r>
          </w:p>
        </w:tc>
        <w:tc>
          <w:tcPr>
            <w:tcW w:w="688" w:type="dxa"/>
            <w:vAlign w:val="center"/>
          </w:tcPr>
          <w:p w:rsidR="00792371" w:rsidRPr="00015DF6" w:rsidRDefault="00792371" w:rsidP="00015DF6">
            <w:pPr>
              <w:pStyle w:val="Corpodetexto"/>
              <w:widowControl w:val="0"/>
              <w:jc w:val="center"/>
              <w:rPr>
                <w:lang w:val="es-ES_tradnl"/>
              </w:rPr>
            </w:pPr>
            <w:r w:rsidRPr="00015DF6">
              <w:rPr>
                <w:lang w:val="es-ES_tradnl"/>
              </w:rPr>
              <w:t>20</w:t>
            </w:r>
          </w:p>
        </w:tc>
        <w:tc>
          <w:tcPr>
            <w:tcW w:w="687" w:type="dxa"/>
            <w:vAlign w:val="center"/>
          </w:tcPr>
          <w:p w:rsidR="00792371" w:rsidRPr="00015DF6" w:rsidRDefault="00792371" w:rsidP="00015DF6">
            <w:pPr>
              <w:pStyle w:val="Corpodetexto"/>
              <w:widowControl w:val="0"/>
              <w:jc w:val="center"/>
              <w:rPr>
                <w:lang w:val="es-ES_tradnl"/>
              </w:rPr>
            </w:pPr>
            <w:r w:rsidRPr="00015DF6">
              <w:rPr>
                <w:lang w:val="es-ES_tradnl"/>
              </w:rPr>
              <w:t>17</w:t>
            </w:r>
          </w:p>
        </w:tc>
        <w:tc>
          <w:tcPr>
            <w:tcW w:w="688" w:type="dxa"/>
            <w:vAlign w:val="center"/>
          </w:tcPr>
          <w:p w:rsidR="00792371" w:rsidRPr="00015DF6" w:rsidRDefault="00792371" w:rsidP="00015DF6">
            <w:pPr>
              <w:pStyle w:val="Corpodetexto"/>
              <w:widowControl w:val="0"/>
              <w:jc w:val="center"/>
              <w:rPr>
                <w:lang w:val="es-ES_tradnl"/>
              </w:rPr>
            </w:pPr>
            <w:r w:rsidRPr="00015DF6">
              <w:rPr>
                <w:lang w:val="es-ES_tradnl"/>
              </w:rPr>
              <w:t>13</w:t>
            </w:r>
          </w:p>
        </w:tc>
        <w:tc>
          <w:tcPr>
            <w:tcW w:w="688" w:type="dxa"/>
            <w:vAlign w:val="center"/>
          </w:tcPr>
          <w:p w:rsidR="00792371" w:rsidRPr="00015DF6" w:rsidRDefault="00792371" w:rsidP="00015DF6">
            <w:pPr>
              <w:pStyle w:val="Corpodetexto"/>
              <w:widowControl w:val="0"/>
              <w:jc w:val="center"/>
              <w:rPr>
                <w:lang w:val="es-ES_tradnl"/>
              </w:rPr>
            </w:pPr>
            <w:r w:rsidRPr="00015DF6">
              <w:rPr>
                <w:lang w:val="es-ES_tradnl"/>
              </w:rPr>
              <w:t>12</w:t>
            </w:r>
          </w:p>
        </w:tc>
        <w:tc>
          <w:tcPr>
            <w:tcW w:w="1276" w:type="dxa"/>
            <w:vAlign w:val="center"/>
          </w:tcPr>
          <w:p w:rsidR="00792371" w:rsidRPr="00015DF6" w:rsidRDefault="00792371" w:rsidP="00015DF6">
            <w:pPr>
              <w:spacing w:line="240" w:lineRule="auto"/>
              <w:jc w:val="center"/>
              <w:rPr>
                <w:rFonts w:ascii="Times New Roman" w:eastAsia="Times New Roman" w:hAnsi="Times New Roman"/>
                <w:b/>
                <w:sz w:val="24"/>
                <w:szCs w:val="24"/>
                <w:lang w:eastAsia="pt-BR"/>
              </w:rPr>
            </w:pPr>
            <w:proofErr w:type="gramStart"/>
            <w:r w:rsidRPr="00015DF6">
              <w:rPr>
                <w:rFonts w:ascii="Times New Roman" w:eastAsia="Times New Roman" w:hAnsi="Times New Roman"/>
                <w:b/>
                <w:sz w:val="24"/>
                <w:szCs w:val="24"/>
                <w:lang w:eastAsia="pt-BR"/>
              </w:rPr>
              <w:t>129FN</w:t>
            </w:r>
            <w:proofErr w:type="gramEnd"/>
          </w:p>
        </w:tc>
        <w:tc>
          <w:tcPr>
            <w:tcW w:w="663" w:type="dxa"/>
            <w:vAlign w:val="center"/>
          </w:tcPr>
          <w:p w:rsidR="00792371" w:rsidRPr="00015DF6" w:rsidRDefault="00792371" w:rsidP="00015DF6">
            <w:pPr>
              <w:pStyle w:val="Corpodetexto"/>
              <w:widowControl w:val="0"/>
              <w:jc w:val="center"/>
            </w:pPr>
            <w:r w:rsidRPr="00015DF6">
              <w:t>23</w:t>
            </w:r>
          </w:p>
        </w:tc>
        <w:tc>
          <w:tcPr>
            <w:tcW w:w="664" w:type="dxa"/>
            <w:vAlign w:val="center"/>
          </w:tcPr>
          <w:p w:rsidR="00792371" w:rsidRPr="00015DF6" w:rsidRDefault="00792371" w:rsidP="00015DF6">
            <w:pPr>
              <w:pStyle w:val="Corpodetexto"/>
              <w:widowControl w:val="0"/>
              <w:jc w:val="center"/>
            </w:pPr>
            <w:r w:rsidRPr="00015DF6">
              <w:t>12</w:t>
            </w:r>
          </w:p>
        </w:tc>
        <w:tc>
          <w:tcPr>
            <w:tcW w:w="663" w:type="dxa"/>
            <w:vAlign w:val="center"/>
          </w:tcPr>
          <w:p w:rsidR="00792371" w:rsidRPr="00015DF6" w:rsidRDefault="00792371" w:rsidP="00015DF6">
            <w:pPr>
              <w:pStyle w:val="Corpodetexto"/>
              <w:widowControl w:val="0"/>
              <w:jc w:val="center"/>
            </w:pPr>
            <w:r w:rsidRPr="00015DF6">
              <w:t>10</w:t>
            </w:r>
          </w:p>
        </w:tc>
        <w:tc>
          <w:tcPr>
            <w:tcW w:w="664" w:type="dxa"/>
            <w:vAlign w:val="center"/>
          </w:tcPr>
          <w:p w:rsidR="00792371" w:rsidRPr="00015DF6" w:rsidRDefault="00792371" w:rsidP="00015DF6">
            <w:pPr>
              <w:pStyle w:val="Corpodetexto"/>
              <w:widowControl w:val="0"/>
              <w:jc w:val="center"/>
            </w:pPr>
            <w:r w:rsidRPr="00015DF6">
              <w:t>00</w:t>
            </w:r>
          </w:p>
        </w:tc>
        <w:tc>
          <w:tcPr>
            <w:tcW w:w="664" w:type="dxa"/>
            <w:vAlign w:val="center"/>
          </w:tcPr>
          <w:p w:rsidR="00792371" w:rsidRPr="00015DF6" w:rsidRDefault="00792371" w:rsidP="00015DF6">
            <w:pPr>
              <w:pStyle w:val="Corpodetexto"/>
              <w:widowControl w:val="0"/>
              <w:jc w:val="center"/>
            </w:pPr>
            <w:r w:rsidRPr="00015DF6">
              <w:t>00</w:t>
            </w:r>
          </w:p>
        </w:tc>
      </w:tr>
      <w:tr w:rsidR="00792371" w:rsidRPr="00015DF6" w:rsidTr="00792371">
        <w:trPr>
          <w:trHeight w:val="472"/>
        </w:trPr>
        <w:tc>
          <w:tcPr>
            <w:tcW w:w="1382" w:type="dxa"/>
            <w:vAlign w:val="center"/>
          </w:tcPr>
          <w:p w:rsidR="00792371" w:rsidRPr="00015DF6" w:rsidRDefault="00792371" w:rsidP="00015DF6">
            <w:pPr>
              <w:spacing w:line="240" w:lineRule="auto"/>
              <w:jc w:val="center"/>
              <w:rPr>
                <w:rFonts w:ascii="Times New Roman" w:eastAsia="Times New Roman" w:hAnsi="Times New Roman"/>
                <w:b/>
                <w:sz w:val="24"/>
                <w:szCs w:val="24"/>
                <w:lang w:eastAsia="pt-BR"/>
              </w:rPr>
            </w:pPr>
            <w:r w:rsidRPr="00015DF6">
              <w:rPr>
                <w:rFonts w:ascii="Times New Roman" w:eastAsia="Times New Roman" w:hAnsi="Times New Roman"/>
                <w:b/>
                <w:sz w:val="24"/>
                <w:szCs w:val="24"/>
                <w:lang w:eastAsia="pt-BR"/>
              </w:rPr>
              <w:t>429 FN</w:t>
            </w:r>
          </w:p>
        </w:tc>
        <w:tc>
          <w:tcPr>
            <w:tcW w:w="687" w:type="dxa"/>
            <w:vAlign w:val="center"/>
          </w:tcPr>
          <w:p w:rsidR="00792371" w:rsidRPr="00015DF6" w:rsidRDefault="00792371" w:rsidP="00015DF6">
            <w:pPr>
              <w:pStyle w:val="Corpodetexto"/>
              <w:widowControl w:val="0"/>
              <w:jc w:val="center"/>
            </w:pPr>
            <w:r w:rsidRPr="00015DF6">
              <w:t>22</w:t>
            </w:r>
          </w:p>
        </w:tc>
        <w:tc>
          <w:tcPr>
            <w:tcW w:w="688" w:type="dxa"/>
            <w:vAlign w:val="center"/>
          </w:tcPr>
          <w:p w:rsidR="00792371" w:rsidRPr="00015DF6" w:rsidRDefault="00792371" w:rsidP="00015DF6">
            <w:pPr>
              <w:pStyle w:val="Corpodetexto"/>
              <w:widowControl w:val="0"/>
              <w:jc w:val="center"/>
            </w:pPr>
            <w:r w:rsidRPr="00015DF6">
              <w:t>19</w:t>
            </w:r>
          </w:p>
        </w:tc>
        <w:tc>
          <w:tcPr>
            <w:tcW w:w="687" w:type="dxa"/>
            <w:vAlign w:val="center"/>
          </w:tcPr>
          <w:p w:rsidR="00792371" w:rsidRPr="00015DF6" w:rsidRDefault="00792371" w:rsidP="00015DF6">
            <w:pPr>
              <w:pStyle w:val="Corpodetexto"/>
              <w:widowControl w:val="0"/>
              <w:jc w:val="center"/>
            </w:pPr>
            <w:r w:rsidRPr="00015DF6">
              <w:t>17</w:t>
            </w:r>
          </w:p>
        </w:tc>
        <w:tc>
          <w:tcPr>
            <w:tcW w:w="688" w:type="dxa"/>
            <w:vAlign w:val="center"/>
          </w:tcPr>
          <w:p w:rsidR="00792371" w:rsidRPr="00015DF6" w:rsidRDefault="00792371" w:rsidP="00015DF6">
            <w:pPr>
              <w:pStyle w:val="Corpodetexto"/>
              <w:widowControl w:val="0"/>
              <w:jc w:val="center"/>
            </w:pPr>
            <w:r w:rsidRPr="00015DF6">
              <w:t>00</w:t>
            </w:r>
          </w:p>
        </w:tc>
        <w:tc>
          <w:tcPr>
            <w:tcW w:w="688" w:type="dxa"/>
            <w:vAlign w:val="center"/>
          </w:tcPr>
          <w:p w:rsidR="00792371" w:rsidRPr="00015DF6" w:rsidRDefault="00792371" w:rsidP="00015DF6">
            <w:pPr>
              <w:pStyle w:val="Corpodetexto"/>
              <w:widowControl w:val="0"/>
              <w:jc w:val="center"/>
            </w:pPr>
            <w:r w:rsidRPr="00015DF6">
              <w:t>00</w:t>
            </w:r>
          </w:p>
        </w:tc>
        <w:tc>
          <w:tcPr>
            <w:tcW w:w="1276" w:type="dxa"/>
            <w:vAlign w:val="center"/>
          </w:tcPr>
          <w:p w:rsidR="00792371" w:rsidRPr="00015DF6" w:rsidRDefault="00792371" w:rsidP="00015DF6">
            <w:pPr>
              <w:spacing w:line="240" w:lineRule="auto"/>
              <w:jc w:val="center"/>
              <w:rPr>
                <w:rFonts w:ascii="Times New Roman" w:eastAsia="Times New Roman" w:hAnsi="Times New Roman"/>
                <w:b/>
                <w:sz w:val="24"/>
                <w:szCs w:val="24"/>
                <w:lang w:eastAsia="pt-BR"/>
              </w:rPr>
            </w:pPr>
            <w:proofErr w:type="gramStart"/>
            <w:r w:rsidRPr="00015DF6">
              <w:rPr>
                <w:rFonts w:ascii="Times New Roman" w:eastAsia="Times New Roman" w:hAnsi="Times New Roman"/>
                <w:b/>
                <w:sz w:val="24"/>
                <w:szCs w:val="24"/>
                <w:lang w:eastAsia="pt-BR"/>
              </w:rPr>
              <w:t>313U</w:t>
            </w:r>
            <w:proofErr w:type="gramEnd"/>
          </w:p>
        </w:tc>
        <w:tc>
          <w:tcPr>
            <w:tcW w:w="663" w:type="dxa"/>
            <w:vAlign w:val="center"/>
          </w:tcPr>
          <w:p w:rsidR="00792371" w:rsidRPr="00015DF6" w:rsidRDefault="00792371" w:rsidP="00015DF6">
            <w:pPr>
              <w:pStyle w:val="Corpodetexto"/>
              <w:widowControl w:val="0"/>
              <w:jc w:val="center"/>
            </w:pPr>
            <w:r w:rsidRPr="00015DF6">
              <w:t>24</w:t>
            </w:r>
          </w:p>
        </w:tc>
        <w:tc>
          <w:tcPr>
            <w:tcW w:w="664" w:type="dxa"/>
            <w:vAlign w:val="center"/>
          </w:tcPr>
          <w:p w:rsidR="00792371" w:rsidRPr="00015DF6" w:rsidRDefault="00792371" w:rsidP="00015DF6">
            <w:pPr>
              <w:pStyle w:val="Corpodetexto"/>
              <w:widowControl w:val="0"/>
              <w:jc w:val="center"/>
            </w:pPr>
            <w:r w:rsidRPr="00015DF6">
              <w:t>14</w:t>
            </w:r>
          </w:p>
        </w:tc>
        <w:tc>
          <w:tcPr>
            <w:tcW w:w="663" w:type="dxa"/>
            <w:vAlign w:val="center"/>
          </w:tcPr>
          <w:p w:rsidR="00792371" w:rsidRPr="00015DF6" w:rsidRDefault="00792371" w:rsidP="00015DF6">
            <w:pPr>
              <w:pStyle w:val="Corpodetexto"/>
              <w:widowControl w:val="0"/>
              <w:jc w:val="center"/>
            </w:pPr>
            <w:r w:rsidRPr="00015DF6">
              <w:t>12</w:t>
            </w:r>
          </w:p>
        </w:tc>
        <w:tc>
          <w:tcPr>
            <w:tcW w:w="664" w:type="dxa"/>
            <w:vAlign w:val="center"/>
          </w:tcPr>
          <w:p w:rsidR="00792371" w:rsidRPr="00015DF6" w:rsidRDefault="00792371" w:rsidP="00015DF6">
            <w:pPr>
              <w:pStyle w:val="Corpodetexto"/>
              <w:widowControl w:val="0"/>
              <w:jc w:val="center"/>
            </w:pPr>
            <w:r w:rsidRPr="00015DF6">
              <w:t>11</w:t>
            </w:r>
          </w:p>
        </w:tc>
        <w:tc>
          <w:tcPr>
            <w:tcW w:w="664" w:type="dxa"/>
            <w:vAlign w:val="center"/>
          </w:tcPr>
          <w:p w:rsidR="00792371" w:rsidRPr="00015DF6" w:rsidRDefault="00792371" w:rsidP="00015DF6">
            <w:pPr>
              <w:pStyle w:val="Corpodetexto"/>
              <w:widowControl w:val="0"/>
              <w:jc w:val="center"/>
            </w:pPr>
            <w:r w:rsidRPr="00015DF6">
              <w:t>00</w:t>
            </w:r>
          </w:p>
        </w:tc>
      </w:tr>
      <w:tr w:rsidR="00792371" w:rsidRPr="00015DF6" w:rsidTr="00792371">
        <w:trPr>
          <w:trHeight w:val="472"/>
        </w:trPr>
        <w:tc>
          <w:tcPr>
            <w:tcW w:w="1382" w:type="dxa"/>
            <w:vAlign w:val="center"/>
          </w:tcPr>
          <w:p w:rsidR="00792371" w:rsidRPr="00015DF6" w:rsidRDefault="00792371" w:rsidP="00015DF6">
            <w:pPr>
              <w:spacing w:line="240" w:lineRule="auto"/>
              <w:jc w:val="center"/>
              <w:rPr>
                <w:rFonts w:ascii="Times New Roman" w:eastAsia="Times New Roman" w:hAnsi="Times New Roman"/>
                <w:b/>
                <w:sz w:val="24"/>
                <w:szCs w:val="24"/>
                <w:lang w:eastAsia="pt-BR"/>
              </w:rPr>
            </w:pPr>
            <w:proofErr w:type="gramStart"/>
            <w:r w:rsidRPr="00015DF6">
              <w:rPr>
                <w:rFonts w:ascii="Times New Roman" w:eastAsia="Times New Roman" w:hAnsi="Times New Roman"/>
                <w:b/>
                <w:sz w:val="24"/>
                <w:szCs w:val="24"/>
                <w:lang w:eastAsia="pt-BR"/>
              </w:rPr>
              <w:t>319U</w:t>
            </w:r>
            <w:proofErr w:type="gramEnd"/>
          </w:p>
        </w:tc>
        <w:tc>
          <w:tcPr>
            <w:tcW w:w="687" w:type="dxa"/>
            <w:vAlign w:val="center"/>
          </w:tcPr>
          <w:p w:rsidR="00792371" w:rsidRPr="00015DF6" w:rsidRDefault="00792371" w:rsidP="00015DF6">
            <w:pPr>
              <w:pStyle w:val="Corpodetexto"/>
              <w:widowControl w:val="0"/>
              <w:jc w:val="center"/>
            </w:pPr>
            <w:r w:rsidRPr="00015DF6">
              <w:t>23</w:t>
            </w:r>
          </w:p>
        </w:tc>
        <w:tc>
          <w:tcPr>
            <w:tcW w:w="688" w:type="dxa"/>
            <w:vAlign w:val="center"/>
          </w:tcPr>
          <w:p w:rsidR="00792371" w:rsidRPr="00015DF6" w:rsidRDefault="00792371" w:rsidP="00015DF6">
            <w:pPr>
              <w:pStyle w:val="Corpodetexto"/>
              <w:widowControl w:val="0"/>
              <w:jc w:val="center"/>
            </w:pPr>
            <w:r w:rsidRPr="00015DF6">
              <w:t>20</w:t>
            </w:r>
          </w:p>
        </w:tc>
        <w:tc>
          <w:tcPr>
            <w:tcW w:w="687" w:type="dxa"/>
            <w:vAlign w:val="center"/>
          </w:tcPr>
          <w:p w:rsidR="00792371" w:rsidRPr="00015DF6" w:rsidRDefault="00792371" w:rsidP="00015DF6">
            <w:pPr>
              <w:pStyle w:val="Corpodetexto"/>
              <w:widowControl w:val="0"/>
              <w:jc w:val="center"/>
            </w:pPr>
            <w:r w:rsidRPr="00015DF6">
              <w:t>18</w:t>
            </w:r>
          </w:p>
        </w:tc>
        <w:tc>
          <w:tcPr>
            <w:tcW w:w="688" w:type="dxa"/>
            <w:vAlign w:val="center"/>
          </w:tcPr>
          <w:p w:rsidR="00792371" w:rsidRPr="00015DF6" w:rsidRDefault="00792371" w:rsidP="00015DF6">
            <w:pPr>
              <w:pStyle w:val="Corpodetexto"/>
              <w:widowControl w:val="0"/>
              <w:jc w:val="center"/>
            </w:pPr>
            <w:r w:rsidRPr="00015DF6">
              <w:t>14</w:t>
            </w:r>
          </w:p>
        </w:tc>
        <w:tc>
          <w:tcPr>
            <w:tcW w:w="688" w:type="dxa"/>
            <w:vAlign w:val="center"/>
          </w:tcPr>
          <w:p w:rsidR="00792371" w:rsidRPr="00015DF6" w:rsidRDefault="00792371" w:rsidP="00015DF6">
            <w:pPr>
              <w:pStyle w:val="Corpodetexto"/>
              <w:widowControl w:val="0"/>
              <w:jc w:val="center"/>
            </w:pPr>
            <w:r w:rsidRPr="00015DF6">
              <w:t>11</w:t>
            </w:r>
          </w:p>
        </w:tc>
        <w:tc>
          <w:tcPr>
            <w:tcW w:w="1276" w:type="dxa"/>
            <w:vAlign w:val="center"/>
          </w:tcPr>
          <w:p w:rsidR="00792371" w:rsidRPr="00015DF6" w:rsidRDefault="00792371" w:rsidP="00015DF6">
            <w:pPr>
              <w:spacing w:line="240" w:lineRule="auto"/>
              <w:jc w:val="center"/>
              <w:rPr>
                <w:rFonts w:ascii="Times New Roman" w:eastAsia="Times New Roman" w:hAnsi="Times New Roman"/>
                <w:b/>
                <w:sz w:val="24"/>
                <w:szCs w:val="24"/>
                <w:lang w:eastAsia="pt-BR"/>
              </w:rPr>
            </w:pPr>
            <w:proofErr w:type="gramStart"/>
            <w:r w:rsidRPr="00015DF6">
              <w:rPr>
                <w:rFonts w:ascii="Times New Roman" w:eastAsia="Times New Roman" w:hAnsi="Times New Roman"/>
                <w:b/>
                <w:sz w:val="24"/>
                <w:szCs w:val="24"/>
                <w:lang w:eastAsia="pt-BR"/>
              </w:rPr>
              <w:t>311L</w:t>
            </w:r>
            <w:proofErr w:type="gramEnd"/>
          </w:p>
        </w:tc>
        <w:tc>
          <w:tcPr>
            <w:tcW w:w="663" w:type="dxa"/>
            <w:vAlign w:val="center"/>
          </w:tcPr>
          <w:p w:rsidR="00792371" w:rsidRPr="00015DF6" w:rsidRDefault="00792371" w:rsidP="00015DF6">
            <w:pPr>
              <w:pStyle w:val="Corpodetexto"/>
              <w:widowControl w:val="0"/>
              <w:jc w:val="center"/>
            </w:pPr>
            <w:r w:rsidRPr="00015DF6">
              <w:t>17</w:t>
            </w:r>
          </w:p>
        </w:tc>
        <w:tc>
          <w:tcPr>
            <w:tcW w:w="664" w:type="dxa"/>
            <w:vAlign w:val="center"/>
          </w:tcPr>
          <w:p w:rsidR="00792371" w:rsidRPr="00015DF6" w:rsidRDefault="00792371" w:rsidP="00015DF6">
            <w:pPr>
              <w:pStyle w:val="Corpodetexto"/>
              <w:widowControl w:val="0"/>
              <w:jc w:val="center"/>
            </w:pPr>
            <w:r w:rsidRPr="00015DF6">
              <w:t>12</w:t>
            </w:r>
          </w:p>
        </w:tc>
        <w:tc>
          <w:tcPr>
            <w:tcW w:w="663" w:type="dxa"/>
            <w:vAlign w:val="center"/>
          </w:tcPr>
          <w:p w:rsidR="00792371" w:rsidRPr="00015DF6" w:rsidRDefault="00792371" w:rsidP="00015DF6">
            <w:pPr>
              <w:pStyle w:val="Corpodetexto"/>
              <w:widowControl w:val="0"/>
              <w:jc w:val="center"/>
            </w:pPr>
            <w:r w:rsidRPr="00015DF6">
              <w:t>11</w:t>
            </w:r>
          </w:p>
        </w:tc>
        <w:tc>
          <w:tcPr>
            <w:tcW w:w="664" w:type="dxa"/>
            <w:vAlign w:val="center"/>
          </w:tcPr>
          <w:p w:rsidR="00792371" w:rsidRPr="00015DF6" w:rsidRDefault="00792371" w:rsidP="00015DF6">
            <w:pPr>
              <w:pStyle w:val="Corpodetexto"/>
              <w:widowControl w:val="0"/>
              <w:jc w:val="center"/>
            </w:pPr>
            <w:r w:rsidRPr="00015DF6">
              <w:t>00</w:t>
            </w:r>
          </w:p>
        </w:tc>
        <w:tc>
          <w:tcPr>
            <w:tcW w:w="664" w:type="dxa"/>
            <w:vAlign w:val="center"/>
          </w:tcPr>
          <w:p w:rsidR="00792371" w:rsidRPr="00015DF6" w:rsidRDefault="00792371" w:rsidP="00015DF6">
            <w:pPr>
              <w:pStyle w:val="Corpodetexto"/>
              <w:widowControl w:val="0"/>
              <w:jc w:val="center"/>
            </w:pPr>
            <w:r w:rsidRPr="00015DF6">
              <w:t>00</w:t>
            </w:r>
          </w:p>
        </w:tc>
      </w:tr>
      <w:tr w:rsidR="00792371" w:rsidRPr="00015DF6" w:rsidTr="00792371">
        <w:trPr>
          <w:trHeight w:val="472"/>
        </w:trPr>
        <w:tc>
          <w:tcPr>
            <w:tcW w:w="1382" w:type="dxa"/>
            <w:tcBorders>
              <w:bottom w:val="single" w:sz="4" w:space="0" w:color="auto"/>
            </w:tcBorders>
            <w:vAlign w:val="center"/>
          </w:tcPr>
          <w:p w:rsidR="00792371" w:rsidRPr="00015DF6" w:rsidRDefault="00792371" w:rsidP="00015DF6">
            <w:pPr>
              <w:spacing w:line="240" w:lineRule="auto"/>
              <w:jc w:val="center"/>
              <w:rPr>
                <w:rFonts w:ascii="Times New Roman" w:eastAsia="Times New Roman" w:hAnsi="Times New Roman"/>
                <w:b/>
                <w:sz w:val="24"/>
                <w:szCs w:val="24"/>
                <w:lang w:eastAsia="pt-BR"/>
              </w:rPr>
            </w:pPr>
            <w:proofErr w:type="gramStart"/>
            <w:smartTag w:uri="urn:schemas-microsoft-com:office:smarttags" w:element="metricconverter">
              <w:smartTagPr>
                <w:attr w:name="ProductID" w:val="319 L"/>
              </w:smartTagPr>
              <w:r w:rsidRPr="00015DF6">
                <w:rPr>
                  <w:rFonts w:ascii="Times New Roman" w:eastAsia="Times New Roman" w:hAnsi="Times New Roman"/>
                  <w:b/>
                  <w:sz w:val="24"/>
                  <w:szCs w:val="24"/>
                  <w:lang w:eastAsia="pt-BR"/>
                </w:rPr>
                <w:t>319 L</w:t>
              </w:r>
            </w:smartTag>
            <w:proofErr w:type="gramEnd"/>
          </w:p>
        </w:tc>
        <w:tc>
          <w:tcPr>
            <w:tcW w:w="687" w:type="dxa"/>
            <w:tcBorders>
              <w:bottom w:val="single" w:sz="4" w:space="0" w:color="auto"/>
            </w:tcBorders>
            <w:vAlign w:val="center"/>
          </w:tcPr>
          <w:p w:rsidR="00792371" w:rsidRPr="00015DF6" w:rsidRDefault="00792371" w:rsidP="00015DF6">
            <w:pPr>
              <w:pStyle w:val="Corpodetexto"/>
              <w:widowControl w:val="0"/>
              <w:jc w:val="center"/>
            </w:pPr>
            <w:r w:rsidRPr="00015DF6">
              <w:t>25</w:t>
            </w:r>
          </w:p>
        </w:tc>
        <w:tc>
          <w:tcPr>
            <w:tcW w:w="688" w:type="dxa"/>
            <w:tcBorders>
              <w:bottom w:val="single" w:sz="4" w:space="0" w:color="auto"/>
            </w:tcBorders>
            <w:vAlign w:val="center"/>
          </w:tcPr>
          <w:p w:rsidR="00792371" w:rsidRPr="00015DF6" w:rsidRDefault="00792371" w:rsidP="00015DF6">
            <w:pPr>
              <w:pStyle w:val="Corpodetexto"/>
              <w:widowControl w:val="0"/>
              <w:jc w:val="center"/>
            </w:pPr>
            <w:r w:rsidRPr="00015DF6">
              <w:t>14</w:t>
            </w:r>
          </w:p>
        </w:tc>
        <w:tc>
          <w:tcPr>
            <w:tcW w:w="687" w:type="dxa"/>
            <w:tcBorders>
              <w:bottom w:val="single" w:sz="4" w:space="0" w:color="auto"/>
            </w:tcBorders>
            <w:vAlign w:val="center"/>
          </w:tcPr>
          <w:p w:rsidR="00792371" w:rsidRPr="00015DF6" w:rsidRDefault="00792371" w:rsidP="00015DF6">
            <w:pPr>
              <w:pStyle w:val="Corpodetexto"/>
              <w:widowControl w:val="0"/>
              <w:jc w:val="center"/>
            </w:pPr>
            <w:r w:rsidRPr="00015DF6">
              <w:t>12</w:t>
            </w:r>
          </w:p>
        </w:tc>
        <w:tc>
          <w:tcPr>
            <w:tcW w:w="688" w:type="dxa"/>
            <w:tcBorders>
              <w:bottom w:val="single" w:sz="4" w:space="0" w:color="auto"/>
            </w:tcBorders>
            <w:vAlign w:val="center"/>
          </w:tcPr>
          <w:p w:rsidR="00792371" w:rsidRPr="00015DF6" w:rsidRDefault="00792371" w:rsidP="00015DF6">
            <w:pPr>
              <w:pStyle w:val="Corpodetexto"/>
              <w:widowControl w:val="0"/>
              <w:jc w:val="center"/>
            </w:pPr>
            <w:r w:rsidRPr="00015DF6">
              <w:t>00</w:t>
            </w:r>
          </w:p>
        </w:tc>
        <w:tc>
          <w:tcPr>
            <w:tcW w:w="688" w:type="dxa"/>
            <w:tcBorders>
              <w:bottom w:val="single" w:sz="4" w:space="0" w:color="auto"/>
            </w:tcBorders>
            <w:vAlign w:val="center"/>
          </w:tcPr>
          <w:p w:rsidR="00792371" w:rsidRPr="00015DF6" w:rsidRDefault="00792371" w:rsidP="00015DF6">
            <w:pPr>
              <w:pStyle w:val="Corpodetexto"/>
              <w:widowControl w:val="0"/>
              <w:jc w:val="center"/>
            </w:pPr>
            <w:r w:rsidRPr="00015DF6">
              <w:t>00</w:t>
            </w:r>
          </w:p>
        </w:tc>
        <w:tc>
          <w:tcPr>
            <w:tcW w:w="1276" w:type="dxa"/>
            <w:tcBorders>
              <w:bottom w:val="single" w:sz="4" w:space="0" w:color="auto"/>
            </w:tcBorders>
            <w:vAlign w:val="center"/>
          </w:tcPr>
          <w:p w:rsidR="00792371" w:rsidRPr="00015DF6" w:rsidRDefault="00792371" w:rsidP="00015DF6">
            <w:pPr>
              <w:spacing w:line="240" w:lineRule="auto"/>
              <w:jc w:val="center"/>
              <w:rPr>
                <w:rFonts w:ascii="Times New Roman" w:eastAsia="Times New Roman" w:hAnsi="Times New Roman"/>
                <w:b/>
                <w:sz w:val="24"/>
                <w:szCs w:val="24"/>
                <w:lang w:eastAsia="pt-BR"/>
              </w:rPr>
            </w:pPr>
            <w:proofErr w:type="gramStart"/>
            <w:r w:rsidRPr="00015DF6">
              <w:rPr>
                <w:rFonts w:ascii="Times New Roman" w:eastAsia="Times New Roman" w:hAnsi="Times New Roman"/>
                <w:b/>
                <w:sz w:val="24"/>
                <w:szCs w:val="24"/>
                <w:lang w:eastAsia="pt-BR"/>
              </w:rPr>
              <w:t>302U</w:t>
            </w:r>
            <w:proofErr w:type="gramEnd"/>
          </w:p>
        </w:tc>
        <w:tc>
          <w:tcPr>
            <w:tcW w:w="663" w:type="dxa"/>
            <w:tcBorders>
              <w:bottom w:val="single" w:sz="4" w:space="0" w:color="auto"/>
            </w:tcBorders>
            <w:vAlign w:val="center"/>
          </w:tcPr>
          <w:p w:rsidR="00792371" w:rsidRPr="00015DF6" w:rsidRDefault="00792371" w:rsidP="00015DF6">
            <w:pPr>
              <w:pStyle w:val="Corpodetexto"/>
              <w:widowControl w:val="0"/>
              <w:jc w:val="center"/>
            </w:pPr>
            <w:r w:rsidRPr="00015DF6">
              <w:t>18</w:t>
            </w:r>
          </w:p>
        </w:tc>
        <w:tc>
          <w:tcPr>
            <w:tcW w:w="664" w:type="dxa"/>
            <w:tcBorders>
              <w:bottom w:val="single" w:sz="4" w:space="0" w:color="auto"/>
            </w:tcBorders>
            <w:vAlign w:val="center"/>
          </w:tcPr>
          <w:p w:rsidR="00792371" w:rsidRPr="00015DF6" w:rsidRDefault="00792371" w:rsidP="00015DF6">
            <w:pPr>
              <w:pStyle w:val="Corpodetexto"/>
              <w:widowControl w:val="0"/>
              <w:jc w:val="center"/>
            </w:pPr>
            <w:r w:rsidRPr="00015DF6">
              <w:t>15</w:t>
            </w:r>
          </w:p>
        </w:tc>
        <w:tc>
          <w:tcPr>
            <w:tcW w:w="663" w:type="dxa"/>
            <w:tcBorders>
              <w:bottom w:val="single" w:sz="4" w:space="0" w:color="auto"/>
            </w:tcBorders>
            <w:vAlign w:val="center"/>
          </w:tcPr>
          <w:p w:rsidR="00792371" w:rsidRPr="00015DF6" w:rsidRDefault="00792371" w:rsidP="00015DF6">
            <w:pPr>
              <w:pStyle w:val="Corpodetexto"/>
              <w:widowControl w:val="0"/>
              <w:jc w:val="center"/>
            </w:pPr>
            <w:r w:rsidRPr="00015DF6">
              <w:t>11</w:t>
            </w:r>
          </w:p>
        </w:tc>
        <w:tc>
          <w:tcPr>
            <w:tcW w:w="664" w:type="dxa"/>
            <w:tcBorders>
              <w:bottom w:val="single" w:sz="4" w:space="0" w:color="auto"/>
            </w:tcBorders>
            <w:vAlign w:val="center"/>
          </w:tcPr>
          <w:p w:rsidR="00792371" w:rsidRPr="00015DF6" w:rsidRDefault="00792371" w:rsidP="00015DF6">
            <w:pPr>
              <w:pStyle w:val="Corpodetexto"/>
              <w:widowControl w:val="0"/>
              <w:jc w:val="center"/>
            </w:pPr>
            <w:r w:rsidRPr="00015DF6">
              <w:t>10</w:t>
            </w:r>
          </w:p>
        </w:tc>
        <w:tc>
          <w:tcPr>
            <w:tcW w:w="664" w:type="dxa"/>
            <w:tcBorders>
              <w:bottom w:val="single" w:sz="4" w:space="0" w:color="auto"/>
            </w:tcBorders>
            <w:vAlign w:val="center"/>
          </w:tcPr>
          <w:p w:rsidR="00792371" w:rsidRPr="00015DF6" w:rsidRDefault="00792371" w:rsidP="00015DF6">
            <w:pPr>
              <w:pStyle w:val="Corpodetexto"/>
              <w:widowControl w:val="0"/>
              <w:jc w:val="center"/>
            </w:pPr>
            <w:r w:rsidRPr="00015DF6">
              <w:t>00</w:t>
            </w:r>
          </w:p>
        </w:tc>
      </w:tr>
    </w:tbl>
    <w:p w:rsidR="00792371" w:rsidRPr="00015DF6" w:rsidRDefault="00792371" w:rsidP="00015DF6">
      <w:pPr>
        <w:spacing w:line="240" w:lineRule="auto"/>
        <w:rPr>
          <w:rFonts w:ascii="Times New Roman" w:hAnsi="Times New Roman"/>
          <w:sz w:val="24"/>
          <w:szCs w:val="24"/>
        </w:rPr>
      </w:pPr>
      <w:proofErr w:type="gramStart"/>
      <w:r w:rsidRPr="00015DF6">
        <w:rPr>
          <w:rFonts w:ascii="Times New Roman" w:hAnsi="Times New Roman"/>
          <w:sz w:val="24"/>
          <w:szCs w:val="24"/>
        </w:rPr>
        <w:t>Onde :</w:t>
      </w:r>
      <w:proofErr w:type="gramEnd"/>
      <w:r w:rsidRPr="00015DF6">
        <w:rPr>
          <w:rFonts w:ascii="Times New Roman" w:hAnsi="Times New Roman"/>
          <w:sz w:val="24"/>
          <w:szCs w:val="24"/>
        </w:rPr>
        <w:t xml:space="preserve"> (FN)-Fossa Nasal;  (U)- Úbere;  (L)- Leite;  E.P- Extrato Puro</w:t>
      </w:r>
    </w:p>
    <w:p w:rsidR="009751D6" w:rsidRPr="00015DF6" w:rsidRDefault="009751D6" w:rsidP="00015DF6">
      <w:pPr>
        <w:spacing w:after="120" w:line="240" w:lineRule="auto"/>
        <w:ind w:firstLine="709"/>
        <w:jc w:val="both"/>
        <w:rPr>
          <w:rFonts w:ascii="Times New Roman" w:hAnsi="Times New Roman"/>
          <w:sz w:val="24"/>
          <w:szCs w:val="24"/>
        </w:rPr>
      </w:pPr>
    </w:p>
    <w:p w:rsidR="00953E07" w:rsidRPr="00015DF6" w:rsidRDefault="00953E07" w:rsidP="00015DF6">
      <w:pPr>
        <w:spacing w:after="120" w:line="240" w:lineRule="auto"/>
        <w:ind w:firstLine="709"/>
        <w:jc w:val="both"/>
        <w:rPr>
          <w:rFonts w:ascii="Times New Roman" w:hAnsi="Times New Roman"/>
          <w:b/>
          <w:sz w:val="24"/>
          <w:szCs w:val="24"/>
        </w:rPr>
      </w:pPr>
      <w:r w:rsidRPr="00015DF6">
        <w:rPr>
          <w:rFonts w:ascii="Times New Roman" w:hAnsi="Times New Roman"/>
          <w:b/>
          <w:sz w:val="24"/>
          <w:szCs w:val="24"/>
        </w:rPr>
        <w:t>CONCLUSÃO</w:t>
      </w:r>
    </w:p>
    <w:p w:rsidR="00953E07" w:rsidRPr="00015DF6" w:rsidRDefault="00E01DE1" w:rsidP="00015DF6">
      <w:pPr>
        <w:spacing w:after="120" w:line="240" w:lineRule="auto"/>
        <w:ind w:firstLine="709"/>
        <w:jc w:val="both"/>
        <w:rPr>
          <w:rFonts w:ascii="Times New Roman" w:hAnsi="Times New Roman"/>
          <w:color w:val="FF0000"/>
          <w:sz w:val="24"/>
          <w:szCs w:val="24"/>
        </w:rPr>
      </w:pPr>
      <w:r w:rsidRPr="00015DF6">
        <w:rPr>
          <w:rFonts w:ascii="Times New Roman" w:hAnsi="Times New Roman"/>
          <w:i/>
          <w:iCs/>
          <w:sz w:val="24"/>
          <w:szCs w:val="24"/>
        </w:rPr>
        <w:t xml:space="preserve">Staphylococcus </w:t>
      </w:r>
      <w:r w:rsidR="00497276" w:rsidRPr="00015DF6">
        <w:rPr>
          <w:rFonts w:ascii="Times New Roman" w:hAnsi="Times New Roman"/>
          <w:i/>
          <w:iCs/>
          <w:sz w:val="24"/>
          <w:szCs w:val="24"/>
        </w:rPr>
        <w:t>aureus</w:t>
      </w:r>
      <w:r w:rsidR="00497276" w:rsidRPr="00015DF6">
        <w:rPr>
          <w:rFonts w:ascii="Times New Roman" w:hAnsi="Times New Roman"/>
          <w:sz w:val="24"/>
          <w:szCs w:val="24"/>
        </w:rPr>
        <w:t xml:space="preserve">, </w:t>
      </w:r>
      <w:r w:rsidR="00497276" w:rsidRPr="00015DF6">
        <w:rPr>
          <w:rFonts w:ascii="Times New Roman" w:hAnsi="Times New Roman"/>
          <w:iCs/>
          <w:sz w:val="24"/>
          <w:szCs w:val="24"/>
        </w:rPr>
        <w:t>são</w:t>
      </w:r>
      <w:r w:rsidR="00497276" w:rsidRPr="00015DF6">
        <w:rPr>
          <w:rFonts w:ascii="Times New Roman" w:hAnsi="Times New Roman"/>
          <w:sz w:val="24"/>
          <w:szCs w:val="24"/>
        </w:rPr>
        <w:t xml:space="preserve"> os microrganismos mais observados em cultura de vacas leiteiras afetadas por mastite. Tanto </w:t>
      </w:r>
      <w:r w:rsidR="001967CF" w:rsidRPr="00015DF6">
        <w:rPr>
          <w:rFonts w:ascii="Times New Roman" w:hAnsi="Times New Roman"/>
          <w:sz w:val="24"/>
          <w:szCs w:val="24"/>
        </w:rPr>
        <w:t>o</w:t>
      </w:r>
      <w:r w:rsidR="001967CF" w:rsidRPr="00015DF6">
        <w:rPr>
          <w:rFonts w:ascii="Times New Roman" w:eastAsia="Times New Roman" w:hAnsi="Times New Roman"/>
          <w:sz w:val="24"/>
          <w:szCs w:val="24"/>
          <w:lang w:eastAsia="pt-BR"/>
        </w:rPr>
        <w:t xml:space="preserve"> extrato </w:t>
      </w:r>
      <w:proofErr w:type="spellStart"/>
      <w:r w:rsidR="001967CF" w:rsidRPr="00015DF6">
        <w:rPr>
          <w:rFonts w:ascii="Times New Roman" w:hAnsi="Times New Roman"/>
          <w:sz w:val="24"/>
          <w:szCs w:val="24"/>
        </w:rPr>
        <w:t>hidroalcoólico</w:t>
      </w:r>
      <w:proofErr w:type="spellEnd"/>
      <w:r w:rsidR="001967CF" w:rsidRPr="00015DF6">
        <w:rPr>
          <w:rFonts w:ascii="Times New Roman" w:eastAsia="Times New Roman" w:hAnsi="Times New Roman"/>
          <w:sz w:val="24"/>
          <w:szCs w:val="24"/>
          <w:lang w:eastAsia="pt-BR"/>
        </w:rPr>
        <w:t xml:space="preserve"> da </w:t>
      </w:r>
      <w:proofErr w:type="spellStart"/>
      <w:r w:rsidR="001967CF" w:rsidRPr="00015DF6">
        <w:rPr>
          <w:rFonts w:ascii="Times New Roman" w:eastAsia="Times New Roman" w:hAnsi="Times New Roman"/>
          <w:bCs/>
          <w:i/>
          <w:iCs/>
          <w:sz w:val="24"/>
          <w:szCs w:val="24"/>
          <w:lang w:eastAsia="pt-BR"/>
        </w:rPr>
        <w:t>Ruta</w:t>
      </w:r>
      <w:proofErr w:type="spellEnd"/>
      <w:r w:rsidR="001967CF" w:rsidRPr="00015DF6">
        <w:rPr>
          <w:rFonts w:ascii="Times New Roman" w:eastAsia="Times New Roman" w:hAnsi="Times New Roman"/>
          <w:bCs/>
          <w:i/>
          <w:iCs/>
          <w:sz w:val="24"/>
          <w:szCs w:val="24"/>
          <w:lang w:eastAsia="pt-BR"/>
        </w:rPr>
        <w:t xml:space="preserve"> </w:t>
      </w:r>
      <w:proofErr w:type="spellStart"/>
      <w:r w:rsidR="001967CF" w:rsidRPr="00015DF6">
        <w:rPr>
          <w:rFonts w:ascii="Times New Roman" w:eastAsia="Times New Roman" w:hAnsi="Times New Roman"/>
          <w:bCs/>
          <w:i/>
          <w:iCs/>
          <w:sz w:val="24"/>
          <w:szCs w:val="24"/>
          <w:lang w:eastAsia="pt-BR"/>
        </w:rPr>
        <w:t>graveolens</w:t>
      </w:r>
      <w:proofErr w:type="spellEnd"/>
      <w:r w:rsidR="001967CF" w:rsidRPr="00015DF6">
        <w:rPr>
          <w:rFonts w:ascii="Times New Roman" w:eastAsia="Times New Roman" w:hAnsi="Times New Roman"/>
          <w:i/>
          <w:iCs/>
          <w:sz w:val="24"/>
          <w:szCs w:val="24"/>
          <w:lang w:eastAsia="pt-BR"/>
        </w:rPr>
        <w:t xml:space="preserve"> </w:t>
      </w:r>
      <w:r w:rsidR="001967CF" w:rsidRPr="00015DF6">
        <w:rPr>
          <w:rFonts w:ascii="Times New Roman" w:eastAsia="Times New Roman" w:hAnsi="Times New Roman"/>
          <w:iCs/>
          <w:sz w:val="24"/>
          <w:szCs w:val="24"/>
          <w:lang w:eastAsia="pt-BR"/>
        </w:rPr>
        <w:t>quanto da</w:t>
      </w:r>
      <w:r w:rsidR="001967CF" w:rsidRPr="00015DF6">
        <w:rPr>
          <w:rFonts w:ascii="Times New Roman" w:eastAsia="Times New Roman" w:hAnsi="Times New Roman"/>
          <w:i/>
          <w:iCs/>
          <w:sz w:val="24"/>
          <w:szCs w:val="24"/>
          <w:lang w:eastAsia="pt-BR"/>
        </w:rPr>
        <w:t xml:space="preserve"> </w:t>
      </w:r>
      <w:proofErr w:type="spellStart"/>
      <w:r w:rsidR="001967CF" w:rsidRPr="00015DF6">
        <w:rPr>
          <w:rFonts w:ascii="Times New Roman" w:eastAsia="Times New Roman" w:hAnsi="Times New Roman"/>
          <w:i/>
          <w:iCs/>
          <w:sz w:val="24"/>
          <w:szCs w:val="24"/>
          <w:lang w:eastAsia="pt-BR"/>
        </w:rPr>
        <w:t>Rosmarinus</w:t>
      </w:r>
      <w:proofErr w:type="spellEnd"/>
      <w:r w:rsidR="001967CF" w:rsidRPr="00015DF6">
        <w:rPr>
          <w:rFonts w:ascii="Times New Roman" w:eastAsia="Times New Roman" w:hAnsi="Times New Roman"/>
          <w:i/>
          <w:iCs/>
          <w:sz w:val="24"/>
          <w:szCs w:val="24"/>
          <w:lang w:eastAsia="pt-BR"/>
        </w:rPr>
        <w:t xml:space="preserve"> </w:t>
      </w:r>
      <w:proofErr w:type="spellStart"/>
      <w:r w:rsidR="001967CF" w:rsidRPr="00015DF6">
        <w:rPr>
          <w:rFonts w:ascii="Times New Roman" w:eastAsia="Times New Roman" w:hAnsi="Times New Roman"/>
          <w:i/>
          <w:iCs/>
          <w:sz w:val="24"/>
          <w:szCs w:val="24"/>
          <w:lang w:eastAsia="pt-BR"/>
        </w:rPr>
        <w:t>officinalis</w:t>
      </w:r>
      <w:proofErr w:type="spellEnd"/>
      <w:r w:rsidR="001967CF" w:rsidRPr="00015DF6">
        <w:rPr>
          <w:rFonts w:ascii="Times New Roman" w:eastAsia="Times New Roman" w:hAnsi="Times New Roman"/>
          <w:i/>
          <w:iCs/>
          <w:sz w:val="24"/>
          <w:szCs w:val="24"/>
          <w:lang w:eastAsia="pt-BR"/>
        </w:rPr>
        <w:t xml:space="preserve"> </w:t>
      </w:r>
      <w:proofErr w:type="spellStart"/>
      <w:r w:rsidR="001967CF" w:rsidRPr="00015DF6">
        <w:rPr>
          <w:rFonts w:ascii="Times New Roman" w:eastAsia="Times New Roman" w:hAnsi="Times New Roman"/>
          <w:iCs/>
          <w:sz w:val="24"/>
          <w:szCs w:val="24"/>
          <w:lang w:eastAsia="pt-BR"/>
        </w:rPr>
        <w:t>Linn</w:t>
      </w:r>
      <w:proofErr w:type="spellEnd"/>
      <w:r w:rsidR="00497276" w:rsidRPr="00015DF6">
        <w:rPr>
          <w:rFonts w:ascii="Times New Roman" w:hAnsi="Times New Roman"/>
          <w:sz w:val="24"/>
          <w:szCs w:val="24"/>
        </w:rPr>
        <w:t xml:space="preserve"> </w:t>
      </w:r>
      <w:r w:rsidR="001967CF" w:rsidRPr="00015DF6">
        <w:rPr>
          <w:rFonts w:ascii="Times New Roman" w:hAnsi="Times New Roman"/>
          <w:sz w:val="24"/>
          <w:szCs w:val="24"/>
        </w:rPr>
        <w:t xml:space="preserve">obtiveram </w:t>
      </w:r>
      <w:r w:rsidR="00497276" w:rsidRPr="00015DF6">
        <w:rPr>
          <w:rFonts w:ascii="Times New Roman" w:hAnsi="Times New Roman"/>
          <w:sz w:val="24"/>
          <w:szCs w:val="24"/>
        </w:rPr>
        <w:t>efeito satisfatório</w:t>
      </w:r>
      <w:r w:rsidR="001967CF" w:rsidRPr="00015DF6">
        <w:rPr>
          <w:rFonts w:ascii="Times New Roman" w:hAnsi="Times New Roman"/>
          <w:sz w:val="24"/>
          <w:szCs w:val="24"/>
        </w:rPr>
        <w:t xml:space="preserve"> em sua atividade antimicrobiana contra esse agente</w:t>
      </w:r>
      <w:r w:rsidR="00497276" w:rsidRPr="00015DF6">
        <w:rPr>
          <w:rFonts w:ascii="Times New Roman" w:hAnsi="Times New Roman"/>
          <w:sz w:val="24"/>
          <w:szCs w:val="24"/>
        </w:rPr>
        <w:t xml:space="preserve">, mas </w:t>
      </w:r>
      <w:r w:rsidR="00D377DF" w:rsidRPr="00015DF6">
        <w:rPr>
          <w:rFonts w:ascii="Times New Roman" w:hAnsi="Times New Roman"/>
          <w:sz w:val="24"/>
          <w:szCs w:val="24"/>
        </w:rPr>
        <w:t>fazem-se</w:t>
      </w:r>
      <w:r w:rsidR="00497276" w:rsidRPr="00015DF6">
        <w:rPr>
          <w:rFonts w:ascii="Times New Roman" w:hAnsi="Times New Roman"/>
          <w:sz w:val="24"/>
          <w:szCs w:val="24"/>
        </w:rPr>
        <w:t xml:space="preserve"> </w:t>
      </w:r>
      <w:r w:rsidR="001967CF" w:rsidRPr="00015DF6">
        <w:rPr>
          <w:rFonts w:ascii="Times New Roman" w:hAnsi="Times New Roman"/>
          <w:sz w:val="24"/>
          <w:szCs w:val="24"/>
        </w:rPr>
        <w:t>necessários estudos</w:t>
      </w:r>
      <w:r w:rsidR="00497276" w:rsidRPr="00015DF6">
        <w:rPr>
          <w:rFonts w:ascii="Times New Roman" w:hAnsi="Times New Roman"/>
          <w:sz w:val="24"/>
          <w:szCs w:val="24"/>
        </w:rPr>
        <w:t xml:space="preserve"> mais detalhados e abrangentes em relação ao uso destas plantas medicinais, pois pode</w:t>
      </w:r>
      <w:r w:rsidR="001967CF" w:rsidRPr="00015DF6">
        <w:rPr>
          <w:rFonts w:ascii="Times New Roman" w:hAnsi="Times New Roman"/>
          <w:sz w:val="24"/>
          <w:szCs w:val="24"/>
        </w:rPr>
        <w:t>m</w:t>
      </w:r>
      <w:r w:rsidR="00497276" w:rsidRPr="00015DF6">
        <w:rPr>
          <w:rFonts w:ascii="Times New Roman" w:hAnsi="Times New Roman"/>
          <w:sz w:val="24"/>
          <w:szCs w:val="24"/>
        </w:rPr>
        <w:t xml:space="preserve"> ser uma alternativa terapêutica promissora em </w:t>
      </w:r>
      <w:r w:rsidR="001967CF" w:rsidRPr="00015DF6">
        <w:rPr>
          <w:rFonts w:ascii="Times New Roman" w:hAnsi="Times New Roman"/>
          <w:sz w:val="24"/>
          <w:szCs w:val="24"/>
        </w:rPr>
        <w:t xml:space="preserve">um </w:t>
      </w:r>
      <w:r w:rsidR="00497276" w:rsidRPr="00015DF6">
        <w:rPr>
          <w:rFonts w:ascii="Times New Roman" w:hAnsi="Times New Roman"/>
          <w:sz w:val="24"/>
          <w:szCs w:val="24"/>
        </w:rPr>
        <w:t>futuro próximo,</w:t>
      </w:r>
      <w:r w:rsidR="001967CF" w:rsidRPr="00015DF6">
        <w:rPr>
          <w:rFonts w:ascii="Times New Roman" w:hAnsi="Times New Roman"/>
          <w:sz w:val="24"/>
          <w:szCs w:val="24"/>
        </w:rPr>
        <w:t xml:space="preserve"> principalmente devido </w:t>
      </w:r>
      <w:proofErr w:type="gramStart"/>
      <w:r w:rsidR="001967CF" w:rsidRPr="00015DF6">
        <w:rPr>
          <w:rFonts w:ascii="Times New Roman" w:hAnsi="Times New Roman"/>
          <w:sz w:val="24"/>
          <w:szCs w:val="24"/>
        </w:rPr>
        <w:t>a</w:t>
      </w:r>
      <w:proofErr w:type="gramEnd"/>
      <w:r w:rsidR="001967CF" w:rsidRPr="00015DF6">
        <w:rPr>
          <w:rFonts w:ascii="Times New Roman" w:hAnsi="Times New Roman"/>
          <w:sz w:val="24"/>
          <w:szCs w:val="24"/>
        </w:rPr>
        <w:t xml:space="preserve"> grande resistência que vem sido observada em cepas desse agente devido ao uso inadequado e indiscriminado de antibióticos</w:t>
      </w:r>
      <w:r w:rsidR="00497276" w:rsidRPr="00015DF6">
        <w:rPr>
          <w:rFonts w:ascii="Times New Roman" w:hAnsi="Times New Roman"/>
          <w:sz w:val="24"/>
          <w:szCs w:val="24"/>
        </w:rPr>
        <w:t xml:space="preserve">. </w:t>
      </w:r>
    </w:p>
    <w:p w:rsidR="004F2358" w:rsidRPr="00015DF6" w:rsidRDefault="004F2358" w:rsidP="00015DF6">
      <w:pPr>
        <w:spacing w:after="120" w:line="240" w:lineRule="auto"/>
        <w:jc w:val="both"/>
        <w:rPr>
          <w:rFonts w:ascii="Times New Roman" w:hAnsi="Times New Roman"/>
          <w:color w:val="FF0000"/>
          <w:sz w:val="24"/>
          <w:szCs w:val="24"/>
        </w:rPr>
      </w:pPr>
    </w:p>
    <w:p w:rsidR="001967CF" w:rsidRPr="00015DF6" w:rsidRDefault="001967CF" w:rsidP="00015DF6">
      <w:pPr>
        <w:spacing w:after="120" w:line="240" w:lineRule="auto"/>
        <w:ind w:firstLine="708"/>
        <w:jc w:val="both"/>
        <w:rPr>
          <w:rFonts w:ascii="Times New Roman" w:hAnsi="Times New Roman"/>
          <w:b/>
          <w:sz w:val="24"/>
          <w:szCs w:val="24"/>
        </w:rPr>
      </w:pPr>
      <w:r w:rsidRPr="00015DF6">
        <w:rPr>
          <w:rFonts w:ascii="Times New Roman" w:hAnsi="Times New Roman"/>
          <w:b/>
          <w:sz w:val="24"/>
          <w:szCs w:val="24"/>
        </w:rPr>
        <w:t>REFER</w:t>
      </w:r>
      <w:r w:rsidR="0048458A" w:rsidRPr="00015DF6">
        <w:rPr>
          <w:rFonts w:ascii="Times New Roman" w:hAnsi="Times New Roman"/>
          <w:b/>
          <w:sz w:val="24"/>
          <w:szCs w:val="24"/>
        </w:rPr>
        <w:t>Ê</w:t>
      </w:r>
      <w:r w:rsidRPr="00015DF6">
        <w:rPr>
          <w:rFonts w:ascii="Times New Roman" w:hAnsi="Times New Roman"/>
          <w:b/>
          <w:sz w:val="24"/>
          <w:szCs w:val="24"/>
        </w:rPr>
        <w:t>NCIAS BIBLIOGRÁFICAS</w:t>
      </w:r>
    </w:p>
    <w:p w:rsidR="0048458A" w:rsidRPr="00015DF6" w:rsidRDefault="0048458A" w:rsidP="00015DF6">
      <w:pPr>
        <w:pStyle w:val="PargrafodaLista"/>
        <w:tabs>
          <w:tab w:val="left" w:pos="426"/>
        </w:tabs>
        <w:autoSpaceDE w:val="0"/>
        <w:autoSpaceDN w:val="0"/>
        <w:adjustRightInd w:val="0"/>
        <w:spacing w:after="120" w:line="240" w:lineRule="auto"/>
        <w:ind w:left="0"/>
        <w:rPr>
          <w:rFonts w:ascii="Times New Roman" w:hAnsi="Times New Roman"/>
          <w:sz w:val="24"/>
          <w:szCs w:val="24"/>
        </w:rPr>
      </w:pPr>
      <w:r w:rsidRPr="00015DF6">
        <w:rPr>
          <w:rFonts w:ascii="Times New Roman" w:hAnsi="Times New Roman"/>
          <w:sz w:val="24"/>
          <w:szCs w:val="24"/>
        </w:rPr>
        <w:t xml:space="preserve">AGRA, M. F.; FRANÇA, P. F.; BARBOSA-FILHO. </w:t>
      </w:r>
      <w:proofErr w:type="gramStart"/>
      <w:r w:rsidRPr="00015DF6">
        <w:rPr>
          <w:rFonts w:ascii="Times New Roman" w:hAnsi="Times New Roman"/>
          <w:sz w:val="24"/>
          <w:szCs w:val="24"/>
          <w:lang w:val="en-US"/>
        </w:rPr>
        <w:t>J. M. Synopsis of the plants known as medicinal and poisonous in Northeast of Brazil.</w:t>
      </w:r>
      <w:proofErr w:type="gramEnd"/>
      <w:r w:rsidRPr="00015DF6">
        <w:rPr>
          <w:rFonts w:ascii="Times New Roman" w:hAnsi="Times New Roman"/>
          <w:sz w:val="24"/>
          <w:szCs w:val="24"/>
          <w:lang w:val="en-US"/>
        </w:rPr>
        <w:t xml:space="preserve"> </w:t>
      </w:r>
      <w:r w:rsidR="00765A46" w:rsidRPr="00C90DDB">
        <w:rPr>
          <w:rFonts w:ascii="Times New Roman" w:hAnsi="Times New Roman"/>
          <w:b/>
          <w:iCs/>
          <w:sz w:val="24"/>
          <w:szCs w:val="24"/>
        </w:rPr>
        <w:t>Revista Brasileira de Farmacognosia,</w:t>
      </w:r>
      <w:r w:rsidR="00765A46" w:rsidRPr="00015DF6">
        <w:rPr>
          <w:rFonts w:ascii="Times New Roman" w:hAnsi="Times New Roman"/>
          <w:iCs/>
          <w:sz w:val="24"/>
          <w:szCs w:val="24"/>
        </w:rPr>
        <w:t xml:space="preserve"> </w:t>
      </w:r>
      <w:r w:rsidRPr="00015DF6">
        <w:rPr>
          <w:rFonts w:ascii="Times New Roman" w:hAnsi="Times New Roman"/>
          <w:iCs/>
          <w:sz w:val="24"/>
          <w:szCs w:val="24"/>
        </w:rPr>
        <w:t>17</w:t>
      </w:r>
      <w:r w:rsidRPr="00015DF6">
        <w:rPr>
          <w:rFonts w:ascii="Times New Roman" w:hAnsi="Times New Roman"/>
          <w:sz w:val="24"/>
          <w:szCs w:val="24"/>
        </w:rPr>
        <w:t>: 114-140. 2007.</w:t>
      </w:r>
    </w:p>
    <w:p w:rsidR="00A42181" w:rsidRPr="00015DF6" w:rsidRDefault="00A42181" w:rsidP="00015DF6">
      <w:pPr>
        <w:pStyle w:val="PargrafodaLista"/>
        <w:tabs>
          <w:tab w:val="left" w:pos="426"/>
        </w:tabs>
        <w:autoSpaceDE w:val="0"/>
        <w:autoSpaceDN w:val="0"/>
        <w:adjustRightInd w:val="0"/>
        <w:spacing w:after="120" w:line="240" w:lineRule="auto"/>
        <w:ind w:left="0"/>
        <w:rPr>
          <w:rFonts w:ascii="Times New Roman" w:hAnsi="Times New Roman"/>
          <w:sz w:val="24"/>
          <w:szCs w:val="24"/>
        </w:rPr>
      </w:pPr>
    </w:p>
    <w:p w:rsidR="0048458A" w:rsidRPr="00765A46" w:rsidRDefault="0048458A" w:rsidP="00015DF6">
      <w:pPr>
        <w:pStyle w:val="PargrafodaLista"/>
        <w:tabs>
          <w:tab w:val="left" w:pos="426"/>
        </w:tabs>
        <w:autoSpaceDE w:val="0"/>
        <w:autoSpaceDN w:val="0"/>
        <w:adjustRightInd w:val="0"/>
        <w:spacing w:after="120" w:line="240" w:lineRule="auto"/>
        <w:ind w:left="0"/>
        <w:rPr>
          <w:rFonts w:ascii="Times New Roman" w:hAnsi="Times New Roman"/>
          <w:color w:val="000000"/>
          <w:sz w:val="24"/>
          <w:szCs w:val="24"/>
        </w:rPr>
      </w:pPr>
      <w:r w:rsidRPr="00015DF6">
        <w:rPr>
          <w:rFonts w:ascii="Times New Roman" w:hAnsi="Times New Roman"/>
          <w:color w:val="000000"/>
          <w:sz w:val="24"/>
          <w:szCs w:val="24"/>
        </w:rPr>
        <w:t xml:space="preserve">ALBUQUERQUE, U. P.; HANAZAKI, N. As pesquisas </w:t>
      </w:r>
      <w:proofErr w:type="spellStart"/>
      <w:r w:rsidRPr="00015DF6">
        <w:rPr>
          <w:rFonts w:ascii="Times New Roman" w:hAnsi="Times New Roman"/>
          <w:color w:val="000000"/>
          <w:sz w:val="24"/>
          <w:szCs w:val="24"/>
        </w:rPr>
        <w:t>etnodirigidas</w:t>
      </w:r>
      <w:proofErr w:type="spellEnd"/>
      <w:r w:rsidRPr="00015DF6">
        <w:rPr>
          <w:rFonts w:ascii="Times New Roman" w:hAnsi="Times New Roman"/>
          <w:color w:val="000000"/>
          <w:sz w:val="24"/>
          <w:szCs w:val="24"/>
        </w:rPr>
        <w:t xml:space="preserve"> na descoberta de novos fármacos de interesse médico e farmacêutico: fragilidades e </w:t>
      </w:r>
      <w:proofErr w:type="spellStart"/>
      <w:r w:rsidRPr="00015DF6">
        <w:rPr>
          <w:rFonts w:ascii="Times New Roman" w:hAnsi="Times New Roman"/>
          <w:color w:val="000000"/>
          <w:sz w:val="24"/>
          <w:szCs w:val="24"/>
        </w:rPr>
        <w:t>pespectivas</w:t>
      </w:r>
      <w:proofErr w:type="spellEnd"/>
      <w:r w:rsidRPr="00015DF6">
        <w:rPr>
          <w:rFonts w:ascii="Times New Roman" w:hAnsi="Times New Roman"/>
          <w:color w:val="000000"/>
          <w:sz w:val="24"/>
          <w:szCs w:val="24"/>
        </w:rPr>
        <w:t xml:space="preserve">. </w:t>
      </w:r>
      <w:r w:rsidR="00765A46" w:rsidRPr="00765A46">
        <w:rPr>
          <w:rFonts w:ascii="Times New Roman" w:hAnsi="Times New Roman"/>
          <w:b/>
          <w:iCs/>
          <w:sz w:val="24"/>
          <w:szCs w:val="24"/>
        </w:rPr>
        <w:t>Revista Brasileira de Farmacognosia,</w:t>
      </w:r>
      <w:r w:rsidR="00765A46" w:rsidRPr="00015DF6">
        <w:rPr>
          <w:rFonts w:ascii="Times New Roman" w:hAnsi="Times New Roman"/>
          <w:iCs/>
          <w:sz w:val="24"/>
          <w:szCs w:val="24"/>
        </w:rPr>
        <w:t xml:space="preserve"> </w:t>
      </w:r>
      <w:r w:rsidRPr="00765A46">
        <w:rPr>
          <w:rFonts w:ascii="Times New Roman" w:hAnsi="Times New Roman"/>
          <w:iCs/>
          <w:color w:val="000000"/>
          <w:sz w:val="24"/>
          <w:szCs w:val="24"/>
        </w:rPr>
        <w:t>16(Supl.)</w:t>
      </w:r>
      <w:r w:rsidRPr="00765A46">
        <w:rPr>
          <w:rFonts w:ascii="Times New Roman" w:hAnsi="Times New Roman"/>
          <w:color w:val="000000"/>
          <w:sz w:val="24"/>
          <w:szCs w:val="24"/>
        </w:rPr>
        <w:t>: 678-689. 2006.</w:t>
      </w:r>
    </w:p>
    <w:p w:rsidR="00A42181" w:rsidRPr="00765A46" w:rsidRDefault="00A42181" w:rsidP="00015DF6">
      <w:pPr>
        <w:pStyle w:val="PargrafodaLista"/>
        <w:tabs>
          <w:tab w:val="left" w:pos="426"/>
        </w:tabs>
        <w:autoSpaceDE w:val="0"/>
        <w:autoSpaceDN w:val="0"/>
        <w:adjustRightInd w:val="0"/>
        <w:spacing w:after="120" w:line="240" w:lineRule="auto"/>
        <w:ind w:left="0"/>
        <w:rPr>
          <w:rFonts w:ascii="Times New Roman" w:hAnsi="Times New Roman"/>
          <w:sz w:val="24"/>
          <w:szCs w:val="24"/>
        </w:rPr>
      </w:pPr>
    </w:p>
    <w:p w:rsidR="0048458A" w:rsidRPr="00015DF6" w:rsidRDefault="0048458A" w:rsidP="00015DF6">
      <w:pPr>
        <w:pStyle w:val="PargrafodaLista"/>
        <w:tabs>
          <w:tab w:val="left" w:pos="426"/>
        </w:tabs>
        <w:autoSpaceDE w:val="0"/>
        <w:autoSpaceDN w:val="0"/>
        <w:adjustRightInd w:val="0"/>
        <w:spacing w:after="120" w:line="240" w:lineRule="auto"/>
        <w:ind w:left="0"/>
        <w:rPr>
          <w:rFonts w:ascii="Times New Roman" w:hAnsi="Times New Roman"/>
          <w:sz w:val="24"/>
          <w:szCs w:val="24"/>
        </w:rPr>
      </w:pPr>
      <w:r w:rsidRPr="00C90DDB">
        <w:rPr>
          <w:rFonts w:ascii="Times New Roman" w:hAnsi="Times New Roman"/>
          <w:sz w:val="24"/>
          <w:szCs w:val="24"/>
          <w:lang w:val="en-US"/>
        </w:rPr>
        <w:t xml:space="preserve">ALONSO. </w:t>
      </w:r>
      <w:proofErr w:type="gramStart"/>
      <w:r w:rsidRPr="00C90DDB">
        <w:rPr>
          <w:rFonts w:ascii="Times New Roman" w:hAnsi="Times New Roman"/>
          <w:sz w:val="24"/>
          <w:szCs w:val="24"/>
          <w:lang w:val="en-US"/>
        </w:rPr>
        <w:t xml:space="preserve">A.; </w:t>
      </w:r>
      <w:proofErr w:type="spellStart"/>
      <w:r w:rsidRPr="00C90DDB">
        <w:rPr>
          <w:rFonts w:ascii="Times New Roman" w:hAnsi="Times New Roman"/>
          <w:sz w:val="24"/>
          <w:szCs w:val="24"/>
          <w:lang w:val="en-US"/>
        </w:rPr>
        <w:t>SÁNCHEZ</w:t>
      </w:r>
      <w:proofErr w:type="spellEnd"/>
      <w:r w:rsidRPr="00C90DDB">
        <w:rPr>
          <w:rFonts w:ascii="Times New Roman" w:hAnsi="Times New Roman"/>
          <w:sz w:val="24"/>
          <w:szCs w:val="24"/>
          <w:lang w:val="en-US"/>
        </w:rPr>
        <w:t xml:space="preserve">, P.; </w:t>
      </w:r>
      <w:proofErr w:type="spellStart"/>
      <w:r w:rsidRPr="00C90DDB">
        <w:rPr>
          <w:rFonts w:ascii="Times New Roman" w:hAnsi="Times New Roman"/>
          <w:sz w:val="24"/>
          <w:szCs w:val="24"/>
          <w:lang w:val="en-US"/>
        </w:rPr>
        <w:t>MARTÍNEZ</w:t>
      </w:r>
      <w:proofErr w:type="spellEnd"/>
      <w:r w:rsidRPr="00C90DDB">
        <w:rPr>
          <w:rFonts w:ascii="Times New Roman" w:hAnsi="Times New Roman"/>
          <w:sz w:val="24"/>
          <w:szCs w:val="24"/>
          <w:lang w:val="en-US"/>
        </w:rPr>
        <w:t>, J. L. Environmental selection of antibiotic resistance genes.</w:t>
      </w:r>
      <w:proofErr w:type="gramEnd"/>
      <w:r w:rsidRPr="00C90DDB">
        <w:rPr>
          <w:rFonts w:ascii="Times New Roman" w:hAnsi="Times New Roman"/>
          <w:sz w:val="24"/>
          <w:szCs w:val="24"/>
          <w:lang w:val="en-US"/>
        </w:rPr>
        <w:t xml:space="preserve"> </w:t>
      </w:r>
      <w:proofErr w:type="spellStart"/>
      <w:r w:rsidRPr="00015DF6">
        <w:rPr>
          <w:rFonts w:ascii="Times New Roman" w:hAnsi="Times New Roman"/>
          <w:sz w:val="24"/>
          <w:szCs w:val="24"/>
        </w:rPr>
        <w:t>Minireview</w:t>
      </w:r>
      <w:proofErr w:type="spellEnd"/>
      <w:r w:rsidRPr="00015DF6">
        <w:rPr>
          <w:rFonts w:ascii="Times New Roman" w:hAnsi="Times New Roman"/>
          <w:sz w:val="24"/>
          <w:szCs w:val="24"/>
        </w:rPr>
        <w:t xml:space="preserve">. </w:t>
      </w:r>
      <w:proofErr w:type="spellStart"/>
      <w:r w:rsidRPr="00015DF6">
        <w:rPr>
          <w:rFonts w:ascii="Times New Roman" w:hAnsi="Times New Roman"/>
          <w:b/>
          <w:sz w:val="24"/>
          <w:szCs w:val="24"/>
        </w:rPr>
        <w:t>Environmental</w:t>
      </w:r>
      <w:proofErr w:type="spellEnd"/>
      <w:r w:rsidRPr="00015DF6">
        <w:rPr>
          <w:rFonts w:ascii="Times New Roman" w:hAnsi="Times New Roman"/>
          <w:b/>
          <w:sz w:val="24"/>
          <w:szCs w:val="24"/>
        </w:rPr>
        <w:t xml:space="preserve"> </w:t>
      </w:r>
      <w:proofErr w:type="spellStart"/>
      <w:r w:rsidRPr="00015DF6">
        <w:rPr>
          <w:rFonts w:ascii="Times New Roman" w:hAnsi="Times New Roman"/>
          <w:b/>
          <w:sz w:val="24"/>
          <w:szCs w:val="24"/>
        </w:rPr>
        <w:t>Microbiology</w:t>
      </w:r>
      <w:proofErr w:type="spellEnd"/>
      <w:r w:rsidRPr="00015DF6">
        <w:rPr>
          <w:rFonts w:ascii="Times New Roman" w:hAnsi="Times New Roman"/>
          <w:sz w:val="24"/>
          <w:szCs w:val="24"/>
        </w:rPr>
        <w:t xml:space="preserve"> </w:t>
      </w:r>
      <w:proofErr w:type="gramStart"/>
      <w:r w:rsidRPr="00015DF6">
        <w:rPr>
          <w:rFonts w:ascii="Times New Roman" w:hAnsi="Times New Roman"/>
          <w:sz w:val="24"/>
          <w:szCs w:val="24"/>
        </w:rPr>
        <w:t>3</w:t>
      </w:r>
      <w:proofErr w:type="gramEnd"/>
      <w:r w:rsidRPr="00015DF6">
        <w:rPr>
          <w:rFonts w:ascii="Times New Roman" w:hAnsi="Times New Roman"/>
          <w:sz w:val="24"/>
          <w:szCs w:val="24"/>
        </w:rPr>
        <w:t>: 1-9. 2001.</w:t>
      </w:r>
    </w:p>
    <w:p w:rsidR="00A42181" w:rsidRPr="00015DF6" w:rsidRDefault="00A42181" w:rsidP="00015DF6">
      <w:pPr>
        <w:pStyle w:val="PargrafodaLista"/>
        <w:tabs>
          <w:tab w:val="left" w:pos="426"/>
        </w:tabs>
        <w:autoSpaceDE w:val="0"/>
        <w:autoSpaceDN w:val="0"/>
        <w:adjustRightInd w:val="0"/>
        <w:spacing w:after="120" w:line="240" w:lineRule="auto"/>
        <w:ind w:left="0"/>
        <w:rPr>
          <w:rFonts w:ascii="Times New Roman" w:hAnsi="Times New Roman"/>
          <w:sz w:val="24"/>
          <w:szCs w:val="24"/>
        </w:rPr>
      </w:pPr>
    </w:p>
    <w:p w:rsidR="0048458A" w:rsidRPr="00015DF6" w:rsidRDefault="0048458A" w:rsidP="00015DF6">
      <w:pPr>
        <w:pStyle w:val="PargrafodaLista"/>
        <w:tabs>
          <w:tab w:val="left" w:pos="426"/>
        </w:tabs>
        <w:autoSpaceDE w:val="0"/>
        <w:autoSpaceDN w:val="0"/>
        <w:adjustRightInd w:val="0"/>
        <w:spacing w:after="120" w:line="240" w:lineRule="auto"/>
        <w:ind w:left="0"/>
        <w:rPr>
          <w:rFonts w:ascii="Times New Roman" w:hAnsi="Times New Roman"/>
          <w:sz w:val="24"/>
          <w:szCs w:val="24"/>
        </w:rPr>
      </w:pPr>
      <w:r w:rsidRPr="00015DF6">
        <w:rPr>
          <w:rFonts w:ascii="Times New Roman" w:hAnsi="Times New Roman"/>
          <w:sz w:val="24"/>
          <w:szCs w:val="24"/>
        </w:rPr>
        <w:lastRenderedPageBreak/>
        <w:t xml:space="preserve">ALONSO, J. R. </w:t>
      </w:r>
      <w:r w:rsidRPr="00015DF6">
        <w:rPr>
          <w:rFonts w:ascii="Times New Roman" w:hAnsi="Times New Roman"/>
          <w:iCs/>
          <w:sz w:val="24"/>
          <w:szCs w:val="24"/>
        </w:rPr>
        <w:t xml:space="preserve">Tratado de </w:t>
      </w:r>
      <w:proofErr w:type="spellStart"/>
      <w:r w:rsidRPr="00015DF6">
        <w:rPr>
          <w:rFonts w:ascii="Times New Roman" w:hAnsi="Times New Roman"/>
          <w:iCs/>
          <w:sz w:val="24"/>
          <w:szCs w:val="24"/>
        </w:rPr>
        <w:t>fitomedicina</w:t>
      </w:r>
      <w:proofErr w:type="spellEnd"/>
      <w:r w:rsidRPr="00015DF6">
        <w:rPr>
          <w:rFonts w:ascii="Times New Roman" w:hAnsi="Times New Roman"/>
          <w:iCs/>
          <w:sz w:val="24"/>
          <w:szCs w:val="24"/>
        </w:rPr>
        <w:t>: Bases clínicas y farmacológicas</w:t>
      </w:r>
      <w:r w:rsidRPr="00015DF6">
        <w:rPr>
          <w:rFonts w:ascii="Times New Roman" w:hAnsi="Times New Roman"/>
          <w:sz w:val="24"/>
          <w:szCs w:val="24"/>
        </w:rPr>
        <w:t xml:space="preserve">. </w:t>
      </w:r>
      <w:r w:rsidRPr="00015DF6">
        <w:rPr>
          <w:rFonts w:ascii="Times New Roman" w:hAnsi="Times New Roman"/>
          <w:b/>
          <w:sz w:val="24"/>
          <w:szCs w:val="24"/>
        </w:rPr>
        <w:t>Isis</w:t>
      </w:r>
      <w:r w:rsidRPr="00015DF6">
        <w:rPr>
          <w:rFonts w:ascii="Times New Roman" w:hAnsi="Times New Roman"/>
          <w:sz w:val="24"/>
          <w:szCs w:val="24"/>
        </w:rPr>
        <w:t>: Buenos Aires. 1998.</w:t>
      </w:r>
    </w:p>
    <w:p w:rsidR="00A42181" w:rsidRPr="00015DF6" w:rsidRDefault="00A42181" w:rsidP="00015DF6">
      <w:pPr>
        <w:pStyle w:val="PargrafodaLista"/>
        <w:tabs>
          <w:tab w:val="left" w:pos="426"/>
        </w:tabs>
        <w:autoSpaceDE w:val="0"/>
        <w:autoSpaceDN w:val="0"/>
        <w:adjustRightInd w:val="0"/>
        <w:spacing w:after="120" w:line="240" w:lineRule="auto"/>
        <w:ind w:left="0"/>
        <w:rPr>
          <w:rFonts w:ascii="Times New Roman" w:hAnsi="Times New Roman"/>
          <w:sz w:val="24"/>
          <w:szCs w:val="24"/>
          <w:lang w:val="en-US"/>
        </w:rPr>
      </w:pPr>
    </w:p>
    <w:p w:rsidR="0048458A" w:rsidRPr="00C90DDB" w:rsidRDefault="0048458A" w:rsidP="00015DF6">
      <w:pPr>
        <w:pStyle w:val="PargrafodaLista"/>
        <w:tabs>
          <w:tab w:val="left" w:pos="426"/>
        </w:tabs>
        <w:autoSpaceDE w:val="0"/>
        <w:autoSpaceDN w:val="0"/>
        <w:adjustRightInd w:val="0"/>
        <w:spacing w:after="120" w:line="240" w:lineRule="auto"/>
        <w:ind w:left="0"/>
        <w:rPr>
          <w:rFonts w:ascii="Times New Roman" w:hAnsi="Times New Roman"/>
          <w:sz w:val="24"/>
          <w:szCs w:val="24"/>
        </w:rPr>
      </w:pPr>
      <w:proofErr w:type="gramStart"/>
      <w:r w:rsidRPr="00015DF6">
        <w:rPr>
          <w:rFonts w:ascii="Times New Roman" w:hAnsi="Times New Roman"/>
          <w:sz w:val="24"/>
          <w:szCs w:val="24"/>
          <w:lang w:val="en-US"/>
        </w:rPr>
        <w:t>AL-</w:t>
      </w:r>
      <w:proofErr w:type="spellStart"/>
      <w:r w:rsidRPr="00015DF6">
        <w:rPr>
          <w:rFonts w:ascii="Times New Roman" w:hAnsi="Times New Roman"/>
          <w:sz w:val="24"/>
          <w:szCs w:val="24"/>
          <w:lang w:val="en-US"/>
        </w:rPr>
        <w:t>SEREITI</w:t>
      </w:r>
      <w:proofErr w:type="spellEnd"/>
      <w:r w:rsidRPr="00015DF6">
        <w:rPr>
          <w:rFonts w:ascii="Times New Roman" w:hAnsi="Times New Roman"/>
          <w:sz w:val="24"/>
          <w:szCs w:val="24"/>
          <w:lang w:val="en-US"/>
        </w:rPr>
        <w:t>, M. R.; ABU-AMER, K. M. Pharmacology of rosemary (</w:t>
      </w:r>
      <w:proofErr w:type="spellStart"/>
      <w:r w:rsidRPr="00015DF6">
        <w:rPr>
          <w:rFonts w:ascii="Times New Roman" w:hAnsi="Times New Roman"/>
          <w:i/>
          <w:iCs/>
          <w:sz w:val="24"/>
          <w:szCs w:val="24"/>
          <w:lang w:val="en-US"/>
        </w:rPr>
        <w:t>Rosmarinus</w:t>
      </w:r>
      <w:proofErr w:type="spellEnd"/>
      <w:r w:rsidRPr="00015DF6">
        <w:rPr>
          <w:rFonts w:ascii="Times New Roman" w:hAnsi="Times New Roman"/>
          <w:i/>
          <w:iCs/>
          <w:sz w:val="24"/>
          <w:szCs w:val="24"/>
          <w:lang w:val="en-US"/>
        </w:rPr>
        <w:t xml:space="preserve"> </w:t>
      </w:r>
      <w:proofErr w:type="spellStart"/>
      <w:r w:rsidRPr="00015DF6">
        <w:rPr>
          <w:rFonts w:ascii="Times New Roman" w:hAnsi="Times New Roman"/>
          <w:i/>
          <w:iCs/>
          <w:sz w:val="24"/>
          <w:szCs w:val="24"/>
          <w:lang w:val="en-US"/>
        </w:rPr>
        <w:t>officinalis</w:t>
      </w:r>
      <w:proofErr w:type="spellEnd"/>
      <w:r w:rsidRPr="00015DF6">
        <w:rPr>
          <w:rFonts w:ascii="Times New Roman" w:hAnsi="Times New Roman"/>
          <w:i/>
          <w:iCs/>
          <w:sz w:val="24"/>
          <w:szCs w:val="24"/>
          <w:lang w:val="en-US"/>
        </w:rPr>
        <w:t xml:space="preserve"> </w:t>
      </w:r>
      <w:r w:rsidRPr="00015DF6">
        <w:rPr>
          <w:rFonts w:ascii="Times New Roman" w:hAnsi="Times New Roman"/>
          <w:sz w:val="24"/>
          <w:szCs w:val="24"/>
          <w:lang w:val="en-US"/>
        </w:rPr>
        <w:t>Linn.) and its therapeutic potentials.</w:t>
      </w:r>
      <w:proofErr w:type="gramEnd"/>
      <w:r w:rsidRPr="00015DF6">
        <w:rPr>
          <w:rFonts w:ascii="Times New Roman" w:hAnsi="Times New Roman"/>
          <w:sz w:val="24"/>
          <w:szCs w:val="24"/>
          <w:lang w:val="en-US"/>
        </w:rPr>
        <w:t xml:space="preserve"> </w:t>
      </w:r>
      <w:r w:rsidR="00765A46" w:rsidRPr="00C90DDB">
        <w:rPr>
          <w:rFonts w:ascii="Times New Roman" w:hAnsi="Times New Roman"/>
          <w:b/>
          <w:iCs/>
          <w:sz w:val="24"/>
          <w:szCs w:val="24"/>
        </w:rPr>
        <w:t xml:space="preserve">Indian Journal of Experimental Biology </w:t>
      </w:r>
      <w:r w:rsidRPr="00C90DDB">
        <w:rPr>
          <w:rFonts w:ascii="Times New Roman" w:hAnsi="Times New Roman"/>
          <w:iCs/>
          <w:sz w:val="24"/>
          <w:szCs w:val="24"/>
        </w:rPr>
        <w:t>37</w:t>
      </w:r>
      <w:r w:rsidRPr="00C90DDB">
        <w:rPr>
          <w:rFonts w:ascii="Times New Roman" w:hAnsi="Times New Roman"/>
          <w:sz w:val="24"/>
          <w:szCs w:val="24"/>
        </w:rPr>
        <w:t>: 124-130. 1999.</w:t>
      </w:r>
    </w:p>
    <w:p w:rsidR="00A42181" w:rsidRPr="00015DF6" w:rsidRDefault="00A42181" w:rsidP="00015DF6">
      <w:pPr>
        <w:pStyle w:val="PargrafodaLista"/>
        <w:tabs>
          <w:tab w:val="left" w:pos="426"/>
        </w:tabs>
        <w:autoSpaceDE w:val="0"/>
        <w:autoSpaceDN w:val="0"/>
        <w:adjustRightInd w:val="0"/>
        <w:spacing w:after="120" w:line="240" w:lineRule="auto"/>
        <w:ind w:left="0"/>
        <w:rPr>
          <w:rFonts w:ascii="Times New Roman" w:hAnsi="Times New Roman"/>
          <w:sz w:val="24"/>
          <w:szCs w:val="24"/>
        </w:rPr>
      </w:pPr>
    </w:p>
    <w:p w:rsidR="0048458A" w:rsidRPr="00015DF6" w:rsidRDefault="0048458A" w:rsidP="00015DF6">
      <w:pPr>
        <w:pStyle w:val="PargrafodaLista"/>
        <w:tabs>
          <w:tab w:val="left" w:pos="426"/>
        </w:tabs>
        <w:autoSpaceDE w:val="0"/>
        <w:autoSpaceDN w:val="0"/>
        <w:adjustRightInd w:val="0"/>
        <w:spacing w:after="120" w:line="240" w:lineRule="auto"/>
        <w:ind w:left="0"/>
        <w:rPr>
          <w:rFonts w:ascii="Times New Roman" w:hAnsi="Times New Roman"/>
          <w:sz w:val="24"/>
          <w:szCs w:val="24"/>
          <w:lang w:val="en-US"/>
        </w:rPr>
      </w:pPr>
      <w:r w:rsidRPr="00015DF6">
        <w:rPr>
          <w:rFonts w:ascii="Times New Roman" w:hAnsi="Times New Roman"/>
          <w:sz w:val="24"/>
          <w:szCs w:val="24"/>
        </w:rPr>
        <w:t xml:space="preserve">ARAÚJO, J. C. L. V. Perfil de sensibilidade de microrganismos oportunistas de origem clínica e ambiental a óleos essenciais. Tese (Mestrado em Produtos Naturais e Sintéticos </w:t>
      </w:r>
      <w:proofErr w:type="spellStart"/>
      <w:r w:rsidRPr="00015DF6">
        <w:rPr>
          <w:rFonts w:ascii="Times New Roman" w:hAnsi="Times New Roman"/>
          <w:sz w:val="24"/>
          <w:szCs w:val="24"/>
        </w:rPr>
        <w:t>Bioativos</w:t>
      </w:r>
      <w:proofErr w:type="spellEnd"/>
      <w:r w:rsidRPr="00015DF6">
        <w:rPr>
          <w:rFonts w:ascii="Times New Roman" w:hAnsi="Times New Roman"/>
          <w:sz w:val="24"/>
          <w:szCs w:val="24"/>
        </w:rPr>
        <w:t xml:space="preserve">) - Centro de Ciências da Saúde, Universidade Federal da Paraíba, João Pessoa. </w:t>
      </w:r>
      <w:r w:rsidRPr="00015DF6">
        <w:rPr>
          <w:rFonts w:ascii="Times New Roman" w:hAnsi="Times New Roman"/>
          <w:sz w:val="24"/>
          <w:szCs w:val="24"/>
          <w:lang w:val="en-US"/>
        </w:rPr>
        <w:t>2003.77p.</w:t>
      </w:r>
    </w:p>
    <w:p w:rsidR="00A42181" w:rsidRPr="00015DF6" w:rsidRDefault="00A42181" w:rsidP="00015DF6">
      <w:pPr>
        <w:pStyle w:val="PargrafodaLista"/>
        <w:tabs>
          <w:tab w:val="left" w:pos="426"/>
        </w:tabs>
        <w:autoSpaceDE w:val="0"/>
        <w:autoSpaceDN w:val="0"/>
        <w:adjustRightInd w:val="0"/>
        <w:spacing w:after="120" w:line="240" w:lineRule="auto"/>
        <w:ind w:left="0"/>
        <w:rPr>
          <w:rFonts w:ascii="Times New Roman" w:hAnsi="Times New Roman"/>
          <w:color w:val="000000"/>
          <w:sz w:val="24"/>
          <w:szCs w:val="24"/>
        </w:rPr>
      </w:pPr>
    </w:p>
    <w:p w:rsidR="0048458A" w:rsidRPr="00015DF6" w:rsidRDefault="0048458A" w:rsidP="00015DF6">
      <w:pPr>
        <w:pStyle w:val="PargrafodaLista"/>
        <w:tabs>
          <w:tab w:val="left" w:pos="426"/>
        </w:tabs>
        <w:autoSpaceDE w:val="0"/>
        <w:autoSpaceDN w:val="0"/>
        <w:adjustRightInd w:val="0"/>
        <w:spacing w:after="120" w:line="240" w:lineRule="auto"/>
        <w:ind w:left="0"/>
        <w:rPr>
          <w:rFonts w:ascii="Times New Roman" w:hAnsi="Times New Roman"/>
          <w:color w:val="000000"/>
          <w:sz w:val="24"/>
          <w:szCs w:val="24"/>
        </w:rPr>
      </w:pPr>
      <w:proofErr w:type="gramStart"/>
      <w:r w:rsidRPr="00015DF6">
        <w:rPr>
          <w:rFonts w:ascii="Times New Roman" w:hAnsi="Times New Roman"/>
          <w:color w:val="000000"/>
          <w:sz w:val="24"/>
          <w:szCs w:val="24"/>
        </w:rPr>
        <w:t>BRITO,</w:t>
      </w:r>
      <w:proofErr w:type="gramEnd"/>
      <w:r w:rsidRPr="00015DF6">
        <w:rPr>
          <w:rFonts w:ascii="Times New Roman" w:hAnsi="Times New Roman"/>
          <w:color w:val="000000"/>
          <w:sz w:val="24"/>
          <w:szCs w:val="24"/>
        </w:rPr>
        <w:t xml:space="preserve"> M. A. V. P.; CAMPOS, G. M. M.; BRITO, J. R. F. Esquema simplificado para identificação de estafilococos </w:t>
      </w:r>
      <w:proofErr w:type="spellStart"/>
      <w:r w:rsidRPr="00015DF6">
        <w:rPr>
          <w:rFonts w:ascii="Times New Roman" w:hAnsi="Times New Roman"/>
          <w:color w:val="000000"/>
          <w:sz w:val="24"/>
          <w:szCs w:val="24"/>
        </w:rPr>
        <w:t>coagulase-positivos</w:t>
      </w:r>
      <w:proofErr w:type="spellEnd"/>
      <w:r w:rsidRPr="00015DF6">
        <w:rPr>
          <w:rFonts w:ascii="Times New Roman" w:hAnsi="Times New Roman"/>
          <w:color w:val="000000"/>
          <w:sz w:val="24"/>
          <w:szCs w:val="24"/>
        </w:rPr>
        <w:t xml:space="preserve"> isolados de mastite bovina. </w:t>
      </w:r>
      <w:r w:rsidRPr="00015DF6">
        <w:rPr>
          <w:rFonts w:ascii="Times New Roman" w:hAnsi="Times New Roman"/>
          <w:b/>
          <w:color w:val="000000"/>
          <w:sz w:val="24"/>
          <w:szCs w:val="24"/>
        </w:rPr>
        <w:t>Ciência Rural</w:t>
      </w:r>
      <w:r w:rsidRPr="00015DF6">
        <w:rPr>
          <w:rFonts w:ascii="Times New Roman" w:hAnsi="Times New Roman"/>
          <w:color w:val="000000"/>
          <w:sz w:val="24"/>
          <w:szCs w:val="24"/>
        </w:rPr>
        <w:t>, v.32, n.1, p.79-82, 2002.</w:t>
      </w:r>
    </w:p>
    <w:p w:rsidR="00A42181" w:rsidRPr="00015DF6" w:rsidRDefault="00A42181" w:rsidP="00015DF6">
      <w:pPr>
        <w:pStyle w:val="PargrafodaLista"/>
        <w:tabs>
          <w:tab w:val="left" w:pos="426"/>
        </w:tabs>
        <w:autoSpaceDE w:val="0"/>
        <w:autoSpaceDN w:val="0"/>
        <w:adjustRightInd w:val="0"/>
        <w:spacing w:after="120" w:line="240" w:lineRule="auto"/>
        <w:ind w:left="0"/>
        <w:rPr>
          <w:rFonts w:ascii="Times New Roman" w:hAnsi="Times New Roman"/>
          <w:sz w:val="24"/>
          <w:szCs w:val="24"/>
        </w:rPr>
      </w:pPr>
    </w:p>
    <w:p w:rsidR="0048458A" w:rsidRPr="00015DF6" w:rsidRDefault="0048458A" w:rsidP="00015DF6">
      <w:pPr>
        <w:pStyle w:val="PargrafodaLista"/>
        <w:tabs>
          <w:tab w:val="left" w:pos="426"/>
        </w:tabs>
        <w:autoSpaceDE w:val="0"/>
        <w:autoSpaceDN w:val="0"/>
        <w:adjustRightInd w:val="0"/>
        <w:spacing w:after="120" w:line="240" w:lineRule="auto"/>
        <w:ind w:left="0"/>
        <w:rPr>
          <w:rFonts w:ascii="Times New Roman" w:hAnsi="Times New Roman"/>
          <w:sz w:val="24"/>
          <w:szCs w:val="24"/>
        </w:rPr>
      </w:pPr>
      <w:r w:rsidRPr="00015DF6">
        <w:rPr>
          <w:rFonts w:ascii="Times New Roman" w:hAnsi="Times New Roman"/>
          <w:sz w:val="24"/>
          <w:szCs w:val="24"/>
        </w:rPr>
        <w:t xml:space="preserve">BRUNO, P. R. </w:t>
      </w:r>
      <w:proofErr w:type="spellStart"/>
      <w:r w:rsidRPr="00015DF6">
        <w:rPr>
          <w:rFonts w:ascii="Times New Roman" w:hAnsi="Times New Roman"/>
          <w:sz w:val="24"/>
          <w:szCs w:val="24"/>
        </w:rPr>
        <w:t>Bioeletrografia</w:t>
      </w:r>
      <w:proofErr w:type="spellEnd"/>
      <w:r w:rsidRPr="00015DF6">
        <w:rPr>
          <w:rFonts w:ascii="Times New Roman" w:hAnsi="Times New Roman"/>
          <w:sz w:val="24"/>
          <w:szCs w:val="24"/>
        </w:rPr>
        <w:t xml:space="preserve"> em plantas de </w:t>
      </w:r>
      <w:proofErr w:type="spellStart"/>
      <w:r w:rsidRPr="00015DF6">
        <w:rPr>
          <w:rFonts w:ascii="Times New Roman" w:hAnsi="Times New Roman"/>
          <w:sz w:val="24"/>
          <w:szCs w:val="24"/>
        </w:rPr>
        <w:t>Ruta</w:t>
      </w:r>
      <w:proofErr w:type="spellEnd"/>
      <w:r w:rsidRPr="00015DF6">
        <w:rPr>
          <w:rFonts w:ascii="Times New Roman" w:hAnsi="Times New Roman"/>
          <w:sz w:val="24"/>
          <w:szCs w:val="24"/>
        </w:rPr>
        <w:t xml:space="preserve"> </w:t>
      </w:r>
      <w:proofErr w:type="spellStart"/>
      <w:r w:rsidRPr="00015DF6">
        <w:rPr>
          <w:rFonts w:ascii="Times New Roman" w:hAnsi="Times New Roman"/>
          <w:sz w:val="24"/>
          <w:szCs w:val="24"/>
        </w:rPr>
        <w:t>graveolens</w:t>
      </w:r>
      <w:proofErr w:type="spellEnd"/>
      <w:r w:rsidRPr="00015DF6">
        <w:rPr>
          <w:rFonts w:ascii="Times New Roman" w:hAnsi="Times New Roman"/>
          <w:sz w:val="24"/>
          <w:szCs w:val="24"/>
        </w:rPr>
        <w:t xml:space="preserve"> tratadas com homeopatias. Universidade Federal de Viçosa, MG, 2007.</w:t>
      </w:r>
    </w:p>
    <w:p w:rsidR="004F2358" w:rsidRPr="00015DF6" w:rsidRDefault="004F2358" w:rsidP="00015DF6">
      <w:pPr>
        <w:autoSpaceDE w:val="0"/>
        <w:autoSpaceDN w:val="0"/>
        <w:adjustRightInd w:val="0"/>
        <w:spacing w:after="0" w:line="240" w:lineRule="auto"/>
        <w:jc w:val="both"/>
        <w:rPr>
          <w:rFonts w:ascii="Times New Roman" w:hAnsi="Times New Roman"/>
          <w:sz w:val="24"/>
          <w:szCs w:val="24"/>
        </w:rPr>
      </w:pPr>
      <w:proofErr w:type="spellStart"/>
      <w:r w:rsidRPr="00015DF6">
        <w:rPr>
          <w:rFonts w:ascii="Times New Roman" w:hAnsi="Times New Roman"/>
          <w:iCs/>
          <w:sz w:val="24"/>
          <w:szCs w:val="24"/>
        </w:rPr>
        <w:t>CATÃO</w:t>
      </w:r>
      <w:proofErr w:type="spellEnd"/>
      <w:r w:rsidRPr="00015DF6">
        <w:rPr>
          <w:rFonts w:ascii="Times New Roman" w:hAnsi="Times New Roman"/>
          <w:iCs/>
          <w:sz w:val="24"/>
          <w:szCs w:val="24"/>
        </w:rPr>
        <w:t xml:space="preserve">, </w:t>
      </w:r>
      <w:proofErr w:type="spellStart"/>
      <w:r w:rsidRPr="00015DF6">
        <w:rPr>
          <w:rFonts w:ascii="Times New Roman" w:hAnsi="Times New Roman"/>
          <w:iCs/>
          <w:sz w:val="24"/>
          <w:szCs w:val="24"/>
        </w:rPr>
        <w:t>R.M.R.</w:t>
      </w:r>
      <w:proofErr w:type="spellEnd"/>
      <w:r w:rsidRPr="00015DF6">
        <w:rPr>
          <w:rFonts w:ascii="Times New Roman" w:hAnsi="Times New Roman"/>
          <w:iCs/>
          <w:sz w:val="24"/>
          <w:szCs w:val="24"/>
        </w:rPr>
        <w:t xml:space="preserve">; ANTUNES, </w:t>
      </w:r>
      <w:proofErr w:type="spellStart"/>
      <w:proofErr w:type="gramStart"/>
      <w:r w:rsidRPr="00015DF6">
        <w:rPr>
          <w:rFonts w:ascii="Times New Roman" w:hAnsi="Times New Roman"/>
          <w:iCs/>
          <w:sz w:val="24"/>
          <w:szCs w:val="24"/>
        </w:rPr>
        <w:t>R.M.</w:t>
      </w:r>
      <w:proofErr w:type="spellEnd"/>
      <w:proofErr w:type="gramEnd"/>
      <w:r w:rsidRPr="00015DF6">
        <w:rPr>
          <w:rFonts w:ascii="Times New Roman" w:hAnsi="Times New Roman"/>
          <w:iCs/>
          <w:sz w:val="24"/>
          <w:szCs w:val="24"/>
        </w:rPr>
        <w:t xml:space="preserve">P; ARRUDA, </w:t>
      </w:r>
      <w:proofErr w:type="spellStart"/>
      <w:r w:rsidRPr="00015DF6">
        <w:rPr>
          <w:rFonts w:ascii="Times New Roman" w:hAnsi="Times New Roman"/>
          <w:iCs/>
          <w:sz w:val="24"/>
          <w:szCs w:val="24"/>
        </w:rPr>
        <w:t>T.A.</w:t>
      </w:r>
      <w:proofErr w:type="spellEnd"/>
      <w:r w:rsidRPr="00015DF6">
        <w:rPr>
          <w:rFonts w:ascii="Times New Roman" w:hAnsi="Times New Roman"/>
          <w:iCs/>
          <w:sz w:val="24"/>
          <w:szCs w:val="24"/>
        </w:rPr>
        <w:t xml:space="preserve">; PEREIRA, </w:t>
      </w:r>
      <w:proofErr w:type="spellStart"/>
      <w:r w:rsidRPr="00015DF6">
        <w:rPr>
          <w:rFonts w:ascii="Times New Roman" w:hAnsi="Times New Roman"/>
          <w:iCs/>
          <w:sz w:val="24"/>
          <w:szCs w:val="24"/>
        </w:rPr>
        <w:t>M.S.</w:t>
      </w:r>
      <w:proofErr w:type="spellEnd"/>
      <w:r w:rsidRPr="00015DF6">
        <w:rPr>
          <w:rFonts w:ascii="Times New Roman" w:hAnsi="Times New Roman"/>
          <w:iCs/>
          <w:sz w:val="24"/>
          <w:szCs w:val="24"/>
        </w:rPr>
        <w:t xml:space="preserve">V; HIGINO, </w:t>
      </w:r>
      <w:proofErr w:type="spellStart"/>
      <w:r w:rsidRPr="00015DF6">
        <w:rPr>
          <w:rFonts w:ascii="Times New Roman" w:hAnsi="Times New Roman"/>
          <w:iCs/>
          <w:sz w:val="24"/>
          <w:szCs w:val="24"/>
        </w:rPr>
        <w:t>J.S.</w:t>
      </w:r>
      <w:proofErr w:type="spellEnd"/>
      <w:r w:rsidRPr="00015DF6">
        <w:rPr>
          <w:rFonts w:ascii="Times New Roman" w:hAnsi="Times New Roman"/>
          <w:iCs/>
          <w:sz w:val="24"/>
          <w:szCs w:val="24"/>
        </w:rPr>
        <w:t xml:space="preserve">; ALVES, J. </w:t>
      </w:r>
      <w:proofErr w:type="gramStart"/>
      <w:r w:rsidRPr="00015DF6">
        <w:rPr>
          <w:rFonts w:ascii="Times New Roman" w:hAnsi="Times New Roman"/>
          <w:iCs/>
          <w:sz w:val="24"/>
          <w:szCs w:val="24"/>
        </w:rPr>
        <w:t>A.;</w:t>
      </w:r>
      <w:proofErr w:type="gramEnd"/>
      <w:r w:rsidRPr="00015DF6">
        <w:rPr>
          <w:rFonts w:ascii="Times New Roman" w:hAnsi="Times New Roman"/>
          <w:iCs/>
          <w:sz w:val="24"/>
          <w:szCs w:val="24"/>
        </w:rPr>
        <w:t xml:space="preserve">PASSOS, </w:t>
      </w:r>
      <w:proofErr w:type="spellStart"/>
      <w:r w:rsidRPr="00015DF6">
        <w:rPr>
          <w:rFonts w:ascii="Times New Roman" w:hAnsi="Times New Roman"/>
          <w:iCs/>
          <w:sz w:val="24"/>
          <w:szCs w:val="24"/>
        </w:rPr>
        <w:t>M.G.V.M.</w:t>
      </w:r>
      <w:proofErr w:type="spellEnd"/>
      <w:r w:rsidRPr="00015DF6">
        <w:rPr>
          <w:rFonts w:ascii="Times New Roman" w:hAnsi="Times New Roman"/>
          <w:iCs/>
          <w:sz w:val="24"/>
          <w:szCs w:val="24"/>
        </w:rPr>
        <w:t xml:space="preserve"> &amp; SANTOS, </w:t>
      </w:r>
      <w:proofErr w:type="spellStart"/>
      <w:r w:rsidRPr="00015DF6">
        <w:rPr>
          <w:rFonts w:ascii="Times New Roman" w:hAnsi="Times New Roman"/>
          <w:iCs/>
          <w:sz w:val="24"/>
          <w:szCs w:val="24"/>
        </w:rPr>
        <w:t>V.L</w:t>
      </w:r>
      <w:r w:rsidRPr="00015DF6">
        <w:rPr>
          <w:rFonts w:ascii="Times New Roman" w:hAnsi="Times New Roman"/>
          <w:i/>
          <w:iCs/>
          <w:sz w:val="24"/>
          <w:szCs w:val="24"/>
        </w:rPr>
        <w:t>.</w:t>
      </w:r>
      <w:proofErr w:type="spellEnd"/>
      <w:r w:rsidRPr="00015DF6">
        <w:rPr>
          <w:rFonts w:ascii="Times New Roman" w:hAnsi="Times New Roman"/>
          <w:iCs/>
          <w:sz w:val="24"/>
          <w:szCs w:val="24"/>
        </w:rPr>
        <w:t>(</w:t>
      </w:r>
      <w:r w:rsidRPr="00015DF6">
        <w:rPr>
          <w:rFonts w:ascii="Times New Roman" w:hAnsi="Times New Roman"/>
          <w:bCs/>
          <w:sz w:val="24"/>
          <w:szCs w:val="24"/>
        </w:rPr>
        <w:t xml:space="preserve">2006). Atividade antimicrobiana “in </w:t>
      </w:r>
      <w:proofErr w:type="spellStart"/>
      <w:r w:rsidRPr="00015DF6">
        <w:rPr>
          <w:rFonts w:ascii="Times New Roman" w:hAnsi="Times New Roman"/>
          <w:bCs/>
          <w:sz w:val="24"/>
          <w:szCs w:val="24"/>
        </w:rPr>
        <w:t>vitro</w:t>
      </w:r>
      <w:proofErr w:type="spellEnd"/>
      <w:r w:rsidRPr="00015DF6">
        <w:rPr>
          <w:rFonts w:ascii="Times New Roman" w:hAnsi="Times New Roman"/>
          <w:bCs/>
          <w:sz w:val="24"/>
          <w:szCs w:val="24"/>
        </w:rPr>
        <w:t>” do extrato</w:t>
      </w:r>
      <w:r w:rsidRPr="00015DF6">
        <w:rPr>
          <w:rFonts w:ascii="Times New Roman" w:hAnsi="Times New Roman"/>
          <w:i/>
          <w:iCs/>
          <w:sz w:val="24"/>
          <w:szCs w:val="24"/>
        </w:rPr>
        <w:t xml:space="preserve"> </w:t>
      </w:r>
      <w:proofErr w:type="spellStart"/>
      <w:r w:rsidRPr="00015DF6">
        <w:rPr>
          <w:rFonts w:ascii="Times New Roman" w:hAnsi="Times New Roman"/>
          <w:bCs/>
          <w:sz w:val="24"/>
          <w:szCs w:val="24"/>
        </w:rPr>
        <w:t>etanólico</w:t>
      </w:r>
      <w:proofErr w:type="spellEnd"/>
      <w:r w:rsidRPr="00015DF6">
        <w:rPr>
          <w:rFonts w:ascii="Times New Roman" w:hAnsi="Times New Roman"/>
          <w:bCs/>
          <w:sz w:val="24"/>
          <w:szCs w:val="24"/>
        </w:rPr>
        <w:t xml:space="preserve"> de </w:t>
      </w:r>
      <w:proofErr w:type="spellStart"/>
      <w:r w:rsidRPr="00015DF6">
        <w:rPr>
          <w:rFonts w:ascii="Times New Roman" w:hAnsi="Times New Roman"/>
          <w:bCs/>
          <w:i/>
          <w:iCs/>
          <w:sz w:val="24"/>
          <w:szCs w:val="24"/>
        </w:rPr>
        <w:t>Punica</w:t>
      </w:r>
      <w:proofErr w:type="spellEnd"/>
      <w:r w:rsidRPr="00015DF6">
        <w:rPr>
          <w:rFonts w:ascii="Times New Roman" w:hAnsi="Times New Roman"/>
          <w:bCs/>
          <w:i/>
          <w:iCs/>
          <w:sz w:val="24"/>
          <w:szCs w:val="24"/>
        </w:rPr>
        <w:t xml:space="preserve"> </w:t>
      </w:r>
      <w:proofErr w:type="spellStart"/>
      <w:r w:rsidRPr="00015DF6">
        <w:rPr>
          <w:rFonts w:ascii="Times New Roman" w:hAnsi="Times New Roman"/>
          <w:bCs/>
          <w:i/>
          <w:iCs/>
          <w:sz w:val="24"/>
          <w:szCs w:val="24"/>
        </w:rPr>
        <w:t>granatum</w:t>
      </w:r>
      <w:proofErr w:type="spellEnd"/>
      <w:r w:rsidRPr="00015DF6">
        <w:rPr>
          <w:rFonts w:ascii="Times New Roman" w:hAnsi="Times New Roman"/>
          <w:bCs/>
          <w:i/>
          <w:iCs/>
          <w:sz w:val="24"/>
          <w:szCs w:val="24"/>
        </w:rPr>
        <w:t xml:space="preserve"> </w:t>
      </w:r>
      <w:proofErr w:type="spellStart"/>
      <w:r w:rsidRPr="00015DF6">
        <w:rPr>
          <w:rFonts w:ascii="Times New Roman" w:hAnsi="Times New Roman"/>
          <w:bCs/>
          <w:i/>
          <w:iCs/>
          <w:sz w:val="24"/>
          <w:szCs w:val="24"/>
        </w:rPr>
        <w:t>linn</w:t>
      </w:r>
      <w:proofErr w:type="spellEnd"/>
      <w:r w:rsidRPr="00015DF6">
        <w:rPr>
          <w:rFonts w:ascii="Times New Roman" w:hAnsi="Times New Roman"/>
          <w:bCs/>
          <w:sz w:val="24"/>
          <w:szCs w:val="24"/>
        </w:rPr>
        <w:t xml:space="preserve">. (romã) sobre isolados ambulatoriais de </w:t>
      </w:r>
      <w:r w:rsidRPr="00015DF6">
        <w:rPr>
          <w:rFonts w:ascii="Times New Roman" w:hAnsi="Times New Roman"/>
          <w:bCs/>
          <w:i/>
          <w:iCs/>
          <w:sz w:val="24"/>
          <w:szCs w:val="24"/>
        </w:rPr>
        <w:t>Staphylococcus aureu</w:t>
      </w:r>
      <w:r w:rsidRPr="00015DF6">
        <w:rPr>
          <w:rFonts w:ascii="Times New Roman" w:hAnsi="Times New Roman"/>
          <w:bCs/>
          <w:iCs/>
          <w:sz w:val="24"/>
          <w:szCs w:val="24"/>
        </w:rPr>
        <w:t>s.</w:t>
      </w:r>
      <w:r w:rsidRPr="00015DF6">
        <w:rPr>
          <w:rStyle w:val="nfase"/>
          <w:rFonts w:ascii="Times New Roman" w:hAnsi="Times New Roman"/>
          <w:sz w:val="24"/>
          <w:szCs w:val="24"/>
        </w:rPr>
        <w:t xml:space="preserve"> Revista</w:t>
      </w:r>
      <w:r w:rsidRPr="00015DF6">
        <w:rPr>
          <w:rFonts w:ascii="Times New Roman" w:hAnsi="Times New Roman"/>
          <w:i/>
          <w:sz w:val="24"/>
          <w:szCs w:val="24"/>
        </w:rPr>
        <w:t xml:space="preserve"> Brasileira de Análises Clínicas,</w:t>
      </w:r>
      <w:r w:rsidRPr="00015DF6">
        <w:rPr>
          <w:rFonts w:ascii="Times New Roman" w:hAnsi="Times New Roman"/>
          <w:b/>
          <w:bCs/>
          <w:sz w:val="24"/>
          <w:szCs w:val="24"/>
        </w:rPr>
        <w:t xml:space="preserve"> </w:t>
      </w:r>
      <w:proofErr w:type="gramStart"/>
      <w:r w:rsidRPr="00015DF6">
        <w:rPr>
          <w:rFonts w:ascii="Times New Roman" w:hAnsi="Times New Roman"/>
          <w:bCs/>
          <w:sz w:val="24"/>
          <w:szCs w:val="24"/>
        </w:rPr>
        <w:t>38(2) :</w:t>
      </w:r>
      <w:proofErr w:type="gramEnd"/>
      <w:r w:rsidRPr="00015DF6">
        <w:rPr>
          <w:rFonts w:ascii="Times New Roman" w:hAnsi="Times New Roman"/>
          <w:bCs/>
          <w:sz w:val="24"/>
          <w:szCs w:val="24"/>
        </w:rPr>
        <w:t xml:space="preserve"> 111-114.</w:t>
      </w:r>
      <w:r w:rsidRPr="00015DF6">
        <w:rPr>
          <w:rFonts w:ascii="Times New Roman" w:hAnsi="Times New Roman"/>
          <w:sz w:val="24"/>
          <w:szCs w:val="24"/>
        </w:rPr>
        <w:t xml:space="preserve"> </w:t>
      </w:r>
    </w:p>
    <w:p w:rsidR="004F2358" w:rsidRPr="00015DF6" w:rsidRDefault="004F2358" w:rsidP="00015DF6">
      <w:pPr>
        <w:pStyle w:val="PargrafodaLista"/>
        <w:tabs>
          <w:tab w:val="left" w:pos="426"/>
        </w:tabs>
        <w:autoSpaceDE w:val="0"/>
        <w:autoSpaceDN w:val="0"/>
        <w:adjustRightInd w:val="0"/>
        <w:spacing w:after="120" w:line="240" w:lineRule="auto"/>
        <w:ind w:left="0"/>
        <w:rPr>
          <w:rFonts w:ascii="Times New Roman" w:hAnsi="Times New Roman"/>
          <w:sz w:val="24"/>
          <w:szCs w:val="24"/>
        </w:rPr>
      </w:pPr>
    </w:p>
    <w:p w:rsidR="0048458A" w:rsidRPr="00C90DDB" w:rsidRDefault="0048458A" w:rsidP="00015DF6">
      <w:pPr>
        <w:pStyle w:val="PargrafodaLista"/>
        <w:tabs>
          <w:tab w:val="left" w:pos="426"/>
        </w:tabs>
        <w:spacing w:after="120" w:line="240" w:lineRule="auto"/>
        <w:ind w:left="0"/>
        <w:rPr>
          <w:rFonts w:ascii="Times New Roman" w:hAnsi="Times New Roman"/>
          <w:sz w:val="24"/>
          <w:szCs w:val="24"/>
        </w:rPr>
      </w:pPr>
      <w:r w:rsidRPr="00015DF6">
        <w:rPr>
          <w:rFonts w:ascii="Times New Roman" w:hAnsi="Times New Roman"/>
          <w:sz w:val="24"/>
          <w:szCs w:val="24"/>
          <w:lang w:val="fr-FR"/>
        </w:rPr>
        <w:t xml:space="preserve">CELIKTAS, O. Y. et al. </w:t>
      </w:r>
      <w:proofErr w:type="gramStart"/>
      <w:r w:rsidRPr="00015DF6">
        <w:rPr>
          <w:rFonts w:ascii="Times New Roman" w:hAnsi="Times New Roman"/>
          <w:sz w:val="24"/>
          <w:szCs w:val="24"/>
          <w:lang w:val="en-US"/>
        </w:rPr>
        <w:t xml:space="preserve">Antimicrobial activities of methanol extracts and essential oils of </w:t>
      </w:r>
      <w:proofErr w:type="spellStart"/>
      <w:r w:rsidRPr="00015DF6">
        <w:rPr>
          <w:rFonts w:ascii="Times New Roman" w:hAnsi="Times New Roman"/>
          <w:i/>
          <w:iCs/>
          <w:sz w:val="24"/>
          <w:szCs w:val="24"/>
          <w:lang w:val="en-US"/>
        </w:rPr>
        <w:t>Rosmarinus</w:t>
      </w:r>
      <w:proofErr w:type="spellEnd"/>
      <w:r w:rsidRPr="00015DF6">
        <w:rPr>
          <w:rFonts w:ascii="Times New Roman" w:hAnsi="Times New Roman"/>
          <w:i/>
          <w:iCs/>
          <w:sz w:val="24"/>
          <w:szCs w:val="24"/>
          <w:lang w:val="en-US"/>
        </w:rPr>
        <w:t xml:space="preserve"> </w:t>
      </w:r>
      <w:proofErr w:type="spellStart"/>
      <w:r w:rsidRPr="00015DF6">
        <w:rPr>
          <w:rFonts w:ascii="Times New Roman" w:hAnsi="Times New Roman"/>
          <w:i/>
          <w:iCs/>
          <w:sz w:val="24"/>
          <w:szCs w:val="24"/>
          <w:lang w:val="en-US"/>
        </w:rPr>
        <w:t>officinalis</w:t>
      </w:r>
      <w:proofErr w:type="spellEnd"/>
      <w:r w:rsidRPr="00015DF6">
        <w:rPr>
          <w:rFonts w:ascii="Times New Roman" w:hAnsi="Times New Roman"/>
          <w:sz w:val="24"/>
          <w:szCs w:val="24"/>
          <w:lang w:val="en-US"/>
        </w:rPr>
        <w:t>, depending on location and seasonal variations.</w:t>
      </w:r>
      <w:proofErr w:type="gramEnd"/>
      <w:r w:rsidRPr="00015DF6">
        <w:rPr>
          <w:rFonts w:ascii="Times New Roman" w:hAnsi="Times New Roman"/>
          <w:sz w:val="24"/>
          <w:szCs w:val="24"/>
          <w:lang w:val="en-US"/>
        </w:rPr>
        <w:t xml:space="preserve"> </w:t>
      </w:r>
      <w:r w:rsidRPr="00C90DDB">
        <w:rPr>
          <w:rFonts w:ascii="Times New Roman" w:hAnsi="Times New Roman"/>
          <w:b/>
          <w:bCs/>
          <w:sz w:val="24"/>
          <w:szCs w:val="24"/>
        </w:rPr>
        <w:t xml:space="preserve">Food Chemistry, </w:t>
      </w:r>
      <w:r w:rsidRPr="00C90DDB">
        <w:rPr>
          <w:rFonts w:ascii="Times New Roman" w:hAnsi="Times New Roman"/>
          <w:sz w:val="24"/>
          <w:szCs w:val="24"/>
        </w:rPr>
        <w:t>Bornova-Izmir/Eskisehir, v. 100, n. 2, p. 553-559, 2007.</w:t>
      </w:r>
    </w:p>
    <w:p w:rsidR="00A42181" w:rsidRPr="00015DF6" w:rsidRDefault="00A42181" w:rsidP="00015DF6">
      <w:pPr>
        <w:pStyle w:val="PargrafodaLista"/>
        <w:tabs>
          <w:tab w:val="left" w:pos="426"/>
        </w:tabs>
        <w:autoSpaceDE w:val="0"/>
        <w:autoSpaceDN w:val="0"/>
        <w:adjustRightInd w:val="0"/>
        <w:spacing w:after="120" w:line="240" w:lineRule="auto"/>
        <w:ind w:left="0"/>
        <w:rPr>
          <w:rFonts w:ascii="Times New Roman" w:hAnsi="Times New Roman"/>
          <w:sz w:val="24"/>
          <w:szCs w:val="24"/>
        </w:rPr>
      </w:pPr>
    </w:p>
    <w:p w:rsidR="0048458A" w:rsidRPr="00015DF6" w:rsidRDefault="0048458A" w:rsidP="00015DF6">
      <w:pPr>
        <w:pStyle w:val="PargrafodaLista"/>
        <w:tabs>
          <w:tab w:val="left" w:pos="426"/>
        </w:tabs>
        <w:autoSpaceDE w:val="0"/>
        <w:autoSpaceDN w:val="0"/>
        <w:adjustRightInd w:val="0"/>
        <w:spacing w:after="120" w:line="240" w:lineRule="auto"/>
        <w:ind w:left="0"/>
        <w:rPr>
          <w:rFonts w:ascii="Times New Roman" w:hAnsi="Times New Roman"/>
          <w:sz w:val="24"/>
          <w:szCs w:val="24"/>
        </w:rPr>
      </w:pPr>
      <w:r w:rsidRPr="00015DF6">
        <w:rPr>
          <w:rFonts w:ascii="Times New Roman" w:hAnsi="Times New Roman"/>
          <w:sz w:val="24"/>
          <w:szCs w:val="24"/>
        </w:rPr>
        <w:t xml:space="preserve">FAGUNDES, H.; OLIVEIRA, C. A. F. Infecções </w:t>
      </w:r>
      <w:proofErr w:type="spellStart"/>
      <w:r w:rsidRPr="00015DF6">
        <w:rPr>
          <w:rFonts w:ascii="Times New Roman" w:hAnsi="Times New Roman"/>
          <w:sz w:val="24"/>
          <w:szCs w:val="24"/>
        </w:rPr>
        <w:t>intramamárias</w:t>
      </w:r>
      <w:proofErr w:type="spellEnd"/>
      <w:r w:rsidRPr="00015DF6">
        <w:rPr>
          <w:rFonts w:ascii="Times New Roman" w:hAnsi="Times New Roman"/>
          <w:sz w:val="24"/>
          <w:szCs w:val="24"/>
        </w:rPr>
        <w:t xml:space="preserve"> causadas por Staphylococcus aureus e suas implicações em saúde pública. </w:t>
      </w:r>
      <w:r w:rsidRPr="00015DF6">
        <w:rPr>
          <w:rFonts w:ascii="Times New Roman" w:hAnsi="Times New Roman"/>
          <w:b/>
          <w:sz w:val="24"/>
          <w:szCs w:val="24"/>
        </w:rPr>
        <w:t>Ciência Rural</w:t>
      </w:r>
      <w:r w:rsidRPr="00015DF6">
        <w:rPr>
          <w:rFonts w:ascii="Times New Roman" w:hAnsi="Times New Roman"/>
          <w:sz w:val="24"/>
          <w:szCs w:val="24"/>
        </w:rPr>
        <w:t>, v.34, n.4, p.1315-20, 2004.</w:t>
      </w:r>
    </w:p>
    <w:p w:rsidR="00A42181" w:rsidRPr="00015DF6" w:rsidRDefault="00A42181" w:rsidP="00015DF6">
      <w:pPr>
        <w:pStyle w:val="PargrafodaLista"/>
        <w:tabs>
          <w:tab w:val="left" w:pos="426"/>
        </w:tabs>
        <w:spacing w:after="120" w:line="240" w:lineRule="auto"/>
        <w:ind w:left="0"/>
        <w:rPr>
          <w:rFonts w:ascii="Times New Roman" w:hAnsi="Times New Roman"/>
          <w:sz w:val="24"/>
          <w:szCs w:val="24"/>
          <w:lang w:val="en-US"/>
        </w:rPr>
      </w:pPr>
    </w:p>
    <w:p w:rsidR="0048458A" w:rsidRPr="00015DF6" w:rsidRDefault="0048458A" w:rsidP="00015DF6">
      <w:pPr>
        <w:pStyle w:val="PargrafodaLista"/>
        <w:tabs>
          <w:tab w:val="left" w:pos="426"/>
        </w:tabs>
        <w:spacing w:after="120" w:line="240" w:lineRule="auto"/>
        <w:ind w:left="0"/>
        <w:rPr>
          <w:rFonts w:ascii="Times New Roman" w:hAnsi="Times New Roman"/>
          <w:b/>
          <w:sz w:val="24"/>
          <w:szCs w:val="24"/>
          <w:lang w:val="en-US"/>
        </w:rPr>
      </w:pPr>
      <w:proofErr w:type="gramStart"/>
      <w:r w:rsidRPr="00015DF6">
        <w:rPr>
          <w:rFonts w:ascii="Times New Roman" w:hAnsi="Times New Roman"/>
          <w:sz w:val="24"/>
          <w:szCs w:val="24"/>
          <w:lang w:val="en-US"/>
        </w:rPr>
        <w:t xml:space="preserve">GACHKAR, L. et al Chemical and biological characteristics of </w:t>
      </w:r>
      <w:proofErr w:type="spellStart"/>
      <w:r w:rsidRPr="00015DF6">
        <w:rPr>
          <w:rFonts w:ascii="Times New Roman" w:hAnsi="Times New Roman"/>
          <w:i/>
          <w:iCs/>
          <w:sz w:val="24"/>
          <w:szCs w:val="24"/>
          <w:lang w:val="en-US"/>
        </w:rPr>
        <w:t>Cuminum</w:t>
      </w:r>
      <w:proofErr w:type="spellEnd"/>
      <w:r w:rsidRPr="00015DF6">
        <w:rPr>
          <w:rFonts w:ascii="Times New Roman" w:hAnsi="Times New Roman"/>
          <w:i/>
          <w:iCs/>
          <w:sz w:val="24"/>
          <w:szCs w:val="24"/>
          <w:lang w:val="en-US"/>
        </w:rPr>
        <w:t xml:space="preserve"> </w:t>
      </w:r>
      <w:proofErr w:type="spellStart"/>
      <w:r w:rsidRPr="00015DF6">
        <w:rPr>
          <w:rFonts w:ascii="Times New Roman" w:hAnsi="Times New Roman"/>
          <w:i/>
          <w:iCs/>
          <w:sz w:val="24"/>
          <w:szCs w:val="24"/>
          <w:lang w:val="en-US"/>
        </w:rPr>
        <w:t>cyminum</w:t>
      </w:r>
      <w:proofErr w:type="spellEnd"/>
      <w:r w:rsidRPr="00015DF6">
        <w:rPr>
          <w:rFonts w:ascii="Times New Roman" w:hAnsi="Times New Roman"/>
          <w:i/>
          <w:iCs/>
          <w:sz w:val="24"/>
          <w:szCs w:val="24"/>
          <w:lang w:val="en-US"/>
        </w:rPr>
        <w:t xml:space="preserve"> </w:t>
      </w:r>
      <w:r w:rsidRPr="00015DF6">
        <w:rPr>
          <w:rFonts w:ascii="Times New Roman" w:hAnsi="Times New Roman"/>
          <w:sz w:val="24"/>
          <w:szCs w:val="24"/>
          <w:lang w:val="en-US"/>
        </w:rPr>
        <w:t xml:space="preserve">and </w:t>
      </w:r>
      <w:proofErr w:type="spellStart"/>
      <w:r w:rsidRPr="00015DF6">
        <w:rPr>
          <w:rFonts w:ascii="Times New Roman" w:hAnsi="Times New Roman"/>
          <w:i/>
          <w:iCs/>
          <w:sz w:val="24"/>
          <w:szCs w:val="24"/>
          <w:lang w:val="en-US"/>
        </w:rPr>
        <w:t>Rosmarinus</w:t>
      </w:r>
      <w:proofErr w:type="spellEnd"/>
      <w:r w:rsidRPr="00015DF6">
        <w:rPr>
          <w:rFonts w:ascii="Times New Roman" w:hAnsi="Times New Roman"/>
          <w:i/>
          <w:iCs/>
          <w:sz w:val="24"/>
          <w:szCs w:val="24"/>
          <w:lang w:val="en-US"/>
        </w:rPr>
        <w:t xml:space="preserve"> </w:t>
      </w:r>
      <w:proofErr w:type="spellStart"/>
      <w:r w:rsidRPr="00015DF6">
        <w:rPr>
          <w:rFonts w:ascii="Times New Roman" w:hAnsi="Times New Roman"/>
          <w:i/>
          <w:iCs/>
          <w:sz w:val="24"/>
          <w:szCs w:val="24"/>
          <w:lang w:val="en-US"/>
        </w:rPr>
        <w:t>officinalis</w:t>
      </w:r>
      <w:proofErr w:type="spellEnd"/>
      <w:r w:rsidRPr="00015DF6">
        <w:rPr>
          <w:rFonts w:ascii="Times New Roman" w:hAnsi="Times New Roman"/>
          <w:i/>
          <w:iCs/>
          <w:sz w:val="24"/>
          <w:szCs w:val="24"/>
          <w:lang w:val="en-US"/>
        </w:rPr>
        <w:t xml:space="preserve"> </w:t>
      </w:r>
      <w:r w:rsidRPr="00015DF6">
        <w:rPr>
          <w:rFonts w:ascii="Times New Roman" w:hAnsi="Times New Roman"/>
          <w:sz w:val="24"/>
          <w:szCs w:val="24"/>
          <w:lang w:val="en-US"/>
        </w:rPr>
        <w:t>essential oils.</w:t>
      </w:r>
      <w:proofErr w:type="gramEnd"/>
      <w:r w:rsidRPr="00015DF6">
        <w:rPr>
          <w:rFonts w:ascii="Times New Roman" w:hAnsi="Times New Roman"/>
          <w:sz w:val="24"/>
          <w:szCs w:val="24"/>
          <w:lang w:val="en-US"/>
        </w:rPr>
        <w:t xml:space="preserve"> </w:t>
      </w:r>
      <w:proofErr w:type="gramStart"/>
      <w:r w:rsidRPr="00015DF6">
        <w:rPr>
          <w:rFonts w:ascii="Times New Roman" w:hAnsi="Times New Roman"/>
          <w:b/>
          <w:bCs/>
          <w:sz w:val="24"/>
          <w:szCs w:val="24"/>
          <w:lang w:val="en-US"/>
        </w:rPr>
        <w:t>Food Chemistry</w:t>
      </w:r>
      <w:r w:rsidRPr="00015DF6">
        <w:rPr>
          <w:rFonts w:ascii="Times New Roman" w:hAnsi="Times New Roman"/>
          <w:bCs/>
          <w:sz w:val="24"/>
          <w:szCs w:val="24"/>
          <w:lang w:val="en-US"/>
        </w:rPr>
        <w:t xml:space="preserve">, </w:t>
      </w:r>
      <w:r w:rsidRPr="00015DF6">
        <w:rPr>
          <w:rFonts w:ascii="Times New Roman" w:hAnsi="Times New Roman"/>
          <w:sz w:val="24"/>
          <w:szCs w:val="24"/>
          <w:lang w:val="en-US"/>
        </w:rPr>
        <w:t>Tehran, v. 102, n. 3, p. 898-904, 2007.</w:t>
      </w:r>
      <w:proofErr w:type="gramEnd"/>
    </w:p>
    <w:p w:rsidR="00A42181" w:rsidRPr="00C90DDB" w:rsidRDefault="00A42181" w:rsidP="00015DF6">
      <w:pPr>
        <w:pStyle w:val="PargrafodaLista"/>
        <w:tabs>
          <w:tab w:val="left" w:pos="426"/>
        </w:tabs>
        <w:autoSpaceDE w:val="0"/>
        <w:autoSpaceDN w:val="0"/>
        <w:adjustRightInd w:val="0"/>
        <w:spacing w:after="120" w:line="240" w:lineRule="auto"/>
        <w:ind w:left="0"/>
        <w:rPr>
          <w:rFonts w:ascii="Times New Roman" w:hAnsi="Times New Roman"/>
          <w:sz w:val="24"/>
          <w:szCs w:val="24"/>
          <w:lang w:val="en-US"/>
        </w:rPr>
      </w:pPr>
    </w:p>
    <w:p w:rsidR="0048458A" w:rsidRPr="00C90DDB" w:rsidRDefault="0048458A" w:rsidP="00015DF6">
      <w:pPr>
        <w:pStyle w:val="PargrafodaLista"/>
        <w:tabs>
          <w:tab w:val="left" w:pos="426"/>
        </w:tabs>
        <w:autoSpaceDE w:val="0"/>
        <w:autoSpaceDN w:val="0"/>
        <w:adjustRightInd w:val="0"/>
        <w:spacing w:after="120" w:line="240" w:lineRule="auto"/>
        <w:ind w:left="0"/>
        <w:rPr>
          <w:rFonts w:ascii="Times New Roman" w:hAnsi="Times New Roman"/>
          <w:sz w:val="24"/>
          <w:szCs w:val="24"/>
        </w:rPr>
      </w:pPr>
      <w:proofErr w:type="spellStart"/>
      <w:r w:rsidRPr="00C90DDB">
        <w:rPr>
          <w:rFonts w:ascii="Times New Roman" w:hAnsi="Times New Roman"/>
          <w:sz w:val="24"/>
          <w:szCs w:val="24"/>
          <w:lang w:val="en-US"/>
        </w:rPr>
        <w:t>GENENA</w:t>
      </w:r>
      <w:proofErr w:type="spellEnd"/>
      <w:r w:rsidRPr="00C90DDB">
        <w:rPr>
          <w:rFonts w:ascii="Times New Roman" w:hAnsi="Times New Roman"/>
          <w:sz w:val="24"/>
          <w:szCs w:val="24"/>
          <w:lang w:val="en-US"/>
        </w:rPr>
        <w:t xml:space="preserve">, A. K. et al. </w:t>
      </w:r>
      <w:r w:rsidRPr="00015DF6">
        <w:rPr>
          <w:rFonts w:ascii="Times New Roman" w:hAnsi="Times New Roman"/>
          <w:sz w:val="24"/>
          <w:szCs w:val="24"/>
          <w:lang w:val="en-US"/>
        </w:rPr>
        <w:t>Rosemary (</w:t>
      </w:r>
      <w:proofErr w:type="spellStart"/>
      <w:r w:rsidRPr="00015DF6">
        <w:rPr>
          <w:rFonts w:ascii="Times New Roman" w:hAnsi="Times New Roman"/>
          <w:sz w:val="24"/>
          <w:szCs w:val="24"/>
          <w:lang w:val="en-US"/>
        </w:rPr>
        <w:t>Rosmarinus</w:t>
      </w:r>
      <w:proofErr w:type="spellEnd"/>
      <w:r w:rsidRPr="00015DF6">
        <w:rPr>
          <w:rFonts w:ascii="Times New Roman" w:hAnsi="Times New Roman"/>
          <w:sz w:val="24"/>
          <w:szCs w:val="24"/>
          <w:lang w:val="en-US"/>
        </w:rPr>
        <w:t xml:space="preserve"> </w:t>
      </w:r>
      <w:proofErr w:type="spellStart"/>
      <w:r w:rsidRPr="00015DF6">
        <w:rPr>
          <w:rFonts w:ascii="Times New Roman" w:hAnsi="Times New Roman"/>
          <w:sz w:val="24"/>
          <w:szCs w:val="24"/>
          <w:lang w:val="en-US"/>
        </w:rPr>
        <w:t>officinalis</w:t>
      </w:r>
      <w:proofErr w:type="spellEnd"/>
      <w:r w:rsidRPr="00015DF6">
        <w:rPr>
          <w:rFonts w:ascii="Times New Roman" w:hAnsi="Times New Roman"/>
          <w:sz w:val="24"/>
          <w:szCs w:val="24"/>
          <w:lang w:val="en-US"/>
        </w:rPr>
        <w:t xml:space="preserve">): a study of the composition, antioxidant and antimicrobial activities of extracts obtained with supercritical carbon dioxide. </w:t>
      </w:r>
      <w:r w:rsidR="00015DF6" w:rsidRPr="00015DF6">
        <w:rPr>
          <w:rFonts w:ascii="Times New Roman" w:hAnsi="Times New Roman"/>
          <w:b/>
          <w:bCs/>
          <w:sz w:val="24"/>
          <w:szCs w:val="24"/>
        </w:rPr>
        <w:t>Ciência</w:t>
      </w:r>
      <w:r w:rsidR="00015DF6" w:rsidRPr="00015DF6">
        <w:rPr>
          <w:rFonts w:ascii="Times New Roman" w:hAnsi="Times New Roman"/>
          <w:b/>
          <w:sz w:val="24"/>
          <w:szCs w:val="24"/>
        </w:rPr>
        <w:t xml:space="preserve"> e </w:t>
      </w:r>
      <w:r w:rsidR="00015DF6" w:rsidRPr="00015DF6">
        <w:rPr>
          <w:rFonts w:ascii="Times New Roman" w:hAnsi="Times New Roman"/>
          <w:b/>
          <w:bCs/>
          <w:sz w:val="24"/>
          <w:szCs w:val="24"/>
        </w:rPr>
        <w:t>Tecnologia</w:t>
      </w:r>
      <w:r w:rsidR="00015DF6" w:rsidRPr="00015DF6">
        <w:rPr>
          <w:rFonts w:ascii="Times New Roman" w:hAnsi="Times New Roman"/>
          <w:b/>
          <w:sz w:val="24"/>
          <w:szCs w:val="24"/>
        </w:rPr>
        <w:t xml:space="preserve"> de </w:t>
      </w:r>
      <w:r w:rsidR="00015DF6" w:rsidRPr="00015DF6">
        <w:rPr>
          <w:rFonts w:ascii="Times New Roman" w:hAnsi="Times New Roman"/>
          <w:b/>
          <w:bCs/>
          <w:sz w:val="24"/>
          <w:szCs w:val="24"/>
        </w:rPr>
        <w:t>Alimentos</w:t>
      </w:r>
      <w:r w:rsidRPr="00C90DDB">
        <w:rPr>
          <w:rFonts w:ascii="Times New Roman" w:hAnsi="Times New Roman"/>
          <w:sz w:val="24"/>
          <w:szCs w:val="24"/>
        </w:rPr>
        <w:t>,</w:t>
      </w:r>
      <w:proofErr w:type="gramStart"/>
      <w:r w:rsidRPr="00C90DDB">
        <w:rPr>
          <w:rFonts w:ascii="Times New Roman" w:hAnsi="Times New Roman"/>
          <w:sz w:val="24"/>
          <w:szCs w:val="24"/>
        </w:rPr>
        <w:t xml:space="preserve">  </w:t>
      </w:r>
      <w:proofErr w:type="gramEnd"/>
      <w:r w:rsidRPr="00C90DDB">
        <w:rPr>
          <w:rFonts w:ascii="Times New Roman" w:hAnsi="Times New Roman"/>
          <w:sz w:val="24"/>
          <w:szCs w:val="24"/>
        </w:rPr>
        <w:t xml:space="preserve">Campinas,  v. 28,  n. 2, </w:t>
      </w:r>
      <w:proofErr w:type="spellStart"/>
      <w:r w:rsidRPr="00C90DDB">
        <w:rPr>
          <w:rFonts w:ascii="Times New Roman" w:hAnsi="Times New Roman"/>
          <w:sz w:val="24"/>
          <w:szCs w:val="24"/>
        </w:rPr>
        <w:t>June</w:t>
      </w:r>
      <w:proofErr w:type="spellEnd"/>
      <w:r w:rsidRPr="00C90DDB">
        <w:rPr>
          <w:rFonts w:ascii="Times New Roman" w:hAnsi="Times New Roman"/>
          <w:sz w:val="24"/>
          <w:szCs w:val="24"/>
        </w:rPr>
        <w:t xml:space="preserve">  2008</w:t>
      </w:r>
    </w:p>
    <w:p w:rsidR="00A42181" w:rsidRPr="00C90DDB" w:rsidRDefault="00A42181" w:rsidP="00015DF6">
      <w:pPr>
        <w:pStyle w:val="PargrafodaLista"/>
        <w:tabs>
          <w:tab w:val="left" w:pos="426"/>
        </w:tabs>
        <w:autoSpaceDE w:val="0"/>
        <w:autoSpaceDN w:val="0"/>
        <w:adjustRightInd w:val="0"/>
        <w:spacing w:after="120" w:line="240" w:lineRule="auto"/>
        <w:ind w:left="0"/>
        <w:rPr>
          <w:rFonts w:ascii="Times New Roman" w:hAnsi="Times New Roman"/>
          <w:color w:val="000000"/>
          <w:sz w:val="24"/>
          <w:szCs w:val="24"/>
        </w:rPr>
      </w:pPr>
    </w:p>
    <w:p w:rsidR="0048458A" w:rsidRPr="00015DF6" w:rsidRDefault="0048458A" w:rsidP="00015DF6">
      <w:pPr>
        <w:pStyle w:val="PargrafodaLista"/>
        <w:tabs>
          <w:tab w:val="left" w:pos="426"/>
        </w:tabs>
        <w:autoSpaceDE w:val="0"/>
        <w:autoSpaceDN w:val="0"/>
        <w:adjustRightInd w:val="0"/>
        <w:spacing w:after="120" w:line="240" w:lineRule="auto"/>
        <w:ind w:left="0"/>
        <w:rPr>
          <w:rFonts w:ascii="Times New Roman" w:hAnsi="Times New Roman"/>
          <w:color w:val="000000"/>
          <w:sz w:val="24"/>
          <w:szCs w:val="24"/>
          <w:lang w:val="en-US"/>
        </w:rPr>
      </w:pPr>
      <w:proofErr w:type="spellStart"/>
      <w:r w:rsidRPr="00C90DDB">
        <w:rPr>
          <w:rFonts w:ascii="Times New Roman" w:hAnsi="Times New Roman"/>
          <w:color w:val="000000"/>
          <w:sz w:val="24"/>
          <w:szCs w:val="24"/>
        </w:rPr>
        <w:t>GODDEN</w:t>
      </w:r>
      <w:proofErr w:type="spellEnd"/>
      <w:r w:rsidRPr="00C90DDB">
        <w:rPr>
          <w:rFonts w:ascii="Times New Roman" w:hAnsi="Times New Roman"/>
          <w:color w:val="000000"/>
          <w:sz w:val="24"/>
          <w:szCs w:val="24"/>
        </w:rPr>
        <w:t xml:space="preserve">, S. M.; </w:t>
      </w:r>
      <w:proofErr w:type="spellStart"/>
      <w:r w:rsidRPr="00C90DDB">
        <w:rPr>
          <w:rFonts w:ascii="Times New Roman" w:hAnsi="Times New Roman"/>
          <w:color w:val="000000"/>
          <w:sz w:val="24"/>
          <w:szCs w:val="24"/>
        </w:rPr>
        <w:t>JANSEN</w:t>
      </w:r>
      <w:proofErr w:type="spellEnd"/>
      <w:r w:rsidRPr="00C90DDB">
        <w:rPr>
          <w:rFonts w:ascii="Times New Roman" w:hAnsi="Times New Roman"/>
          <w:color w:val="000000"/>
          <w:sz w:val="24"/>
          <w:szCs w:val="24"/>
        </w:rPr>
        <w:t xml:space="preserve">, J. T.; LESLIE, K. E. </w:t>
      </w:r>
      <w:proofErr w:type="spellStart"/>
      <w:proofErr w:type="gramStart"/>
      <w:r w:rsidRPr="00C90DDB">
        <w:rPr>
          <w:rFonts w:ascii="Times New Roman" w:hAnsi="Times New Roman"/>
          <w:color w:val="000000"/>
          <w:sz w:val="24"/>
          <w:szCs w:val="24"/>
        </w:rPr>
        <w:t>et</w:t>
      </w:r>
      <w:proofErr w:type="spellEnd"/>
      <w:proofErr w:type="gramEnd"/>
      <w:r w:rsidRPr="00C90DDB">
        <w:rPr>
          <w:rFonts w:ascii="Times New Roman" w:hAnsi="Times New Roman"/>
          <w:color w:val="000000"/>
          <w:sz w:val="24"/>
          <w:szCs w:val="24"/>
        </w:rPr>
        <w:t xml:space="preserve"> al. </w:t>
      </w:r>
      <w:r w:rsidRPr="00015DF6">
        <w:rPr>
          <w:rFonts w:ascii="Times New Roman" w:hAnsi="Times New Roman"/>
          <w:color w:val="000000"/>
          <w:sz w:val="24"/>
          <w:szCs w:val="24"/>
          <w:lang w:val="en-US"/>
        </w:rPr>
        <w:t xml:space="preserve">The effect of sampling time and sample handling on the detection of </w:t>
      </w:r>
      <w:r w:rsidRPr="00015DF6">
        <w:rPr>
          <w:rFonts w:ascii="Times New Roman" w:hAnsi="Times New Roman"/>
          <w:i/>
          <w:iCs/>
          <w:color w:val="000000"/>
          <w:sz w:val="24"/>
          <w:szCs w:val="24"/>
          <w:lang w:val="en-US"/>
        </w:rPr>
        <w:t xml:space="preserve">Staphylococcus aureus </w:t>
      </w:r>
      <w:r w:rsidRPr="00015DF6">
        <w:rPr>
          <w:rFonts w:ascii="Times New Roman" w:hAnsi="Times New Roman"/>
          <w:color w:val="000000"/>
          <w:sz w:val="24"/>
          <w:szCs w:val="24"/>
          <w:lang w:val="en-US"/>
        </w:rPr>
        <w:t xml:space="preserve">in milk from quarters with subclinical mastitis. </w:t>
      </w:r>
      <w:r w:rsidRPr="00015DF6">
        <w:rPr>
          <w:rFonts w:ascii="Times New Roman" w:hAnsi="Times New Roman"/>
          <w:b/>
          <w:iCs/>
          <w:color w:val="000000"/>
          <w:sz w:val="24"/>
          <w:szCs w:val="24"/>
          <w:lang w:val="en-US"/>
        </w:rPr>
        <w:t>Can. Vet.</w:t>
      </w:r>
      <w:r w:rsidRPr="00015DF6">
        <w:rPr>
          <w:rFonts w:ascii="Times New Roman" w:hAnsi="Times New Roman"/>
          <w:b/>
          <w:i/>
          <w:iCs/>
          <w:color w:val="000000"/>
          <w:sz w:val="24"/>
          <w:szCs w:val="24"/>
          <w:lang w:val="en-US"/>
        </w:rPr>
        <w:t xml:space="preserve"> </w:t>
      </w:r>
      <w:proofErr w:type="gramStart"/>
      <w:r w:rsidRPr="00015DF6">
        <w:rPr>
          <w:rFonts w:ascii="Times New Roman" w:hAnsi="Times New Roman"/>
          <w:b/>
          <w:iCs/>
          <w:color w:val="000000"/>
          <w:sz w:val="24"/>
          <w:szCs w:val="24"/>
          <w:lang w:val="en-US"/>
        </w:rPr>
        <w:t>J</w:t>
      </w:r>
      <w:r w:rsidRPr="00015DF6">
        <w:rPr>
          <w:rFonts w:ascii="Times New Roman" w:hAnsi="Times New Roman"/>
          <w:iCs/>
          <w:color w:val="000000"/>
          <w:sz w:val="24"/>
          <w:szCs w:val="24"/>
          <w:lang w:val="en-US"/>
        </w:rPr>
        <w:t>.</w:t>
      </w:r>
      <w:r w:rsidRPr="00015DF6">
        <w:rPr>
          <w:rFonts w:ascii="Times New Roman" w:hAnsi="Times New Roman"/>
          <w:color w:val="000000"/>
          <w:sz w:val="24"/>
          <w:szCs w:val="24"/>
          <w:lang w:val="en-US"/>
        </w:rPr>
        <w:t>, v.43, p.38-42, 2002.</w:t>
      </w:r>
      <w:proofErr w:type="gramEnd"/>
    </w:p>
    <w:p w:rsidR="00A42181" w:rsidRPr="00C90DDB" w:rsidRDefault="00A42181" w:rsidP="00015DF6">
      <w:pPr>
        <w:autoSpaceDE w:val="0"/>
        <w:autoSpaceDN w:val="0"/>
        <w:adjustRightInd w:val="0"/>
        <w:spacing w:after="0" w:line="240" w:lineRule="auto"/>
        <w:rPr>
          <w:rFonts w:ascii="Times New Roman" w:hAnsi="Times New Roman"/>
          <w:color w:val="000000"/>
          <w:sz w:val="24"/>
          <w:szCs w:val="24"/>
          <w:lang w:val="en-US" w:eastAsia="pt-BR"/>
        </w:rPr>
      </w:pPr>
    </w:p>
    <w:p w:rsidR="00160252" w:rsidRPr="00C90DDB" w:rsidRDefault="00160252" w:rsidP="00015DF6">
      <w:pPr>
        <w:autoSpaceDE w:val="0"/>
        <w:autoSpaceDN w:val="0"/>
        <w:adjustRightInd w:val="0"/>
        <w:spacing w:after="0" w:line="240" w:lineRule="auto"/>
        <w:rPr>
          <w:rFonts w:ascii="Times New Roman" w:hAnsi="Times New Roman"/>
          <w:sz w:val="24"/>
          <w:szCs w:val="24"/>
          <w:lang w:val="en-US" w:eastAsia="pt-BR"/>
        </w:rPr>
      </w:pPr>
      <w:proofErr w:type="spellStart"/>
      <w:proofErr w:type="gramStart"/>
      <w:r w:rsidRPr="00C90DDB">
        <w:rPr>
          <w:rFonts w:ascii="Times New Roman" w:hAnsi="Times New Roman"/>
          <w:color w:val="000000"/>
          <w:sz w:val="24"/>
          <w:szCs w:val="24"/>
          <w:lang w:val="en-US" w:eastAsia="pt-BR"/>
        </w:rPr>
        <w:t>IVA</w:t>
      </w:r>
      <w:r w:rsidRPr="00C90DDB">
        <w:rPr>
          <w:rFonts w:ascii="Times New Roman" w:hAnsi="Times New Roman"/>
          <w:sz w:val="24"/>
          <w:szCs w:val="24"/>
          <w:lang w:val="en-US" w:eastAsia="pt-BR"/>
        </w:rPr>
        <w:t>NOVA</w:t>
      </w:r>
      <w:proofErr w:type="spellEnd"/>
      <w:r w:rsidRPr="00C90DDB">
        <w:rPr>
          <w:rFonts w:ascii="Times New Roman" w:hAnsi="Times New Roman"/>
          <w:sz w:val="24"/>
          <w:szCs w:val="24"/>
          <w:lang w:val="en-US" w:eastAsia="pt-BR"/>
        </w:rPr>
        <w:t xml:space="preserve">  A</w:t>
      </w:r>
      <w:proofErr w:type="gramEnd"/>
      <w:r w:rsidRPr="00C90DDB">
        <w:rPr>
          <w:rFonts w:ascii="Times New Roman" w:hAnsi="Times New Roman"/>
          <w:sz w:val="24"/>
          <w:szCs w:val="24"/>
          <w:lang w:val="en-US" w:eastAsia="pt-BR"/>
        </w:rPr>
        <w:t xml:space="preserve">. A.; </w:t>
      </w:r>
      <w:proofErr w:type="spellStart"/>
      <w:r w:rsidRPr="00C90DDB">
        <w:rPr>
          <w:rFonts w:ascii="Times New Roman" w:hAnsi="Times New Roman"/>
          <w:sz w:val="24"/>
          <w:szCs w:val="24"/>
          <w:lang w:val="en-US" w:eastAsia="pt-BR"/>
        </w:rPr>
        <w:t>MIKHOVA</w:t>
      </w:r>
      <w:proofErr w:type="spellEnd"/>
      <w:r w:rsidRPr="00C90DDB">
        <w:rPr>
          <w:rFonts w:ascii="Times New Roman" w:hAnsi="Times New Roman"/>
          <w:sz w:val="24"/>
          <w:szCs w:val="24"/>
          <w:lang w:val="en-US" w:eastAsia="pt-BR"/>
        </w:rPr>
        <w:t xml:space="preserve">, B.; </w:t>
      </w:r>
      <w:proofErr w:type="spellStart"/>
      <w:r w:rsidRPr="00C90DDB">
        <w:rPr>
          <w:rFonts w:ascii="Times New Roman" w:hAnsi="Times New Roman"/>
          <w:sz w:val="24"/>
          <w:szCs w:val="24"/>
          <w:lang w:val="en-US" w:eastAsia="pt-BR"/>
        </w:rPr>
        <w:t>NAJDENSKIB</w:t>
      </w:r>
      <w:proofErr w:type="spellEnd"/>
      <w:r w:rsidRPr="00C90DDB">
        <w:rPr>
          <w:rFonts w:ascii="Times New Roman" w:hAnsi="Times New Roman"/>
          <w:sz w:val="24"/>
          <w:szCs w:val="24"/>
          <w:lang w:val="en-US" w:eastAsia="pt-BR"/>
        </w:rPr>
        <w:t xml:space="preserve">, H.; </w:t>
      </w:r>
      <w:proofErr w:type="spellStart"/>
      <w:r w:rsidRPr="00C90DDB">
        <w:rPr>
          <w:rFonts w:ascii="Times New Roman" w:hAnsi="Times New Roman"/>
          <w:sz w:val="24"/>
          <w:szCs w:val="24"/>
          <w:lang w:val="en-US" w:eastAsia="pt-BR"/>
        </w:rPr>
        <w:t>TSVETKOVA</w:t>
      </w:r>
      <w:proofErr w:type="spellEnd"/>
      <w:r w:rsidRPr="00C90DDB">
        <w:rPr>
          <w:rFonts w:ascii="Times New Roman" w:hAnsi="Times New Roman"/>
          <w:sz w:val="24"/>
          <w:szCs w:val="24"/>
          <w:lang w:val="en-US" w:eastAsia="pt-BR"/>
        </w:rPr>
        <w:t xml:space="preserve">. </w:t>
      </w:r>
      <w:proofErr w:type="gramStart"/>
      <w:r w:rsidRPr="00015DF6">
        <w:rPr>
          <w:rFonts w:ascii="Times New Roman" w:hAnsi="Times New Roman"/>
          <w:sz w:val="24"/>
          <w:szCs w:val="24"/>
          <w:lang w:val="en-US" w:eastAsia="pt-BR"/>
        </w:rPr>
        <w:t>I.; KOSTOV, I.</w:t>
      </w:r>
      <w:r w:rsidR="004F2358" w:rsidRPr="00015DF6">
        <w:rPr>
          <w:rFonts w:ascii="Times New Roman" w:hAnsi="Times New Roman"/>
          <w:sz w:val="24"/>
          <w:szCs w:val="24"/>
          <w:lang w:val="en-US" w:eastAsia="pt-BR"/>
        </w:rPr>
        <w:t xml:space="preserve"> </w:t>
      </w:r>
      <w:r w:rsidRPr="00015DF6">
        <w:rPr>
          <w:rFonts w:ascii="Times New Roman" w:hAnsi="Times New Roman"/>
          <w:sz w:val="24"/>
          <w:szCs w:val="24"/>
          <w:lang w:val="en-US" w:eastAsia="pt-BR"/>
        </w:rPr>
        <w:t xml:space="preserve">Antimicrobial and </w:t>
      </w:r>
      <w:proofErr w:type="spellStart"/>
      <w:r w:rsidRPr="00015DF6">
        <w:rPr>
          <w:rFonts w:ascii="Times New Roman" w:hAnsi="Times New Roman"/>
          <w:sz w:val="24"/>
          <w:szCs w:val="24"/>
          <w:lang w:val="en-US" w:eastAsia="pt-BR"/>
        </w:rPr>
        <w:t>cytotoxic</w:t>
      </w:r>
      <w:proofErr w:type="spellEnd"/>
      <w:r w:rsidRPr="00015DF6">
        <w:rPr>
          <w:rFonts w:ascii="Times New Roman" w:hAnsi="Times New Roman"/>
          <w:sz w:val="24"/>
          <w:szCs w:val="24"/>
          <w:lang w:val="en-US" w:eastAsia="pt-BR"/>
        </w:rPr>
        <w:t xml:space="preserve"> activity of </w:t>
      </w:r>
      <w:proofErr w:type="spellStart"/>
      <w:r w:rsidRPr="00015DF6">
        <w:rPr>
          <w:rFonts w:ascii="Times New Roman" w:hAnsi="Times New Roman"/>
          <w:i/>
          <w:iCs/>
          <w:sz w:val="24"/>
          <w:szCs w:val="24"/>
          <w:lang w:val="en-US" w:eastAsia="pt-BR"/>
        </w:rPr>
        <w:t>Ruta</w:t>
      </w:r>
      <w:proofErr w:type="spellEnd"/>
      <w:r w:rsidRPr="00015DF6">
        <w:rPr>
          <w:rFonts w:ascii="Times New Roman" w:hAnsi="Times New Roman"/>
          <w:i/>
          <w:iCs/>
          <w:sz w:val="24"/>
          <w:szCs w:val="24"/>
          <w:lang w:val="en-US" w:eastAsia="pt-BR"/>
        </w:rPr>
        <w:t xml:space="preserve"> </w:t>
      </w:r>
      <w:proofErr w:type="spellStart"/>
      <w:r w:rsidRPr="00015DF6">
        <w:rPr>
          <w:rFonts w:ascii="Times New Roman" w:hAnsi="Times New Roman"/>
          <w:i/>
          <w:iCs/>
          <w:sz w:val="24"/>
          <w:szCs w:val="24"/>
          <w:lang w:val="en-US" w:eastAsia="pt-BR"/>
        </w:rPr>
        <w:t>graveolens</w:t>
      </w:r>
      <w:proofErr w:type="spellEnd"/>
      <w:r w:rsidRPr="00015DF6">
        <w:rPr>
          <w:rFonts w:ascii="Times New Roman" w:hAnsi="Times New Roman"/>
          <w:sz w:val="24"/>
          <w:szCs w:val="24"/>
          <w:lang w:val="en-US" w:eastAsia="pt-BR"/>
        </w:rPr>
        <w:t>.</w:t>
      </w:r>
      <w:proofErr w:type="gramEnd"/>
      <w:r w:rsidRPr="00015DF6">
        <w:rPr>
          <w:rFonts w:ascii="Times New Roman" w:hAnsi="Times New Roman"/>
          <w:sz w:val="24"/>
          <w:szCs w:val="24"/>
          <w:lang w:val="en-US" w:eastAsia="pt-BR"/>
        </w:rPr>
        <w:t xml:space="preserve"> </w:t>
      </w:r>
      <w:proofErr w:type="gramStart"/>
      <w:r w:rsidRPr="00C90DDB">
        <w:rPr>
          <w:rFonts w:ascii="Times New Roman" w:hAnsi="Times New Roman"/>
          <w:b/>
          <w:i/>
          <w:iCs/>
          <w:sz w:val="24"/>
          <w:szCs w:val="24"/>
          <w:lang w:val="en-US" w:eastAsia="pt-BR"/>
        </w:rPr>
        <w:t>Fitoterapia</w:t>
      </w:r>
      <w:r w:rsidRPr="00C90DDB">
        <w:rPr>
          <w:rFonts w:ascii="Times New Roman" w:hAnsi="Times New Roman"/>
          <w:sz w:val="24"/>
          <w:szCs w:val="24"/>
          <w:lang w:val="en-US" w:eastAsia="pt-BR"/>
        </w:rPr>
        <w:t>.</w:t>
      </w:r>
      <w:proofErr w:type="gramEnd"/>
      <w:r w:rsidRPr="00C90DDB">
        <w:rPr>
          <w:rFonts w:ascii="Times New Roman" w:hAnsi="Times New Roman"/>
          <w:sz w:val="24"/>
          <w:szCs w:val="24"/>
          <w:lang w:val="en-US" w:eastAsia="pt-BR"/>
        </w:rPr>
        <w:t xml:space="preserve"> v. 76. </w:t>
      </w:r>
      <w:proofErr w:type="gramStart"/>
      <w:r w:rsidRPr="00C90DDB">
        <w:rPr>
          <w:rFonts w:ascii="Times New Roman" w:hAnsi="Times New Roman"/>
          <w:sz w:val="24"/>
          <w:szCs w:val="24"/>
          <w:lang w:val="en-US" w:eastAsia="pt-BR"/>
        </w:rPr>
        <w:t>p. 344–347, 2005.</w:t>
      </w:r>
      <w:proofErr w:type="gramEnd"/>
    </w:p>
    <w:p w:rsidR="004F2358" w:rsidRPr="00C90DDB" w:rsidRDefault="004F2358" w:rsidP="00015DF6">
      <w:pPr>
        <w:autoSpaceDE w:val="0"/>
        <w:autoSpaceDN w:val="0"/>
        <w:adjustRightInd w:val="0"/>
        <w:spacing w:after="0" w:line="240" w:lineRule="auto"/>
        <w:ind w:left="720"/>
        <w:rPr>
          <w:rFonts w:ascii="Times New Roman" w:hAnsi="Times New Roman"/>
          <w:sz w:val="24"/>
          <w:szCs w:val="24"/>
          <w:lang w:val="en-US" w:eastAsia="pt-BR"/>
        </w:rPr>
      </w:pPr>
    </w:p>
    <w:p w:rsidR="0048458A" w:rsidRPr="00015DF6" w:rsidRDefault="0048458A" w:rsidP="00015DF6">
      <w:pPr>
        <w:pStyle w:val="PargrafodaLista"/>
        <w:tabs>
          <w:tab w:val="left" w:pos="426"/>
        </w:tabs>
        <w:autoSpaceDE w:val="0"/>
        <w:autoSpaceDN w:val="0"/>
        <w:adjustRightInd w:val="0"/>
        <w:spacing w:after="120" w:line="240" w:lineRule="auto"/>
        <w:ind w:left="0"/>
        <w:rPr>
          <w:rFonts w:ascii="Times New Roman" w:hAnsi="Times New Roman"/>
          <w:sz w:val="24"/>
          <w:szCs w:val="24"/>
          <w:lang w:val="en-US"/>
        </w:rPr>
      </w:pPr>
      <w:proofErr w:type="spellStart"/>
      <w:r w:rsidRPr="00015DF6">
        <w:rPr>
          <w:rFonts w:ascii="Times New Roman" w:hAnsi="Times New Roman"/>
          <w:sz w:val="24"/>
          <w:szCs w:val="24"/>
          <w:lang w:val="en-US"/>
        </w:rPr>
        <w:t>KÜMMERER</w:t>
      </w:r>
      <w:proofErr w:type="spellEnd"/>
      <w:r w:rsidRPr="00015DF6">
        <w:rPr>
          <w:rFonts w:ascii="Times New Roman" w:hAnsi="Times New Roman"/>
          <w:sz w:val="24"/>
          <w:szCs w:val="24"/>
          <w:lang w:val="en-US"/>
        </w:rPr>
        <w:t xml:space="preserve">, K. </w:t>
      </w:r>
      <w:proofErr w:type="gramStart"/>
      <w:r w:rsidRPr="00015DF6">
        <w:rPr>
          <w:rFonts w:ascii="Times New Roman" w:hAnsi="Times New Roman"/>
          <w:sz w:val="24"/>
          <w:szCs w:val="24"/>
          <w:lang w:val="en-US"/>
        </w:rPr>
        <w:t>The significance of antibiotics in the environment.</w:t>
      </w:r>
      <w:proofErr w:type="gramEnd"/>
      <w:r w:rsidRPr="00015DF6">
        <w:rPr>
          <w:rFonts w:ascii="Times New Roman" w:hAnsi="Times New Roman"/>
          <w:sz w:val="24"/>
          <w:szCs w:val="24"/>
          <w:lang w:val="en-US"/>
        </w:rPr>
        <w:t xml:space="preserve"> </w:t>
      </w:r>
      <w:r w:rsidRPr="00015DF6">
        <w:rPr>
          <w:rFonts w:ascii="Times New Roman" w:hAnsi="Times New Roman"/>
          <w:b/>
          <w:sz w:val="24"/>
          <w:szCs w:val="24"/>
          <w:lang w:val="en-US"/>
        </w:rPr>
        <w:t>Journal of Antimicrobial Chemotherapy</w:t>
      </w:r>
      <w:r w:rsidRPr="00015DF6">
        <w:rPr>
          <w:rFonts w:ascii="Times New Roman" w:hAnsi="Times New Roman"/>
          <w:sz w:val="24"/>
          <w:szCs w:val="24"/>
          <w:lang w:val="en-US"/>
        </w:rPr>
        <w:t xml:space="preserve"> 52: 5-7. 2003.</w:t>
      </w:r>
    </w:p>
    <w:p w:rsidR="00A42181" w:rsidRPr="00015DF6" w:rsidRDefault="00A42181" w:rsidP="00015DF6">
      <w:pPr>
        <w:pStyle w:val="PargrafodaLista"/>
        <w:tabs>
          <w:tab w:val="left" w:pos="426"/>
        </w:tabs>
        <w:autoSpaceDE w:val="0"/>
        <w:autoSpaceDN w:val="0"/>
        <w:adjustRightInd w:val="0"/>
        <w:spacing w:after="120" w:line="240" w:lineRule="auto"/>
        <w:ind w:left="0"/>
        <w:rPr>
          <w:rFonts w:ascii="Times New Roman" w:hAnsi="Times New Roman"/>
          <w:sz w:val="24"/>
          <w:szCs w:val="24"/>
          <w:lang w:val="en-US"/>
        </w:rPr>
      </w:pPr>
    </w:p>
    <w:p w:rsidR="0048458A" w:rsidRPr="00015DF6" w:rsidRDefault="0048458A" w:rsidP="00015DF6">
      <w:pPr>
        <w:pStyle w:val="PargrafodaLista"/>
        <w:tabs>
          <w:tab w:val="left" w:pos="426"/>
        </w:tabs>
        <w:autoSpaceDE w:val="0"/>
        <w:autoSpaceDN w:val="0"/>
        <w:adjustRightInd w:val="0"/>
        <w:spacing w:after="120" w:line="240" w:lineRule="auto"/>
        <w:ind w:left="0"/>
        <w:rPr>
          <w:rFonts w:ascii="Times New Roman" w:hAnsi="Times New Roman"/>
          <w:sz w:val="24"/>
          <w:szCs w:val="24"/>
          <w:lang w:val="en-US"/>
        </w:rPr>
      </w:pPr>
      <w:r w:rsidRPr="00015DF6">
        <w:rPr>
          <w:rFonts w:ascii="Times New Roman" w:hAnsi="Times New Roman"/>
          <w:sz w:val="24"/>
          <w:szCs w:val="24"/>
          <w:lang w:val="en-US"/>
        </w:rPr>
        <w:t xml:space="preserve">KÜMMERER, K.  </w:t>
      </w:r>
      <w:proofErr w:type="gramStart"/>
      <w:r w:rsidRPr="00015DF6">
        <w:rPr>
          <w:rFonts w:ascii="Times New Roman" w:hAnsi="Times New Roman"/>
          <w:sz w:val="24"/>
          <w:szCs w:val="24"/>
          <w:lang w:val="en-US"/>
        </w:rPr>
        <w:t>Resistance in the environment.</w:t>
      </w:r>
      <w:proofErr w:type="gramEnd"/>
      <w:r w:rsidRPr="00015DF6">
        <w:rPr>
          <w:rFonts w:ascii="Times New Roman" w:hAnsi="Times New Roman"/>
          <w:sz w:val="24"/>
          <w:szCs w:val="24"/>
          <w:lang w:val="en-US"/>
        </w:rPr>
        <w:t xml:space="preserve"> </w:t>
      </w:r>
      <w:r w:rsidRPr="00015DF6">
        <w:rPr>
          <w:rFonts w:ascii="Times New Roman" w:hAnsi="Times New Roman"/>
          <w:b/>
          <w:sz w:val="24"/>
          <w:szCs w:val="24"/>
          <w:lang w:val="en-US"/>
        </w:rPr>
        <w:t>Journal of Antimicrobial Chemotherapy</w:t>
      </w:r>
      <w:r w:rsidRPr="00015DF6">
        <w:rPr>
          <w:rFonts w:ascii="Times New Roman" w:hAnsi="Times New Roman"/>
          <w:sz w:val="24"/>
          <w:szCs w:val="24"/>
          <w:lang w:val="en-US"/>
        </w:rPr>
        <w:t xml:space="preserve"> 54: 311-320. 2004.</w:t>
      </w:r>
    </w:p>
    <w:p w:rsidR="00A42181" w:rsidRPr="00015DF6" w:rsidRDefault="00A42181" w:rsidP="00015DF6">
      <w:pPr>
        <w:pStyle w:val="PargrafodaLista"/>
        <w:tabs>
          <w:tab w:val="left" w:pos="426"/>
        </w:tabs>
        <w:autoSpaceDE w:val="0"/>
        <w:autoSpaceDN w:val="0"/>
        <w:adjustRightInd w:val="0"/>
        <w:spacing w:after="120" w:line="240" w:lineRule="auto"/>
        <w:ind w:left="0"/>
        <w:rPr>
          <w:rFonts w:ascii="Times New Roman" w:hAnsi="Times New Roman"/>
          <w:sz w:val="24"/>
          <w:szCs w:val="24"/>
          <w:lang w:val="en-US"/>
        </w:rPr>
      </w:pPr>
    </w:p>
    <w:p w:rsidR="0048458A" w:rsidRPr="00015DF6" w:rsidRDefault="0048458A" w:rsidP="00015DF6">
      <w:pPr>
        <w:pStyle w:val="PargrafodaLista"/>
        <w:tabs>
          <w:tab w:val="left" w:pos="426"/>
        </w:tabs>
        <w:autoSpaceDE w:val="0"/>
        <w:autoSpaceDN w:val="0"/>
        <w:adjustRightInd w:val="0"/>
        <w:spacing w:after="120" w:line="240" w:lineRule="auto"/>
        <w:ind w:left="0"/>
        <w:rPr>
          <w:rFonts w:ascii="Times New Roman" w:hAnsi="Times New Roman"/>
          <w:sz w:val="24"/>
          <w:szCs w:val="24"/>
          <w:lang w:val="en-US"/>
        </w:rPr>
      </w:pPr>
      <w:r w:rsidRPr="00015DF6">
        <w:rPr>
          <w:rFonts w:ascii="Times New Roman" w:hAnsi="Times New Roman"/>
          <w:sz w:val="24"/>
          <w:szCs w:val="24"/>
          <w:lang w:val="en-US"/>
        </w:rPr>
        <w:t xml:space="preserve">LEVY, S. B. Antibiotic and antiseptic resistance: impact on public health. </w:t>
      </w:r>
      <w:r w:rsidRPr="00015DF6">
        <w:rPr>
          <w:rFonts w:ascii="Times New Roman" w:hAnsi="Times New Roman"/>
          <w:b/>
          <w:sz w:val="24"/>
          <w:szCs w:val="24"/>
          <w:lang w:val="en-US"/>
        </w:rPr>
        <w:t>Pediatric Infectious Disease Journal</w:t>
      </w:r>
      <w:r w:rsidRPr="00015DF6">
        <w:rPr>
          <w:rFonts w:ascii="Times New Roman" w:hAnsi="Times New Roman"/>
          <w:sz w:val="24"/>
          <w:szCs w:val="24"/>
          <w:lang w:val="en-US"/>
        </w:rPr>
        <w:t xml:space="preserve"> 19: 120-122. 2000.</w:t>
      </w:r>
    </w:p>
    <w:p w:rsidR="00A42181" w:rsidRPr="00015DF6" w:rsidRDefault="00A42181" w:rsidP="00015DF6">
      <w:pPr>
        <w:pStyle w:val="PargrafodaLista"/>
        <w:tabs>
          <w:tab w:val="left" w:pos="426"/>
        </w:tabs>
        <w:autoSpaceDE w:val="0"/>
        <w:autoSpaceDN w:val="0"/>
        <w:adjustRightInd w:val="0"/>
        <w:spacing w:after="120" w:line="240" w:lineRule="auto"/>
        <w:ind w:left="0"/>
        <w:rPr>
          <w:rFonts w:ascii="Times New Roman" w:hAnsi="Times New Roman"/>
          <w:sz w:val="24"/>
          <w:szCs w:val="24"/>
          <w:lang w:val="en-US"/>
        </w:rPr>
      </w:pPr>
    </w:p>
    <w:p w:rsidR="0048458A" w:rsidRPr="00C90DDB" w:rsidRDefault="0048458A" w:rsidP="00015DF6">
      <w:pPr>
        <w:pStyle w:val="PargrafodaLista"/>
        <w:tabs>
          <w:tab w:val="left" w:pos="426"/>
        </w:tabs>
        <w:autoSpaceDE w:val="0"/>
        <w:autoSpaceDN w:val="0"/>
        <w:adjustRightInd w:val="0"/>
        <w:spacing w:after="120" w:line="240" w:lineRule="auto"/>
        <w:ind w:left="0"/>
        <w:rPr>
          <w:rFonts w:ascii="Times New Roman" w:hAnsi="Times New Roman"/>
          <w:sz w:val="24"/>
          <w:szCs w:val="24"/>
        </w:rPr>
      </w:pPr>
      <w:r w:rsidRPr="00015DF6">
        <w:rPr>
          <w:rFonts w:ascii="Times New Roman" w:hAnsi="Times New Roman"/>
          <w:sz w:val="24"/>
          <w:szCs w:val="24"/>
          <w:lang w:val="en-US"/>
        </w:rPr>
        <w:lastRenderedPageBreak/>
        <w:t xml:space="preserve">LEVY, S. B. Factors impacting on the problem of antibiotic resistance. </w:t>
      </w:r>
      <w:r w:rsidRPr="00C90DDB">
        <w:rPr>
          <w:rFonts w:ascii="Times New Roman" w:hAnsi="Times New Roman"/>
          <w:b/>
          <w:sz w:val="24"/>
          <w:szCs w:val="24"/>
        </w:rPr>
        <w:t>Journal of Antimicrobial Chemotherapy</w:t>
      </w:r>
      <w:r w:rsidRPr="00C90DDB">
        <w:rPr>
          <w:rFonts w:ascii="Times New Roman" w:hAnsi="Times New Roman"/>
          <w:sz w:val="24"/>
          <w:szCs w:val="24"/>
        </w:rPr>
        <w:t xml:space="preserve"> 49:25-30. 2002.</w:t>
      </w:r>
    </w:p>
    <w:p w:rsidR="00A42181" w:rsidRPr="00015DF6" w:rsidRDefault="00A42181" w:rsidP="00015DF6">
      <w:pPr>
        <w:pStyle w:val="PargrafodaLista"/>
        <w:tabs>
          <w:tab w:val="left" w:pos="426"/>
        </w:tabs>
        <w:autoSpaceDE w:val="0"/>
        <w:autoSpaceDN w:val="0"/>
        <w:adjustRightInd w:val="0"/>
        <w:spacing w:after="120" w:line="240" w:lineRule="auto"/>
        <w:ind w:left="0"/>
        <w:rPr>
          <w:rFonts w:ascii="Times New Roman" w:hAnsi="Times New Roman"/>
          <w:sz w:val="24"/>
          <w:szCs w:val="24"/>
        </w:rPr>
      </w:pPr>
    </w:p>
    <w:p w:rsidR="0048458A" w:rsidRPr="00015DF6" w:rsidRDefault="0048458A" w:rsidP="00015DF6">
      <w:pPr>
        <w:pStyle w:val="PargrafodaLista"/>
        <w:tabs>
          <w:tab w:val="left" w:pos="426"/>
        </w:tabs>
        <w:autoSpaceDE w:val="0"/>
        <w:autoSpaceDN w:val="0"/>
        <w:adjustRightInd w:val="0"/>
        <w:spacing w:after="120" w:line="240" w:lineRule="auto"/>
        <w:ind w:left="0"/>
        <w:rPr>
          <w:rFonts w:ascii="Times New Roman" w:hAnsi="Times New Roman"/>
          <w:sz w:val="24"/>
          <w:szCs w:val="24"/>
        </w:rPr>
      </w:pPr>
      <w:r w:rsidRPr="00015DF6">
        <w:rPr>
          <w:rFonts w:ascii="Times New Roman" w:hAnsi="Times New Roman"/>
          <w:sz w:val="24"/>
          <w:szCs w:val="24"/>
        </w:rPr>
        <w:t xml:space="preserve">LORENZI, H.; MATOS, F. J. A. Plantas medicinais no Brasil: nativas e exóticas. Nova </w:t>
      </w:r>
      <w:proofErr w:type="spellStart"/>
      <w:r w:rsidRPr="00015DF6">
        <w:rPr>
          <w:rFonts w:ascii="Times New Roman" w:hAnsi="Times New Roman"/>
          <w:sz w:val="24"/>
          <w:szCs w:val="24"/>
        </w:rPr>
        <w:t>Odessa</w:t>
      </w:r>
      <w:proofErr w:type="spellEnd"/>
      <w:r w:rsidRPr="00015DF6">
        <w:rPr>
          <w:rFonts w:ascii="Times New Roman" w:hAnsi="Times New Roman"/>
          <w:sz w:val="24"/>
          <w:szCs w:val="24"/>
        </w:rPr>
        <w:t xml:space="preserve">, Instituto </w:t>
      </w:r>
      <w:proofErr w:type="spellStart"/>
      <w:r w:rsidRPr="00015DF6">
        <w:rPr>
          <w:rFonts w:ascii="Times New Roman" w:hAnsi="Times New Roman"/>
          <w:sz w:val="24"/>
          <w:szCs w:val="24"/>
        </w:rPr>
        <w:t>Plantarum</w:t>
      </w:r>
      <w:proofErr w:type="spellEnd"/>
      <w:r w:rsidRPr="00015DF6">
        <w:rPr>
          <w:rFonts w:ascii="Times New Roman" w:hAnsi="Times New Roman"/>
          <w:sz w:val="24"/>
          <w:szCs w:val="24"/>
        </w:rPr>
        <w:t xml:space="preserve"> de Estudos da Flora, 2002. 512p.</w:t>
      </w:r>
    </w:p>
    <w:p w:rsidR="00A42181" w:rsidRPr="00015DF6" w:rsidRDefault="00A42181" w:rsidP="00015DF6">
      <w:pPr>
        <w:pStyle w:val="PargrafodaLista"/>
        <w:tabs>
          <w:tab w:val="left" w:pos="426"/>
        </w:tabs>
        <w:autoSpaceDE w:val="0"/>
        <w:autoSpaceDN w:val="0"/>
        <w:adjustRightInd w:val="0"/>
        <w:spacing w:after="120" w:line="240" w:lineRule="auto"/>
        <w:ind w:left="0"/>
        <w:rPr>
          <w:rFonts w:ascii="Times New Roman" w:hAnsi="Times New Roman"/>
          <w:sz w:val="24"/>
          <w:szCs w:val="24"/>
          <w:lang w:val="fr-FR"/>
        </w:rPr>
      </w:pPr>
    </w:p>
    <w:p w:rsidR="0048458A" w:rsidRPr="00015DF6" w:rsidRDefault="0048458A" w:rsidP="00015DF6">
      <w:pPr>
        <w:pStyle w:val="PargrafodaLista"/>
        <w:tabs>
          <w:tab w:val="left" w:pos="426"/>
        </w:tabs>
        <w:autoSpaceDE w:val="0"/>
        <w:autoSpaceDN w:val="0"/>
        <w:adjustRightInd w:val="0"/>
        <w:spacing w:after="120" w:line="240" w:lineRule="auto"/>
        <w:ind w:left="0"/>
        <w:rPr>
          <w:rFonts w:ascii="Times New Roman" w:hAnsi="Times New Roman"/>
          <w:sz w:val="24"/>
          <w:szCs w:val="24"/>
        </w:rPr>
      </w:pPr>
      <w:r w:rsidRPr="00015DF6">
        <w:rPr>
          <w:rFonts w:ascii="Times New Roman" w:hAnsi="Times New Roman"/>
          <w:sz w:val="24"/>
          <w:szCs w:val="24"/>
          <w:lang w:val="fr-FR"/>
        </w:rPr>
        <w:t xml:space="preserve">MARQUES, T. C. et al . </w:t>
      </w:r>
      <w:proofErr w:type="gramStart"/>
      <w:r w:rsidRPr="00015DF6">
        <w:rPr>
          <w:rFonts w:ascii="Times New Roman" w:hAnsi="Times New Roman"/>
          <w:sz w:val="24"/>
          <w:szCs w:val="24"/>
          <w:lang w:val="en-US"/>
        </w:rPr>
        <w:t xml:space="preserve">Antimicrobial drug administration errors identified in Brazilian </w:t>
      </w:r>
      <w:proofErr w:type="spellStart"/>
      <w:r w:rsidRPr="00015DF6">
        <w:rPr>
          <w:rFonts w:ascii="Times New Roman" w:hAnsi="Times New Roman"/>
          <w:sz w:val="24"/>
          <w:szCs w:val="24"/>
          <w:lang w:val="en-US"/>
        </w:rPr>
        <w:t>multicentric</w:t>
      </w:r>
      <w:proofErr w:type="spellEnd"/>
      <w:r w:rsidRPr="00015DF6">
        <w:rPr>
          <w:rFonts w:ascii="Times New Roman" w:hAnsi="Times New Roman"/>
          <w:sz w:val="24"/>
          <w:szCs w:val="24"/>
          <w:lang w:val="en-US"/>
        </w:rPr>
        <w:t xml:space="preserve"> study</w:t>
      </w:r>
      <w:r w:rsidRPr="00015DF6">
        <w:rPr>
          <w:rFonts w:ascii="Times New Roman" w:hAnsi="Times New Roman"/>
          <w:b/>
          <w:sz w:val="24"/>
          <w:szCs w:val="24"/>
          <w:lang w:val="en-US"/>
        </w:rPr>
        <w:t>.</w:t>
      </w:r>
      <w:proofErr w:type="gramEnd"/>
      <w:r w:rsidRPr="00015DF6">
        <w:rPr>
          <w:rFonts w:ascii="Times New Roman" w:hAnsi="Times New Roman"/>
          <w:b/>
          <w:sz w:val="24"/>
          <w:szCs w:val="24"/>
          <w:lang w:val="en-US"/>
        </w:rPr>
        <w:t xml:space="preserve"> </w:t>
      </w:r>
      <w:r w:rsidR="00015DF6" w:rsidRPr="00015DF6">
        <w:rPr>
          <w:rFonts w:ascii="Times New Roman" w:hAnsi="Times New Roman"/>
          <w:b/>
          <w:sz w:val="24"/>
          <w:szCs w:val="24"/>
        </w:rPr>
        <w:t>Revista Brasileira de Ciências Farmacêuticas</w:t>
      </w:r>
      <w:r w:rsidR="00015DF6">
        <w:rPr>
          <w:rFonts w:ascii="Times New Roman" w:hAnsi="Times New Roman"/>
          <w:b/>
          <w:sz w:val="24"/>
          <w:szCs w:val="24"/>
        </w:rPr>
        <w:t>,</w:t>
      </w:r>
      <w:r w:rsidR="00015DF6" w:rsidRPr="00015DF6">
        <w:rPr>
          <w:rFonts w:ascii="Times New Roman" w:hAnsi="Times New Roman"/>
          <w:b/>
          <w:sz w:val="24"/>
          <w:szCs w:val="24"/>
        </w:rPr>
        <w:t xml:space="preserve"> </w:t>
      </w:r>
      <w:r w:rsidRPr="00015DF6">
        <w:rPr>
          <w:rFonts w:ascii="Times New Roman" w:hAnsi="Times New Roman"/>
          <w:sz w:val="24"/>
          <w:szCs w:val="24"/>
        </w:rPr>
        <w:t>São Paulo,</w:t>
      </w:r>
      <w:proofErr w:type="gramStart"/>
      <w:r w:rsidRPr="00015DF6">
        <w:rPr>
          <w:rFonts w:ascii="Times New Roman" w:hAnsi="Times New Roman"/>
          <w:sz w:val="24"/>
          <w:szCs w:val="24"/>
        </w:rPr>
        <w:t xml:space="preserve">  </w:t>
      </w:r>
      <w:proofErr w:type="gramEnd"/>
      <w:r w:rsidRPr="00015DF6">
        <w:rPr>
          <w:rFonts w:ascii="Times New Roman" w:hAnsi="Times New Roman"/>
          <w:sz w:val="24"/>
          <w:szCs w:val="24"/>
        </w:rPr>
        <w:t xml:space="preserve">v. 44,  n. 2, </w:t>
      </w:r>
      <w:proofErr w:type="spellStart"/>
      <w:r w:rsidRPr="00015DF6">
        <w:rPr>
          <w:rFonts w:ascii="Times New Roman" w:hAnsi="Times New Roman"/>
          <w:sz w:val="24"/>
          <w:szCs w:val="24"/>
        </w:rPr>
        <w:t>June</w:t>
      </w:r>
      <w:proofErr w:type="spellEnd"/>
      <w:r w:rsidRPr="00015DF6">
        <w:rPr>
          <w:rFonts w:ascii="Times New Roman" w:hAnsi="Times New Roman"/>
          <w:sz w:val="24"/>
          <w:szCs w:val="24"/>
        </w:rPr>
        <w:t xml:space="preserve">  2008.</w:t>
      </w:r>
    </w:p>
    <w:p w:rsidR="00A42181" w:rsidRPr="00015DF6" w:rsidRDefault="00A42181" w:rsidP="00015DF6">
      <w:pPr>
        <w:pStyle w:val="PargrafodaLista"/>
        <w:tabs>
          <w:tab w:val="left" w:pos="426"/>
        </w:tabs>
        <w:autoSpaceDE w:val="0"/>
        <w:autoSpaceDN w:val="0"/>
        <w:adjustRightInd w:val="0"/>
        <w:spacing w:after="120" w:line="240" w:lineRule="auto"/>
        <w:ind w:left="0"/>
        <w:rPr>
          <w:rFonts w:ascii="Times New Roman" w:hAnsi="Times New Roman"/>
          <w:sz w:val="24"/>
          <w:szCs w:val="24"/>
        </w:rPr>
      </w:pPr>
    </w:p>
    <w:p w:rsidR="00A42181" w:rsidRPr="00015DF6" w:rsidRDefault="0048458A" w:rsidP="00015DF6">
      <w:pPr>
        <w:pStyle w:val="PargrafodaLista"/>
        <w:tabs>
          <w:tab w:val="left" w:pos="426"/>
        </w:tabs>
        <w:autoSpaceDE w:val="0"/>
        <w:autoSpaceDN w:val="0"/>
        <w:adjustRightInd w:val="0"/>
        <w:spacing w:after="120" w:line="240" w:lineRule="auto"/>
        <w:ind w:left="0"/>
        <w:rPr>
          <w:rFonts w:ascii="Times New Roman" w:hAnsi="Times New Roman"/>
          <w:sz w:val="24"/>
          <w:szCs w:val="24"/>
        </w:rPr>
      </w:pPr>
      <w:r w:rsidRPr="00015DF6">
        <w:rPr>
          <w:rFonts w:ascii="Times New Roman" w:hAnsi="Times New Roman"/>
          <w:sz w:val="24"/>
          <w:szCs w:val="24"/>
        </w:rPr>
        <w:t xml:space="preserve">MICHILIS, E. Diagnóstico situacional dos serviços de </w:t>
      </w:r>
      <w:proofErr w:type="spellStart"/>
      <w:r w:rsidRPr="00015DF6">
        <w:rPr>
          <w:rFonts w:ascii="Times New Roman" w:hAnsi="Times New Roman"/>
          <w:sz w:val="24"/>
          <w:szCs w:val="24"/>
        </w:rPr>
        <w:t>fi</w:t>
      </w:r>
      <w:proofErr w:type="spellEnd"/>
      <w:r w:rsidRPr="00015DF6">
        <w:rPr>
          <w:rFonts w:ascii="Times New Roman" w:hAnsi="Times New Roman"/>
          <w:sz w:val="24"/>
          <w:szCs w:val="24"/>
        </w:rPr>
        <w:t xml:space="preserve"> </w:t>
      </w:r>
      <w:proofErr w:type="spellStart"/>
      <w:r w:rsidRPr="00015DF6">
        <w:rPr>
          <w:rFonts w:ascii="Times New Roman" w:hAnsi="Times New Roman"/>
          <w:sz w:val="24"/>
          <w:szCs w:val="24"/>
        </w:rPr>
        <w:t>toterapia</w:t>
      </w:r>
      <w:proofErr w:type="spellEnd"/>
      <w:r w:rsidRPr="00015DF6">
        <w:rPr>
          <w:rFonts w:ascii="Times New Roman" w:hAnsi="Times New Roman"/>
          <w:sz w:val="24"/>
          <w:szCs w:val="24"/>
        </w:rPr>
        <w:t xml:space="preserve"> no Estado do Rio de Janeiro. </w:t>
      </w:r>
      <w:proofErr w:type="spellStart"/>
      <w:r w:rsidR="00015DF6" w:rsidRPr="00015DF6">
        <w:rPr>
          <w:rFonts w:ascii="Times New Roman" w:hAnsi="Times New Roman"/>
          <w:b/>
          <w:iCs/>
          <w:sz w:val="24"/>
          <w:szCs w:val="24"/>
          <w:lang w:val="en-US"/>
        </w:rPr>
        <w:t>Rev</w:t>
      </w:r>
      <w:r w:rsidR="00015DF6">
        <w:rPr>
          <w:rFonts w:ascii="Times New Roman" w:hAnsi="Times New Roman"/>
          <w:b/>
          <w:iCs/>
          <w:sz w:val="24"/>
          <w:szCs w:val="24"/>
          <w:lang w:val="en-US"/>
        </w:rPr>
        <w:t>ista</w:t>
      </w:r>
      <w:proofErr w:type="spellEnd"/>
      <w:r w:rsidR="00015DF6" w:rsidRPr="00015DF6">
        <w:rPr>
          <w:rFonts w:ascii="Times New Roman" w:hAnsi="Times New Roman"/>
          <w:b/>
          <w:iCs/>
          <w:sz w:val="24"/>
          <w:szCs w:val="24"/>
          <w:lang w:val="en-US"/>
        </w:rPr>
        <w:t xml:space="preserve"> </w:t>
      </w:r>
      <w:proofErr w:type="spellStart"/>
      <w:r w:rsidR="00015DF6" w:rsidRPr="00015DF6">
        <w:rPr>
          <w:rFonts w:ascii="Times New Roman" w:hAnsi="Times New Roman"/>
          <w:b/>
          <w:iCs/>
          <w:sz w:val="24"/>
          <w:szCs w:val="24"/>
          <w:lang w:val="en-US"/>
        </w:rPr>
        <w:t>Bras</w:t>
      </w:r>
      <w:r w:rsidR="00015DF6">
        <w:rPr>
          <w:rFonts w:ascii="Times New Roman" w:hAnsi="Times New Roman"/>
          <w:b/>
          <w:iCs/>
          <w:sz w:val="24"/>
          <w:szCs w:val="24"/>
          <w:lang w:val="en-US"/>
        </w:rPr>
        <w:t>ileira</w:t>
      </w:r>
      <w:proofErr w:type="spellEnd"/>
      <w:r w:rsidR="00015DF6">
        <w:rPr>
          <w:rFonts w:ascii="Times New Roman" w:hAnsi="Times New Roman"/>
          <w:b/>
          <w:iCs/>
          <w:sz w:val="24"/>
          <w:szCs w:val="24"/>
          <w:lang w:val="en-US"/>
        </w:rPr>
        <w:t xml:space="preserve"> de</w:t>
      </w:r>
      <w:r w:rsidR="00015DF6" w:rsidRPr="00015DF6">
        <w:rPr>
          <w:rFonts w:ascii="Times New Roman" w:hAnsi="Times New Roman"/>
          <w:b/>
          <w:iCs/>
          <w:sz w:val="24"/>
          <w:szCs w:val="24"/>
          <w:lang w:val="en-US"/>
        </w:rPr>
        <w:t xml:space="preserve"> </w:t>
      </w:r>
      <w:proofErr w:type="spellStart"/>
      <w:r w:rsidR="00015DF6" w:rsidRPr="00015DF6">
        <w:rPr>
          <w:rFonts w:ascii="Times New Roman" w:hAnsi="Times New Roman"/>
          <w:b/>
          <w:iCs/>
          <w:sz w:val="24"/>
          <w:szCs w:val="24"/>
          <w:lang w:val="en-US"/>
        </w:rPr>
        <w:t>Farmacogn</w:t>
      </w:r>
      <w:r w:rsidR="00015DF6">
        <w:rPr>
          <w:rFonts w:ascii="Times New Roman" w:hAnsi="Times New Roman"/>
          <w:b/>
          <w:iCs/>
          <w:sz w:val="24"/>
          <w:szCs w:val="24"/>
          <w:lang w:val="en-US"/>
        </w:rPr>
        <w:t>o</w:t>
      </w:r>
      <w:r w:rsidR="00015DF6" w:rsidRPr="00015DF6">
        <w:rPr>
          <w:rFonts w:ascii="Times New Roman" w:hAnsi="Times New Roman"/>
          <w:b/>
          <w:iCs/>
          <w:sz w:val="24"/>
          <w:szCs w:val="24"/>
          <w:lang w:val="en-US"/>
        </w:rPr>
        <w:t>sia</w:t>
      </w:r>
      <w:proofErr w:type="spellEnd"/>
      <w:r w:rsidR="00765A46">
        <w:rPr>
          <w:rFonts w:ascii="Times New Roman" w:hAnsi="Times New Roman"/>
          <w:b/>
          <w:iCs/>
          <w:sz w:val="24"/>
          <w:szCs w:val="24"/>
          <w:lang w:val="en-US"/>
        </w:rPr>
        <w:t>,</w:t>
      </w:r>
      <w:r w:rsidRPr="00015DF6">
        <w:rPr>
          <w:rFonts w:ascii="Times New Roman" w:hAnsi="Times New Roman"/>
          <w:iCs/>
          <w:sz w:val="24"/>
          <w:szCs w:val="24"/>
        </w:rPr>
        <w:t xml:space="preserve"> 14(Supl. 1)</w:t>
      </w:r>
      <w:r w:rsidRPr="00015DF6">
        <w:rPr>
          <w:rFonts w:ascii="Times New Roman" w:hAnsi="Times New Roman"/>
          <w:sz w:val="24"/>
          <w:szCs w:val="24"/>
        </w:rPr>
        <w:t>: 16-19. 2004.</w:t>
      </w:r>
    </w:p>
    <w:p w:rsidR="00A42181" w:rsidRPr="00015DF6" w:rsidRDefault="00A42181" w:rsidP="00015DF6">
      <w:pPr>
        <w:pStyle w:val="PargrafodaLista"/>
        <w:tabs>
          <w:tab w:val="left" w:pos="426"/>
        </w:tabs>
        <w:autoSpaceDE w:val="0"/>
        <w:autoSpaceDN w:val="0"/>
        <w:adjustRightInd w:val="0"/>
        <w:spacing w:after="120" w:line="240" w:lineRule="auto"/>
        <w:ind w:left="0"/>
        <w:rPr>
          <w:rFonts w:ascii="Times New Roman" w:hAnsi="Times New Roman"/>
          <w:sz w:val="24"/>
          <w:szCs w:val="24"/>
        </w:rPr>
      </w:pPr>
    </w:p>
    <w:p w:rsidR="004F2358" w:rsidRPr="00015DF6" w:rsidRDefault="004F2358" w:rsidP="00015DF6">
      <w:pPr>
        <w:pStyle w:val="PargrafodaLista"/>
        <w:tabs>
          <w:tab w:val="left" w:pos="426"/>
        </w:tabs>
        <w:autoSpaceDE w:val="0"/>
        <w:autoSpaceDN w:val="0"/>
        <w:adjustRightInd w:val="0"/>
        <w:spacing w:after="120" w:line="240" w:lineRule="auto"/>
        <w:ind w:left="0"/>
        <w:rPr>
          <w:rFonts w:ascii="Times New Roman" w:hAnsi="Times New Roman"/>
          <w:sz w:val="24"/>
          <w:szCs w:val="24"/>
        </w:rPr>
      </w:pPr>
      <w:proofErr w:type="gramStart"/>
      <w:r w:rsidRPr="00015DF6">
        <w:rPr>
          <w:rFonts w:ascii="Times New Roman" w:hAnsi="Times New Roman"/>
          <w:sz w:val="24"/>
          <w:szCs w:val="24"/>
          <w:lang w:val="en-US"/>
        </w:rPr>
        <w:t>NCCLS (National Committee for Clinical Laboratory Standards).</w:t>
      </w:r>
      <w:proofErr w:type="gramEnd"/>
      <w:r w:rsidRPr="00015DF6">
        <w:rPr>
          <w:rFonts w:ascii="Times New Roman" w:hAnsi="Times New Roman"/>
          <w:sz w:val="24"/>
          <w:szCs w:val="24"/>
          <w:lang w:val="en-US"/>
        </w:rPr>
        <w:t xml:space="preserve"> </w:t>
      </w:r>
      <w:proofErr w:type="gramStart"/>
      <w:r w:rsidRPr="00015DF6">
        <w:rPr>
          <w:rFonts w:ascii="Times New Roman" w:hAnsi="Times New Roman"/>
          <w:sz w:val="24"/>
          <w:szCs w:val="24"/>
          <w:lang w:val="en-US"/>
        </w:rPr>
        <w:t>(2003) Methods for Dilution Antimicrobial Susceptibility Tests for Bacteria That Grow Aerobically; Approved Standard, 6th edition.</w:t>
      </w:r>
      <w:proofErr w:type="gramEnd"/>
      <w:r w:rsidRPr="00015DF6">
        <w:rPr>
          <w:rFonts w:ascii="Times New Roman" w:hAnsi="Times New Roman"/>
          <w:sz w:val="24"/>
          <w:szCs w:val="24"/>
          <w:lang w:val="en-US"/>
        </w:rPr>
        <w:t xml:space="preserve"> </w:t>
      </w:r>
      <w:r w:rsidRPr="00015DF6">
        <w:rPr>
          <w:rFonts w:ascii="Times New Roman" w:hAnsi="Times New Roman"/>
          <w:sz w:val="24"/>
          <w:szCs w:val="24"/>
        </w:rPr>
        <w:t xml:space="preserve">M7-A6.  </w:t>
      </w:r>
      <w:r w:rsidRPr="00015DF6">
        <w:rPr>
          <w:rFonts w:ascii="Times New Roman" w:hAnsi="Times New Roman"/>
          <w:i/>
          <w:sz w:val="24"/>
          <w:szCs w:val="24"/>
        </w:rPr>
        <w:t>NCCLS</w:t>
      </w:r>
      <w:r w:rsidRPr="00015DF6">
        <w:rPr>
          <w:rFonts w:ascii="Times New Roman" w:hAnsi="Times New Roman"/>
          <w:sz w:val="24"/>
          <w:szCs w:val="24"/>
        </w:rPr>
        <w:t>, Wayne, PA.</w:t>
      </w:r>
    </w:p>
    <w:p w:rsidR="00A42181" w:rsidRPr="00015DF6" w:rsidRDefault="00A42181" w:rsidP="00015DF6">
      <w:pPr>
        <w:pStyle w:val="PargrafodaLista"/>
        <w:tabs>
          <w:tab w:val="left" w:pos="426"/>
        </w:tabs>
        <w:autoSpaceDE w:val="0"/>
        <w:autoSpaceDN w:val="0"/>
        <w:adjustRightInd w:val="0"/>
        <w:spacing w:after="120" w:line="240" w:lineRule="auto"/>
        <w:ind w:left="0"/>
        <w:rPr>
          <w:rFonts w:ascii="Times New Roman" w:hAnsi="Times New Roman"/>
          <w:sz w:val="24"/>
          <w:szCs w:val="24"/>
        </w:rPr>
      </w:pPr>
    </w:p>
    <w:p w:rsidR="0048458A" w:rsidRPr="00015DF6" w:rsidRDefault="0048458A" w:rsidP="00015DF6">
      <w:pPr>
        <w:pStyle w:val="PargrafodaLista"/>
        <w:tabs>
          <w:tab w:val="left" w:pos="426"/>
        </w:tabs>
        <w:autoSpaceDE w:val="0"/>
        <w:autoSpaceDN w:val="0"/>
        <w:adjustRightInd w:val="0"/>
        <w:spacing w:after="120" w:line="240" w:lineRule="auto"/>
        <w:ind w:left="0"/>
        <w:rPr>
          <w:rFonts w:ascii="Times New Roman" w:hAnsi="Times New Roman"/>
          <w:sz w:val="24"/>
          <w:szCs w:val="24"/>
        </w:rPr>
      </w:pPr>
      <w:r w:rsidRPr="00015DF6">
        <w:rPr>
          <w:rFonts w:ascii="Times New Roman" w:hAnsi="Times New Roman"/>
          <w:sz w:val="24"/>
          <w:szCs w:val="24"/>
        </w:rPr>
        <w:t xml:space="preserve">NEWALL, C. A.; ANDERSON, </w:t>
      </w:r>
      <w:proofErr w:type="spellStart"/>
      <w:r w:rsidRPr="00015DF6">
        <w:rPr>
          <w:rFonts w:ascii="Times New Roman" w:hAnsi="Times New Roman"/>
          <w:sz w:val="24"/>
          <w:szCs w:val="24"/>
        </w:rPr>
        <w:t>L.A.</w:t>
      </w:r>
      <w:proofErr w:type="spellEnd"/>
      <w:r w:rsidRPr="00015DF6">
        <w:rPr>
          <w:rFonts w:ascii="Times New Roman" w:hAnsi="Times New Roman"/>
          <w:sz w:val="24"/>
          <w:szCs w:val="24"/>
        </w:rPr>
        <w:t xml:space="preserve">; PHILLIPSON, J. </w:t>
      </w:r>
      <w:proofErr w:type="gramStart"/>
      <w:r w:rsidRPr="00015DF6">
        <w:rPr>
          <w:rFonts w:ascii="Times New Roman" w:hAnsi="Times New Roman"/>
          <w:sz w:val="24"/>
          <w:szCs w:val="24"/>
        </w:rPr>
        <w:t>D.</w:t>
      </w:r>
      <w:proofErr w:type="gramEnd"/>
      <w:r w:rsidRPr="00015DF6">
        <w:rPr>
          <w:rFonts w:ascii="Times New Roman" w:hAnsi="Times New Roman"/>
          <w:sz w:val="24"/>
          <w:szCs w:val="24"/>
        </w:rPr>
        <w:t xml:space="preserve">; </w:t>
      </w:r>
      <w:r w:rsidRPr="00015DF6">
        <w:rPr>
          <w:rFonts w:ascii="Times New Roman" w:hAnsi="Times New Roman"/>
          <w:iCs/>
          <w:sz w:val="24"/>
          <w:szCs w:val="24"/>
        </w:rPr>
        <w:t>Plantas medicinais: guia para profissional de saúde</w:t>
      </w:r>
      <w:r w:rsidRPr="00015DF6">
        <w:rPr>
          <w:rFonts w:ascii="Times New Roman" w:hAnsi="Times New Roman"/>
          <w:sz w:val="24"/>
          <w:szCs w:val="24"/>
        </w:rPr>
        <w:t xml:space="preserve">. São Paulo: </w:t>
      </w:r>
      <w:proofErr w:type="gramStart"/>
      <w:r w:rsidRPr="00015DF6">
        <w:rPr>
          <w:rFonts w:ascii="Times New Roman" w:hAnsi="Times New Roman"/>
          <w:sz w:val="24"/>
          <w:szCs w:val="24"/>
        </w:rPr>
        <w:t>Premier</w:t>
      </w:r>
      <w:proofErr w:type="gramEnd"/>
      <w:r w:rsidRPr="00015DF6">
        <w:rPr>
          <w:rFonts w:ascii="Times New Roman" w:hAnsi="Times New Roman"/>
          <w:sz w:val="24"/>
          <w:szCs w:val="24"/>
        </w:rPr>
        <w:t>. 2002.</w:t>
      </w:r>
    </w:p>
    <w:p w:rsidR="00A42181" w:rsidRPr="00015DF6" w:rsidRDefault="00A42181" w:rsidP="00015DF6">
      <w:pPr>
        <w:pStyle w:val="PargrafodaLista"/>
        <w:tabs>
          <w:tab w:val="left" w:pos="426"/>
        </w:tabs>
        <w:autoSpaceDE w:val="0"/>
        <w:autoSpaceDN w:val="0"/>
        <w:adjustRightInd w:val="0"/>
        <w:spacing w:after="120" w:line="240" w:lineRule="auto"/>
        <w:ind w:left="0"/>
        <w:rPr>
          <w:rFonts w:ascii="Times New Roman" w:hAnsi="Times New Roman"/>
          <w:sz w:val="24"/>
          <w:szCs w:val="24"/>
        </w:rPr>
      </w:pPr>
    </w:p>
    <w:p w:rsidR="0048458A" w:rsidRPr="00015DF6" w:rsidRDefault="0048458A" w:rsidP="00015DF6">
      <w:pPr>
        <w:pStyle w:val="PargrafodaLista"/>
        <w:tabs>
          <w:tab w:val="left" w:pos="426"/>
        </w:tabs>
        <w:autoSpaceDE w:val="0"/>
        <w:autoSpaceDN w:val="0"/>
        <w:adjustRightInd w:val="0"/>
        <w:spacing w:after="120" w:line="240" w:lineRule="auto"/>
        <w:ind w:left="0"/>
        <w:rPr>
          <w:rFonts w:ascii="Times New Roman" w:hAnsi="Times New Roman"/>
          <w:sz w:val="24"/>
          <w:szCs w:val="24"/>
        </w:rPr>
      </w:pPr>
      <w:r w:rsidRPr="00015DF6">
        <w:rPr>
          <w:rFonts w:ascii="Times New Roman" w:hAnsi="Times New Roman"/>
          <w:sz w:val="24"/>
          <w:szCs w:val="24"/>
        </w:rPr>
        <w:t xml:space="preserve">NOGUEIRA, J. C. R.; DINIZ, M. de F. M.; LIMA, E. O. In </w:t>
      </w:r>
      <w:proofErr w:type="spellStart"/>
      <w:r w:rsidRPr="00015DF6">
        <w:rPr>
          <w:rFonts w:ascii="Times New Roman" w:hAnsi="Times New Roman"/>
          <w:sz w:val="24"/>
          <w:szCs w:val="24"/>
        </w:rPr>
        <w:t>vitro</w:t>
      </w:r>
      <w:proofErr w:type="spellEnd"/>
      <w:r w:rsidRPr="00015DF6">
        <w:rPr>
          <w:rFonts w:ascii="Times New Roman" w:hAnsi="Times New Roman"/>
          <w:sz w:val="24"/>
          <w:szCs w:val="24"/>
        </w:rPr>
        <w:t xml:space="preserve"> </w:t>
      </w:r>
      <w:proofErr w:type="spellStart"/>
      <w:r w:rsidRPr="00015DF6">
        <w:rPr>
          <w:rFonts w:ascii="Times New Roman" w:hAnsi="Times New Roman"/>
          <w:sz w:val="24"/>
          <w:szCs w:val="24"/>
        </w:rPr>
        <w:t>antimicrobial</w:t>
      </w:r>
      <w:proofErr w:type="spellEnd"/>
      <w:r w:rsidRPr="00015DF6">
        <w:rPr>
          <w:rFonts w:ascii="Times New Roman" w:hAnsi="Times New Roman"/>
          <w:sz w:val="24"/>
          <w:szCs w:val="24"/>
        </w:rPr>
        <w:t xml:space="preserve"> </w:t>
      </w:r>
      <w:proofErr w:type="spellStart"/>
      <w:r w:rsidRPr="00015DF6">
        <w:rPr>
          <w:rFonts w:ascii="Times New Roman" w:hAnsi="Times New Roman"/>
          <w:sz w:val="24"/>
          <w:szCs w:val="24"/>
        </w:rPr>
        <w:t>activity</w:t>
      </w:r>
      <w:proofErr w:type="spellEnd"/>
      <w:r w:rsidRPr="00015DF6">
        <w:rPr>
          <w:rFonts w:ascii="Times New Roman" w:hAnsi="Times New Roman"/>
          <w:sz w:val="24"/>
          <w:szCs w:val="24"/>
        </w:rPr>
        <w:t xml:space="preserve"> </w:t>
      </w:r>
      <w:proofErr w:type="spellStart"/>
      <w:r w:rsidRPr="00015DF6">
        <w:rPr>
          <w:rFonts w:ascii="Times New Roman" w:hAnsi="Times New Roman"/>
          <w:sz w:val="24"/>
          <w:szCs w:val="24"/>
        </w:rPr>
        <w:t>of</w:t>
      </w:r>
      <w:proofErr w:type="spellEnd"/>
      <w:r w:rsidRPr="00015DF6">
        <w:rPr>
          <w:rFonts w:ascii="Times New Roman" w:hAnsi="Times New Roman"/>
          <w:sz w:val="24"/>
          <w:szCs w:val="24"/>
        </w:rPr>
        <w:t xml:space="preserve"> </w:t>
      </w:r>
      <w:proofErr w:type="spellStart"/>
      <w:r w:rsidRPr="00015DF6">
        <w:rPr>
          <w:rFonts w:ascii="Times New Roman" w:hAnsi="Times New Roman"/>
          <w:sz w:val="24"/>
          <w:szCs w:val="24"/>
        </w:rPr>
        <w:t>plants</w:t>
      </w:r>
      <w:proofErr w:type="spellEnd"/>
      <w:r w:rsidRPr="00015DF6">
        <w:rPr>
          <w:rFonts w:ascii="Times New Roman" w:hAnsi="Times New Roman"/>
          <w:sz w:val="24"/>
          <w:szCs w:val="24"/>
        </w:rPr>
        <w:t xml:space="preserve"> in </w:t>
      </w:r>
      <w:proofErr w:type="spellStart"/>
      <w:r w:rsidRPr="00015DF6">
        <w:rPr>
          <w:rFonts w:ascii="Times New Roman" w:hAnsi="Times New Roman"/>
          <w:sz w:val="24"/>
          <w:szCs w:val="24"/>
        </w:rPr>
        <w:t>Acute</w:t>
      </w:r>
      <w:proofErr w:type="spellEnd"/>
      <w:r w:rsidRPr="00015DF6">
        <w:rPr>
          <w:rFonts w:ascii="Times New Roman" w:hAnsi="Times New Roman"/>
          <w:sz w:val="24"/>
          <w:szCs w:val="24"/>
        </w:rPr>
        <w:t xml:space="preserve"> </w:t>
      </w:r>
      <w:proofErr w:type="spellStart"/>
      <w:r w:rsidRPr="00015DF6">
        <w:rPr>
          <w:rFonts w:ascii="Times New Roman" w:hAnsi="Times New Roman"/>
          <w:sz w:val="24"/>
          <w:szCs w:val="24"/>
        </w:rPr>
        <w:t>Otitis</w:t>
      </w:r>
      <w:proofErr w:type="spellEnd"/>
      <w:r w:rsidRPr="00015DF6">
        <w:rPr>
          <w:rFonts w:ascii="Times New Roman" w:hAnsi="Times New Roman"/>
          <w:sz w:val="24"/>
          <w:szCs w:val="24"/>
        </w:rPr>
        <w:t xml:space="preserve"> Externa. </w:t>
      </w:r>
      <w:r w:rsidRPr="00015DF6">
        <w:rPr>
          <w:rFonts w:ascii="Times New Roman" w:hAnsi="Times New Roman"/>
          <w:b/>
          <w:sz w:val="24"/>
          <w:szCs w:val="24"/>
        </w:rPr>
        <w:t>Rev</w:t>
      </w:r>
      <w:r w:rsidR="00015DF6">
        <w:rPr>
          <w:rFonts w:ascii="Times New Roman" w:hAnsi="Times New Roman"/>
          <w:b/>
          <w:sz w:val="24"/>
          <w:szCs w:val="24"/>
        </w:rPr>
        <w:t>ista</w:t>
      </w:r>
      <w:r w:rsidRPr="00015DF6">
        <w:rPr>
          <w:rFonts w:ascii="Times New Roman" w:hAnsi="Times New Roman"/>
          <w:b/>
          <w:sz w:val="24"/>
          <w:szCs w:val="24"/>
        </w:rPr>
        <w:t xml:space="preserve"> </w:t>
      </w:r>
      <w:proofErr w:type="spellStart"/>
      <w:r w:rsidRPr="00015DF6">
        <w:rPr>
          <w:rFonts w:ascii="Times New Roman" w:hAnsi="Times New Roman"/>
          <w:b/>
          <w:sz w:val="24"/>
          <w:szCs w:val="24"/>
        </w:rPr>
        <w:t>Bras</w:t>
      </w:r>
      <w:r w:rsidR="00015DF6">
        <w:rPr>
          <w:rFonts w:ascii="Times New Roman" w:hAnsi="Times New Roman"/>
          <w:b/>
          <w:sz w:val="24"/>
          <w:szCs w:val="24"/>
        </w:rPr>
        <w:t>ileria</w:t>
      </w:r>
      <w:proofErr w:type="spellEnd"/>
      <w:r w:rsidR="00015DF6">
        <w:rPr>
          <w:rFonts w:ascii="Times New Roman" w:hAnsi="Times New Roman"/>
          <w:b/>
          <w:sz w:val="24"/>
          <w:szCs w:val="24"/>
        </w:rPr>
        <w:t xml:space="preserve"> de</w:t>
      </w:r>
      <w:r w:rsidRPr="00015DF6">
        <w:rPr>
          <w:rFonts w:ascii="Times New Roman" w:hAnsi="Times New Roman"/>
          <w:b/>
          <w:sz w:val="24"/>
          <w:szCs w:val="24"/>
        </w:rPr>
        <w:t xml:space="preserve"> Otorrinolaringol</w:t>
      </w:r>
      <w:r w:rsidR="00015DF6">
        <w:rPr>
          <w:rFonts w:ascii="Times New Roman" w:hAnsi="Times New Roman"/>
          <w:b/>
          <w:sz w:val="24"/>
          <w:szCs w:val="24"/>
        </w:rPr>
        <w:t>ogia</w:t>
      </w:r>
      <w:r w:rsidRPr="00015DF6">
        <w:rPr>
          <w:rFonts w:ascii="Times New Roman" w:hAnsi="Times New Roman"/>
          <w:sz w:val="24"/>
          <w:szCs w:val="24"/>
        </w:rPr>
        <w:t>,</w:t>
      </w:r>
      <w:proofErr w:type="gramStart"/>
      <w:r w:rsidRPr="00015DF6">
        <w:rPr>
          <w:rFonts w:ascii="Times New Roman" w:hAnsi="Times New Roman"/>
          <w:sz w:val="24"/>
          <w:szCs w:val="24"/>
        </w:rPr>
        <w:t xml:space="preserve">  </w:t>
      </w:r>
      <w:proofErr w:type="gramEnd"/>
      <w:r w:rsidRPr="00015DF6">
        <w:rPr>
          <w:rFonts w:ascii="Times New Roman" w:hAnsi="Times New Roman"/>
          <w:sz w:val="24"/>
          <w:szCs w:val="24"/>
        </w:rPr>
        <w:t xml:space="preserve">São Paulo,  v. 74,  n. 1, </w:t>
      </w:r>
      <w:proofErr w:type="spellStart"/>
      <w:r w:rsidRPr="00015DF6">
        <w:rPr>
          <w:rFonts w:ascii="Times New Roman" w:hAnsi="Times New Roman"/>
          <w:sz w:val="24"/>
          <w:szCs w:val="24"/>
        </w:rPr>
        <w:t>Feb</w:t>
      </w:r>
      <w:proofErr w:type="spellEnd"/>
      <w:r w:rsidRPr="00015DF6">
        <w:rPr>
          <w:rFonts w:ascii="Times New Roman" w:hAnsi="Times New Roman"/>
          <w:sz w:val="24"/>
          <w:szCs w:val="24"/>
        </w:rPr>
        <w:t>.  2008.</w:t>
      </w:r>
    </w:p>
    <w:p w:rsidR="00A42181" w:rsidRPr="00015DF6" w:rsidRDefault="00A42181" w:rsidP="00015DF6">
      <w:pPr>
        <w:pStyle w:val="PargrafodaLista"/>
        <w:tabs>
          <w:tab w:val="left" w:pos="426"/>
        </w:tabs>
        <w:autoSpaceDE w:val="0"/>
        <w:autoSpaceDN w:val="0"/>
        <w:adjustRightInd w:val="0"/>
        <w:spacing w:after="120" w:line="240" w:lineRule="auto"/>
        <w:ind w:left="0"/>
        <w:rPr>
          <w:rFonts w:ascii="Times New Roman" w:hAnsi="Times New Roman"/>
          <w:sz w:val="24"/>
          <w:szCs w:val="24"/>
        </w:rPr>
      </w:pPr>
    </w:p>
    <w:p w:rsidR="0048458A" w:rsidRPr="00015DF6" w:rsidRDefault="0048458A" w:rsidP="00015DF6">
      <w:pPr>
        <w:pStyle w:val="PargrafodaLista"/>
        <w:tabs>
          <w:tab w:val="left" w:pos="426"/>
        </w:tabs>
        <w:autoSpaceDE w:val="0"/>
        <w:autoSpaceDN w:val="0"/>
        <w:adjustRightInd w:val="0"/>
        <w:spacing w:after="120" w:line="240" w:lineRule="auto"/>
        <w:ind w:left="0"/>
        <w:rPr>
          <w:rFonts w:ascii="Times New Roman" w:hAnsi="Times New Roman"/>
          <w:sz w:val="24"/>
          <w:szCs w:val="24"/>
        </w:rPr>
      </w:pPr>
      <w:r w:rsidRPr="00015DF6">
        <w:rPr>
          <w:rFonts w:ascii="Times New Roman" w:hAnsi="Times New Roman"/>
          <w:sz w:val="24"/>
          <w:szCs w:val="24"/>
        </w:rPr>
        <w:t>OLIVEIRA, F. Q.; GOBIRA, B.; GUIMARÃES. C.; BATISTA, J</w:t>
      </w:r>
      <w:proofErr w:type="gramStart"/>
      <w:r w:rsidRPr="00015DF6">
        <w:rPr>
          <w:rFonts w:ascii="Times New Roman" w:hAnsi="Times New Roman"/>
          <w:sz w:val="24"/>
          <w:szCs w:val="24"/>
        </w:rPr>
        <w:t>.;</w:t>
      </w:r>
      <w:proofErr w:type="gramEnd"/>
      <w:r w:rsidRPr="00015DF6">
        <w:rPr>
          <w:rFonts w:ascii="Times New Roman" w:hAnsi="Times New Roman"/>
          <w:sz w:val="24"/>
          <w:szCs w:val="24"/>
        </w:rPr>
        <w:t xml:space="preserve"> BARRETO, M.; SOUZA, M. Espécies vegetais indicadas na odontologia. </w:t>
      </w:r>
      <w:proofErr w:type="spellStart"/>
      <w:r w:rsidR="00015DF6" w:rsidRPr="00015DF6">
        <w:rPr>
          <w:rFonts w:ascii="Times New Roman" w:hAnsi="Times New Roman"/>
          <w:b/>
          <w:iCs/>
          <w:sz w:val="24"/>
          <w:szCs w:val="24"/>
          <w:lang w:val="en-US"/>
        </w:rPr>
        <w:t>Rev</w:t>
      </w:r>
      <w:r w:rsidR="00015DF6">
        <w:rPr>
          <w:rFonts w:ascii="Times New Roman" w:hAnsi="Times New Roman"/>
          <w:b/>
          <w:iCs/>
          <w:sz w:val="24"/>
          <w:szCs w:val="24"/>
          <w:lang w:val="en-US"/>
        </w:rPr>
        <w:t>ista</w:t>
      </w:r>
      <w:proofErr w:type="spellEnd"/>
      <w:r w:rsidR="00015DF6" w:rsidRPr="00015DF6">
        <w:rPr>
          <w:rFonts w:ascii="Times New Roman" w:hAnsi="Times New Roman"/>
          <w:b/>
          <w:iCs/>
          <w:sz w:val="24"/>
          <w:szCs w:val="24"/>
          <w:lang w:val="en-US"/>
        </w:rPr>
        <w:t xml:space="preserve"> </w:t>
      </w:r>
      <w:proofErr w:type="spellStart"/>
      <w:r w:rsidR="00015DF6" w:rsidRPr="00015DF6">
        <w:rPr>
          <w:rFonts w:ascii="Times New Roman" w:hAnsi="Times New Roman"/>
          <w:b/>
          <w:iCs/>
          <w:sz w:val="24"/>
          <w:szCs w:val="24"/>
          <w:lang w:val="en-US"/>
        </w:rPr>
        <w:t>Bras</w:t>
      </w:r>
      <w:r w:rsidR="00015DF6">
        <w:rPr>
          <w:rFonts w:ascii="Times New Roman" w:hAnsi="Times New Roman"/>
          <w:b/>
          <w:iCs/>
          <w:sz w:val="24"/>
          <w:szCs w:val="24"/>
          <w:lang w:val="en-US"/>
        </w:rPr>
        <w:t>ileira</w:t>
      </w:r>
      <w:proofErr w:type="spellEnd"/>
      <w:r w:rsidR="00015DF6">
        <w:rPr>
          <w:rFonts w:ascii="Times New Roman" w:hAnsi="Times New Roman"/>
          <w:b/>
          <w:iCs/>
          <w:sz w:val="24"/>
          <w:szCs w:val="24"/>
          <w:lang w:val="en-US"/>
        </w:rPr>
        <w:t xml:space="preserve"> de</w:t>
      </w:r>
      <w:r w:rsidR="00015DF6" w:rsidRPr="00015DF6">
        <w:rPr>
          <w:rFonts w:ascii="Times New Roman" w:hAnsi="Times New Roman"/>
          <w:b/>
          <w:iCs/>
          <w:sz w:val="24"/>
          <w:szCs w:val="24"/>
          <w:lang w:val="en-US"/>
        </w:rPr>
        <w:t xml:space="preserve"> </w:t>
      </w:r>
      <w:proofErr w:type="spellStart"/>
      <w:r w:rsidR="00015DF6" w:rsidRPr="00015DF6">
        <w:rPr>
          <w:rFonts w:ascii="Times New Roman" w:hAnsi="Times New Roman"/>
          <w:b/>
          <w:iCs/>
          <w:sz w:val="24"/>
          <w:szCs w:val="24"/>
          <w:lang w:val="en-US"/>
        </w:rPr>
        <w:t>Farmacogn</w:t>
      </w:r>
      <w:r w:rsidR="00015DF6">
        <w:rPr>
          <w:rFonts w:ascii="Times New Roman" w:hAnsi="Times New Roman"/>
          <w:b/>
          <w:iCs/>
          <w:sz w:val="24"/>
          <w:szCs w:val="24"/>
          <w:lang w:val="en-US"/>
        </w:rPr>
        <w:t>o</w:t>
      </w:r>
      <w:r w:rsidR="00015DF6" w:rsidRPr="00015DF6">
        <w:rPr>
          <w:rFonts w:ascii="Times New Roman" w:hAnsi="Times New Roman"/>
          <w:b/>
          <w:iCs/>
          <w:sz w:val="24"/>
          <w:szCs w:val="24"/>
          <w:lang w:val="en-US"/>
        </w:rPr>
        <w:t>sia</w:t>
      </w:r>
      <w:proofErr w:type="spellEnd"/>
      <w:r w:rsidR="00015DF6">
        <w:rPr>
          <w:rFonts w:ascii="Times New Roman" w:hAnsi="Times New Roman"/>
          <w:b/>
          <w:iCs/>
          <w:sz w:val="24"/>
          <w:szCs w:val="24"/>
          <w:lang w:val="en-US"/>
        </w:rPr>
        <w:t>,</w:t>
      </w:r>
      <w:r w:rsidR="00015DF6" w:rsidRPr="00015DF6">
        <w:rPr>
          <w:rFonts w:ascii="Times New Roman" w:hAnsi="Times New Roman"/>
          <w:i/>
          <w:iCs/>
          <w:sz w:val="24"/>
          <w:szCs w:val="24"/>
          <w:lang w:val="en-US"/>
        </w:rPr>
        <w:t xml:space="preserve"> </w:t>
      </w:r>
      <w:r w:rsidRPr="00015DF6">
        <w:rPr>
          <w:rFonts w:ascii="Times New Roman" w:hAnsi="Times New Roman"/>
          <w:iCs/>
          <w:sz w:val="24"/>
          <w:szCs w:val="24"/>
        </w:rPr>
        <w:t>17</w:t>
      </w:r>
      <w:r w:rsidRPr="00015DF6">
        <w:rPr>
          <w:rFonts w:ascii="Times New Roman" w:hAnsi="Times New Roman"/>
          <w:sz w:val="24"/>
          <w:szCs w:val="24"/>
        </w:rPr>
        <w:t>: 466-476. 2007.</w:t>
      </w:r>
    </w:p>
    <w:p w:rsidR="00A42181" w:rsidRPr="00015DF6" w:rsidRDefault="00A42181" w:rsidP="00015DF6">
      <w:pPr>
        <w:pStyle w:val="PargrafodaLista"/>
        <w:tabs>
          <w:tab w:val="left" w:pos="426"/>
        </w:tabs>
        <w:autoSpaceDE w:val="0"/>
        <w:autoSpaceDN w:val="0"/>
        <w:adjustRightInd w:val="0"/>
        <w:spacing w:after="120" w:line="240" w:lineRule="auto"/>
        <w:ind w:left="0"/>
        <w:rPr>
          <w:rFonts w:ascii="Times New Roman" w:hAnsi="Times New Roman"/>
          <w:sz w:val="24"/>
          <w:szCs w:val="24"/>
        </w:rPr>
      </w:pPr>
    </w:p>
    <w:p w:rsidR="00071C1F" w:rsidRPr="00C90DDB" w:rsidRDefault="0048458A" w:rsidP="00015DF6">
      <w:pPr>
        <w:pStyle w:val="PargrafodaLista"/>
        <w:tabs>
          <w:tab w:val="left" w:pos="426"/>
        </w:tabs>
        <w:autoSpaceDE w:val="0"/>
        <w:autoSpaceDN w:val="0"/>
        <w:adjustRightInd w:val="0"/>
        <w:spacing w:after="120" w:line="240" w:lineRule="auto"/>
        <w:ind w:left="0"/>
        <w:rPr>
          <w:rFonts w:ascii="Times New Roman" w:hAnsi="Times New Roman"/>
          <w:sz w:val="24"/>
          <w:szCs w:val="24"/>
        </w:rPr>
      </w:pPr>
      <w:r w:rsidRPr="00015DF6">
        <w:rPr>
          <w:rFonts w:ascii="Times New Roman" w:hAnsi="Times New Roman"/>
          <w:sz w:val="24"/>
          <w:szCs w:val="24"/>
        </w:rPr>
        <w:t xml:space="preserve">Organização Mundial de Saúde 1991. </w:t>
      </w:r>
      <w:r w:rsidRPr="00015DF6">
        <w:rPr>
          <w:rFonts w:ascii="Times New Roman" w:hAnsi="Times New Roman"/>
          <w:i/>
          <w:iCs/>
          <w:sz w:val="24"/>
          <w:szCs w:val="24"/>
        </w:rPr>
        <w:t xml:space="preserve">Pautas para </w:t>
      </w:r>
      <w:proofErr w:type="spellStart"/>
      <w:proofErr w:type="gramStart"/>
      <w:r w:rsidRPr="00015DF6">
        <w:rPr>
          <w:rFonts w:ascii="Times New Roman" w:hAnsi="Times New Roman"/>
          <w:i/>
          <w:iCs/>
          <w:sz w:val="24"/>
          <w:szCs w:val="24"/>
        </w:rPr>
        <w:t>la</w:t>
      </w:r>
      <w:proofErr w:type="spellEnd"/>
      <w:proofErr w:type="gramEnd"/>
      <w:r w:rsidRPr="00015DF6">
        <w:rPr>
          <w:rFonts w:ascii="Times New Roman" w:hAnsi="Times New Roman"/>
          <w:i/>
          <w:iCs/>
          <w:sz w:val="24"/>
          <w:szCs w:val="24"/>
        </w:rPr>
        <w:t xml:space="preserve"> </w:t>
      </w:r>
      <w:proofErr w:type="spellStart"/>
      <w:r w:rsidRPr="00015DF6">
        <w:rPr>
          <w:rFonts w:ascii="Times New Roman" w:hAnsi="Times New Roman"/>
          <w:i/>
          <w:iCs/>
          <w:sz w:val="24"/>
          <w:szCs w:val="24"/>
        </w:rPr>
        <w:t>evalucion</w:t>
      </w:r>
      <w:proofErr w:type="spellEnd"/>
      <w:r w:rsidRPr="00015DF6">
        <w:rPr>
          <w:rFonts w:ascii="Times New Roman" w:hAnsi="Times New Roman"/>
          <w:i/>
          <w:iCs/>
          <w:sz w:val="24"/>
          <w:szCs w:val="24"/>
        </w:rPr>
        <w:t xml:space="preserve"> de medicamentos herbários. </w:t>
      </w:r>
      <w:r w:rsidRPr="00C90DDB">
        <w:rPr>
          <w:rFonts w:ascii="Times New Roman" w:hAnsi="Times New Roman"/>
          <w:sz w:val="24"/>
          <w:szCs w:val="24"/>
        </w:rPr>
        <w:t>Ginebra.</w:t>
      </w:r>
    </w:p>
    <w:p w:rsidR="00A42181" w:rsidRPr="00015DF6" w:rsidRDefault="00A42181" w:rsidP="00015DF6">
      <w:pPr>
        <w:pStyle w:val="PargrafodaLista"/>
        <w:tabs>
          <w:tab w:val="left" w:pos="426"/>
        </w:tabs>
        <w:autoSpaceDE w:val="0"/>
        <w:autoSpaceDN w:val="0"/>
        <w:adjustRightInd w:val="0"/>
        <w:spacing w:after="120" w:line="240" w:lineRule="auto"/>
        <w:ind w:left="0"/>
        <w:rPr>
          <w:rFonts w:ascii="Times New Roman" w:hAnsi="Times New Roman"/>
          <w:iCs/>
          <w:sz w:val="24"/>
          <w:szCs w:val="24"/>
        </w:rPr>
      </w:pPr>
    </w:p>
    <w:p w:rsidR="00071C1F" w:rsidRPr="00C90DDB" w:rsidRDefault="000468E3" w:rsidP="00015DF6">
      <w:pPr>
        <w:pStyle w:val="PargrafodaLista"/>
        <w:tabs>
          <w:tab w:val="left" w:pos="426"/>
        </w:tabs>
        <w:autoSpaceDE w:val="0"/>
        <w:autoSpaceDN w:val="0"/>
        <w:adjustRightInd w:val="0"/>
        <w:spacing w:after="120" w:line="240" w:lineRule="auto"/>
        <w:ind w:left="0"/>
        <w:rPr>
          <w:rFonts w:ascii="Times New Roman" w:hAnsi="Times New Roman"/>
          <w:sz w:val="24"/>
          <w:szCs w:val="24"/>
        </w:rPr>
      </w:pPr>
      <w:r w:rsidRPr="00015DF6">
        <w:rPr>
          <w:rFonts w:ascii="Times New Roman" w:hAnsi="Times New Roman"/>
          <w:iCs/>
          <w:sz w:val="24"/>
          <w:szCs w:val="24"/>
        </w:rPr>
        <w:t xml:space="preserve">PEREIRA M. S. </w:t>
      </w:r>
      <w:proofErr w:type="gramStart"/>
      <w:r w:rsidRPr="00015DF6">
        <w:rPr>
          <w:rFonts w:ascii="Times New Roman" w:hAnsi="Times New Roman"/>
          <w:iCs/>
          <w:sz w:val="24"/>
          <w:szCs w:val="24"/>
        </w:rPr>
        <w:t>V. ;</w:t>
      </w:r>
      <w:proofErr w:type="gramEnd"/>
      <w:r w:rsidRPr="00015DF6">
        <w:rPr>
          <w:rFonts w:ascii="Times New Roman" w:hAnsi="Times New Roman"/>
          <w:iCs/>
          <w:sz w:val="24"/>
          <w:szCs w:val="24"/>
        </w:rPr>
        <w:t xml:space="preserve"> RODRIGUES </w:t>
      </w:r>
      <w:proofErr w:type="spellStart"/>
      <w:r w:rsidRPr="00015DF6">
        <w:rPr>
          <w:rFonts w:ascii="Times New Roman" w:hAnsi="Times New Roman"/>
          <w:iCs/>
          <w:sz w:val="24"/>
          <w:szCs w:val="24"/>
        </w:rPr>
        <w:t>O.G.</w:t>
      </w:r>
      <w:proofErr w:type="spellEnd"/>
      <w:r w:rsidRPr="00015DF6">
        <w:rPr>
          <w:rFonts w:ascii="Times New Roman" w:hAnsi="Times New Roman"/>
          <w:iCs/>
          <w:sz w:val="24"/>
          <w:szCs w:val="24"/>
        </w:rPr>
        <w:t xml:space="preserve">; FEIJÓ </w:t>
      </w:r>
      <w:proofErr w:type="spellStart"/>
      <w:r w:rsidRPr="00015DF6">
        <w:rPr>
          <w:rFonts w:ascii="Times New Roman" w:hAnsi="Times New Roman"/>
          <w:iCs/>
          <w:sz w:val="24"/>
          <w:szCs w:val="24"/>
        </w:rPr>
        <w:t>F.M.</w:t>
      </w:r>
      <w:proofErr w:type="spellEnd"/>
      <w:r w:rsidRPr="00015DF6">
        <w:rPr>
          <w:rFonts w:ascii="Times New Roman" w:hAnsi="Times New Roman"/>
          <w:iCs/>
          <w:sz w:val="24"/>
          <w:szCs w:val="24"/>
        </w:rPr>
        <w:t xml:space="preserve"> C.; ATHAYDE A. C.R; LIMA E. </w:t>
      </w:r>
      <w:proofErr w:type="gramStart"/>
      <w:r w:rsidRPr="00015DF6">
        <w:rPr>
          <w:rFonts w:ascii="Times New Roman" w:hAnsi="Times New Roman"/>
          <w:iCs/>
          <w:sz w:val="24"/>
          <w:szCs w:val="24"/>
        </w:rPr>
        <w:t>Q.;</w:t>
      </w:r>
      <w:proofErr w:type="gramEnd"/>
      <w:r w:rsidRPr="00015DF6">
        <w:rPr>
          <w:rFonts w:ascii="Times New Roman" w:hAnsi="Times New Roman"/>
          <w:iCs/>
          <w:sz w:val="24"/>
          <w:szCs w:val="24"/>
        </w:rPr>
        <w:t>MARIA SOUSA R. Q.</w:t>
      </w:r>
      <w:r w:rsidR="00071C1F" w:rsidRPr="00015DF6">
        <w:rPr>
          <w:rFonts w:ascii="Times New Roman" w:hAnsi="Times New Roman"/>
          <w:i/>
          <w:iCs/>
          <w:sz w:val="24"/>
          <w:szCs w:val="24"/>
        </w:rPr>
        <w:t xml:space="preserve"> </w:t>
      </w:r>
      <w:r w:rsidR="00071C1F" w:rsidRPr="00015DF6">
        <w:rPr>
          <w:rFonts w:ascii="Times New Roman" w:hAnsi="Times New Roman"/>
          <w:iCs/>
          <w:sz w:val="24"/>
          <w:szCs w:val="24"/>
        </w:rPr>
        <w:t>(</w:t>
      </w:r>
      <w:r w:rsidR="00071C1F" w:rsidRPr="00015DF6">
        <w:rPr>
          <w:rFonts w:ascii="Times New Roman" w:hAnsi="Times New Roman"/>
          <w:sz w:val="24"/>
          <w:szCs w:val="24"/>
        </w:rPr>
        <w:t xml:space="preserve">2006). </w:t>
      </w:r>
      <w:r w:rsidR="00071C1F" w:rsidRPr="00015DF6">
        <w:rPr>
          <w:rFonts w:ascii="Times New Roman" w:hAnsi="Times New Roman"/>
          <w:bCs/>
          <w:sz w:val="24"/>
          <w:szCs w:val="24"/>
        </w:rPr>
        <w:t xml:space="preserve">Atividade antimicrobiana de extratos de plantas no Semi-Árido Paraibano. </w:t>
      </w:r>
      <w:r w:rsidR="00071C1F" w:rsidRPr="00015DF6">
        <w:rPr>
          <w:rFonts w:ascii="Times New Roman" w:hAnsi="Times New Roman"/>
          <w:i/>
          <w:sz w:val="24"/>
          <w:szCs w:val="24"/>
        </w:rPr>
        <w:t xml:space="preserve">Agropecuária Científica no </w:t>
      </w:r>
      <w:proofErr w:type="spellStart"/>
      <w:r w:rsidR="00071C1F" w:rsidRPr="00015DF6">
        <w:rPr>
          <w:rFonts w:ascii="Times New Roman" w:hAnsi="Times New Roman"/>
          <w:i/>
          <w:sz w:val="24"/>
          <w:szCs w:val="24"/>
        </w:rPr>
        <w:t>Semi-árido</w:t>
      </w:r>
      <w:proofErr w:type="spellEnd"/>
      <w:r w:rsidR="00071C1F" w:rsidRPr="00015DF6">
        <w:rPr>
          <w:rFonts w:ascii="Times New Roman" w:hAnsi="Times New Roman"/>
          <w:sz w:val="24"/>
          <w:szCs w:val="24"/>
        </w:rPr>
        <w:t xml:space="preserve">, </w:t>
      </w:r>
      <w:proofErr w:type="gramStart"/>
      <w:r w:rsidR="00071C1F" w:rsidRPr="00015DF6">
        <w:rPr>
          <w:rFonts w:ascii="Times New Roman" w:hAnsi="Times New Roman"/>
          <w:sz w:val="24"/>
          <w:szCs w:val="24"/>
        </w:rPr>
        <w:t>2 :</w:t>
      </w:r>
      <w:proofErr w:type="gramEnd"/>
      <w:r w:rsidR="00071C1F" w:rsidRPr="00015DF6">
        <w:rPr>
          <w:rFonts w:ascii="Times New Roman" w:hAnsi="Times New Roman"/>
          <w:sz w:val="24"/>
          <w:szCs w:val="24"/>
        </w:rPr>
        <w:t xml:space="preserve"> 1.</w:t>
      </w:r>
    </w:p>
    <w:p w:rsidR="00A42181" w:rsidRPr="00C90DDB" w:rsidRDefault="00A42181" w:rsidP="00015DF6">
      <w:pPr>
        <w:pStyle w:val="PargrafodaLista"/>
        <w:tabs>
          <w:tab w:val="left" w:pos="426"/>
        </w:tabs>
        <w:autoSpaceDE w:val="0"/>
        <w:autoSpaceDN w:val="0"/>
        <w:adjustRightInd w:val="0"/>
        <w:spacing w:after="120" w:line="240" w:lineRule="auto"/>
        <w:ind w:left="0"/>
        <w:rPr>
          <w:rFonts w:ascii="Times New Roman" w:hAnsi="Times New Roman"/>
          <w:sz w:val="24"/>
          <w:szCs w:val="24"/>
        </w:rPr>
      </w:pPr>
    </w:p>
    <w:p w:rsidR="0048458A" w:rsidRPr="00015DF6" w:rsidRDefault="0048458A" w:rsidP="00015DF6">
      <w:pPr>
        <w:pStyle w:val="PargrafodaLista"/>
        <w:tabs>
          <w:tab w:val="left" w:pos="426"/>
        </w:tabs>
        <w:autoSpaceDE w:val="0"/>
        <w:autoSpaceDN w:val="0"/>
        <w:adjustRightInd w:val="0"/>
        <w:spacing w:after="120" w:line="240" w:lineRule="auto"/>
        <w:ind w:left="0"/>
        <w:rPr>
          <w:rFonts w:ascii="Times New Roman" w:hAnsi="Times New Roman"/>
          <w:sz w:val="24"/>
          <w:szCs w:val="24"/>
          <w:lang w:val="en-US"/>
        </w:rPr>
      </w:pPr>
      <w:r w:rsidRPr="00C90DDB">
        <w:rPr>
          <w:rFonts w:ascii="Times New Roman" w:hAnsi="Times New Roman"/>
          <w:sz w:val="24"/>
          <w:szCs w:val="24"/>
        </w:rPr>
        <w:t xml:space="preserve">RATES, S. M. K. 2001. Plants as source of drugs. </w:t>
      </w:r>
      <w:proofErr w:type="spellStart"/>
      <w:r w:rsidRPr="00015DF6">
        <w:rPr>
          <w:rFonts w:ascii="Times New Roman" w:hAnsi="Times New Roman"/>
          <w:b/>
          <w:iCs/>
          <w:sz w:val="24"/>
          <w:szCs w:val="24"/>
          <w:lang w:val="en-US"/>
        </w:rPr>
        <w:t>Toxicon</w:t>
      </w:r>
      <w:proofErr w:type="spellEnd"/>
      <w:r w:rsidRPr="00015DF6">
        <w:rPr>
          <w:rFonts w:ascii="Times New Roman" w:hAnsi="Times New Roman"/>
          <w:b/>
          <w:iCs/>
          <w:sz w:val="24"/>
          <w:szCs w:val="24"/>
          <w:lang w:val="en-US"/>
        </w:rPr>
        <w:t xml:space="preserve"> </w:t>
      </w:r>
      <w:r w:rsidRPr="00015DF6">
        <w:rPr>
          <w:rFonts w:ascii="Times New Roman" w:hAnsi="Times New Roman"/>
          <w:i/>
          <w:iCs/>
          <w:sz w:val="24"/>
          <w:szCs w:val="24"/>
          <w:lang w:val="en-US"/>
        </w:rPr>
        <w:t>39</w:t>
      </w:r>
      <w:r w:rsidRPr="00015DF6">
        <w:rPr>
          <w:rFonts w:ascii="Times New Roman" w:hAnsi="Times New Roman"/>
          <w:sz w:val="24"/>
          <w:szCs w:val="24"/>
          <w:lang w:val="en-US"/>
        </w:rPr>
        <w:t>: 603-613.</w:t>
      </w:r>
    </w:p>
    <w:p w:rsidR="00A42181" w:rsidRPr="00015DF6" w:rsidRDefault="00A42181" w:rsidP="00015DF6">
      <w:pPr>
        <w:pStyle w:val="PargrafodaLista"/>
        <w:tabs>
          <w:tab w:val="left" w:pos="426"/>
        </w:tabs>
        <w:autoSpaceDE w:val="0"/>
        <w:autoSpaceDN w:val="0"/>
        <w:adjustRightInd w:val="0"/>
        <w:spacing w:after="120" w:line="240" w:lineRule="auto"/>
        <w:ind w:left="0"/>
        <w:rPr>
          <w:rFonts w:ascii="Times New Roman" w:hAnsi="Times New Roman"/>
          <w:color w:val="000000"/>
          <w:sz w:val="24"/>
          <w:szCs w:val="24"/>
          <w:lang w:val="en-US"/>
        </w:rPr>
      </w:pPr>
    </w:p>
    <w:p w:rsidR="0048458A" w:rsidRPr="00015DF6" w:rsidRDefault="0048458A" w:rsidP="00015DF6">
      <w:pPr>
        <w:pStyle w:val="PargrafodaLista"/>
        <w:tabs>
          <w:tab w:val="left" w:pos="426"/>
        </w:tabs>
        <w:autoSpaceDE w:val="0"/>
        <w:autoSpaceDN w:val="0"/>
        <w:adjustRightInd w:val="0"/>
        <w:spacing w:after="120" w:line="240" w:lineRule="auto"/>
        <w:ind w:left="0"/>
        <w:rPr>
          <w:rFonts w:ascii="Times New Roman" w:hAnsi="Times New Roman"/>
          <w:color w:val="000000"/>
          <w:sz w:val="24"/>
          <w:szCs w:val="24"/>
          <w:lang w:val="en-US"/>
        </w:rPr>
      </w:pPr>
      <w:r w:rsidRPr="00015DF6">
        <w:rPr>
          <w:rFonts w:ascii="Times New Roman" w:hAnsi="Times New Roman"/>
          <w:color w:val="000000"/>
          <w:sz w:val="24"/>
          <w:szCs w:val="24"/>
          <w:lang w:val="en-US"/>
        </w:rPr>
        <w:t xml:space="preserve">ROSS, S. A. ; EL-KELTAWI, N. E.; MEGALLA, S. E.; Antimicrobial activity of some Egyptian aromatic plants. </w:t>
      </w:r>
      <w:proofErr w:type="gramStart"/>
      <w:r w:rsidRPr="00015DF6">
        <w:rPr>
          <w:rFonts w:ascii="Times New Roman" w:hAnsi="Times New Roman"/>
          <w:b/>
          <w:color w:val="000000"/>
          <w:sz w:val="24"/>
          <w:szCs w:val="24"/>
          <w:lang w:val="en-US"/>
        </w:rPr>
        <w:t>Fitoterapia</w:t>
      </w:r>
      <w:r w:rsidRPr="00015DF6">
        <w:rPr>
          <w:rFonts w:ascii="Times New Roman" w:hAnsi="Times New Roman"/>
          <w:color w:val="000000"/>
          <w:sz w:val="24"/>
          <w:szCs w:val="24"/>
          <w:lang w:val="en-US"/>
        </w:rPr>
        <w:t xml:space="preserve"> :51</w:t>
      </w:r>
      <w:proofErr w:type="gramEnd"/>
      <w:r w:rsidRPr="00015DF6">
        <w:rPr>
          <w:rFonts w:ascii="Times New Roman" w:hAnsi="Times New Roman"/>
          <w:color w:val="000000"/>
          <w:sz w:val="24"/>
          <w:szCs w:val="24"/>
          <w:lang w:val="en-US"/>
        </w:rPr>
        <w:t>(2):201-6. 1980.</w:t>
      </w:r>
    </w:p>
    <w:p w:rsidR="00A42181" w:rsidRPr="00015DF6" w:rsidRDefault="00A42181" w:rsidP="00015DF6">
      <w:pPr>
        <w:pStyle w:val="PargrafodaLista"/>
        <w:tabs>
          <w:tab w:val="left" w:pos="426"/>
        </w:tabs>
        <w:autoSpaceDE w:val="0"/>
        <w:autoSpaceDN w:val="0"/>
        <w:adjustRightInd w:val="0"/>
        <w:spacing w:after="120" w:line="240" w:lineRule="auto"/>
        <w:ind w:left="0"/>
        <w:rPr>
          <w:rFonts w:ascii="Times New Roman" w:hAnsi="Times New Roman"/>
          <w:sz w:val="24"/>
          <w:szCs w:val="24"/>
        </w:rPr>
      </w:pPr>
    </w:p>
    <w:p w:rsidR="00A60D0B" w:rsidRPr="00015DF6" w:rsidRDefault="00A42181" w:rsidP="00015DF6">
      <w:pPr>
        <w:pStyle w:val="PargrafodaLista"/>
        <w:tabs>
          <w:tab w:val="left" w:pos="426"/>
        </w:tabs>
        <w:autoSpaceDE w:val="0"/>
        <w:autoSpaceDN w:val="0"/>
        <w:adjustRightInd w:val="0"/>
        <w:spacing w:after="120" w:line="240" w:lineRule="auto"/>
        <w:ind w:left="0"/>
        <w:rPr>
          <w:rFonts w:ascii="Times New Roman" w:hAnsi="Times New Roman"/>
          <w:sz w:val="24"/>
          <w:szCs w:val="24"/>
        </w:rPr>
      </w:pPr>
      <w:r w:rsidRPr="00015DF6">
        <w:rPr>
          <w:rFonts w:ascii="Times New Roman" w:hAnsi="Times New Roman"/>
          <w:sz w:val="24"/>
          <w:szCs w:val="24"/>
        </w:rPr>
        <w:t>SILVA. M. I. G.; GONDIM, A. P. S.; NUNES, I. F. S.; SOUSA, F. C. F</w:t>
      </w:r>
      <w:r w:rsidR="00A60D0B" w:rsidRPr="00015DF6">
        <w:rPr>
          <w:rFonts w:ascii="Times New Roman" w:hAnsi="Times New Roman"/>
          <w:sz w:val="24"/>
          <w:szCs w:val="24"/>
        </w:rPr>
        <w:t xml:space="preserve">. </w:t>
      </w:r>
      <w:proofErr w:type="spellStart"/>
      <w:r w:rsidR="00A60D0B" w:rsidRPr="00015DF6">
        <w:rPr>
          <w:rFonts w:ascii="Times New Roman" w:hAnsi="Times New Roman"/>
          <w:sz w:val="24"/>
          <w:szCs w:val="24"/>
        </w:rPr>
        <w:t>Utilizaçãode</w:t>
      </w:r>
      <w:proofErr w:type="spellEnd"/>
      <w:r w:rsidR="00A60D0B" w:rsidRPr="00015DF6">
        <w:rPr>
          <w:rFonts w:ascii="Times New Roman" w:hAnsi="Times New Roman"/>
          <w:sz w:val="24"/>
          <w:szCs w:val="24"/>
        </w:rPr>
        <w:t xml:space="preserve"> fitoterápicos nas unidades básicas de atenção à saúde da </w:t>
      </w:r>
      <w:proofErr w:type="spellStart"/>
      <w:r w:rsidR="00A60D0B" w:rsidRPr="00015DF6">
        <w:rPr>
          <w:rFonts w:ascii="Times New Roman" w:hAnsi="Times New Roman"/>
          <w:sz w:val="24"/>
          <w:szCs w:val="24"/>
        </w:rPr>
        <w:t>famíliano</w:t>
      </w:r>
      <w:proofErr w:type="spellEnd"/>
      <w:r w:rsidR="00A60D0B" w:rsidRPr="00015DF6">
        <w:rPr>
          <w:rFonts w:ascii="Times New Roman" w:hAnsi="Times New Roman"/>
          <w:sz w:val="24"/>
          <w:szCs w:val="24"/>
        </w:rPr>
        <w:t xml:space="preserve"> município de Maracanaú (CE). </w:t>
      </w:r>
      <w:r w:rsidR="00015DF6" w:rsidRPr="00015DF6">
        <w:rPr>
          <w:rFonts w:ascii="Times New Roman" w:hAnsi="Times New Roman"/>
          <w:b/>
          <w:iCs/>
          <w:sz w:val="24"/>
          <w:szCs w:val="24"/>
        </w:rPr>
        <w:t>Revista Brasileira de Farmacognosia</w:t>
      </w:r>
      <w:r w:rsidR="00A60D0B" w:rsidRPr="00015DF6">
        <w:rPr>
          <w:rFonts w:ascii="Times New Roman" w:hAnsi="Times New Roman"/>
          <w:b/>
          <w:sz w:val="24"/>
          <w:szCs w:val="24"/>
        </w:rPr>
        <w:t xml:space="preserve"> </w:t>
      </w:r>
      <w:r w:rsidR="00A60D0B" w:rsidRPr="00015DF6">
        <w:rPr>
          <w:rFonts w:ascii="Times New Roman" w:hAnsi="Times New Roman"/>
          <w:sz w:val="24"/>
          <w:szCs w:val="24"/>
        </w:rPr>
        <w:t xml:space="preserve">16: </w:t>
      </w:r>
      <w:proofErr w:type="gramStart"/>
      <w:r w:rsidR="00A60D0B" w:rsidRPr="00015DF6">
        <w:rPr>
          <w:rFonts w:ascii="Times New Roman" w:hAnsi="Times New Roman"/>
          <w:sz w:val="24"/>
          <w:szCs w:val="24"/>
        </w:rPr>
        <w:t>455-462, 2006</w:t>
      </w:r>
      <w:proofErr w:type="gramEnd"/>
      <w:r w:rsidR="00A60D0B" w:rsidRPr="00015DF6">
        <w:rPr>
          <w:rFonts w:ascii="Times New Roman" w:hAnsi="Times New Roman"/>
          <w:sz w:val="24"/>
          <w:szCs w:val="24"/>
        </w:rPr>
        <w:t>.</w:t>
      </w:r>
    </w:p>
    <w:p w:rsidR="00A42181" w:rsidRPr="00015DF6" w:rsidRDefault="00A42181" w:rsidP="00015DF6">
      <w:pPr>
        <w:pStyle w:val="PargrafodaLista"/>
        <w:tabs>
          <w:tab w:val="left" w:pos="426"/>
        </w:tabs>
        <w:autoSpaceDE w:val="0"/>
        <w:autoSpaceDN w:val="0"/>
        <w:adjustRightInd w:val="0"/>
        <w:spacing w:after="120" w:line="240" w:lineRule="auto"/>
        <w:ind w:left="0"/>
        <w:rPr>
          <w:rFonts w:ascii="Times New Roman" w:hAnsi="Times New Roman"/>
          <w:sz w:val="24"/>
          <w:szCs w:val="24"/>
        </w:rPr>
      </w:pPr>
    </w:p>
    <w:p w:rsidR="0048458A" w:rsidRPr="00015DF6" w:rsidRDefault="0048458A" w:rsidP="00015DF6">
      <w:pPr>
        <w:pStyle w:val="PargrafodaLista"/>
        <w:tabs>
          <w:tab w:val="left" w:pos="426"/>
        </w:tabs>
        <w:autoSpaceDE w:val="0"/>
        <w:autoSpaceDN w:val="0"/>
        <w:adjustRightInd w:val="0"/>
        <w:spacing w:after="120" w:line="240" w:lineRule="auto"/>
        <w:ind w:left="0"/>
        <w:rPr>
          <w:rFonts w:ascii="Times New Roman" w:hAnsi="Times New Roman"/>
          <w:sz w:val="24"/>
          <w:szCs w:val="24"/>
        </w:rPr>
      </w:pPr>
      <w:r w:rsidRPr="00015DF6">
        <w:rPr>
          <w:rFonts w:ascii="Times New Roman" w:hAnsi="Times New Roman"/>
          <w:sz w:val="24"/>
          <w:szCs w:val="24"/>
        </w:rPr>
        <w:t>SABOUR, P. M.; GILL, J. J</w:t>
      </w:r>
      <w:proofErr w:type="gramStart"/>
      <w:r w:rsidRPr="00015DF6">
        <w:rPr>
          <w:rFonts w:ascii="Times New Roman" w:hAnsi="Times New Roman"/>
          <w:sz w:val="24"/>
          <w:szCs w:val="24"/>
        </w:rPr>
        <w:t>.;</w:t>
      </w:r>
      <w:proofErr w:type="gramEnd"/>
      <w:r w:rsidRPr="00015DF6">
        <w:rPr>
          <w:rFonts w:ascii="Times New Roman" w:hAnsi="Times New Roman"/>
          <w:sz w:val="24"/>
          <w:szCs w:val="24"/>
        </w:rPr>
        <w:t xml:space="preserve"> LEPP, D. </w:t>
      </w:r>
      <w:proofErr w:type="spellStart"/>
      <w:r w:rsidRPr="00015DF6">
        <w:rPr>
          <w:rFonts w:ascii="Times New Roman" w:hAnsi="Times New Roman"/>
          <w:sz w:val="24"/>
          <w:szCs w:val="24"/>
        </w:rPr>
        <w:t>et</w:t>
      </w:r>
      <w:proofErr w:type="spellEnd"/>
      <w:r w:rsidRPr="00015DF6">
        <w:rPr>
          <w:rFonts w:ascii="Times New Roman" w:hAnsi="Times New Roman"/>
          <w:sz w:val="24"/>
          <w:szCs w:val="24"/>
        </w:rPr>
        <w:t xml:space="preserve"> al. </w:t>
      </w:r>
      <w:r w:rsidRPr="00C90DDB">
        <w:rPr>
          <w:rFonts w:ascii="Times New Roman" w:hAnsi="Times New Roman"/>
          <w:sz w:val="24"/>
          <w:szCs w:val="24"/>
          <w:lang w:val="en-US"/>
        </w:rPr>
        <w:t>Molecular Typing and Dist</w:t>
      </w:r>
      <w:proofErr w:type="spellStart"/>
      <w:r w:rsidRPr="00015DF6">
        <w:rPr>
          <w:rFonts w:ascii="Times New Roman" w:hAnsi="Times New Roman"/>
          <w:sz w:val="24"/>
          <w:szCs w:val="24"/>
          <w:lang w:val="en-US"/>
        </w:rPr>
        <w:t>ribution</w:t>
      </w:r>
      <w:proofErr w:type="spellEnd"/>
      <w:r w:rsidRPr="00015DF6">
        <w:rPr>
          <w:rFonts w:ascii="Times New Roman" w:hAnsi="Times New Roman"/>
          <w:sz w:val="24"/>
          <w:szCs w:val="24"/>
          <w:lang w:val="en-US"/>
        </w:rPr>
        <w:t xml:space="preserve"> of </w:t>
      </w:r>
      <w:r w:rsidRPr="00015DF6">
        <w:rPr>
          <w:rFonts w:ascii="Times New Roman" w:hAnsi="Times New Roman"/>
          <w:i/>
          <w:iCs/>
          <w:sz w:val="24"/>
          <w:szCs w:val="24"/>
          <w:lang w:val="en-US"/>
        </w:rPr>
        <w:t xml:space="preserve">Staphylococcus aureus </w:t>
      </w:r>
      <w:r w:rsidRPr="00015DF6">
        <w:rPr>
          <w:rFonts w:ascii="Times New Roman" w:hAnsi="Times New Roman"/>
          <w:sz w:val="24"/>
          <w:szCs w:val="24"/>
          <w:lang w:val="en-US"/>
        </w:rPr>
        <w:t xml:space="preserve">Isolates in Eastern Canadian Dairy Herds. </w:t>
      </w:r>
      <w:proofErr w:type="spellStart"/>
      <w:r w:rsidRPr="00015DF6">
        <w:rPr>
          <w:rFonts w:ascii="Times New Roman" w:hAnsi="Times New Roman"/>
          <w:b/>
          <w:iCs/>
          <w:sz w:val="24"/>
          <w:szCs w:val="24"/>
        </w:rPr>
        <w:t>J</w:t>
      </w:r>
      <w:r w:rsidR="00015DF6" w:rsidRPr="00015DF6">
        <w:rPr>
          <w:rFonts w:ascii="Times New Roman" w:hAnsi="Times New Roman"/>
          <w:b/>
          <w:iCs/>
          <w:sz w:val="24"/>
          <w:szCs w:val="24"/>
        </w:rPr>
        <w:t>ournal</w:t>
      </w:r>
      <w:proofErr w:type="spellEnd"/>
      <w:r w:rsidRPr="00015DF6">
        <w:rPr>
          <w:rFonts w:ascii="Times New Roman" w:hAnsi="Times New Roman"/>
          <w:b/>
          <w:iCs/>
          <w:sz w:val="24"/>
          <w:szCs w:val="24"/>
        </w:rPr>
        <w:t xml:space="preserve"> </w:t>
      </w:r>
      <w:proofErr w:type="spellStart"/>
      <w:r w:rsidRPr="00015DF6">
        <w:rPr>
          <w:rFonts w:ascii="Times New Roman" w:hAnsi="Times New Roman"/>
          <w:b/>
          <w:iCs/>
          <w:sz w:val="24"/>
          <w:szCs w:val="24"/>
        </w:rPr>
        <w:t>Clin</w:t>
      </w:r>
      <w:r w:rsidR="00015DF6" w:rsidRPr="00015DF6">
        <w:rPr>
          <w:rFonts w:ascii="Times New Roman" w:hAnsi="Times New Roman"/>
          <w:b/>
          <w:iCs/>
          <w:sz w:val="24"/>
          <w:szCs w:val="24"/>
        </w:rPr>
        <w:t>ical</w:t>
      </w:r>
      <w:proofErr w:type="spellEnd"/>
      <w:r w:rsidRPr="00015DF6">
        <w:rPr>
          <w:rFonts w:ascii="Times New Roman" w:hAnsi="Times New Roman"/>
          <w:b/>
          <w:iCs/>
          <w:sz w:val="24"/>
          <w:szCs w:val="24"/>
        </w:rPr>
        <w:t xml:space="preserve"> </w:t>
      </w:r>
      <w:proofErr w:type="spellStart"/>
      <w:r w:rsidRPr="00015DF6">
        <w:rPr>
          <w:rFonts w:ascii="Times New Roman" w:hAnsi="Times New Roman"/>
          <w:b/>
          <w:iCs/>
          <w:sz w:val="24"/>
          <w:szCs w:val="24"/>
        </w:rPr>
        <w:t>Microbiol</w:t>
      </w:r>
      <w:r w:rsidR="00015DF6" w:rsidRPr="00015DF6">
        <w:rPr>
          <w:rFonts w:ascii="Times New Roman" w:hAnsi="Times New Roman"/>
          <w:b/>
          <w:iCs/>
          <w:sz w:val="24"/>
          <w:szCs w:val="24"/>
        </w:rPr>
        <w:t>ogy</w:t>
      </w:r>
      <w:proofErr w:type="spellEnd"/>
      <w:r w:rsidRPr="00015DF6">
        <w:rPr>
          <w:rFonts w:ascii="Times New Roman" w:hAnsi="Times New Roman"/>
          <w:sz w:val="24"/>
          <w:szCs w:val="24"/>
        </w:rPr>
        <w:t xml:space="preserve">, v.42, p.3449-3455, 2004. </w:t>
      </w:r>
    </w:p>
    <w:p w:rsidR="00A42181" w:rsidRPr="00015DF6" w:rsidRDefault="00A42181" w:rsidP="00015DF6">
      <w:pPr>
        <w:pStyle w:val="PargrafodaLista"/>
        <w:tabs>
          <w:tab w:val="left" w:pos="426"/>
        </w:tabs>
        <w:autoSpaceDE w:val="0"/>
        <w:autoSpaceDN w:val="0"/>
        <w:adjustRightInd w:val="0"/>
        <w:spacing w:after="120" w:line="240" w:lineRule="auto"/>
        <w:ind w:left="0"/>
        <w:rPr>
          <w:rFonts w:ascii="Times New Roman" w:hAnsi="Times New Roman"/>
          <w:sz w:val="24"/>
          <w:szCs w:val="24"/>
        </w:rPr>
      </w:pPr>
    </w:p>
    <w:p w:rsidR="0048458A" w:rsidRDefault="0048458A" w:rsidP="00015DF6">
      <w:pPr>
        <w:pStyle w:val="PargrafodaLista"/>
        <w:tabs>
          <w:tab w:val="left" w:pos="426"/>
        </w:tabs>
        <w:autoSpaceDE w:val="0"/>
        <w:autoSpaceDN w:val="0"/>
        <w:adjustRightInd w:val="0"/>
        <w:spacing w:after="120" w:line="240" w:lineRule="auto"/>
        <w:ind w:left="0"/>
        <w:rPr>
          <w:rFonts w:ascii="Times New Roman" w:hAnsi="Times New Roman"/>
          <w:sz w:val="24"/>
          <w:szCs w:val="24"/>
        </w:rPr>
      </w:pPr>
      <w:r w:rsidRPr="00015DF6">
        <w:rPr>
          <w:rFonts w:ascii="Times New Roman" w:hAnsi="Times New Roman"/>
          <w:sz w:val="24"/>
          <w:szCs w:val="24"/>
        </w:rPr>
        <w:t xml:space="preserve">SERAPICOS, E. S. A. C. Prevalência da resistência a antibióticos, metais e </w:t>
      </w:r>
      <w:proofErr w:type="spellStart"/>
      <w:r w:rsidRPr="00015DF6">
        <w:rPr>
          <w:rFonts w:ascii="Times New Roman" w:hAnsi="Times New Roman"/>
          <w:sz w:val="24"/>
          <w:szCs w:val="24"/>
        </w:rPr>
        <w:t>desinfectantes</w:t>
      </w:r>
      <w:proofErr w:type="spellEnd"/>
      <w:r w:rsidRPr="00015DF6">
        <w:rPr>
          <w:rFonts w:ascii="Times New Roman" w:hAnsi="Times New Roman"/>
          <w:sz w:val="24"/>
          <w:szCs w:val="24"/>
        </w:rPr>
        <w:t xml:space="preserve"> em isolados de </w:t>
      </w:r>
      <w:proofErr w:type="spellStart"/>
      <w:r w:rsidRPr="00015DF6">
        <w:rPr>
          <w:rFonts w:ascii="Times New Roman" w:hAnsi="Times New Roman"/>
          <w:sz w:val="24"/>
          <w:szCs w:val="24"/>
        </w:rPr>
        <w:t>staphylococcus</w:t>
      </w:r>
      <w:proofErr w:type="spellEnd"/>
      <w:r w:rsidRPr="00015DF6">
        <w:rPr>
          <w:rFonts w:ascii="Times New Roman" w:hAnsi="Times New Roman"/>
          <w:sz w:val="24"/>
          <w:szCs w:val="24"/>
        </w:rPr>
        <w:t xml:space="preserve"> provenientes de uma </w:t>
      </w:r>
      <w:proofErr w:type="spellStart"/>
      <w:r w:rsidRPr="00015DF6">
        <w:rPr>
          <w:rFonts w:ascii="Times New Roman" w:hAnsi="Times New Roman"/>
          <w:sz w:val="24"/>
          <w:szCs w:val="24"/>
        </w:rPr>
        <w:t>etar</w:t>
      </w:r>
      <w:proofErr w:type="spellEnd"/>
      <w:r w:rsidRPr="00015DF6">
        <w:rPr>
          <w:rFonts w:ascii="Times New Roman" w:hAnsi="Times New Roman"/>
          <w:sz w:val="24"/>
          <w:szCs w:val="24"/>
        </w:rPr>
        <w:t xml:space="preserve"> municipal. FEUP, Faculdade de Engenharia, Universidade do Porto: Porto, Janeiro de 2008.</w:t>
      </w:r>
    </w:p>
    <w:p w:rsidR="00015DF6" w:rsidRPr="00015DF6" w:rsidRDefault="00015DF6" w:rsidP="00015DF6">
      <w:pPr>
        <w:pStyle w:val="PargrafodaLista"/>
        <w:tabs>
          <w:tab w:val="left" w:pos="426"/>
        </w:tabs>
        <w:autoSpaceDE w:val="0"/>
        <w:autoSpaceDN w:val="0"/>
        <w:adjustRightInd w:val="0"/>
        <w:spacing w:after="120" w:line="240" w:lineRule="auto"/>
        <w:ind w:left="0"/>
        <w:rPr>
          <w:rFonts w:ascii="Times New Roman" w:hAnsi="Times New Roman"/>
          <w:sz w:val="24"/>
          <w:szCs w:val="24"/>
        </w:rPr>
      </w:pPr>
    </w:p>
    <w:p w:rsidR="0048458A" w:rsidRPr="00015DF6" w:rsidRDefault="0048458A" w:rsidP="00015DF6">
      <w:pPr>
        <w:pStyle w:val="PargrafodaLista"/>
        <w:tabs>
          <w:tab w:val="left" w:pos="426"/>
        </w:tabs>
        <w:autoSpaceDE w:val="0"/>
        <w:autoSpaceDN w:val="0"/>
        <w:adjustRightInd w:val="0"/>
        <w:spacing w:after="120" w:line="240" w:lineRule="auto"/>
        <w:ind w:left="0"/>
        <w:rPr>
          <w:rFonts w:ascii="Times New Roman" w:hAnsi="Times New Roman"/>
          <w:sz w:val="24"/>
          <w:szCs w:val="24"/>
        </w:rPr>
      </w:pPr>
      <w:r w:rsidRPr="00015DF6">
        <w:rPr>
          <w:rFonts w:ascii="Times New Roman" w:hAnsi="Times New Roman"/>
          <w:sz w:val="24"/>
          <w:szCs w:val="24"/>
          <w:lang w:val="fr-FR"/>
        </w:rPr>
        <w:lastRenderedPageBreak/>
        <w:t xml:space="preserve">SILVA, M. S. A. et al . </w:t>
      </w:r>
      <w:r w:rsidRPr="00015DF6">
        <w:rPr>
          <w:rFonts w:ascii="Times New Roman" w:hAnsi="Times New Roman"/>
          <w:sz w:val="24"/>
          <w:szCs w:val="24"/>
        </w:rPr>
        <w:t xml:space="preserve">Atividade antimicrobiana e antiaderente in </w:t>
      </w:r>
      <w:proofErr w:type="spellStart"/>
      <w:r w:rsidRPr="00015DF6">
        <w:rPr>
          <w:rFonts w:ascii="Times New Roman" w:hAnsi="Times New Roman"/>
          <w:sz w:val="24"/>
          <w:szCs w:val="24"/>
        </w:rPr>
        <w:t>vitro</w:t>
      </w:r>
      <w:proofErr w:type="spellEnd"/>
      <w:r w:rsidRPr="00015DF6">
        <w:rPr>
          <w:rFonts w:ascii="Times New Roman" w:hAnsi="Times New Roman"/>
          <w:sz w:val="24"/>
          <w:szCs w:val="24"/>
        </w:rPr>
        <w:t xml:space="preserve"> do extrato de </w:t>
      </w:r>
      <w:proofErr w:type="spellStart"/>
      <w:r w:rsidRPr="00015DF6">
        <w:rPr>
          <w:rFonts w:ascii="Times New Roman" w:hAnsi="Times New Roman"/>
          <w:sz w:val="24"/>
          <w:szCs w:val="24"/>
        </w:rPr>
        <w:t>Rosmarinus</w:t>
      </w:r>
      <w:proofErr w:type="spellEnd"/>
      <w:r w:rsidRPr="00015DF6">
        <w:rPr>
          <w:rFonts w:ascii="Times New Roman" w:hAnsi="Times New Roman"/>
          <w:sz w:val="24"/>
          <w:szCs w:val="24"/>
        </w:rPr>
        <w:t xml:space="preserve"> </w:t>
      </w:r>
      <w:proofErr w:type="spellStart"/>
      <w:r w:rsidRPr="00015DF6">
        <w:rPr>
          <w:rFonts w:ascii="Times New Roman" w:hAnsi="Times New Roman"/>
          <w:sz w:val="24"/>
          <w:szCs w:val="24"/>
        </w:rPr>
        <w:t>officinalis</w:t>
      </w:r>
      <w:proofErr w:type="spellEnd"/>
      <w:r w:rsidRPr="00015DF6">
        <w:rPr>
          <w:rFonts w:ascii="Times New Roman" w:hAnsi="Times New Roman"/>
          <w:sz w:val="24"/>
          <w:szCs w:val="24"/>
        </w:rPr>
        <w:t xml:space="preserve"> </w:t>
      </w:r>
      <w:proofErr w:type="spellStart"/>
      <w:r w:rsidRPr="00015DF6">
        <w:rPr>
          <w:rFonts w:ascii="Times New Roman" w:hAnsi="Times New Roman"/>
          <w:sz w:val="24"/>
          <w:szCs w:val="24"/>
        </w:rPr>
        <w:t>Linn</w:t>
      </w:r>
      <w:proofErr w:type="spellEnd"/>
      <w:r w:rsidRPr="00015DF6">
        <w:rPr>
          <w:rFonts w:ascii="Times New Roman" w:hAnsi="Times New Roman"/>
          <w:sz w:val="24"/>
          <w:szCs w:val="24"/>
        </w:rPr>
        <w:t xml:space="preserve">. </w:t>
      </w:r>
      <w:proofErr w:type="gramStart"/>
      <w:r w:rsidRPr="00015DF6">
        <w:rPr>
          <w:rFonts w:ascii="Times New Roman" w:hAnsi="Times New Roman"/>
          <w:sz w:val="24"/>
          <w:szCs w:val="24"/>
        </w:rPr>
        <w:t>sobre</w:t>
      </w:r>
      <w:proofErr w:type="gramEnd"/>
      <w:r w:rsidRPr="00015DF6">
        <w:rPr>
          <w:rFonts w:ascii="Times New Roman" w:hAnsi="Times New Roman"/>
          <w:sz w:val="24"/>
          <w:szCs w:val="24"/>
        </w:rPr>
        <w:t xml:space="preserve"> bactérias orais planctônicas. </w:t>
      </w:r>
      <w:r w:rsidR="00015DF6" w:rsidRPr="00C90DDB">
        <w:rPr>
          <w:rFonts w:ascii="Times New Roman" w:hAnsi="Times New Roman"/>
          <w:b/>
          <w:iCs/>
          <w:sz w:val="24"/>
          <w:szCs w:val="24"/>
        </w:rPr>
        <w:t>Revista Brasileira de Farmacognosia</w:t>
      </w:r>
      <w:r w:rsidRPr="00015DF6">
        <w:rPr>
          <w:rFonts w:ascii="Times New Roman" w:hAnsi="Times New Roman"/>
          <w:b/>
          <w:sz w:val="24"/>
          <w:szCs w:val="24"/>
        </w:rPr>
        <w:t>.</w:t>
      </w:r>
      <w:proofErr w:type="gramStart"/>
      <w:r w:rsidRPr="00015DF6">
        <w:rPr>
          <w:rFonts w:ascii="Times New Roman" w:hAnsi="Times New Roman"/>
          <w:b/>
          <w:sz w:val="24"/>
          <w:szCs w:val="24"/>
        </w:rPr>
        <w:t>,</w:t>
      </w:r>
      <w:r w:rsidRPr="00015DF6">
        <w:rPr>
          <w:rFonts w:ascii="Times New Roman" w:hAnsi="Times New Roman"/>
          <w:sz w:val="24"/>
          <w:szCs w:val="24"/>
        </w:rPr>
        <w:t xml:space="preserve">  João</w:t>
      </w:r>
      <w:proofErr w:type="gramEnd"/>
      <w:r w:rsidRPr="00015DF6">
        <w:rPr>
          <w:rFonts w:ascii="Times New Roman" w:hAnsi="Times New Roman"/>
          <w:sz w:val="24"/>
          <w:szCs w:val="24"/>
        </w:rPr>
        <w:t xml:space="preserve"> Pessoa,  v. 18,  n. 2, Jun.  2008 .</w:t>
      </w:r>
    </w:p>
    <w:p w:rsidR="00A42181" w:rsidRPr="00015DF6" w:rsidRDefault="00A42181" w:rsidP="00015DF6">
      <w:pPr>
        <w:pStyle w:val="PargrafodaLista"/>
        <w:tabs>
          <w:tab w:val="left" w:pos="426"/>
        </w:tabs>
        <w:autoSpaceDE w:val="0"/>
        <w:autoSpaceDN w:val="0"/>
        <w:adjustRightInd w:val="0"/>
        <w:spacing w:after="120" w:line="240" w:lineRule="auto"/>
        <w:ind w:left="0"/>
        <w:rPr>
          <w:rFonts w:ascii="Times New Roman" w:hAnsi="Times New Roman"/>
          <w:sz w:val="24"/>
          <w:szCs w:val="24"/>
        </w:rPr>
      </w:pPr>
    </w:p>
    <w:p w:rsidR="0048458A" w:rsidRPr="00015DF6" w:rsidRDefault="0048458A" w:rsidP="00015DF6">
      <w:pPr>
        <w:pStyle w:val="PargrafodaLista"/>
        <w:tabs>
          <w:tab w:val="left" w:pos="426"/>
        </w:tabs>
        <w:autoSpaceDE w:val="0"/>
        <w:autoSpaceDN w:val="0"/>
        <w:adjustRightInd w:val="0"/>
        <w:spacing w:after="120" w:line="240" w:lineRule="auto"/>
        <w:ind w:left="0"/>
        <w:rPr>
          <w:rFonts w:ascii="Times New Roman" w:hAnsi="Times New Roman"/>
          <w:sz w:val="24"/>
          <w:szCs w:val="24"/>
        </w:rPr>
      </w:pPr>
      <w:r w:rsidRPr="00015DF6">
        <w:rPr>
          <w:rFonts w:ascii="Times New Roman" w:hAnsi="Times New Roman"/>
          <w:sz w:val="24"/>
          <w:szCs w:val="24"/>
        </w:rPr>
        <w:t xml:space="preserve">TÔRRES, A. R.; OLIVEIRA, R. A. G.; DINIZ, M. F. F. M.; ARAÚJO, E. C. Estudo sobre o uso de plantas medicinais em crianças hospitalizadas da cidade de João Pessoa: riscos e benefícios. </w:t>
      </w:r>
      <w:proofErr w:type="spellStart"/>
      <w:r w:rsidR="00015DF6" w:rsidRPr="00015DF6">
        <w:rPr>
          <w:rFonts w:ascii="Times New Roman" w:hAnsi="Times New Roman"/>
          <w:b/>
          <w:iCs/>
          <w:sz w:val="24"/>
          <w:szCs w:val="24"/>
          <w:lang w:val="en-US"/>
        </w:rPr>
        <w:t>Rev</w:t>
      </w:r>
      <w:r w:rsidR="00015DF6">
        <w:rPr>
          <w:rFonts w:ascii="Times New Roman" w:hAnsi="Times New Roman"/>
          <w:b/>
          <w:iCs/>
          <w:sz w:val="24"/>
          <w:szCs w:val="24"/>
          <w:lang w:val="en-US"/>
        </w:rPr>
        <w:t>ista</w:t>
      </w:r>
      <w:proofErr w:type="spellEnd"/>
      <w:r w:rsidR="00015DF6" w:rsidRPr="00015DF6">
        <w:rPr>
          <w:rFonts w:ascii="Times New Roman" w:hAnsi="Times New Roman"/>
          <w:b/>
          <w:iCs/>
          <w:sz w:val="24"/>
          <w:szCs w:val="24"/>
          <w:lang w:val="en-US"/>
        </w:rPr>
        <w:t xml:space="preserve"> </w:t>
      </w:r>
      <w:proofErr w:type="spellStart"/>
      <w:r w:rsidR="00015DF6" w:rsidRPr="00015DF6">
        <w:rPr>
          <w:rFonts w:ascii="Times New Roman" w:hAnsi="Times New Roman"/>
          <w:b/>
          <w:iCs/>
          <w:sz w:val="24"/>
          <w:szCs w:val="24"/>
          <w:lang w:val="en-US"/>
        </w:rPr>
        <w:t>Bras</w:t>
      </w:r>
      <w:r w:rsidR="00015DF6">
        <w:rPr>
          <w:rFonts w:ascii="Times New Roman" w:hAnsi="Times New Roman"/>
          <w:b/>
          <w:iCs/>
          <w:sz w:val="24"/>
          <w:szCs w:val="24"/>
          <w:lang w:val="en-US"/>
        </w:rPr>
        <w:t>ileira</w:t>
      </w:r>
      <w:proofErr w:type="spellEnd"/>
      <w:r w:rsidR="00015DF6">
        <w:rPr>
          <w:rFonts w:ascii="Times New Roman" w:hAnsi="Times New Roman"/>
          <w:b/>
          <w:iCs/>
          <w:sz w:val="24"/>
          <w:szCs w:val="24"/>
          <w:lang w:val="en-US"/>
        </w:rPr>
        <w:t xml:space="preserve"> de</w:t>
      </w:r>
      <w:r w:rsidR="00015DF6" w:rsidRPr="00015DF6">
        <w:rPr>
          <w:rFonts w:ascii="Times New Roman" w:hAnsi="Times New Roman"/>
          <w:b/>
          <w:iCs/>
          <w:sz w:val="24"/>
          <w:szCs w:val="24"/>
          <w:lang w:val="en-US"/>
        </w:rPr>
        <w:t xml:space="preserve"> </w:t>
      </w:r>
      <w:proofErr w:type="spellStart"/>
      <w:r w:rsidR="00015DF6" w:rsidRPr="00015DF6">
        <w:rPr>
          <w:rFonts w:ascii="Times New Roman" w:hAnsi="Times New Roman"/>
          <w:b/>
          <w:iCs/>
          <w:sz w:val="24"/>
          <w:szCs w:val="24"/>
          <w:lang w:val="en-US"/>
        </w:rPr>
        <w:t>Farmacogn</w:t>
      </w:r>
      <w:r w:rsidR="00015DF6">
        <w:rPr>
          <w:rFonts w:ascii="Times New Roman" w:hAnsi="Times New Roman"/>
          <w:b/>
          <w:iCs/>
          <w:sz w:val="24"/>
          <w:szCs w:val="24"/>
          <w:lang w:val="en-US"/>
        </w:rPr>
        <w:t>o</w:t>
      </w:r>
      <w:r w:rsidR="00015DF6" w:rsidRPr="00015DF6">
        <w:rPr>
          <w:rFonts w:ascii="Times New Roman" w:hAnsi="Times New Roman"/>
          <w:b/>
          <w:iCs/>
          <w:sz w:val="24"/>
          <w:szCs w:val="24"/>
          <w:lang w:val="en-US"/>
        </w:rPr>
        <w:t>sia</w:t>
      </w:r>
      <w:proofErr w:type="spellEnd"/>
      <w:r w:rsidRPr="00015DF6">
        <w:rPr>
          <w:rFonts w:ascii="Times New Roman" w:hAnsi="Times New Roman"/>
          <w:iCs/>
          <w:sz w:val="24"/>
          <w:szCs w:val="24"/>
        </w:rPr>
        <w:t xml:space="preserve"> 15</w:t>
      </w:r>
      <w:r w:rsidRPr="00015DF6">
        <w:rPr>
          <w:rFonts w:ascii="Times New Roman" w:hAnsi="Times New Roman"/>
          <w:sz w:val="24"/>
          <w:szCs w:val="24"/>
        </w:rPr>
        <w:t>: 373-380. 2005.</w:t>
      </w:r>
    </w:p>
    <w:p w:rsidR="00A42181" w:rsidRPr="00015DF6" w:rsidRDefault="00A42181" w:rsidP="00015DF6">
      <w:pPr>
        <w:pStyle w:val="PargrafodaLista"/>
        <w:tabs>
          <w:tab w:val="left" w:pos="426"/>
        </w:tabs>
        <w:autoSpaceDE w:val="0"/>
        <w:autoSpaceDN w:val="0"/>
        <w:adjustRightInd w:val="0"/>
        <w:spacing w:after="120" w:line="240" w:lineRule="auto"/>
        <w:ind w:left="0"/>
        <w:rPr>
          <w:rFonts w:ascii="Times New Roman" w:hAnsi="Times New Roman"/>
          <w:sz w:val="24"/>
          <w:szCs w:val="24"/>
        </w:rPr>
      </w:pPr>
    </w:p>
    <w:p w:rsidR="0048458A" w:rsidRPr="00015DF6" w:rsidRDefault="0048458A" w:rsidP="00015DF6">
      <w:pPr>
        <w:pStyle w:val="PargrafodaLista"/>
        <w:tabs>
          <w:tab w:val="left" w:pos="426"/>
        </w:tabs>
        <w:autoSpaceDE w:val="0"/>
        <w:autoSpaceDN w:val="0"/>
        <w:adjustRightInd w:val="0"/>
        <w:spacing w:after="120" w:line="240" w:lineRule="auto"/>
        <w:ind w:left="0"/>
        <w:rPr>
          <w:rFonts w:ascii="Times New Roman" w:hAnsi="Times New Roman"/>
          <w:sz w:val="24"/>
          <w:szCs w:val="24"/>
          <w:lang w:val="en-US"/>
        </w:rPr>
      </w:pPr>
      <w:r w:rsidRPr="00015DF6">
        <w:rPr>
          <w:rFonts w:ascii="Times New Roman" w:hAnsi="Times New Roman"/>
          <w:sz w:val="24"/>
          <w:szCs w:val="24"/>
        </w:rPr>
        <w:t>VENDRUSCOLO, G. S.; RATES. S. M. K</w:t>
      </w:r>
      <w:proofErr w:type="gramStart"/>
      <w:r w:rsidRPr="00015DF6">
        <w:rPr>
          <w:rFonts w:ascii="Times New Roman" w:hAnsi="Times New Roman"/>
          <w:sz w:val="24"/>
          <w:szCs w:val="24"/>
        </w:rPr>
        <w:t>.;</w:t>
      </w:r>
      <w:proofErr w:type="gramEnd"/>
      <w:r w:rsidRPr="00015DF6">
        <w:rPr>
          <w:rFonts w:ascii="Times New Roman" w:hAnsi="Times New Roman"/>
          <w:sz w:val="24"/>
          <w:szCs w:val="24"/>
        </w:rPr>
        <w:t xml:space="preserve"> MENTZ, L. A. Dados químicos e farmacológicos sobre as plantas utilizadas como medicinais pela comunidade do bairro Ponta Grossa, Porto Alegre, Rio Grande do Sul. </w:t>
      </w:r>
      <w:proofErr w:type="spellStart"/>
      <w:r w:rsidRPr="00015DF6">
        <w:rPr>
          <w:rFonts w:ascii="Times New Roman" w:hAnsi="Times New Roman"/>
          <w:b/>
          <w:iCs/>
          <w:sz w:val="24"/>
          <w:szCs w:val="24"/>
          <w:lang w:val="en-US"/>
        </w:rPr>
        <w:t>Rev</w:t>
      </w:r>
      <w:r w:rsidR="00015DF6">
        <w:rPr>
          <w:rFonts w:ascii="Times New Roman" w:hAnsi="Times New Roman"/>
          <w:b/>
          <w:iCs/>
          <w:sz w:val="24"/>
          <w:szCs w:val="24"/>
          <w:lang w:val="en-US"/>
        </w:rPr>
        <w:t>ista</w:t>
      </w:r>
      <w:proofErr w:type="spellEnd"/>
      <w:r w:rsidRPr="00015DF6">
        <w:rPr>
          <w:rFonts w:ascii="Times New Roman" w:hAnsi="Times New Roman"/>
          <w:b/>
          <w:iCs/>
          <w:sz w:val="24"/>
          <w:szCs w:val="24"/>
          <w:lang w:val="en-US"/>
        </w:rPr>
        <w:t xml:space="preserve"> </w:t>
      </w:r>
      <w:proofErr w:type="spellStart"/>
      <w:r w:rsidRPr="00015DF6">
        <w:rPr>
          <w:rFonts w:ascii="Times New Roman" w:hAnsi="Times New Roman"/>
          <w:b/>
          <w:iCs/>
          <w:sz w:val="24"/>
          <w:szCs w:val="24"/>
          <w:lang w:val="en-US"/>
        </w:rPr>
        <w:t>Bras</w:t>
      </w:r>
      <w:r w:rsidR="00015DF6">
        <w:rPr>
          <w:rFonts w:ascii="Times New Roman" w:hAnsi="Times New Roman"/>
          <w:b/>
          <w:iCs/>
          <w:sz w:val="24"/>
          <w:szCs w:val="24"/>
          <w:lang w:val="en-US"/>
        </w:rPr>
        <w:t>ileira</w:t>
      </w:r>
      <w:proofErr w:type="spellEnd"/>
      <w:r w:rsidR="00015DF6">
        <w:rPr>
          <w:rFonts w:ascii="Times New Roman" w:hAnsi="Times New Roman"/>
          <w:b/>
          <w:iCs/>
          <w:sz w:val="24"/>
          <w:szCs w:val="24"/>
          <w:lang w:val="en-US"/>
        </w:rPr>
        <w:t xml:space="preserve"> de</w:t>
      </w:r>
      <w:r w:rsidRPr="00015DF6">
        <w:rPr>
          <w:rFonts w:ascii="Times New Roman" w:hAnsi="Times New Roman"/>
          <w:b/>
          <w:iCs/>
          <w:sz w:val="24"/>
          <w:szCs w:val="24"/>
          <w:lang w:val="en-US"/>
        </w:rPr>
        <w:t xml:space="preserve"> </w:t>
      </w:r>
      <w:proofErr w:type="spellStart"/>
      <w:r w:rsidRPr="00015DF6">
        <w:rPr>
          <w:rFonts w:ascii="Times New Roman" w:hAnsi="Times New Roman"/>
          <w:b/>
          <w:iCs/>
          <w:sz w:val="24"/>
          <w:szCs w:val="24"/>
          <w:lang w:val="en-US"/>
        </w:rPr>
        <w:t>Farmacogn</w:t>
      </w:r>
      <w:r w:rsidR="00015DF6">
        <w:rPr>
          <w:rFonts w:ascii="Times New Roman" w:hAnsi="Times New Roman"/>
          <w:b/>
          <w:iCs/>
          <w:sz w:val="24"/>
          <w:szCs w:val="24"/>
          <w:lang w:val="en-US"/>
        </w:rPr>
        <w:t>o</w:t>
      </w:r>
      <w:r w:rsidR="00F97B83" w:rsidRPr="00015DF6">
        <w:rPr>
          <w:rFonts w:ascii="Times New Roman" w:hAnsi="Times New Roman"/>
          <w:b/>
          <w:iCs/>
          <w:sz w:val="24"/>
          <w:szCs w:val="24"/>
          <w:lang w:val="en-US"/>
        </w:rPr>
        <w:t>sia</w:t>
      </w:r>
      <w:proofErr w:type="spellEnd"/>
      <w:r w:rsidRPr="00015DF6">
        <w:rPr>
          <w:rFonts w:ascii="Times New Roman" w:hAnsi="Times New Roman"/>
          <w:i/>
          <w:iCs/>
          <w:sz w:val="24"/>
          <w:szCs w:val="24"/>
          <w:lang w:val="en-US"/>
        </w:rPr>
        <w:t xml:space="preserve"> </w:t>
      </w:r>
      <w:r w:rsidRPr="00015DF6">
        <w:rPr>
          <w:rFonts w:ascii="Times New Roman" w:hAnsi="Times New Roman"/>
          <w:iCs/>
          <w:sz w:val="24"/>
          <w:szCs w:val="24"/>
          <w:lang w:val="en-US"/>
        </w:rPr>
        <w:t>15</w:t>
      </w:r>
      <w:r w:rsidRPr="00015DF6">
        <w:rPr>
          <w:rFonts w:ascii="Times New Roman" w:hAnsi="Times New Roman"/>
          <w:sz w:val="24"/>
          <w:szCs w:val="24"/>
          <w:lang w:val="en-US"/>
        </w:rPr>
        <w:t>: 361-372. 2005.</w:t>
      </w:r>
    </w:p>
    <w:p w:rsidR="00A42181" w:rsidRPr="00015DF6" w:rsidRDefault="00A42181" w:rsidP="00015DF6">
      <w:pPr>
        <w:pStyle w:val="PargrafodaLista"/>
        <w:tabs>
          <w:tab w:val="left" w:pos="426"/>
        </w:tabs>
        <w:autoSpaceDE w:val="0"/>
        <w:autoSpaceDN w:val="0"/>
        <w:adjustRightInd w:val="0"/>
        <w:spacing w:after="120" w:line="240" w:lineRule="auto"/>
        <w:ind w:left="0"/>
        <w:rPr>
          <w:rFonts w:ascii="Times New Roman" w:hAnsi="Times New Roman"/>
          <w:sz w:val="24"/>
          <w:szCs w:val="24"/>
          <w:lang w:val="en-US"/>
        </w:rPr>
      </w:pPr>
    </w:p>
    <w:p w:rsidR="001967CF" w:rsidRPr="00015DF6" w:rsidRDefault="0048458A" w:rsidP="00015DF6">
      <w:pPr>
        <w:pStyle w:val="PargrafodaLista"/>
        <w:tabs>
          <w:tab w:val="left" w:pos="426"/>
        </w:tabs>
        <w:autoSpaceDE w:val="0"/>
        <w:autoSpaceDN w:val="0"/>
        <w:adjustRightInd w:val="0"/>
        <w:spacing w:after="120" w:line="240" w:lineRule="auto"/>
        <w:ind w:left="0"/>
        <w:rPr>
          <w:rFonts w:ascii="Times New Roman" w:hAnsi="Times New Roman"/>
          <w:sz w:val="24"/>
          <w:szCs w:val="24"/>
          <w:lang w:val="en-US"/>
        </w:rPr>
      </w:pPr>
      <w:r w:rsidRPr="00015DF6">
        <w:rPr>
          <w:rFonts w:ascii="Times New Roman" w:hAnsi="Times New Roman"/>
          <w:sz w:val="24"/>
          <w:szCs w:val="24"/>
          <w:lang w:val="en-US"/>
        </w:rPr>
        <w:t xml:space="preserve">WECKESSER, S. et al. Screening of plant extracts for antimicrobial activity against bacteria and yeasts with dermatological relevance. </w:t>
      </w:r>
      <w:proofErr w:type="spellStart"/>
      <w:r w:rsidRPr="00015DF6">
        <w:rPr>
          <w:rFonts w:ascii="Times New Roman" w:hAnsi="Times New Roman"/>
          <w:b/>
          <w:bCs/>
          <w:sz w:val="24"/>
          <w:szCs w:val="24"/>
          <w:lang w:val="en-US"/>
        </w:rPr>
        <w:t>Phytomedicine</w:t>
      </w:r>
      <w:proofErr w:type="spellEnd"/>
      <w:r w:rsidRPr="00015DF6">
        <w:rPr>
          <w:rFonts w:ascii="Times New Roman" w:hAnsi="Times New Roman"/>
          <w:b/>
          <w:bCs/>
          <w:sz w:val="24"/>
          <w:szCs w:val="24"/>
          <w:lang w:val="en-US"/>
        </w:rPr>
        <w:t xml:space="preserve">, </w:t>
      </w:r>
      <w:r w:rsidRPr="00015DF6">
        <w:rPr>
          <w:rFonts w:ascii="Times New Roman" w:hAnsi="Times New Roman"/>
          <w:sz w:val="24"/>
          <w:szCs w:val="24"/>
          <w:lang w:val="en-US"/>
        </w:rPr>
        <w:t>Freiburg, v. 14, n. 7-8, p. 508-516, 2007.</w:t>
      </w:r>
    </w:p>
    <w:sectPr w:rsidR="001967CF" w:rsidRPr="00015DF6" w:rsidSect="00015DF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E6BA3"/>
    <w:multiLevelType w:val="hybridMultilevel"/>
    <w:tmpl w:val="B972D0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55897"/>
    <w:rsid w:val="00015DF6"/>
    <w:rsid w:val="000468E3"/>
    <w:rsid w:val="00071C1F"/>
    <w:rsid w:val="000915B2"/>
    <w:rsid w:val="000B5E52"/>
    <w:rsid w:val="0012158F"/>
    <w:rsid w:val="00160252"/>
    <w:rsid w:val="001967CF"/>
    <w:rsid w:val="001B59E1"/>
    <w:rsid w:val="001E0BD4"/>
    <w:rsid w:val="001F2CA0"/>
    <w:rsid w:val="001F5B45"/>
    <w:rsid w:val="0022371C"/>
    <w:rsid w:val="00225200"/>
    <w:rsid w:val="00270B46"/>
    <w:rsid w:val="00300D7B"/>
    <w:rsid w:val="003575C0"/>
    <w:rsid w:val="003747DB"/>
    <w:rsid w:val="003852D9"/>
    <w:rsid w:val="0040730F"/>
    <w:rsid w:val="004411E3"/>
    <w:rsid w:val="00461D2D"/>
    <w:rsid w:val="0048458A"/>
    <w:rsid w:val="00497276"/>
    <w:rsid w:val="004A11AE"/>
    <w:rsid w:val="004E56FD"/>
    <w:rsid w:val="004F2358"/>
    <w:rsid w:val="00534EE4"/>
    <w:rsid w:val="006374A2"/>
    <w:rsid w:val="0070734B"/>
    <w:rsid w:val="00757AD4"/>
    <w:rsid w:val="00765A46"/>
    <w:rsid w:val="00792371"/>
    <w:rsid w:val="007C6894"/>
    <w:rsid w:val="008830B8"/>
    <w:rsid w:val="00890747"/>
    <w:rsid w:val="00907432"/>
    <w:rsid w:val="00953E07"/>
    <w:rsid w:val="009622E6"/>
    <w:rsid w:val="009751D6"/>
    <w:rsid w:val="009B58FC"/>
    <w:rsid w:val="009F7E8B"/>
    <w:rsid w:val="00A11FAA"/>
    <w:rsid w:val="00A42181"/>
    <w:rsid w:val="00A55E1B"/>
    <w:rsid w:val="00A60D0B"/>
    <w:rsid w:val="00A64341"/>
    <w:rsid w:val="00A94E4E"/>
    <w:rsid w:val="00A95511"/>
    <w:rsid w:val="00AF041A"/>
    <w:rsid w:val="00AF741D"/>
    <w:rsid w:val="00B062E1"/>
    <w:rsid w:val="00B777AA"/>
    <w:rsid w:val="00BE2E1F"/>
    <w:rsid w:val="00C90DDB"/>
    <w:rsid w:val="00C92DAD"/>
    <w:rsid w:val="00CD12E1"/>
    <w:rsid w:val="00D377DF"/>
    <w:rsid w:val="00D44B36"/>
    <w:rsid w:val="00D85529"/>
    <w:rsid w:val="00DA6FF4"/>
    <w:rsid w:val="00E01DE1"/>
    <w:rsid w:val="00E13B7A"/>
    <w:rsid w:val="00E35310"/>
    <w:rsid w:val="00E86D4A"/>
    <w:rsid w:val="00F45530"/>
    <w:rsid w:val="00F55897"/>
    <w:rsid w:val="00F63E11"/>
    <w:rsid w:val="00F9318C"/>
    <w:rsid w:val="00F97B83"/>
    <w:rsid w:val="00FC4C56"/>
    <w:rsid w:val="00FF3E0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B46"/>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792371"/>
    <w:pPr>
      <w:spacing w:after="120" w:line="240" w:lineRule="auto"/>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rsid w:val="00792371"/>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8458A"/>
    <w:pPr>
      <w:ind w:left="720"/>
      <w:contextualSpacing/>
    </w:pPr>
  </w:style>
  <w:style w:type="paragraph" w:styleId="Recuodecorpodetexto2">
    <w:name w:val="Body Text Indent 2"/>
    <w:basedOn w:val="Normal"/>
    <w:link w:val="Recuodecorpodetexto2Char"/>
    <w:uiPriority w:val="99"/>
    <w:unhideWhenUsed/>
    <w:rsid w:val="00071C1F"/>
    <w:pPr>
      <w:spacing w:after="120" w:line="480" w:lineRule="auto"/>
      <w:ind w:left="283"/>
    </w:pPr>
  </w:style>
  <w:style w:type="character" w:customStyle="1" w:styleId="Recuodecorpodetexto2Char">
    <w:name w:val="Recuo de corpo de texto 2 Char"/>
    <w:basedOn w:val="Fontepargpadro"/>
    <w:link w:val="Recuodecorpodetexto2"/>
    <w:uiPriority w:val="99"/>
    <w:rsid w:val="00071C1F"/>
    <w:rPr>
      <w:sz w:val="22"/>
      <w:szCs w:val="22"/>
      <w:lang w:eastAsia="en-US"/>
    </w:rPr>
  </w:style>
  <w:style w:type="character" w:styleId="nfase">
    <w:name w:val="Emphasis"/>
    <w:basedOn w:val="Fontepargpadro"/>
    <w:uiPriority w:val="20"/>
    <w:qFormat/>
    <w:rsid w:val="00A95511"/>
    <w:rPr>
      <w:i/>
      <w:iCs/>
    </w:rPr>
  </w:style>
  <w:style w:type="character" w:styleId="Hyperlink">
    <w:name w:val="Hyperlink"/>
    <w:basedOn w:val="Fontepargpadro"/>
    <w:unhideWhenUsed/>
    <w:rsid w:val="00A95511"/>
    <w:rPr>
      <w:color w:val="0000FF"/>
      <w:u w:val="single"/>
    </w:rPr>
  </w:style>
  <w:style w:type="paragraph" w:styleId="Rodap">
    <w:name w:val="footer"/>
    <w:basedOn w:val="Normal"/>
    <w:link w:val="RodapChar"/>
    <w:rsid w:val="00A95511"/>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RodapChar">
    <w:name w:val="Rodapé Char"/>
    <w:basedOn w:val="Fontepargpadro"/>
    <w:link w:val="Rodap"/>
    <w:rsid w:val="00A95511"/>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01109209">
      <w:bodyDiv w:val="1"/>
      <w:marLeft w:val="120"/>
      <w:marRight w:val="120"/>
      <w:marTop w:val="45"/>
      <w:marBottom w:val="45"/>
      <w:divBdr>
        <w:top w:val="none" w:sz="0" w:space="0" w:color="auto"/>
        <w:left w:val="none" w:sz="0" w:space="0" w:color="auto"/>
        <w:bottom w:val="none" w:sz="0" w:space="0" w:color="auto"/>
        <w:right w:val="none" w:sz="0" w:space="0" w:color="auto"/>
      </w:divBdr>
      <w:divsChild>
        <w:div w:id="1761101293">
          <w:marLeft w:val="0"/>
          <w:marRight w:val="0"/>
          <w:marTop w:val="0"/>
          <w:marBottom w:val="0"/>
          <w:divBdr>
            <w:top w:val="none" w:sz="0" w:space="0" w:color="auto"/>
            <w:left w:val="none" w:sz="0" w:space="0" w:color="auto"/>
            <w:bottom w:val="none" w:sz="0" w:space="0" w:color="auto"/>
            <w:right w:val="none" w:sz="0" w:space="0" w:color="auto"/>
          </w:divBdr>
          <w:divsChild>
            <w:div w:id="1892767312">
              <w:marLeft w:val="240"/>
              <w:marRight w:val="240"/>
              <w:marTop w:val="0"/>
              <w:marBottom w:val="0"/>
              <w:divBdr>
                <w:top w:val="none" w:sz="0" w:space="0" w:color="auto"/>
                <w:left w:val="none" w:sz="0" w:space="0" w:color="auto"/>
                <w:bottom w:val="none" w:sz="0" w:space="0" w:color="auto"/>
                <w:right w:val="none" w:sz="0" w:space="0" w:color="auto"/>
              </w:divBdr>
              <w:divsChild>
                <w:div w:id="88645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762109">
      <w:bodyDiv w:val="1"/>
      <w:marLeft w:val="0"/>
      <w:marRight w:val="0"/>
      <w:marTop w:val="0"/>
      <w:marBottom w:val="0"/>
      <w:divBdr>
        <w:top w:val="none" w:sz="0" w:space="0" w:color="auto"/>
        <w:left w:val="none" w:sz="0" w:space="0" w:color="auto"/>
        <w:bottom w:val="none" w:sz="0" w:space="0" w:color="auto"/>
        <w:right w:val="none" w:sz="0" w:space="0" w:color="auto"/>
      </w:divBdr>
    </w:div>
    <w:div w:id="1191143204">
      <w:bodyDiv w:val="1"/>
      <w:marLeft w:val="0"/>
      <w:marRight w:val="0"/>
      <w:marTop w:val="0"/>
      <w:marBottom w:val="0"/>
      <w:divBdr>
        <w:top w:val="none" w:sz="0" w:space="0" w:color="auto"/>
        <w:left w:val="none" w:sz="0" w:space="0" w:color="auto"/>
        <w:bottom w:val="none" w:sz="0" w:space="0" w:color="auto"/>
        <w:right w:val="none" w:sz="0" w:space="0" w:color="auto"/>
      </w:divBdr>
    </w:div>
    <w:div w:id="1545680329">
      <w:bodyDiv w:val="1"/>
      <w:marLeft w:val="120"/>
      <w:marRight w:val="120"/>
      <w:marTop w:val="45"/>
      <w:marBottom w:val="45"/>
      <w:divBdr>
        <w:top w:val="none" w:sz="0" w:space="0" w:color="auto"/>
        <w:left w:val="none" w:sz="0" w:space="0" w:color="auto"/>
        <w:bottom w:val="none" w:sz="0" w:space="0" w:color="auto"/>
        <w:right w:val="none" w:sz="0" w:space="0" w:color="auto"/>
      </w:divBdr>
      <w:divsChild>
        <w:div w:id="1547522766">
          <w:marLeft w:val="0"/>
          <w:marRight w:val="0"/>
          <w:marTop w:val="0"/>
          <w:marBottom w:val="0"/>
          <w:divBdr>
            <w:top w:val="none" w:sz="0" w:space="0" w:color="auto"/>
            <w:left w:val="none" w:sz="0" w:space="0" w:color="auto"/>
            <w:bottom w:val="none" w:sz="0" w:space="0" w:color="auto"/>
            <w:right w:val="none" w:sz="0" w:space="0" w:color="auto"/>
          </w:divBdr>
          <w:divsChild>
            <w:div w:id="711732363">
              <w:marLeft w:val="240"/>
              <w:marRight w:val="240"/>
              <w:marTop w:val="0"/>
              <w:marBottom w:val="0"/>
              <w:divBdr>
                <w:top w:val="none" w:sz="0" w:space="0" w:color="auto"/>
                <w:left w:val="none" w:sz="0" w:space="0" w:color="auto"/>
                <w:bottom w:val="none" w:sz="0" w:space="0" w:color="auto"/>
                <w:right w:val="none" w:sz="0" w:space="0" w:color="auto"/>
              </w:divBdr>
              <w:divsChild>
                <w:div w:id="151198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07735">
      <w:bodyDiv w:val="1"/>
      <w:marLeft w:val="0"/>
      <w:marRight w:val="0"/>
      <w:marTop w:val="0"/>
      <w:marBottom w:val="0"/>
      <w:divBdr>
        <w:top w:val="none" w:sz="0" w:space="0" w:color="auto"/>
        <w:left w:val="none" w:sz="0" w:space="0" w:color="auto"/>
        <w:bottom w:val="none" w:sz="0" w:space="0" w:color="auto"/>
        <w:right w:val="none" w:sz="0" w:space="0" w:color="auto"/>
      </w:divBdr>
      <w:divsChild>
        <w:div w:id="452673619">
          <w:marLeft w:val="0"/>
          <w:marRight w:val="0"/>
          <w:marTop w:val="0"/>
          <w:marBottom w:val="0"/>
          <w:divBdr>
            <w:top w:val="none" w:sz="0" w:space="0" w:color="auto"/>
            <w:left w:val="none" w:sz="0" w:space="0" w:color="auto"/>
            <w:bottom w:val="none" w:sz="0" w:space="0" w:color="auto"/>
            <w:right w:val="none" w:sz="0" w:space="0" w:color="auto"/>
          </w:divBdr>
          <w:divsChild>
            <w:div w:id="70510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91538">
      <w:bodyDiv w:val="1"/>
      <w:marLeft w:val="120"/>
      <w:marRight w:val="120"/>
      <w:marTop w:val="45"/>
      <w:marBottom w:val="45"/>
      <w:divBdr>
        <w:top w:val="none" w:sz="0" w:space="0" w:color="auto"/>
        <w:left w:val="none" w:sz="0" w:space="0" w:color="auto"/>
        <w:bottom w:val="none" w:sz="0" w:space="0" w:color="auto"/>
        <w:right w:val="none" w:sz="0" w:space="0" w:color="auto"/>
      </w:divBdr>
      <w:divsChild>
        <w:div w:id="132675612">
          <w:marLeft w:val="0"/>
          <w:marRight w:val="0"/>
          <w:marTop w:val="0"/>
          <w:marBottom w:val="0"/>
          <w:divBdr>
            <w:top w:val="none" w:sz="0" w:space="0" w:color="auto"/>
            <w:left w:val="none" w:sz="0" w:space="0" w:color="auto"/>
            <w:bottom w:val="none" w:sz="0" w:space="0" w:color="auto"/>
            <w:right w:val="none" w:sz="0" w:space="0" w:color="auto"/>
          </w:divBdr>
          <w:divsChild>
            <w:div w:id="1900633828">
              <w:marLeft w:val="240"/>
              <w:marRight w:val="240"/>
              <w:marTop w:val="0"/>
              <w:marBottom w:val="0"/>
              <w:divBdr>
                <w:top w:val="none" w:sz="0" w:space="0" w:color="auto"/>
                <w:left w:val="none" w:sz="0" w:space="0" w:color="auto"/>
                <w:bottom w:val="none" w:sz="0" w:space="0" w:color="auto"/>
                <w:right w:val="none" w:sz="0" w:space="0" w:color="auto"/>
              </w:divBdr>
              <w:divsChild>
                <w:div w:id="19133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488666">
      <w:bodyDiv w:val="1"/>
      <w:marLeft w:val="0"/>
      <w:marRight w:val="0"/>
      <w:marTop w:val="0"/>
      <w:marBottom w:val="0"/>
      <w:divBdr>
        <w:top w:val="none" w:sz="0" w:space="0" w:color="auto"/>
        <w:left w:val="none" w:sz="0" w:space="0" w:color="auto"/>
        <w:bottom w:val="none" w:sz="0" w:space="0" w:color="auto"/>
        <w:right w:val="none" w:sz="0" w:space="0" w:color="auto"/>
      </w:divBdr>
      <w:divsChild>
        <w:div w:id="1770350933">
          <w:marLeft w:val="0"/>
          <w:marRight w:val="0"/>
          <w:marTop w:val="0"/>
          <w:marBottom w:val="0"/>
          <w:divBdr>
            <w:top w:val="none" w:sz="0" w:space="0" w:color="auto"/>
            <w:left w:val="none" w:sz="0" w:space="0" w:color="auto"/>
            <w:bottom w:val="none" w:sz="0" w:space="0" w:color="auto"/>
            <w:right w:val="none" w:sz="0" w:space="0" w:color="auto"/>
          </w:divBdr>
          <w:divsChild>
            <w:div w:id="6852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557C0-FE6F-4AE9-AD61-236E09AE7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3590</Words>
  <Characters>19390</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Itanopan</Company>
  <LinksUpToDate>false</LinksUpToDate>
  <CharactersWithSpaces>22935</CharactersWithSpaces>
  <SharedDoc>false</SharedDoc>
  <HLinks>
    <vt:vector size="18" baseType="variant">
      <vt:variant>
        <vt:i4>8060997</vt:i4>
      </vt:variant>
      <vt:variant>
        <vt:i4>6</vt:i4>
      </vt:variant>
      <vt:variant>
        <vt:i4>0</vt:i4>
      </vt:variant>
      <vt:variant>
        <vt:i4>5</vt:i4>
      </vt:variant>
      <vt:variant>
        <vt:lpwstr>mailto:luiztre@msn.com</vt:lpwstr>
      </vt:variant>
      <vt:variant>
        <vt:lpwstr/>
      </vt:variant>
      <vt:variant>
        <vt:i4>8126489</vt:i4>
      </vt:variant>
      <vt:variant>
        <vt:i4>3</vt:i4>
      </vt:variant>
      <vt:variant>
        <vt:i4>0</vt:i4>
      </vt:variant>
      <vt:variant>
        <vt:i4>5</vt:i4>
      </vt:variant>
      <vt:variant>
        <vt:lpwstr>mailto:vieirapereira@uol.com.br</vt:lpwstr>
      </vt:variant>
      <vt:variant>
        <vt:lpwstr/>
      </vt:variant>
      <vt:variant>
        <vt:i4>7077967</vt:i4>
      </vt:variant>
      <vt:variant>
        <vt:i4>0</vt:i4>
      </vt:variant>
      <vt:variant>
        <vt:i4>0</vt:i4>
      </vt:variant>
      <vt:variant>
        <vt:i4>5</vt:i4>
      </vt:variant>
      <vt:variant>
        <vt:lpwstr>mailto:andreiavet@hotmail.com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dc:creator>
  <cp:keywords/>
  <cp:lastModifiedBy>Luiz</cp:lastModifiedBy>
  <cp:revision>3</cp:revision>
  <dcterms:created xsi:type="dcterms:W3CDTF">2009-09-11T16:33:00Z</dcterms:created>
  <dcterms:modified xsi:type="dcterms:W3CDTF">2009-09-11T16:42:00Z</dcterms:modified>
</cp:coreProperties>
</file>