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BEBEB" w:themeColor="text2"/>
  <w:body>
    <w:p w:rsidR="00DA370A" w:rsidRPr="00DA370A" w:rsidRDefault="00B0394F">
      <w:pPr>
        <w:rPr>
          <w:color w:val="FFFFFF" w:themeColor="text1"/>
        </w:rPr>
      </w:pPr>
      <w:r w:rsidRPr="00B0394F">
        <w:rPr>
          <w:noProof/>
          <w:lang w:eastAsia="pt-BR"/>
        </w:rPr>
        <w:pict>
          <v:rect id="_x0000_s1062" style="position:absolute;margin-left:-73.8pt;margin-top:683.65pt;width:576.75pt;height:20.25pt;z-index:251693056">
            <v:textbox style="mso-next-textbox:#_x0000_s1062">
              <w:txbxContent>
                <w:p w:rsidR="00097A7D" w:rsidRPr="00171E40" w:rsidRDefault="00097A7D" w:rsidP="00097A7D">
                  <w:r>
                    <w:t>OBS:</w:t>
                  </w:r>
                </w:p>
                <w:p w:rsidR="00097A7D" w:rsidRPr="00DA370A" w:rsidRDefault="00097A7D" w:rsidP="00097A7D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rect id="_x0000_s1061" style="position:absolute;margin-left:-73.8pt;margin-top:661.15pt;width:576.75pt;height:20.25pt;z-index:251692032">
            <v:textbox style="mso-next-textbox:#_x0000_s1061">
              <w:txbxContent>
                <w:p w:rsidR="00097A7D" w:rsidRPr="00171E40" w:rsidRDefault="00097A7D" w:rsidP="00097A7D">
                  <w:r>
                    <w:t xml:space="preserve">Cita a classificação de biorremediação: </w:t>
                  </w:r>
                  <w:proofErr w:type="gramStart"/>
                  <w:r>
                    <w:t xml:space="preserve">(  </w:t>
                  </w:r>
                  <w:proofErr w:type="gramEnd"/>
                  <w:r>
                    <w:t xml:space="preserve">) Não  (  ) Sim  Qual: (  ) in-situ  (  ) ex-situ </w:t>
                  </w:r>
                </w:p>
                <w:p w:rsidR="00097A7D" w:rsidRPr="00DA370A" w:rsidRDefault="00097A7D" w:rsidP="00097A7D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rect id="_x0000_s1059" style="position:absolute;margin-left:-73.8pt;margin-top:638.65pt;width:576.75pt;height:20.25pt;z-index:251689984">
            <v:textbox style="mso-next-textbox:#_x0000_s1059">
              <w:txbxContent>
                <w:p w:rsidR="00696E0B" w:rsidRPr="00171E40" w:rsidRDefault="00097A7D" w:rsidP="00696E0B">
                  <w:r>
                    <w:t>Cita técnicas de biorremediação: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 xml:space="preserve">(  ) Não  (  ) Sim  Qual: </w:t>
                  </w:r>
                </w:p>
                <w:p w:rsidR="00696E0B" w:rsidRPr="00DA370A" w:rsidRDefault="00696E0B" w:rsidP="00696E0B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rect id="_x0000_s1060" style="position:absolute;margin-left:-74.55pt;margin-top:616.15pt;width:576.75pt;height:20.25pt;z-index:251691008" fillcolor="#d8d8d8 [2732]">
            <v:textbox style="mso-next-textbox:#_x0000_s1060">
              <w:txbxContent>
                <w:p w:rsidR="00870CC8" w:rsidRPr="00097A7D" w:rsidRDefault="00097A7D" w:rsidP="00097A7D">
                  <w:pPr>
                    <w:jc w:val="center"/>
                    <w:rPr>
                      <w:b/>
                    </w:rPr>
                  </w:pPr>
                  <w:r w:rsidRPr="00097A7D">
                    <w:rPr>
                      <w:b/>
                    </w:rPr>
                    <w:t>DISCUSSÃO</w:t>
                  </w:r>
                </w:p>
                <w:p w:rsidR="00870CC8" w:rsidRPr="00DA370A" w:rsidRDefault="00870CC8" w:rsidP="00870CC8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rect id="_x0000_s1058" style="position:absolute;margin-left:-74.55pt;margin-top:572.65pt;width:576.75pt;height:41.25pt;z-index:251688960">
            <v:textbox style="mso-next-textbox:#_x0000_s1058">
              <w:txbxContent>
                <w:p w:rsidR="00696E0B" w:rsidRPr="00696E0B" w:rsidRDefault="00696E0B" w:rsidP="00696E0B">
                  <w:r w:rsidRPr="00696E0B">
                    <w:t xml:space="preserve">Mecanismos de resistência envolvidos ou identificados: </w:t>
                  </w:r>
                </w:p>
                <w:p w:rsidR="00696E0B" w:rsidRPr="00DA370A" w:rsidRDefault="00696E0B" w:rsidP="00696E0B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rect id="_x0000_s1057" style="position:absolute;margin-left:-74.55pt;margin-top:531.4pt;width:576.75pt;height:39pt;z-index:251687936">
            <v:textbox style="mso-next-textbox:#_x0000_s1057">
              <w:txbxContent>
                <w:p w:rsidR="00696E0B" w:rsidRPr="00171E40" w:rsidRDefault="00696E0B" w:rsidP="00696E0B">
                  <w:r>
                    <w:t>Genes envolvidos ou identificados</w:t>
                  </w:r>
                  <w:r w:rsidR="00097A7D">
                    <w:t>:</w:t>
                  </w:r>
                </w:p>
                <w:p w:rsidR="00696E0B" w:rsidRPr="00DA370A" w:rsidRDefault="00696E0B" w:rsidP="00696E0B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rect id="_x0000_s1055" style="position:absolute;margin-left:-74.55pt;margin-top:508.9pt;width:576.75pt;height:20.25pt;z-index:251685888">
            <v:textbox style="mso-next-textbox:#_x0000_s1055">
              <w:txbxContent>
                <w:p w:rsidR="00193A6D" w:rsidRPr="00171E40" w:rsidRDefault="00696E0B" w:rsidP="00193A6D">
                  <w:r>
                    <w:t xml:space="preserve">Resistência fenotípica: </w:t>
                  </w:r>
                </w:p>
                <w:p w:rsidR="00193A6D" w:rsidRPr="00DA370A" w:rsidRDefault="00193A6D" w:rsidP="00193A6D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rect id="_x0000_s1054" style="position:absolute;margin-left:-74.55pt;margin-top:486.4pt;width:576.75pt;height:20.25pt;z-index:251684864">
            <v:textbox style="mso-next-textbox:#_x0000_s1054">
              <w:txbxContent>
                <w:p w:rsidR="00193A6D" w:rsidRPr="00171E40" w:rsidRDefault="00193A6D" w:rsidP="00193A6D">
                  <w:r>
                    <w:t>Ti</w:t>
                  </w:r>
                  <w:r w:rsidR="00311803">
                    <w:t xml:space="preserve">po de resistência desenvolvida: </w:t>
                  </w:r>
                  <w:proofErr w:type="gramStart"/>
                  <w:r>
                    <w:t xml:space="preserve">(  </w:t>
                  </w:r>
                  <w:proofErr w:type="gramEnd"/>
                  <w:r>
                    <w:t>) Fenotípica</w:t>
                  </w:r>
                  <w:r>
                    <w:tab/>
                    <w:t>(  ) Genotípica</w:t>
                  </w:r>
                </w:p>
                <w:p w:rsidR="00193A6D" w:rsidRPr="00DA370A" w:rsidRDefault="00193A6D" w:rsidP="00193A6D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16.45pt;margin-top:397.9pt;width:0;height:63.75pt;z-index:251682816" o:connectortype="straight"/>
        </w:pict>
      </w:r>
      <w:r w:rsidRPr="00B0394F">
        <w:rPr>
          <w:noProof/>
          <w:lang w:eastAsia="pt-BR"/>
        </w:rPr>
        <w:pict>
          <v:rect id="_x0000_s1053" style="position:absolute;margin-left:-74.55pt;margin-top:463.9pt;width:576.75pt;height:20.25pt;z-index:251683840" fillcolor="#d8d8d8 [2732]">
            <v:textbox style="mso-next-textbox:#_x0000_s1053">
              <w:txbxContent>
                <w:p w:rsidR="00957ACF" w:rsidRPr="00097A7D" w:rsidRDefault="00957ACF" w:rsidP="00957ACF">
                  <w:pPr>
                    <w:jc w:val="center"/>
                    <w:rPr>
                      <w:b/>
                    </w:rPr>
                  </w:pPr>
                  <w:r w:rsidRPr="00097A7D">
                    <w:rPr>
                      <w:b/>
                    </w:rPr>
                    <w:t>RESULTADOS</w:t>
                  </w:r>
                </w:p>
                <w:p w:rsidR="00957ACF" w:rsidRPr="00DA370A" w:rsidRDefault="00957ACF" w:rsidP="00957ACF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rect id="_x0000_s1050" style="position:absolute;margin-left:-73.8pt;margin-top:397.9pt;width:576.75pt;height:63.75pt;z-index:251681792">
            <v:textbox style="mso-next-textbox:#_x0000_s1050">
              <w:txbxContent>
                <w:p w:rsidR="003D4A34" w:rsidRDefault="003D4A34" w:rsidP="003D4A34">
                  <w:pPr>
                    <w:pStyle w:val="SemEspaamento"/>
                  </w:pPr>
                  <w:proofErr w:type="gramStart"/>
                  <w:r>
                    <w:t xml:space="preserve">(  </w:t>
                  </w:r>
                  <w:proofErr w:type="gramEnd"/>
                  <w:r>
                    <w:t>) Ferro</w:t>
                  </w:r>
                  <w:r>
                    <w:tab/>
                    <w:t>(  )</w:t>
                  </w:r>
                  <w:r w:rsidR="00D4759B">
                    <w:t xml:space="preserve"> Alumínio</w:t>
                  </w:r>
                  <w:r w:rsidR="00D4759B">
                    <w:tab/>
                    <w:t>(  ) Cobalto</w:t>
                  </w:r>
                  <w:r w:rsidR="00D4759B">
                    <w:tab/>
                  </w:r>
                  <w:r w:rsidR="00D4759B">
                    <w:tab/>
                  </w:r>
                  <w:r w:rsidR="00D4759B">
                    <w:tab/>
                    <w:t xml:space="preserve">  </w:t>
                  </w:r>
                  <w:r>
                    <w:t xml:space="preserve">Usa método </w:t>
                  </w:r>
                  <w:r w:rsidR="00957ACF">
                    <w:t xml:space="preserve">estatístico </w:t>
                  </w:r>
                </w:p>
                <w:p w:rsidR="003D4A34" w:rsidRDefault="003D4A34" w:rsidP="003D4A34">
                  <w:pPr>
                    <w:pStyle w:val="SemEspaamento"/>
                  </w:pPr>
                  <w:proofErr w:type="gramStart"/>
                  <w:r>
                    <w:t xml:space="preserve">(  </w:t>
                  </w:r>
                  <w:proofErr w:type="gramEnd"/>
                  <w:r>
                    <w:t>) Cobre</w:t>
                  </w:r>
                  <w:r>
                    <w:tab/>
                    <w:t>(  )</w:t>
                  </w:r>
                  <w:r w:rsidR="00D4759B">
                    <w:t xml:space="preserve"> Prata</w:t>
                  </w:r>
                  <w:r>
                    <w:tab/>
                    <w:t>(  )</w:t>
                  </w:r>
                  <w:r w:rsidR="00D4759B">
                    <w:t xml:space="preserve"> Manganês</w:t>
                  </w:r>
                  <w:r w:rsidR="00311803">
                    <w:tab/>
                  </w:r>
                  <w:r w:rsidR="00311803">
                    <w:tab/>
                  </w:r>
                  <w:r w:rsidR="00311803">
                    <w:tab/>
                    <w:t xml:space="preserve">  </w:t>
                  </w:r>
                  <w:r w:rsidR="00957ACF">
                    <w:t>(  ) Não</w:t>
                  </w:r>
                </w:p>
                <w:p w:rsidR="003D4A34" w:rsidRDefault="003D4A34" w:rsidP="003D4A34">
                  <w:pPr>
                    <w:pStyle w:val="SemEspaamento"/>
                  </w:pPr>
                  <w:proofErr w:type="gramStart"/>
                  <w:r>
                    <w:t xml:space="preserve">(  </w:t>
                  </w:r>
                  <w:proofErr w:type="gramEnd"/>
                  <w:r>
                    <w:t>) Zinco</w:t>
                  </w:r>
                  <w:r>
                    <w:tab/>
                    <w:t>(  )</w:t>
                  </w:r>
                  <w:r w:rsidR="00D4759B">
                    <w:t xml:space="preserve"> Ouro</w:t>
                  </w:r>
                  <w:r w:rsidR="00D4759B">
                    <w:tab/>
                  </w:r>
                  <w:r>
                    <w:t>(  )</w:t>
                  </w:r>
                  <w:r w:rsidR="00D4759B">
                    <w:t xml:space="preserve"> Estrôncio</w:t>
                  </w:r>
                  <w:r w:rsidR="00311803">
                    <w:tab/>
                  </w:r>
                  <w:r w:rsidR="00311803">
                    <w:tab/>
                  </w:r>
                  <w:r w:rsidR="00311803">
                    <w:tab/>
                    <w:t xml:space="preserve">  </w:t>
                  </w:r>
                  <w:r w:rsidR="00957ACF">
                    <w:t>(  ) Sim</w:t>
                  </w:r>
                </w:p>
                <w:p w:rsidR="003D4A34" w:rsidRPr="00171E40" w:rsidRDefault="003D4A34" w:rsidP="003D4A34">
                  <w:pPr>
                    <w:pStyle w:val="SemEspaamento"/>
                  </w:pPr>
                  <w:proofErr w:type="gramStart"/>
                  <w:r>
                    <w:t xml:space="preserve">(  </w:t>
                  </w:r>
                  <w:proofErr w:type="gramEnd"/>
                  <w:r>
                    <w:t>) Mercúrio</w:t>
                  </w:r>
                  <w:r>
                    <w:tab/>
                    <w:t>(  )</w:t>
                  </w:r>
                  <w:r w:rsidR="00D4759B">
                    <w:t xml:space="preserve"> Chumbo </w:t>
                  </w:r>
                  <w:r w:rsidR="00D4759B">
                    <w:tab/>
                  </w:r>
                  <w:r>
                    <w:t>(  ) Outro ________</w:t>
                  </w:r>
                  <w:r w:rsidR="00957ACF">
                    <w:tab/>
                  </w:r>
                  <w:r w:rsidR="00957ACF">
                    <w:tab/>
                    <w:t xml:space="preserve">  Especificar ____________________________</w:t>
                  </w:r>
                </w:p>
                <w:p w:rsidR="003D4A34" w:rsidRPr="00DA370A" w:rsidRDefault="003D4A34" w:rsidP="003D4A34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957ACF">
                    <w:tab/>
                  </w:r>
                  <w:r w:rsidR="00957ACF">
                    <w:tab/>
                  </w:r>
                  <w:r>
                    <w:tab/>
                    <w:t xml:space="preserve">    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rect id="_x0000_s1049" style="position:absolute;margin-left:-73.8pt;margin-top:375.4pt;width:576.75pt;height:20.25pt;z-index:251680768">
            <v:textbox style="mso-next-textbox:#_x0000_s1049">
              <w:txbxContent>
                <w:p w:rsidR="003D4A34" w:rsidRPr="00171E40" w:rsidRDefault="003D4A34" w:rsidP="003D4A34">
                  <w:pPr>
                    <w:jc w:val="center"/>
                  </w:pPr>
                  <w:r>
                    <w:t>Tipo de substrato analisado (Metal)</w:t>
                  </w:r>
                </w:p>
                <w:p w:rsidR="003D4A34" w:rsidRPr="00DA370A" w:rsidRDefault="003D4A34" w:rsidP="003D4A34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rect id="_x0000_s1056" style="position:absolute;margin-left:-74.55pt;margin-top:352.9pt;width:576.75pt;height:20.25pt;z-index:251686912">
            <v:textbox style="mso-next-textbox:#_x0000_s1056">
              <w:txbxContent>
                <w:p w:rsidR="00193A6D" w:rsidRPr="00171E40" w:rsidRDefault="00193A6D" w:rsidP="00193A6D">
                  <w:r>
                    <w:t>Tipo de técnica empregada (Biorremediação)</w:t>
                  </w:r>
                  <w:r w:rsidR="00D4759B">
                    <w:t>:</w:t>
                  </w:r>
                </w:p>
                <w:p w:rsidR="00193A6D" w:rsidRPr="00DA370A" w:rsidRDefault="00193A6D" w:rsidP="00193A6D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rect id="_x0000_s1048" style="position:absolute;margin-left:-74.55pt;margin-top:330.4pt;width:576.75pt;height:20.25pt;z-index:251679744">
            <v:textbox style="mso-next-textbox:#_x0000_s1048">
              <w:txbxContent>
                <w:p w:rsidR="003D4A34" w:rsidRPr="00171E40" w:rsidRDefault="003D4A34" w:rsidP="003D4A34">
                  <w:r>
                    <w:t xml:space="preserve">Tipo de técnica </w:t>
                  </w:r>
                  <w:r w:rsidR="00193A6D">
                    <w:t>empregada (isolamento)</w:t>
                  </w:r>
                  <w:r w:rsidR="00696E0B">
                    <w:t>:</w:t>
                  </w:r>
                  <w:proofErr w:type="gramStart"/>
                  <w:r w:rsidR="00696E0B">
                    <w:t xml:space="preserve">  </w:t>
                  </w:r>
                  <w:proofErr w:type="gramEnd"/>
                  <w:r w:rsidR="00696E0B">
                    <w:t>(  )Manual  (  ) Automatizado  (  ) Outro</w:t>
                  </w:r>
                </w:p>
                <w:p w:rsidR="003D4A34" w:rsidRPr="00DA370A" w:rsidRDefault="003D4A34" w:rsidP="003D4A34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rect id="_x0000_s1047" style="position:absolute;margin-left:-74.55pt;margin-top:307.9pt;width:576.75pt;height:20.25pt;z-index:251678720">
            <v:textbox style="mso-next-textbox:#_x0000_s1047">
              <w:txbxContent>
                <w:p w:rsidR="003D4A34" w:rsidRPr="00171E40" w:rsidRDefault="003D4A34" w:rsidP="003D4A34">
                  <w:r>
                    <w:t>Outro tipo de ambiente:</w:t>
                  </w:r>
                </w:p>
                <w:p w:rsidR="003D4A34" w:rsidRPr="00DA370A" w:rsidRDefault="003D4A34" w:rsidP="003D4A34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rect id="_x0000_s1046" style="position:absolute;margin-left:216.45pt;margin-top:231.4pt;width:285.75pt;height:74.25pt;z-index:251677696">
            <v:textbox style="mso-next-textbox:#_x0000_s1046">
              <w:txbxContent>
                <w:p w:rsidR="008B161B" w:rsidRDefault="003D4A34" w:rsidP="008B161B">
                  <w:pPr>
                    <w:pStyle w:val="SemEspaamento"/>
                    <w:jc w:val="center"/>
                  </w:pPr>
                  <w:r>
                    <w:t>Solo</w:t>
                  </w:r>
                </w:p>
                <w:p w:rsidR="00AD031F" w:rsidRDefault="008B161B" w:rsidP="008B161B">
                  <w:pPr>
                    <w:pStyle w:val="SemEspaamento"/>
                  </w:pPr>
                  <w:proofErr w:type="gramStart"/>
                  <w:r>
                    <w:t xml:space="preserve">(  </w:t>
                  </w:r>
                  <w:proofErr w:type="gramEnd"/>
                  <w:r>
                    <w:t>) Aterro sanitário</w:t>
                  </w:r>
                  <w:r w:rsidR="00D4759B">
                    <w:tab/>
                    <w:t>(  ) solo agrí</w:t>
                  </w:r>
                  <w:r w:rsidR="00AD031F">
                    <w:t>cola</w:t>
                  </w:r>
                </w:p>
                <w:p w:rsidR="00AD031F" w:rsidRDefault="008B161B" w:rsidP="008B161B">
                  <w:pPr>
                    <w:pStyle w:val="SemEspaamento"/>
                  </w:pPr>
                  <w:proofErr w:type="gramStart"/>
                  <w:r>
                    <w:t xml:space="preserve">(  </w:t>
                  </w:r>
                  <w:proofErr w:type="gramEnd"/>
                  <w:r>
                    <w:t>) Lixão</w:t>
                  </w:r>
                  <w:r w:rsidR="00AD031F">
                    <w:tab/>
                  </w:r>
                  <w:r w:rsidR="00AD031F">
                    <w:tab/>
                    <w:t>(  ) Solo comum</w:t>
                  </w:r>
                </w:p>
                <w:p w:rsidR="008B161B" w:rsidRDefault="008B161B" w:rsidP="008B161B">
                  <w:pPr>
                    <w:pStyle w:val="SemEspaamento"/>
                  </w:pPr>
                  <w:proofErr w:type="gramStart"/>
                  <w:r>
                    <w:t xml:space="preserve">(  </w:t>
                  </w:r>
                  <w:proofErr w:type="gramEnd"/>
                  <w:r>
                    <w:t>) Lixo comum</w:t>
                  </w:r>
                  <w:r w:rsidR="00AD031F">
                    <w:tab/>
                  </w:r>
                  <w:r w:rsidR="00AD031F">
                    <w:tab/>
                    <w:t>(  ) Outro _______________</w:t>
                  </w:r>
                </w:p>
                <w:p w:rsidR="008B161B" w:rsidRDefault="008B161B" w:rsidP="008B161B">
                  <w:pPr>
                    <w:pStyle w:val="SemEspaamento"/>
                  </w:pPr>
                  <w:proofErr w:type="gramStart"/>
                  <w:r>
                    <w:t xml:space="preserve">(  </w:t>
                  </w:r>
                  <w:proofErr w:type="gramEnd"/>
                  <w:r>
                    <w:t>) Lixo hospitalar</w:t>
                  </w:r>
                </w:p>
                <w:p w:rsidR="008B161B" w:rsidRPr="00DA370A" w:rsidRDefault="008B161B" w:rsidP="008B161B"/>
              </w:txbxContent>
            </v:textbox>
          </v:rect>
        </w:pict>
      </w:r>
      <w:r w:rsidRPr="00B0394F">
        <w:rPr>
          <w:noProof/>
          <w:lang w:eastAsia="pt-BR"/>
        </w:rPr>
        <w:pict>
          <v:rect id="_x0000_s1044" style="position:absolute;margin-left:-74.55pt;margin-top:231.4pt;width:285pt;height:74.25pt;z-index:251675648">
            <v:textbox style="mso-next-textbox:#_x0000_s1044">
              <w:txbxContent>
                <w:p w:rsidR="00536251" w:rsidRDefault="008B161B" w:rsidP="003D4A34">
                  <w:pPr>
                    <w:pStyle w:val="SemEspaamento"/>
                    <w:jc w:val="center"/>
                  </w:pPr>
                  <w:r>
                    <w:t>Aquático</w:t>
                  </w:r>
                </w:p>
                <w:p w:rsidR="003D4A34" w:rsidRDefault="00210E7A" w:rsidP="003D4A34">
                  <w:pPr>
                    <w:pStyle w:val="SemEspaamento"/>
                  </w:pPr>
                  <w:proofErr w:type="gramStart"/>
                  <w:r>
                    <w:t xml:space="preserve">(  </w:t>
                  </w:r>
                  <w:proofErr w:type="gramEnd"/>
                  <w:r>
                    <w:t>)</w:t>
                  </w:r>
                  <w:r w:rsidR="003D4A34">
                    <w:t>Rio</w:t>
                  </w:r>
                  <w:r w:rsidR="003D4A34">
                    <w:tab/>
                  </w:r>
                  <w:r w:rsidR="003D4A34">
                    <w:tab/>
                    <w:t>(  )</w:t>
                  </w:r>
                  <w:r w:rsidR="00D4759B" w:rsidRPr="00D4759B">
                    <w:t xml:space="preserve"> </w:t>
                  </w:r>
                  <w:r w:rsidR="00D4759B">
                    <w:t>Estação de tratamento de esgoto</w:t>
                  </w:r>
                  <w:r w:rsidR="00536251">
                    <w:tab/>
                  </w:r>
                </w:p>
                <w:p w:rsidR="003D4A34" w:rsidRDefault="00210E7A" w:rsidP="00536251">
                  <w:pPr>
                    <w:pStyle w:val="SemEspaamento"/>
                  </w:pPr>
                  <w:proofErr w:type="gramStart"/>
                  <w:r>
                    <w:t xml:space="preserve">(  </w:t>
                  </w:r>
                  <w:proofErr w:type="gramEnd"/>
                  <w:r>
                    <w:t>)</w:t>
                  </w:r>
                  <w:r w:rsidR="00536251">
                    <w:t>Lago</w:t>
                  </w:r>
                  <w:r w:rsidR="003D4A34">
                    <w:tab/>
                  </w:r>
                  <w:r w:rsidR="003D4A34">
                    <w:tab/>
                    <w:t>(  )Reservatório</w:t>
                  </w:r>
                </w:p>
                <w:p w:rsidR="003D4A34" w:rsidRDefault="003D4A34" w:rsidP="00536251">
                  <w:pPr>
                    <w:pStyle w:val="SemEspaamento"/>
                  </w:pPr>
                  <w:proofErr w:type="gramStart"/>
                  <w:r>
                    <w:t xml:space="preserve">(  </w:t>
                  </w:r>
                  <w:proofErr w:type="gramEnd"/>
                  <w:r>
                    <w:t>)Lagoa</w:t>
                  </w:r>
                  <w:r>
                    <w:tab/>
                    <w:t>(  )Outro ______________</w:t>
                  </w:r>
                  <w:r>
                    <w:tab/>
                  </w:r>
                </w:p>
                <w:p w:rsidR="00536251" w:rsidRPr="00DA370A" w:rsidRDefault="003D4A34" w:rsidP="00536251">
                  <w:pPr>
                    <w:pStyle w:val="SemEspaamento"/>
                  </w:pPr>
                  <w:proofErr w:type="gramStart"/>
                  <w:r>
                    <w:t xml:space="preserve">(  </w:t>
                  </w:r>
                  <w:proofErr w:type="gramEnd"/>
                  <w:r>
                    <w:t>)</w:t>
                  </w:r>
                  <w:r w:rsidR="00D4759B">
                    <w:t>Oceano</w:t>
                  </w:r>
                  <w:r>
                    <w:tab/>
                  </w:r>
                  <w:r w:rsidR="00536251">
                    <w:tab/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rect id="_x0000_s1043" style="position:absolute;margin-left:-74.55pt;margin-top:208.9pt;width:576.75pt;height:20.25pt;z-index:251674624">
            <v:textbox style="mso-next-textbox:#_x0000_s1043">
              <w:txbxContent>
                <w:p w:rsidR="00536251" w:rsidRPr="00171E40" w:rsidRDefault="00536251" w:rsidP="00536251">
                  <w:pPr>
                    <w:jc w:val="center"/>
                  </w:pPr>
                  <w:r>
                    <w:t xml:space="preserve">Ambiente de isolamento da </w:t>
                  </w:r>
                  <w:r w:rsidRPr="00D4759B">
                    <w:rPr>
                      <w:i/>
                    </w:rPr>
                    <w:t>C. violaceum</w:t>
                  </w:r>
                </w:p>
                <w:p w:rsidR="00536251" w:rsidRPr="00DA370A" w:rsidRDefault="00536251" w:rsidP="00536251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rect id="_x0000_s1042" style="position:absolute;margin-left:-74.55pt;margin-top:186.4pt;width:576.75pt;height:20.25pt;z-index:251673600">
            <v:textbox style="mso-next-textbox:#_x0000_s1042">
              <w:txbxContent>
                <w:p w:rsidR="00536251" w:rsidRPr="00171E40" w:rsidRDefault="00210E7A" w:rsidP="00536251">
                  <w:r>
                    <w:t xml:space="preserve">Trabalho realizado com: </w:t>
                  </w:r>
                  <w:proofErr w:type="gramStart"/>
                  <w:r w:rsidR="00536251">
                    <w:t xml:space="preserve">(  </w:t>
                  </w:r>
                  <w:proofErr w:type="gramEnd"/>
                  <w:r w:rsidR="00536251">
                    <w:t xml:space="preserve">) </w:t>
                  </w:r>
                  <w:r w:rsidR="00536251" w:rsidRPr="00D4759B">
                    <w:rPr>
                      <w:i/>
                    </w:rPr>
                    <w:t>C. violaceum</w:t>
                  </w:r>
                  <w:r w:rsidR="00536251">
                    <w:t xml:space="preserve"> isolada   (  ) Cepa padrão de </w:t>
                  </w:r>
                  <w:r w:rsidR="00536251" w:rsidRPr="00D4759B">
                    <w:rPr>
                      <w:i/>
                    </w:rPr>
                    <w:t>C. violaceum</w:t>
                  </w:r>
                </w:p>
                <w:p w:rsidR="00536251" w:rsidRPr="00DA370A" w:rsidRDefault="00536251" w:rsidP="00536251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rect id="_x0000_s1040" style="position:absolute;margin-left:-74.55pt;margin-top:163.9pt;width:576.75pt;height:20.25pt;z-index:251671552" fillcolor="#d8d8d8 [2732]">
            <v:textbox style="mso-next-textbox:#_x0000_s1040">
              <w:txbxContent>
                <w:p w:rsidR="0066385F" w:rsidRPr="00097A7D" w:rsidRDefault="0066385F" w:rsidP="0066385F">
                  <w:pPr>
                    <w:jc w:val="center"/>
                    <w:rPr>
                      <w:b/>
                    </w:rPr>
                  </w:pPr>
                  <w:r w:rsidRPr="00097A7D">
                    <w:rPr>
                      <w:b/>
                    </w:rPr>
                    <w:t>METODOLOGIA</w:t>
                  </w:r>
                </w:p>
                <w:p w:rsidR="0066385F" w:rsidRPr="00DA370A" w:rsidRDefault="0066385F" w:rsidP="0066385F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rect id="_x0000_s1039" style="position:absolute;margin-left:-74.55pt;margin-top:141.4pt;width:576.75pt;height:20.25pt;z-index:251670528" fillcolor="#d8d8d8 [2732]">
            <v:textbox style="mso-next-textbox:#_x0000_s1039">
              <w:txbxContent>
                <w:p w:rsidR="0066385F" w:rsidRPr="00097A7D" w:rsidRDefault="0066385F" w:rsidP="0066385F">
                  <w:pPr>
                    <w:jc w:val="center"/>
                    <w:rPr>
                      <w:b/>
                    </w:rPr>
                  </w:pPr>
                  <w:r w:rsidRPr="00097A7D">
                    <w:rPr>
                      <w:b/>
                    </w:rPr>
                    <w:t>AVALIAÇÃO TEÓRICA</w:t>
                  </w:r>
                </w:p>
                <w:p w:rsidR="0066385F" w:rsidRPr="00DA370A" w:rsidRDefault="0066385F" w:rsidP="0066385F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rect id="_x0000_s1036" style="position:absolute;margin-left:-74.55pt;margin-top:118.9pt;width:576.75pt;height:20.25pt;z-index:251667456">
            <v:textbox style="mso-next-textbox:#_x0000_s1036">
              <w:txbxContent>
                <w:p w:rsidR="00171E40" w:rsidRPr="00171E40" w:rsidRDefault="00171E40" w:rsidP="00171E40">
                  <w:r w:rsidRPr="00171E40">
                    <w:t xml:space="preserve">Local de análise (cidade/estado/pais): </w:t>
                  </w:r>
                </w:p>
                <w:p w:rsidR="00171E40" w:rsidRPr="00DA370A" w:rsidRDefault="00171E40" w:rsidP="00171E40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shape id="_x0000_s1033" type="#_x0000_t32" style="position:absolute;margin-left:57.45pt;margin-top:96.4pt;width:0;height:20.25pt;z-index:251664384" o:connectortype="straight"/>
        </w:pict>
      </w:r>
      <w:r w:rsidRPr="00B0394F">
        <w:rPr>
          <w:noProof/>
          <w:lang w:eastAsia="pt-BR"/>
        </w:rPr>
        <w:pict>
          <v:shape id="_x0000_s1035" type="#_x0000_t32" style="position:absolute;margin-left:202.95pt;margin-top:96.4pt;width:0;height:20.25pt;z-index:251666432" o:connectortype="straight"/>
        </w:pict>
      </w:r>
      <w:r w:rsidRPr="00B0394F">
        <w:rPr>
          <w:noProof/>
          <w:lang w:eastAsia="pt-BR"/>
        </w:rPr>
        <w:pict>
          <v:rect id="_x0000_s1032" style="position:absolute;margin-left:-74.55pt;margin-top:96.4pt;width:576.75pt;height:20.25pt;z-index:251663360">
            <v:textbox style="mso-next-textbox:#_x0000_s1032">
              <w:txbxContent>
                <w:p w:rsidR="00171E40" w:rsidRPr="00DA370A" w:rsidRDefault="00171E40" w:rsidP="00171E40">
                  <w:r>
                    <w:t>Ano de publicação:</w:t>
                  </w:r>
                  <w:r>
                    <w:tab/>
                    <w:t xml:space="preserve">         Volume:</w:t>
                  </w:r>
                  <w:r>
                    <w:tab/>
                    <w:t xml:space="preserve">       Páginas:</w:t>
                  </w:r>
                  <w:r>
                    <w:tab/>
                    <w:t xml:space="preserve">           Cidade/pais de publicação:</w:t>
                  </w:r>
                  <w:r>
                    <w:tab/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shape id="_x0000_s1034" type="#_x0000_t32" style="position:absolute;margin-left:124.2pt;margin-top:96.4pt;width:0;height:20.25pt;z-index:251665408" o:connectortype="straight"/>
        </w:pict>
      </w:r>
      <w:r w:rsidRPr="00B0394F">
        <w:rPr>
          <w:noProof/>
          <w:lang w:eastAsia="pt-BR"/>
        </w:rPr>
        <w:pict>
          <v:shape id="_x0000_s1066" type="#_x0000_t32" style="position:absolute;margin-left:243.45pt;margin-top:36.4pt;width:0;height:33.75pt;z-index:251695104" o:connectortype="straight"/>
        </w:pict>
      </w:r>
      <w:r w:rsidRPr="00B0394F">
        <w:rPr>
          <w:noProof/>
          <w:lang w:eastAsia="pt-BR"/>
        </w:rPr>
        <w:pict>
          <v:rect id="_x0000_s1028" style="position:absolute;margin-left:-74.55pt;margin-top:73.9pt;width:576.75pt;height:20.25pt;z-index:251660288">
            <v:textbox>
              <w:txbxContent>
                <w:p w:rsidR="00DA370A" w:rsidRPr="00DA370A" w:rsidRDefault="00DA370A" w:rsidP="00DA370A">
                  <w:r w:rsidRPr="00DA370A">
                    <w:t>Título da Revista/Periódico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Editora: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rect id="_x0000_s1027" style="position:absolute;margin-left:-74.55pt;margin-top:36.4pt;width:576.75pt;height:35.25pt;z-index:251659264">
            <v:textbox>
              <w:txbxContent>
                <w:p w:rsidR="00DA370A" w:rsidRDefault="00210E7A" w:rsidP="00171E40">
                  <w:pPr>
                    <w:ind w:left="4956" w:hanging="4956"/>
                  </w:pPr>
                  <w:r>
                    <w:t>Autor (</w:t>
                  </w:r>
                  <w:proofErr w:type="spellStart"/>
                  <w:proofErr w:type="gramStart"/>
                  <w:r>
                    <w:t>es</w:t>
                  </w:r>
                  <w:proofErr w:type="spellEnd"/>
                  <w:proofErr w:type="gramEnd"/>
                  <w:r w:rsidR="00DA370A">
                    <w:t xml:space="preserve">): </w:t>
                  </w:r>
                  <w:r w:rsidR="00D4759B">
                    <w:tab/>
                  </w:r>
                  <w:r w:rsidR="00D4759B">
                    <w:tab/>
                    <w:t xml:space="preserve">              </w:t>
                  </w:r>
                  <w:r w:rsidR="00DA370A">
                    <w:t>Tipo de publicação:</w:t>
                  </w:r>
                  <w:r w:rsidR="00171E40">
                    <w:t xml:space="preserve"> (  )Artigo (  ) Outro  _________</w:t>
                  </w:r>
                  <w:r w:rsidR="00D4759B">
                    <w:t>___</w:t>
                  </w:r>
                  <w:r w:rsidR="00171E40">
                    <w:t xml:space="preserve">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rect id="_x0000_s1026" style="position:absolute;margin-left:-74.55pt;margin-top:13.9pt;width:576.75pt;height:20.25pt;z-index:251658240">
            <v:textbox>
              <w:txbxContent>
                <w:p w:rsidR="00DA370A" w:rsidRDefault="00DA370A">
                  <w:r>
                    <w:t>Titulo do texto: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Nº de Registro: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rect id="_x0000_s1038" style="position:absolute;margin-left:-74.55pt;margin-top:-8.6pt;width:576.75pt;height:20.25pt;z-index:251669504" fillcolor="#d8d8d8 [2732]">
            <v:textbox style="mso-next-textbox:#_x0000_s1038">
              <w:txbxContent>
                <w:p w:rsidR="0066385F" w:rsidRPr="00097A7D" w:rsidRDefault="0066385F" w:rsidP="0066385F">
                  <w:pPr>
                    <w:jc w:val="center"/>
                    <w:rPr>
                      <w:b/>
                    </w:rPr>
                  </w:pPr>
                  <w:r w:rsidRPr="00097A7D">
                    <w:rPr>
                      <w:b/>
                    </w:rPr>
                    <w:t>AVALIAÇÃO DESCRITIVA</w:t>
                  </w:r>
                </w:p>
                <w:p w:rsidR="0066385F" w:rsidRPr="00DA370A" w:rsidRDefault="0066385F" w:rsidP="0066385F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shape id="_x0000_s1041" type="#_x0000_t32" style="position:absolute;margin-left:340.95pt;margin-top:15.4pt;width:0;height:20.25pt;z-index:251672576" o:connectortype="straight"/>
        </w:pict>
      </w:r>
      <w:r w:rsidRPr="00B0394F">
        <w:rPr>
          <w:noProof/>
          <w:lang w:eastAsia="pt-BR"/>
        </w:rPr>
        <w:pict>
          <v:shape id="_x0000_s1031" type="#_x0000_t32" style="position:absolute;margin-left:341.7pt;margin-top:77.65pt;width:0;height:20.25pt;z-index:251662336" o:connectortype="straight"/>
        </w:pict>
      </w:r>
      <w:r w:rsidRPr="00B0394F">
        <w:rPr>
          <w:noProof/>
          <w:lang w:eastAsia="pt-BR"/>
        </w:rPr>
        <w:pict>
          <v:rect id="_x0000_s1037" style="position:absolute;margin-left:-74.55pt;margin-top:-31.1pt;width:576.75pt;height:20.25pt;z-index:251668480" fillcolor="#d8d8d8 [2732]">
            <v:textbox style="mso-next-textbox:#_x0000_s1037">
              <w:txbxContent>
                <w:p w:rsidR="00171E40" w:rsidRPr="00097A7D" w:rsidRDefault="0066385F" w:rsidP="0066385F">
                  <w:pPr>
                    <w:jc w:val="center"/>
                    <w:rPr>
                      <w:b/>
                    </w:rPr>
                  </w:pPr>
                  <w:r w:rsidRPr="00097A7D">
                    <w:rPr>
                      <w:b/>
                    </w:rPr>
                    <w:t>FICHA DE AVALIAÇÃO</w:t>
                  </w:r>
                </w:p>
                <w:p w:rsidR="00171E40" w:rsidRPr="00DA370A" w:rsidRDefault="00171E40" w:rsidP="00171E40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</w:txbxContent>
            </v:textbox>
          </v:rect>
        </w:pict>
      </w:r>
      <w:r w:rsidRPr="00B0394F">
        <w:rPr>
          <w:noProof/>
          <w:lang w:eastAsia="pt-BR"/>
        </w:rPr>
        <w:pict>
          <v:shape id="_x0000_s1030" type="#_x0000_t32" style="position:absolute;margin-left:340.95pt;margin-top:-7.85pt;width:0;height:20.25pt;z-index:251661312" o:connectortype="straight"/>
        </w:pict>
      </w:r>
      <w:proofErr w:type="spellStart"/>
      <w:proofErr w:type="gramStart"/>
      <w:r w:rsidR="00DA370A">
        <w:t>TTtttt</w:t>
      </w:r>
      <w:r w:rsidR="00DA370A">
        <w:rPr>
          <w:color w:val="FFFFFF" w:themeColor="text1"/>
        </w:rPr>
        <w:t>tt</w:t>
      </w:r>
      <w:proofErr w:type="spellEnd"/>
      <w:proofErr w:type="gramEnd"/>
    </w:p>
    <w:sectPr w:rsidR="00DA370A" w:rsidRPr="00DA370A" w:rsidSect="00DA5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A370A"/>
    <w:rsid w:val="00097A7D"/>
    <w:rsid w:val="00171E40"/>
    <w:rsid w:val="00193A6D"/>
    <w:rsid w:val="00210E7A"/>
    <w:rsid w:val="00311803"/>
    <w:rsid w:val="003569B4"/>
    <w:rsid w:val="003D4A34"/>
    <w:rsid w:val="00536251"/>
    <w:rsid w:val="0053697B"/>
    <w:rsid w:val="0066385F"/>
    <w:rsid w:val="00696E0B"/>
    <w:rsid w:val="006A6C19"/>
    <w:rsid w:val="006B3640"/>
    <w:rsid w:val="00870CC8"/>
    <w:rsid w:val="008B161B"/>
    <w:rsid w:val="009074F0"/>
    <w:rsid w:val="00957ACF"/>
    <w:rsid w:val="00AD031F"/>
    <w:rsid w:val="00B0394F"/>
    <w:rsid w:val="00B27842"/>
    <w:rsid w:val="00B84D0E"/>
    <w:rsid w:val="00CB2323"/>
    <w:rsid w:val="00D4759B"/>
    <w:rsid w:val="00DA370A"/>
    <w:rsid w:val="00DA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/>
    </o:shapedefaults>
    <o:shapelayout v:ext="edit">
      <o:idmap v:ext="edit" data="1"/>
      <o:rules v:ext="edit">
        <o:r id="V:Rule9" type="connector" idref="#_x0000_s1035"/>
        <o:r id="V:Rule10" type="connector" idref="#_x0000_s1034"/>
        <o:r id="V:Rule11" type="connector" idref="#_x0000_s1031"/>
        <o:r id="V:Rule12" type="connector" idref="#_x0000_s1033"/>
        <o:r id="V:Rule13" type="connector" idref="#_x0000_s1030"/>
        <o:r id="V:Rule14" type="connector" idref="#_x0000_s1041"/>
        <o:r id="V:Rule15" type="connector" idref="#_x0000_s1052"/>
        <o:r id="V:Rule16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5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362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rgbClr val="FFFFFF"/>
      </a:dk1>
      <a:lt1>
        <a:sysClr val="window" lastClr="FFFFFF"/>
      </a:lt1>
      <a:dk2>
        <a:srgbClr val="EBEBEB"/>
      </a:dk2>
      <a:lt2>
        <a:srgbClr val="EBEBEB"/>
      </a:lt2>
      <a:accent1>
        <a:srgbClr val="92D050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B765A-9163-4D5A-A6D8-F0A31B5D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Feliphe</dc:creator>
  <cp:lastModifiedBy>Feliphe</cp:lastModifiedBy>
  <cp:revision>7</cp:revision>
  <dcterms:created xsi:type="dcterms:W3CDTF">2014-06-20T00:11:00Z</dcterms:created>
  <dcterms:modified xsi:type="dcterms:W3CDTF">2016-06-27T13:02:00Z</dcterms:modified>
</cp:coreProperties>
</file>