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863" w:rsidRPr="002A7863" w:rsidRDefault="002A7863" w:rsidP="002A7863">
      <w:pPr>
        <w:rPr>
          <w:rFonts w:ascii="Times New Roman" w:hAnsi="Times New Roman"/>
          <w:b/>
          <w:bCs/>
        </w:rPr>
      </w:pPr>
      <w:bookmarkStart w:id="0" w:name="_GoBack"/>
      <w:bookmarkEnd w:id="0"/>
      <w:r w:rsidRPr="002A7863">
        <w:rPr>
          <w:rFonts w:ascii="Times New Roman" w:hAnsi="Times New Roman"/>
          <w:b/>
          <w:bCs/>
        </w:rPr>
        <w:t xml:space="preserve">Figura 2: </w:t>
      </w:r>
      <w:r w:rsidRPr="002A7863">
        <w:rPr>
          <w:rFonts w:ascii="Times New Roman" w:hAnsi="Times New Roman"/>
        </w:rPr>
        <w:t>Distribuição percentual dos instrumentos de pesca utilizados pelos pescadores artesanais da comunidade Passarinho, Ilha das Canárias, Araioses/MA.</w:t>
      </w:r>
      <w:r w:rsidRPr="002A7863">
        <w:rPr>
          <w:rFonts w:ascii="Times New Roman" w:hAnsi="Times New Roman"/>
          <w:b/>
          <w:bCs/>
        </w:rPr>
        <w:t xml:space="preserve"> </w:t>
      </w:r>
    </w:p>
    <w:p w:rsidR="004217BC" w:rsidRDefault="004217BC"/>
    <w:sectPr w:rsidR="004217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C98"/>
    <w:rsid w:val="002A7863"/>
    <w:rsid w:val="004217BC"/>
    <w:rsid w:val="00620EBE"/>
    <w:rsid w:val="00FD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863"/>
    <w:pPr>
      <w:spacing w:after="100" w:afterAutospacing="1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863"/>
    <w:pPr>
      <w:spacing w:after="100" w:afterAutospacing="1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135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TROPEN-UFPI</cp:lastModifiedBy>
  <cp:revision>2</cp:revision>
  <dcterms:created xsi:type="dcterms:W3CDTF">2016-11-08T11:55:00Z</dcterms:created>
  <dcterms:modified xsi:type="dcterms:W3CDTF">2016-11-08T11:55:00Z</dcterms:modified>
</cp:coreProperties>
</file>