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4FB" w:rsidRDefault="006A04FB" w:rsidP="006A04FB">
      <w:pPr>
        <w:pStyle w:val="SemEspaamento1"/>
        <w:spacing w:line="48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6A04FB" w:rsidRDefault="006A04FB" w:rsidP="006A04FB">
      <w:pPr>
        <w:pStyle w:val="SemEspaamento1"/>
        <w:spacing w:line="480" w:lineRule="auto"/>
        <w:jc w:val="both"/>
        <w:rPr>
          <w:rFonts w:ascii="Times New Roman" w:hAnsi="Times New Roman"/>
          <w:sz w:val="24"/>
          <w:szCs w:val="24"/>
          <w:lang w:val="es-ES"/>
        </w:rPr>
      </w:pPr>
      <w:proofErr w:type="spellStart"/>
      <w:r>
        <w:rPr>
          <w:rFonts w:ascii="Times New Roman" w:hAnsi="Times New Roman"/>
          <w:sz w:val="24"/>
          <w:szCs w:val="24"/>
          <w:lang w:val="es-ES"/>
        </w:rPr>
        <w:t>Ao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Editor Científico da Revista Brasileira de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Ciências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da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Saúde</w:t>
      </w:r>
      <w:proofErr w:type="spellEnd"/>
    </w:p>
    <w:p w:rsidR="006A04FB" w:rsidRDefault="006A04FB" w:rsidP="006A04FB">
      <w:pPr>
        <w:pStyle w:val="SemEspaamento1"/>
        <w:spacing w:line="480" w:lineRule="auto"/>
        <w:jc w:val="both"/>
        <w:rPr>
          <w:rFonts w:ascii="Times New Roman" w:hAnsi="Times New Roman"/>
          <w:sz w:val="24"/>
          <w:szCs w:val="24"/>
          <w:lang w:val="es-ES"/>
        </w:rPr>
      </w:pPr>
      <w:proofErr w:type="spellStart"/>
      <w:r>
        <w:rPr>
          <w:rFonts w:ascii="Times New Roman" w:hAnsi="Times New Roman"/>
          <w:sz w:val="24"/>
          <w:szCs w:val="24"/>
          <w:lang w:val="es-ES"/>
        </w:rPr>
        <w:t>Declaração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Conflitos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Interesse</w:t>
      </w:r>
      <w:proofErr w:type="spellEnd"/>
    </w:p>
    <w:p w:rsidR="006A04FB" w:rsidRDefault="006A04FB" w:rsidP="006A04FB">
      <w:pPr>
        <w:pStyle w:val="SemEspaamento1"/>
        <w:spacing w:line="48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6A04FB" w:rsidRDefault="006A04FB" w:rsidP="006A04FB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s-ES"/>
        </w:rPr>
        <w:t>Nós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Camilla Borges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Gazolla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, Elisa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Unaya</w:t>
      </w:r>
      <w:proofErr w:type="spellEnd"/>
      <w: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Danielle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Tolomeotti</w:t>
      </w:r>
      <w:proofErr w:type="spellEnd"/>
      <w:r>
        <w:t xml:space="preserve"> e </w:t>
      </w:r>
      <w:proofErr w:type="spellStart"/>
      <w:r w:rsidRPr="001A7846">
        <w:rPr>
          <w:rFonts w:ascii="Times New Roman" w:hAnsi="Times New Roman"/>
          <w:sz w:val="24"/>
          <w:szCs w:val="24"/>
          <w:lang w:val="es-ES"/>
        </w:rPr>
        <w:t>Valter</w:t>
      </w:r>
      <w:proofErr w:type="spellEnd"/>
      <w:r w:rsidRPr="001A7846">
        <w:rPr>
          <w:rFonts w:ascii="Times New Roman" w:hAnsi="Times New Roman"/>
          <w:sz w:val="24"/>
          <w:szCs w:val="24"/>
          <w:lang w:val="es-ES"/>
        </w:rPr>
        <w:t xml:space="preserve"> Augusto </w:t>
      </w:r>
      <w:proofErr w:type="spellStart"/>
      <w:r w:rsidRPr="001A7846">
        <w:rPr>
          <w:rFonts w:ascii="Times New Roman" w:hAnsi="Times New Roman"/>
          <w:sz w:val="24"/>
          <w:szCs w:val="24"/>
          <w:lang w:val="es-ES"/>
        </w:rPr>
        <w:t>Della</w:t>
      </w:r>
      <w:proofErr w:type="spellEnd"/>
      <w:r w:rsidRPr="001A7846">
        <w:rPr>
          <w:rFonts w:ascii="Times New Roman" w:hAnsi="Times New Roman"/>
          <w:sz w:val="24"/>
          <w:szCs w:val="24"/>
          <w:lang w:val="es-ES"/>
        </w:rPr>
        <w:t>-Rosa</w:t>
      </w:r>
      <w:r>
        <w:rPr>
          <w:rFonts w:ascii="Times New Roman" w:hAnsi="Times New Roman"/>
          <w:sz w:val="24"/>
          <w:szCs w:val="24"/>
          <w:lang w:val="es-ES"/>
        </w:rPr>
        <w:t xml:space="preserve"> autores do manuscrito intitulado </w:t>
      </w:r>
      <w:r w:rsidRPr="0043403A">
        <w:rPr>
          <w:rFonts w:ascii="Times New Roman" w:hAnsi="Times New Roman"/>
          <w:b/>
          <w:sz w:val="24"/>
          <w:szCs w:val="24"/>
        </w:rPr>
        <w:t xml:space="preserve">Investigação </w:t>
      </w:r>
      <w:r>
        <w:rPr>
          <w:rFonts w:ascii="Times New Roman" w:hAnsi="Times New Roman"/>
          <w:b/>
          <w:sz w:val="24"/>
          <w:szCs w:val="24"/>
        </w:rPr>
        <w:t xml:space="preserve">da mutação mitocondrial C1494T, do gene </w:t>
      </w:r>
      <w:r w:rsidRPr="00B36245">
        <w:rPr>
          <w:rFonts w:ascii="Times New Roman" w:hAnsi="Times New Roman"/>
          <w:b/>
          <w:i/>
          <w:sz w:val="24"/>
          <w:szCs w:val="24"/>
        </w:rPr>
        <w:t>MT-RNR1</w:t>
      </w:r>
      <w:r>
        <w:rPr>
          <w:rFonts w:ascii="Times New Roman" w:hAnsi="Times New Roman"/>
          <w:b/>
          <w:sz w:val="24"/>
          <w:szCs w:val="24"/>
        </w:rPr>
        <w:t xml:space="preserve">, em coortes de ouvintes e surdos brasileiros, </w:t>
      </w:r>
      <w:r w:rsidRPr="00B554FD">
        <w:rPr>
          <w:rFonts w:ascii="Times New Roman" w:hAnsi="Times New Roman"/>
          <w:sz w:val="24"/>
          <w:szCs w:val="24"/>
        </w:rPr>
        <w:t>declaramos</w:t>
      </w:r>
      <w:r>
        <w:rPr>
          <w:rFonts w:ascii="Times New Roman" w:hAnsi="Times New Roman"/>
          <w:sz w:val="24"/>
          <w:szCs w:val="24"/>
        </w:rPr>
        <w:t xml:space="preserve"> que não possuímos conflitos de interesse de ordem: financeiro, comercial, político, acadêmico e pessoal. Declaramos também que o apoio financeiro e/ou material recebido para o desenvolvimento deste trabalho estão claramente informados no texto. As relações de qualquer tipo que possam a levar a conflitos de interesse, estão completamente manifestadas abaixo.</w:t>
      </w:r>
    </w:p>
    <w:p w:rsidR="006A04FB" w:rsidRDefault="006A04FB" w:rsidP="006A04F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Maringá, 17 de outubro de 2014-10-17</w:t>
      </w:r>
    </w:p>
    <w:p w:rsidR="006A04FB" w:rsidRDefault="006A04FB" w:rsidP="006A04F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Autores: </w:t>
      </w:r>
    </w:p>
    <w:p w:rsidR="00755D23" w:rsidRDefault="006A04FB">
      <w:r>
        <w:rPr>
          <w:noProof/>
          <w:lang w:eastAsia="pt-BR"/>
        </w:rPr>
        <w:drawing>
          <wp:inline distT="0" distB="0" distL="0" distR="0">
            <wp:extent cx="5391150" cy="174307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5D23" w:rsidSect="00755D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04FB"/>
    <w:rsid w:val="006A04FB"/>
    <w:rsid w:val="00755D23"/>
    <w:rsid w:val="007E5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4FB"/>
    <w:pPr>
      <w:spacing w:after="200" w:line="27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rsid w:val="006A04FB"/>
    <w:pPr>
      <w:ind w:firstLine="0"/>
      <w:jc w:val="left"/>
    </w:pPr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0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04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635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VALTER</dc:creator>
  <cp:lastModifiedBy>VALTER</cp:lastModifiedBy>
  <cp:revision>1</cp:revision>
  <dcterms:created xsi:type="dcterms:W3CDTF">2014-10-17T12:17:00Z</dcterms:created>
  <dcterms:modified xsi:type="dcterms:W3CDTF">2014-10-17T12:20:00Z</dcterms:modified>
</cp:coreProperties>
</file>