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44"/>
        <w:gridCol w:w="2822"/>
        <w:gridCol w:w="412"/>
        <w:gridCol w:w="372"/>
        <w:gridCol w:w="372"/>
        <w:gridCol w:w="518"/>
        <w:gridCol w:w="850"/>
        <w:gridCol w:w="56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97"/>
      </w:tblGrid>
      <w:tr w:rsidR="00AA103F" w:rsidRPr="001469CD" w:rsidTr="00CB0E88">
        <w:trPr>
          <w:cantSplit/>
          <w:trHeight w:val="2065"/>
        </w:trPr>
        <w:tc>
          <w:tcPr>
            <w:tcW w:w="14925" w:type="dxa"/>
            <w:gridSpan w:val="19"/>
            <w:shd w:val="clear" w:color="auto" w:fill="auto"/>
            <w:vAlign w:val="center"/>
            <w:hideMark/>
          </w:tcPr>
          <w:p w:rsidR="00AA103F" w:rsidRPr="001469CD" w:rsidRDefault="00AA103F" w:rsidP="00CB0E88">
            <w:pPr>
              <w:spacing w:line="240" w:lineRule="auto"/>
              <w:rPr>
                <w:rFonts w:ascii="Arial" w:hAnsi="Arial" w:cs="Arial"/>
              </w:rPr>
            </w:pPr>
            <w:r w:rsidRPr="001469CD">
              <w:rPr>
                <w:rFonts w:ascii="Arial" w:hAnsi="Arial" w:cs="Arial"/>
                <w:b/>
              </w:rPr>
              <w:t>Habitat use:</w:t>
            </w:r>
            <w:r w:rsidRPr="001469CD">
              <w:rPr>
                <w:rFonts w:ascii="Arial" w:hAnsi="Arial" w:cs="Arial"/>
              </w:rPr>
              <w:t xml:space="preserve"> 1-</w:t>
            </w:r>
            <w:r w:rsidRPr="001469CD">
              <w:rPr>
                <w:rFonts w:ascii="Arial" w:eastAsia="Times New Roman" w:hAnsi="Arial" w:cs="Arial"/>
                <w:lang w:eastAsia="pt-BR"/>
              </w:rPr>
              <w:t xml:space="preserve"> independent of forest environments,</w:t>
            </w:r>
            <w:r w:rsidRPr="001469CD">
              <w:rPr>
                <w:rFonts w:ascii="Arial" w:hAnsi="Arial" w:cs="Arial"/>
              </w:rPr>
              <w:t xml:space="preserve"> 2- semi dependent of fotrest environments, 3- dependent of forest environments or arboreal Caatinga; </w:t>
            </w:r>
          </w:p>
          <w:p w:rsidR="00AA103F" w:rsidRPr="001469CD" w:rsidRDefault="00AA103F" w:rsidP="00CB0E88">
            <w:pPr>
              <w:spacing w:line="240" w:lineRule="auto"/>
              <w:rPr>
                <w:rFonts w:ascii="Arial" w:hAnsi="Arial" w:cs="Arial"/>
              </w:rPr>
            </w:pPr>
            <w:r w:rsidRPr="001469CD">
              <w:rPr>
                <w:rFonts w:ascii="Arial" w:hAnsi="Arial" w:cs="Arial"/>
                <w:b/>
              </w:rPr>
              <w:t>Sensitivity:</w:t>
            </w:r>
            <w:r w:rsidRPr="001469CD">
              <w:rPr>
                <w:rFonts w:ascii="Arial" w:hAnsi="Arial" w:cs="Arial"/>
              </w:rPr>
              <w:t xml:space="preserve"> L- Low, M- Medium, H- High.</w:t>
            </w:r>
          </w:p>
          <w:p w:rsidR="00AA103F" w:rsidRPr="001469CD" w:rsidRDefault="00AA103F" w:rsidP="00CB0E88">
            <w:pPr>
              <w:spacing w:line="240" w:lineRule="auto"/>
              <w:rPr>
                <w:rFonts w:ascii="Arial" w:hAnsi="Arial" w:cs="Arial"/>
              </w:rPr>
            </w:pPr>
            <w:r w:rsidRPr="001469CD">
              <w:rPr>
                <w:rFonts w:ascii="Arial" w:hAnsi="Arial" w:cs="Arial"/>
                <w:b/>
              </w:rPr>
              <w:t>Guild:</w:t>
            </w:r>
            <w:r w:rsidRPr="001469CD">
              <w:rPr>
                <w:rFonts w:ascii="Arial" w:hAnsi="Arial" w:cs="Arial"/>
              </w:rPr>
              <w:t xml:space="preserve"> IN – insectivore; ON – Omnivore; FR- Frugivore; PI- Piscivore; CA- Carnivore, GR- Granivore, NE- Nectarivore, SC- Scavenger. </w:t>
            </w:r>
          </w:p>
          <w:p w:rsidR="00AA103F" w:rsidRPr="001469CD" w:rsidRDefault="00AA103F" w:rsidP="00CB0E88">
            <w:pPr>
              <w:spacing w:line="240" w:lineRule="auto"/>
              <w:rPr>
                <w:rFonts w:ascii="Arial" w:hAnsi="Arial" w:cs="Arial"/>
              </w:rPr>
            </w:pPr>
            <w:r w:rsidRPr="001469CD">
              <w:rPr>
                <w:rFonts w:ascii="Arial" w:hAnsi="Arial" w:cs="Arial"/>
                <w:b/>
              </w:rPr>
              <w:t xml:space="preserve">Threatened Status </w:t>
            </w:r>
            <w:r w:rsidRPr="001469CD">
              <w:rPr>
                <w:rFonts w:ascii="Arial" w:hAnsi="Arial" w:cs="Arial"/>
              </w:rPr>
              <w:t xml:space="preserve">– VU- Vulnerable, NT- Neat Threatened. </w:t>
            </w:r>
          </w:p>
          <w:p w:rsidR="00AA103F" w:rsidRPr="001469CD" w:rsidRDefault="00AA103F" w:rsidP="00CB0E88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469CD">
              <w:rPr>
                <w:rFonts w:ascii="Arial" w:hAnsi="Arial" w:cs="Arial"/>
              </w:rPr>
              <w:t>* - Endemic specie</w:t>
            </w:r>
          </w:p>
        </w:tc>
      </w:tr>
      <w:tr w:rsidR="00AA103F" w:rsidRPr="001469CD" w:rsidTr="00CB0E88">
        <w:trPr>
          <w:cantSplit/>
          <w:trHeight w:val="769"/>
        </w:trPr>
        <w:tc>
          <w:tcPr>
            <w:tcW w:w="5144" w:type="dxa"/>
            <w:vMerge w:val="restart"/>
            <w:shd w:val="clear" w:color="auto" w:fill="auto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lang w:eastAsia="pt-BR"/>
              </w:rPr>
              <w:t>Scientific name</w:t>
            </w:r>
          </w:p>
        </w:tc>
        <w:tc>
          <w:tcPr>
            <w:tcW w:w="2822" w:type="dxa"/>
            <w:vMerge w:val="restart"/>
            <w:shd w:val="clear" w:color="auto" w:fill="auto"/>
            <w:noWrap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lang w:eastAsia="pt-BR"/>
              </w:rPr>
              <w:t>Common name</w:t>
            </w:r>
          </w:p>
        </w:tc>
        <w:tc>
          <w:tcPr>
            <w:tcW w:w="41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lang w:eastAsia="pt-BR"/>
              </w:rPr>
              <w:t>Status</w:t>
            </w:r>
          </w:p>
        </w:tc>
        <w:tc>
          <w:tcPr>
            <w:tcW w:w="3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lang w:eastAsia="pt-BR"/>
              </w:rPr>
              <w:t>Habitat use</w:t>
            </w:r>
          </w:p>
        </w:tc>
        <w:tc>
          <w:tcPr>
            <w:tcW w:w="37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lang w:eastAsia="pt-BR"/>
              </w:rPr>
              <w:t>Sensitivity</w:t>
            </w:r>
          </w:p>
        </w:tc>
        <w:tc>
          <w:tcPr>
            <w:tcW w:w="51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lang w:eastAsia="pt-BR"/>
              </w:rPr>
              <w:t>Guild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lang w:eastAsia="pt-BR"/>
              </w:rPr>
              <w:t>Threatened status</w:t>
            </w:r>
          </w:p>
        </w:tc>
        <w:tc>
          <w:tcPr>
            <w:tcW w:w="1262" w:type="dxa"/>
            <w:gridSpan w:val="3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Area A</w:t>
            </w:r>
          </w:p>
        </w:tc>
        <w:tc>
          <w:tcPr>
            <w:tcW w:w="694" w:type="dxa"/>
            <w:gridSpan w:val="2"/>
            <w:shd w:val="clear" w:color="auto" w:fill="auto"/>
            <w:textDirection w:val="btLr"/>
            <w:vAlign w:val="center"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Area B</w:t>
            </w:r>
          </w:p>
        </w:tc>
        <w:tc>
          <w:tcPr>
            <w:tcW w:w="69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Area C</w:t>
            </w:r>
          </w:p>
        </w:tc>
        <w:tc>
          <w:tcPr>
            <w:tcW w:w="69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Area D</w:t>
            </w:r>
          </w:p>
        </w:tc>
        <w:tc>
          <w:tcPr>
            <w:tcW w:w="694" w:type="dxa"/>
            <w:gridSpan w:val="2"/>
            <w:shd w:val="clear" w:color="auto" w:fill="auto"/>
            <w:textDirection w:val="btLr"/>
            <w:vAlign w:val="center"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Area E</w:t>
            </w:r>
          </w:p>
        </w:tc>
        <w:tc>
          <w:tcPr>
            <w:tcW w:w="39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Nearby locations</w:t>
            </w:r>
          </w:p>
        </w:tc>
      </w:tr>
      <w:tr w:rsidR="00AA103F" w:rsidRPr="001469CD" w:rsidTr="00CB0E88">
        <w:trPr>
          <w:cantSplit/>
          <w:trHeight w:val="677"/>
        </w:trPr>
        <w:tc>
          <w:tcPr>
            <w:tcW w:w="5144" w:type="dxa"/>
            <w:vMerge/>
            <w:shd w:val="clear" w:color="auto" w:fill="auto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822" w:type="dxa"/>
            <w:vMerge/>
            <w:shd w:val="clear" w:color="auto" w:fill="auto"/>
            <w:noWrap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1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37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37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518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Rainy</w:t>
            </w:r>
          </w:p>
        </w:tc>
        <w:tc>
          <w:tcPr>
            <w:tcW w:w="347" w:type="dxa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Dry</w:t>
            </w:r>
          </w:p>
        </w:tc>
        <w:tc>
          <w:tcPr>
            <w:tcW w:w="347" w:type="dxa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Rainy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Dry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Rainy</w:t>
            </w:r>
          </w:p>
        </w:tc>
        <w:tc>
          <w:tcPr>
            <w:tcW w:w="347" w:type="dxa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Dry</w:t>
            </w:r>
          </w:p>
        </w:tc>
        <w:tc>
          <w:tcPr>
            <w:tcW w:w="347" w:type="dxa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Rainy</w:t>
            </w:r>
          </w:p>
        </w:tc>
        <w:tc>
          <w:tcPr>
            <w:tcW w:w="347" w:type="dxa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Dry</w:t>
            </w:r>
          </w:p>
        </w:tc>
        <w:tc>
          <w:tcPr>
            <w:tcW w:w="347" w:type="dxa"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Rainy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Dry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1469C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Rainy</w:t>
            </w:r>
          </w:p>
        </w:tc>
        <w:tc>
          <w:tcPr>
            <w:tcW w:w="397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A103F" w:rsidRPr="001469CD" w:rsidRDefault="00AA103F" w:rsidP="00CB0E8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Rheiformes Forbes, 1884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Rheidae Bonaparte, 1849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Rhea americana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ema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Tinamiformes Huxley, 1872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 xml:space="preserve">Tinamidae Gray, 1840 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Crypturellus parvirostris </w:t>
            </w:r>
            <w:r w:rsidRPr="001469CD">
              <w:rPr>
                <w:rFonts w:ascii="Arial" w:hAnsi="Arial" w:cs="Arial"/>
                <w:sz w:val="20"/>
                <w:szCs w:val="20"/>
              </w:rPr>
              <w:t>(Wagler, 1827)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inhambu-chororó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Crypturellus tataupa </w:t>
            </w:r>
            <w:r w:rsidRPr="001469CD">
              <w:rPr>
                <w:rFonts w:ascii="Arial" w:hAnsi="Arial" w:cs="Arial"/>
                <w:sz w:val="20"/>
                <w:szCs w:val="20"/>
              </w:rPr>
              <w:t>(Temminck, 1815)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inhambu-chintã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Rhynchotus rufescens </w:t>
            </w:r>
            <w:r w:rsidRPr="001469CD">
              <w:rPr>
                <w:rFonts w:ascii="Arial" w:hAnsi="Arial" w:cs="Arial"/>
                <w:sz w:val="20"/>
                <w:szCs w:val="20"/>
              </w:rPr>
              <w:t>(Temminck, 1815)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perdiz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Nothura boraquira </w:t>
            </w:r>
            <w:r w:rsidRPr="001469CD">
              <w:rPr>
                <w:rFonts w:ascii="Arial" w:hAnsi="Arial" w:cs="Arial"/>
                <w:sz w:val="20"/>
                <w:szCs w:val="20"/>
              </w:rPr>
              <w:t>(Spix, 1825)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codorna-do-nordeste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Nothura maculosa </w:t>
            </w:r>
            <w:r w:rsidRPr="001469CD">
              <w:rPr>
                <w:rFonts w:ascii="Arial" w:hAnsi="Arial" w:cs="Arial"/>
                <w:sz w:val="20"/>
                <w:szCs w:val="20"/>
              </w:rPr>
              <w:t>(Temminck, 1815)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codorna-amarela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Anseriformes Linnaeus, 1758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 xml:space="preserve">Anatidae Leach, 1820 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Dendrocygna viduata </w:t>
            </w:r>
            <w:r w:rsidRPr="001469CD">
              <w:rPr>
                <w:rFonts w:ascii="Arial" w:hAnsi="Arial" w:cs="Arial"/>
                <w:sz w:val="20"/>
                <w:szCs w:val="20"/>
              </w:rPr>
              <w:t>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irerê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Dendrocygna autumnalis </w:t>
            </w:r>
            <w:r w:rsidRPr="001469CD">
              <w:rPr>
                <w:rFonts w:ascii="Arial" w:hAnsi="Arial" w:cs="Arial"/>
                <w:sz w:val="20"/>
                <w:szCs w:val="20"/>
              </w:rPr>
              <w:t>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asa-branca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Cairina moschata </w:t>
            </w:r>
            <w:r w:rsidRPr="001469CD">
              <w:rPr>
                <w:rFonts w:ascii="Arial" w:hAnsi="Arial" w:cs="Arial"/>
                <w:sz w:val="20"/>
                <w:szCs w:val="20"/>
              </w:rPr>
              <w:t>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pato-do-mato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Sarkidiornis sylvicola </w:t>
            </w:r>
            <w:r w:rsidRPr="001469CD">
              <w:rPr>
                <w:rFonts w:ascii="Arial" w:hAnsi="Arial" w:cs="Arial"/>
                <w:sz w:val="20"/>
                <w:szCs w:val="20"/>
              </w:rPr>
              <w:t>Ihering and Ihering, 1907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pato-de-crista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Amazonetta brasiliensis </w:t>
            </w:r>
            <w:r w:rsidRPr="001469CD">
              <w:rPr>
                <w:rFonts w:ascii="Arial" w:hAnsi="Arial" w:cs="Arial"/>
                <w:sz w:val="20"/>
                <w:szCs w:val="20"/>
              </w:rPr>
              <w:t>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pé-vermelho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66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Galliformes Linnaeus, 1758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Cracidae Rafinesque, 1815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Penelope jacucaca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Spix, 1825 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jacucaca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Podicipediformes Fürbringer, 1888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Podicipedidae Bonaparte, 1831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Tachybaptus dominicus </w:t>
            </w:r>
            <w:r w:rsidRPr="001469CD">
              <w:rPr>
                <w:rFonts w:ascii="Arial" w:hAnsi="Arial" w:cs="Arial"/>
                <w:sz w:val="20"/>
                <w:szCs w:val="20"/>
              </w:rPr>
              <w:t>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mergulhão-pequeno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Podilymbus podiceps </w:t>
            </w:r>
            <w:r w:rsidRPr="001469CD">
              <w:rPr>
                <w:rFonts w:ascii="Arial" w:hAnsi="Arial" w:cs="Arial"/>
                <w:sz w:val="20"/>
                <w:szCs w:val="20"/>
              </w:rPr>
              <w:t>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mergulhão-caçador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Suliformes Sharpe, 1891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Phalacrocoracidae Reichenbach, 1849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Phalacrocorax brasilianus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biguá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Pelecaniformes Sharpe, 1891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Ardeidae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Tigrisoma lineatum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(Boddaert, 1783)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socó-boi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Nycticorax nycticorax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savacu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Butorides striata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socozinho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Bubulcus ibis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garça-vaqueira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Ardea cocoi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Linnaeus, 1766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garça-moura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Ardea alba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Linnaeus, 1758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garça-branca-grande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Egretta thula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(Molina, 1782)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garça-branca-pequena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Cathartiformes Seebohm, 1890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Cathartidae Lafresnaye, 1839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Cathartes aura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urubu-de-cabeça-vermelha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Cathartes burrovianus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Cassin, 1845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urubu-de-cabeça-amarela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Coragyps atratus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(Bechstein, 1793)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urubu-de-cabeça-preta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Sarcoramphus papa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urubu-rei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Accipitriformes Bonaparte, 1831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Pandionidae Bonaparte, 1854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Pandion haliaetus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águia-pescadora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VN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Accipitridae Vigors, 1824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Gampsonyx swainsonii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Vigors, 1825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gaviãozinho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Accipiter striatus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Vieillot, 1808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gavião-miúdo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Rostrhamus sociabilis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gavião-caramujeiro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Geranospiza caerulescens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gavião-pernilongo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Heterospizias meridionalis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(Latham, 1790)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gavião-caboclo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Rupornis magnirostris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gavião-carijó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Parabuteo unicinctus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(Temminck, 1824)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gavião-asa-de-telha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Geranoaetus albicaudatus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gavião-de-rabo-branco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Geranoaetus melanoleucus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1819) 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águia-chilena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Buteo albonotatus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Kaup, 1847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gavião-de-rabo-barrado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lastRenderedPageBreak/>
              <w:t>Gruiformes Bonaparte, 1854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Aramidae Bonaparte, 1852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Aramus guarauna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carão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Rallidae Rafinesque, 1815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Laterallus exilis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(Temminck, 1831)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sanã-do-capim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Gallinula galeata </w:t>
            </w:r>
            <w:r w:rsidRPr="001469CD">
              <w:rPr>
                <w:rFonts w:ascii="Arial" w:hAnsi="Arial" w:cs="Arial"/>
                <w:sz w:val="20"/>
                <w:szCs w:val="20"/>
              </w:rPr>
              <w:t>(Lichtenstein,1818)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frango-d'água-comum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Porphyrio martinicus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frango-d'água-azul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Charadriiformes Huxley, 1867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Charadriidae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Vanellus chilensis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(Molina, 1782)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quero-quero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Recurvirostridae Bonaparte, 1831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Himantopus mexicanus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(Statius Muller, 1776)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pernilongo-de-costas-negras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Scolopacidae Rafinesque, 1815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Tringa solitaria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Wilson, 1813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maçarico-solitário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VN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Tringa flavipes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maçarico-de-perna-amarela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VN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Jacanidae Chenu and Des Murs, 1854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Jacana jacana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jaçanã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Columbiformes Latham, 1790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Columbidae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Columbina minuta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rolinha-de-asa-canela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Columbina talpacoti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(Temminck, 1811)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rolinha-roxa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Columbina squammata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(Lesson, 1831)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fogo-apagou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Columbina picui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(Temminck, 1813)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rolinha-picui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Claravis pretiosa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(Ferrari-Perez, 1886)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pararu-azul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Columba livia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Gmelin, 1789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pombo-doméstico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Patagioenas picazuro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(Temminck, 1813)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pombão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Patagioenas cayennensis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(Bonnaterre, 1792)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pomba-galega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Zenaida auriculata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(Des Murs, 1847)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pomba-de-bando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Leptotila verreauxi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Bonaparte, 1855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juriti-pupu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Leptotila rufaxilla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(Richard and Bernard, 1792)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juriti-gemedeira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Cuculiformes Wagler, 1830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Cuculidae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Piaya cayana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alma-de-gato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Coccyzus melacoryphus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Vieillot, 1817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papa-lagarta-acanelado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Coccyzus euleri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Cabanis, 1873 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papa-lagarta-de-euler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Crotophaga ani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Linnaeus, 1758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anu-preto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Guira guira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anu-branco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Tapera naevia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saci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Strigiformes Wagler, 1830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Tytonidae Mathews, 1912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Tyto furcata </w:t>
            </w:r>
            <w:r w:rsidRPr="001469CD">
              <w:rPr>
                <w:rFonts w:ascii="Arial" w:hAnsi="Arial" w:cs="Arial"/>
                <w:sz w:val="20"/>
                <w:szCs w:val="20"/>
              </w:rPr>
              <w:t>(Temminck, 1827)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coruja-da-igreja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Strigidae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Megascops choliba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corujinha-do-mato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Glaucidium brasilianum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caburé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Athene cunicularia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(Molina, 1782)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coruja-buraqueira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Nyctibiiformes Yuri, Kimball, Harshman, Bowie, Braun, Chojnowski, Han, Hackett, Huddleston, Moore, Reddy, Sheldon,  Steadman, Witt  and Braun, 2013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Nyctibiidae Chenu and Des Murs, 1851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Nyctibius griseus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mãe-da-lua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Caprimulgiformes Ridgway, 1881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Caprimulgidae Vigors, 1825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Antrostomus rufus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(Boddaert, 1783)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joão-corta-pau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Hydropsalis albicollis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bacurau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Hydropsalis parvula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(Gould, 1837)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bacurau-chintã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Hydropsalis hirundinacea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1825)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bacurauzinho-da-caatinga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Hydropsalis torquata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bacurau-tesoura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Chordeiles pusillus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Gould, 1861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bacurauzinho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Chordeiles minor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(Forster, 1771)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bacurau-norte-americano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VN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Apodiformes Peters, 1940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Apodidae Olphe-Galliard, 1887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Tachornis squamata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(Cassin, 1853)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andorinhão-do-buriti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Trochilidae Vigors, 1825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Anopetia gounellei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(Boucard, 1891)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469CD">
              <w:rPr>
                <w:rFonts w:ascii="Arial" w:hAnsi="Arial" w:cs="Arial"/>
                <w:sz w:val="20"/>
                <w:szCs w:val="20"/>
                <w:lang w:val="pt-BR"/>
              </w:rPr>
              <w:t>rabo-branco-de-cauda-larga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Eupetomena macroura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beija-flor-tesoura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Chrysolampis mosquitus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beija-flor-vermelho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Chlorostilbon lucidus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(Shaw, 1812)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besourinho-de-bico-vermelho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Heliomaster squamosus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(Temminck, 1823)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469CD">
              <w:rPr>
                <w:rFonts w:ascii="Arial" w:hAnsi="Arial" w:cs="Arial"/>
                <w:sz w:val="20"/>
                <w:szCs w:val="20"/>
                <w:lang w:val="pt-BR"/>
              </w:rPr>
              <w:t>bico-reto-de-banda-branca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Trogoniformes A. O. U., 1886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Trogonidae Lesson, 1828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Trogon curucui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Linnaeus, 1766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surucuá-de-barriga-vermelha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Coraciiformes Forbes, 1844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Alcedinidae Rafinesque, 1815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Megaceryle torquata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martim-pescador-grande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Chloroceryle amazona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(Latham, 1790)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martim-pescador-verde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Chloroceryle americana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martim-pescador-pequeno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lastRenderedPageBreak/>
              <w:t>Galbuliformes Fürbringer, 1888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Galbulidae Vigors, 1825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Galbula ruficauda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Cuvier, 1816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ariramba-de-cauda-ruiva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Bucconidae Horsfield, 1821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Nystalus maculatus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rapazinho-dos-velhos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Piciformes Meyer and Wolf, 1810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Picumnus fulvescens </w:t>
            </w:r>
            <w:r w:rsidRPr="001469CD">
              <w:rPr>
                <w:rFonts w:ascii="Arial" w:hAnsi="Arial" w:cs="Arial"/>
                <w:sz w:val="20"/>
                <w:szCs w:val="20"/>
              </w:rPr>
              <w:t>Stager, 1961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pica-pau-anão-canela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NT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Melanerpes candidus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(Otto, 1796)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pica-pau-branco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Veniliornis passerinus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picapauzinho-anão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Piculus chrysochloros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pica-pau-dourado-escuro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Colaptes melanochloros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pica-pau-verde-barrado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Colaptes campestris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pica-pau-do-campo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Celeus ochraceus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1824)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pica-pau-ocráceo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Campephilus melanoleucos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469CD">
              <w:rPr>
                <w:rFonts w:ascii="Arial" w:hAnsi="Arial" w:cs="Arial"/>
                <w:sz w:val="20"/>
                <w:szCs w:val="20"/>
                <w:lang w:val="pt-BR"/>
              </w:rPr>
              <w:t>pica-pau-de-topete-vermelho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Cariamiformes Furbringer, 1888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Cariamidae Bonaparte, 1850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Cariama cristata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seriema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Falconiformes Bonaparte, 1831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Falconidae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Caracara plancus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(Miller, 1777)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caracará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Milvago chimachima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carrapateiro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Herpetotheres cachinnans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acauã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Falco sparverius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Linnaeus, 1758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quiriquiri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Falco femoralis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Temminck, 1822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falcão-de-coleira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Psittaciformes Wagler, 1830</w:t>
            </w:r>
          </w:p>
        </w:tc>
        <w:tc>
          <w:tcPr>
            <w:tcW w:w="2822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Psittacidae Rafinesque, 1815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Primolius maracana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maracanã-verdadeira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NT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Thectocercus acuticaudatus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aratinga-de-testa-azul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Eupsittula cactorum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(Kuhl, 1820)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periquito-da-caatinga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Forpus xanthopterygius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1824)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tuim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Amazona aestiva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papagaio-verdadeiro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Passeriformes Linnaeus, 1758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Thamnophilidae Swainson, 1824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Myrmorchilus strigilatus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(Wied, 1831)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piu-piu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Formicivora melanogaster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Pelzeln, 1868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formigueiro-de-barriga-preta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Sakesphorus cristatus </w:t>
            </w:r>
            <w:r w:rsidRPr="001469CD">
              <w:rPr>
                <w:rFonts w:ascii="Arial" w:hAnsi="Arial" w:cs="Arial"/>
                <w:sz w:val="20"/>
                <w:szCs w:val="20"/>
              </w:rPr>
              <w:t>(Wied, 1831)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822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choca-do-nordeste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Thamnophilus capistratus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Lesson, 1840 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choca-barrada-do-nordeste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Taraba major </w:t>
            </w:r>
            <w:r w:rsidRPr="001469CD">
              <w:rPr>
                <w:rFonts w:ascii="Arial" w:hAnsi="Arial" w:cs="Arial"/>
                <w:sz w:val="20"/>
                <w:szCs w:val="20"/>
              </w:rPr>
              <w:t>(Vieillot, 1816)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choró-boi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Dendrocolaptidae Gray, 1840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Sittasomus griseicapillus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arapaçu-verde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Campylorhamphus trochilirostris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(Lichtenstein, 1820)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arapaçu-beija-flor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Lepidocolaptes angustirostris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arapaçu-de-cerrado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Xiphocolaptes falcirostris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1824) 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arapaçu-do-nordeste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Furnariidae Gray, 1840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Furnarius figulus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(Lichtenstein, 1823)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469CD">
              <w:rPr>
                <w:rFonts w:ascii="Arial" w:hAnsi="Arial" w:cs="Arial"/>
                <w:sz w:val="20"/>
                <w:szCs w:val="20"/>
                <w:lang w:val="pt-BR"/>
              </w:rPr>
              <w:t>casaca-de-couro-da-lama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Furnarius leucopus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Swainson, 1838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casaca-de-couro-amarelo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Megaxenops parnaguae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Reiser, 1905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bico-virado-da-caatinga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Pseudoseisura cristata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1824)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casaca-de-couro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Phacellodomus rufifrons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(Wied, 1821)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joão-de-pau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Certhiaxis cinnamomeus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curutié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Synallaxis hellmayri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Reiser, 1905 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joão-chique-chique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NT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Synallaxis frontalis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Pelzeln, 1859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petrim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Synallaxis albescens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Temminck, 1823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uí-pi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Synallaxis scutata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Sclater, 1859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estrelinha-preta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Cranioleuca semicinerea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(Reichenbach, 1853)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joão-de-cabeça-cinza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Tityridae Gray, 1840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Pachyramphus viridis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caneleiro-verde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Pachyramphus polychopterus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caneleiro-preto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Pachyramphus validus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(Lichtenstein, 1823)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caneleiro-de-chapéu-preto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Xenopsaris albinucha </w:t>
            </w:r>
            <w:r w:rsidRPr="001469CD">
              <w:rPr>
                <w:rFonts w:ascii="Arial" w:hAnsi="Arial" w:cs="Arial"/>
                <w:sz w:val="20"/>
                <w:szCs w:val="20"/>
              </w:rPr>
              <w:t>(Burmeister, 1869)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tijerila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Rhynchocyclidae Berlepsch, 1907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Tolmomyias flaviventris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(Wied, 1831)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bico-chato-amarelo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Todirostrum cinereum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ferreirinho-relógio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Hemitriccus margaritaceiventer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(d'Orbigny and Lafresnaye, 1837)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469CD">
              <w:rPr>
                <w:rFonts w:ascii="Arial" w:hAnsi="Arial" w:cs="Arial"/>
                <w:sz w:val="20"/>
                <w:szCs w:val="20"/>
                <w:lang w:val="pt-BR"/>
              </w:rPr>
              <w:t>sebinho-de-olho-de-ouro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Tyrannidae Vigors, 1825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Hirundinea ferruginea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gibão-de-couro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Stigmatura napensis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Chapman, 1926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papa-moscas-do-sertão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Stigmatura budytoides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(d'Orbigny and Lafresnaye, 1837)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alegrinho-balança-rabo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Euscarthmus meloryphus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Wied, 1831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barulhento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Camptostoma obsoletum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(Temminck, 1824)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risadinha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Elaenia spectabilis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Pelzeln, 1868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guaracava-grande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Elaenia chilensis </w:t>
            </w:r>
            <w:r w:rsidRPr="001469CD">
              <w:rPr>
                <w:rFonts w:ascii="Arial" w:hAnsi="Arial" w:cs="Arial"/>
                <w:sz w:val="20"/>
                <w:szCs w:val="20"/>
              </w:rPr>
              <w:t>Hellmayr, 1927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guaracava-de-crista-branca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Elaenia mesoleuca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(Deppe, 1830)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tuque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Elaenia cristata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Pelzeln, 1868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guaracava-de-topete-uniforme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Elaenia chiriquensis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Lawrence, 1865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chibum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Elaenia obscura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(d'Orbigny and Lafresnaye, 1837)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tucão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Suiriri suiriri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suiriri-cinzento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Myiopagis viridicata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guaracava-de-crista-alaranjada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Capsiempis flaveola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(Lichtenstein, 1823)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marianinha-amarela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Phaeomyias murina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1825)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bagageiro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Phyllomyias fasciatus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(Thunberg, 1822)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piolhinho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Serpophaga subcristata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alegrinho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Legatus leucophaius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bem-te-vi-pirata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Myiarchus swainsoni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Cabanis and Heine, 1859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irré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Myiarchus ferox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maria-cavaleira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Myiarchus tyrannulus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(Statius Muller, 1776)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469CD">
              <w:rPr>
                <w:rFonts w:ascii="Arial" w:hAnsi="Arial" w:cs="Arial"/>
                <w:sz w:val="20"/>
                <w:szCs w:val="20"/>
                <w:lang w:val="pt-BR"/>
              </w:rPr>
              <w:t>maria-cavaleira-de-rabo-EEenferrujado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Casiornis fuscus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Sclater and Salvin, 1873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caneleiro-enxofre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Pitangus sulphuratus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bem-te-vi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Machetornis rixosa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suiriri-cavaleiro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Myiodynastes maculatus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(Statius Muller, 1776)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bem-te-vi-rajado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Megarynchus pitangua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neinei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Myiozetetes cayanensis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bentevizinho-de-asa-ferrugínea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Myiozetetes similis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1825)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bentevizinho-de-penacho-vermelho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Tyrannus melancholicus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Vieillot, 1819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suiriri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Empidonomus varius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peitica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Myiophobus fasciatus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(Statius Muller, 1776)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filipe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Sublegatus modestus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(Wied, 1831)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guaracava-modesta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Fluvicola albiventer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1825)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lavadeira-de-cara-branca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Fluvicola nengeta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lavadeira-mascarada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Arundinicola leucocephala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1764)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freirinha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Cnemotriccus fuscatus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(Wied, 1831)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guaracavuçu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Lathrotriccus euleri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(Cabanis, 1868)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enferrujado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Xolmis irupero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1823)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noivinha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Vireonidae Swainson, 1837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Cyclarhis gujanensis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pitiguari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Vireo chivi </w:t>
            </w:r>
            <w:r w:rsidRPr="001469CD">
              <w:rPr>
                <w:rFonts w:ascii="Arial" w:hAnsi="Arial" w:cs="Arial"/>
                <w:sz w:val="20"/>
                <w:szCs w:val="20"/>
              </w:rPr>
              <w:t>(Vieillot, 1817)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juruviara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Hylophilus amaurocephalus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(Nordmann, 1835)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469CD">
              <w:rPr>
                <w:rFonts w:ascii="Arial" w:hAnsi="Arial" w:cs="Arial"/>
                <w:sz w:val="20"/>
                <w:szCs w:val="20"/>
                <w:lang w:val="pt-BR"/>
              </w:rPr>
              <w:t>vite-vite-de-olho-cinza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Corvidae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Cyanocorax cyanopogon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(Wied, 1821)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gralha-cancã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Hirundinidae Rafinesque, 1815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Stelgidopteryx ruficollis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andorinha-serradora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Progne tapera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andorinha-do-campo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Progne chalybea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andorinha-doméstica-grande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Tachycineta albiventer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(Boddaert, 1783)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andorinha-do-rio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Hirundo rustica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Linnaeus, 1758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andorinha-de-bando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VN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Troglodytidae Swainson, 1831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Troglodytes musculus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Naumann, 1823</w:t>
            </w:r>
          </w:p>
        </w:tc>
        <w:tc>
          <w:tcPr>
            <w:tcW w:w="2822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corruíra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Cantorchilus longirostris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garrinchão-de-bico-grande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Polioptilidae Baird, 1858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Polioptila plumbea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469CD">
              <w:rPr>
                <w:rFonts w:ascii="Arial" w:hAnsi="Arial" w:cs="Arial"/>
                <w:sz w:val="20"/>
                <w:szCs w:val="20"/>
                <w:lang w:val="pt-BR"/>
              </w:rPr>
              <w:t>balança-rabo-de-chapéu-preto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Turdidae Rafinesque, 1815</w:t>
            </w:r>
          </w:p>
        </w:tc>
        <w:tc>
          <w:tcPr>
            <w:tcW w:w="2822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Turdus rufiventris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Vieillot, 1818</w:t>
            </w:r>
          </w:p>
        </w:tc>
        <w:tc>
          <w:tcPr>
            <w:tcW w:w="2822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sabiá-laranjeira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Turdus amaurochalinus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Cabanis, 1850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sabiá-poca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Mimidae Bonaparte, 1853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Mimus saturninus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(Lichtenstein, 1823)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sabiá-do-campo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Motacillidae Horsfield, 1821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Anthus lutescens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Pucheran, 1855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caminheiro-zumbidor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Passerellidae Cabanis and Heine, 1850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Zonotrichia capensis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(Statius Muller, 1776)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tico-tico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Ammodramus humeralis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(Bosc, 1792)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tico-tico-do-campo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Icteridae Vigors, 1825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Icterus pyrrhopterus  </w:t>
            </w:r>
            <w:r w:rsidRPr="001469CD">
              <w:rPr>
                <w:rFonts w:ascii="Arial" w:hAnsi="Arial" w:cs="Arial"/>
                <w:sz w:val="20"/>
                <w:szCs w:val="20"/>
              </w:rPr>
              <w:t>(Vieillot, 1819)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encontro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Icterus jamacaii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corrupião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Gnorimopsar chopi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graúna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Chrysomus ruficapillus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1819)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garibaldi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Agelaioides fringillarius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1824)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asa-de-telha-pálido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Molothrus bonariensis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(Gmelin,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vira-bosta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Sturnella superciliaris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(Bonaparte, 1850)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polícia-inglesa-do-sul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Thraupidae Cabanis, 1847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Coereba flaveola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cambacica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Compsothraupis loricata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(Lichtenstein, 1819)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tiê-caburé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Nemosia pileata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(Boddaert, 1783)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saíra-de-chapéu-preto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Thlypopsis sordida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(d'Orbigny and Lafresnaye, 1837)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saí-canário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Tachyphonus rufus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(Boddaert, 1783)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pipira-preta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Lanio pileatus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(Wied, 1821)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tico-tico-rei-cinza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Tangara sayaca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sanhaçu-cinzento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Paroaria dominicana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 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cardeal-do-nordeste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Conirostrum speciosum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(Temminck, 1824)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figuinha-de-rabo-castanho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Sicalis luteola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(Sparrman, 1789)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tipio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Volatinia jacarina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tiziu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Sporophila nigricollis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1823)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baiano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Sporophila albogularis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(Spix, 1825) </w:t>
            </w:r>
            <w:r w:rsidRPr="001469C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golinho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R, E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Sporophila bouvreuil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(Statius Muller, 1776)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caboclinho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Cardinalidae Ridgway, 1901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Piranga flava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(Vieillot, 1822)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sanhaçu-de-fogo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Cyanoloxia brissonii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(Lichtenstein, 1823)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azulão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Fringillidae Leach, 1820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Sporagra yarrellii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(Audubon, 1839)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pintassilgo-do-nordeste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GR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VU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Euphonia chlorotica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1766)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fim-fim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397" w:type="dxa"/>
            <w:shd w:val="clear" w:color="auto" w:fill="auto"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Passeridae Rafinesque, 1815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A103F" w:rsidRPr="001469CD" w:rsidTr="00CB0E88">
        <w:trPr>
          <w:trHeight w:hRule="exact" w:val="227"/>
        </w:trPr>
        <w:tc>
          <w:tcPr>
            <w:tcW w:w="5144" w:type="dxa"/>
            <w:shd w:val="clear" w:color="auto" w:fill="auto"/>
            <w:hideMark/>
          </w:tcPr>
          <w:p w:rsidR="00AA103F" w:rsidRPr="001469CD" w:rsidRDefault="00AA103F" w:rsidP="00CB0E88">
            <w:pPr>
              <w:ind w:firstLineChars="600" w:firstLine="1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469CD">
              <w:rPr>
                <w:rFonts w:ascii="Arial" w:hAnsi="Arial" w:cs="Arial"/>
                <w:i/>
                <w:iCs/>
                <w:sz w:val="20"/>
                <w:szCs w:val="20"/>
              </w:rPr>
              <w:t>Passer domesticus</w:t>
            </w:r>
            <w:r w:rsidRPr="001469CD">
              <w:rPr>
                <w:rFonts w:ascii="Arial" w:hAnsi="Arial" w:cs="Arial"/>
                <w:sz w:val="20"/>
                <w:szCs w:val="20"/>
              </w:rPr>
              <w:t xml:space="preserve"> (Linnaeus, 1758)</w:t>
            </w:r>
          </w:p>
        </w:tc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pardal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  <w:r w:rsidRPr="001469CD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AA103F" w:rsidRPr="001469CD" w:rsidRDefault="00AA103F" w:rsidP="00CB0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69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</w:tr>
    </w:tbl>
    <w:p w:rsidR="00090E00" w:rsidRPr="001469CD" w:rsidRDefault="00090E00">
      <w:pPr>
        <w:rPr>
          <w:rFonts w:ascii="Arial" w:hAnsi="Arial" w:cs="Arial"/>
        </w:rPr>
      </w:pPr>
    </w:p>
    <w:sectPr w:rsidR="00090E00" w:rsidRPr="001469CD" w:rsidSect="00AA10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A103F"/>
    <w:rsid w:val="00090E00"/>
    <w:rsid w:val="001469CD"/>
    <w:rsid w:val="00337C49"/>
    <w:rsid w:val="00AA103F"/>
    <w:rsid w:val="00AB6439"/>
    <w:rsid w:val="00E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3F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03F"/>
    <w:pPr>
      <w:spacing w:after="0" w:line="240" w:lineRule="auto"/>
    </w:pPr>
    <w:rPr>
      <w:rFonts w:ascii="Tahoma" w:hAnsi="Tahoma" w:cs="Tahoma"/>
      <w:sz w:val="16"/>
      <w:szCs w:val="16"/>
      <w:lang w:val="de-DE" w:eastAsia="de-D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03F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egenda">
    <w:name w:val="caption"/>
    <w:basedOn w:val="Normal"/>
    <w:next w:val="Normal"/>
    <w:uiPriority w:val="35"/>
    <w:unhideWhenUsed/>
    <w:qFormat/>
    <w:rsid w:val="00AA103F"/>
    <w:pPr>
      <w:spacing w:line="240" w:lineRule="auto"/>
    </w:pPr>
    <w:rPr>
      <w:b/>
      <w:bCs/>
      <w:color w:val="4F81BD" w:themeColor="accent1"/>
      <w:sz w:val="18"/>
      <w:szCs w:val="18"/>
      <w:lang w:val="de-DE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AA10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103F"/>
    <w:pPr>
      <w:spacing w:line="240" w:lineRule="auto"/>
    </w:pPr>
    <w:rPr>
      <w:sz w:val="20"/>
      <w:szCs w:val="20"/>
      <w:lang w:val="de-DE" w:eastAsia="de-D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103F"/>
    <w:rPr>
      <w:rFonts w:eastAsiaTheme="minorEastAsia"/>
      <w:sz w:val="20"/>
      <w:szCs w:val="20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0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103F"/>
    <w:rPr>
      <w:b/>
      <w:bCs/>
    </w:rPr>
  </w:style>
  <w:style w:type="paragraph" w:styleId="Reviso">
    <w:name w:val="Revision"/>
    <w:hidden/>
    <w:uiPriority w:val="99"/>
    <w:semiHidden/>
    <w:rsid w:val="00AA103F"/>
    <w:pPr>
      <w:spacing w:after="0" w:line="240" w:lineRule="auto"/>
    </w:pPr>
    <w:rPr>
      <w:rFonts w:eastAsiaTheme="minorEastAsia"/>
      <w:lang w:val="de-DE" w:eastAsia="de-DE"/>
    </w:rPr>
  </w:style>
  <w:style w:type="character" w:styleId="Hyperlink">
    <w:name w:val="Hyperlink"/>
    <w:unhideWhenUsed/>
    <w:rsid w:val="00AA103F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Fontepargpadro"/>
    <w:rsid w:val="00AA103F"/>
  </w:style>
  <w:style w:type="character" w:styleId="nfase">
    <w:name w:val="Emphasis"/>
    <w:basedOn w:val="Fontepargpadro"/>
    <w:uiPriority w:val="20"/>
    <w:qFormat/>
    <w:rsid w:val="00AA103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A103F"/>
    <w:pPr>
      <w:tabs>
        <w:tab w:val="center" w:pos="4252"/>
        <w:tab w:val="right" w:pos="8504"/>
      </w:tabs>
      <w:spacing w:after="0" w:line="240" w:lineRule="auto"/>
    </w:pPr>
    <w:rPr>
      <w:lang w:val="de-DE" w:eastAsia="de-DE"/>
    </w:rPr>
  </w:style>
  <w:style w:type="character" w:customStyle="1" w:styleId="CabealhoChar">
    <w:name w:val="Cabeçalho Char"/>
    <w:basedOn w:val="Fontepargpadro"/>
    <w:link w:val="Cabealho"/>
    <w:uiPriority w:val="99"/>
    <w:rsid w:val="00AA103F"/>
    <w:rPr>
      <w:rFonts w:eastAsiaTheme="minorEastAsia"/>
      <w:lang w:val="de-DE" w:eastAsia="de-DE"/>
    </w:rPr>
  </w:style>
  <w:style w:type="paragraph" w:styleId="Rodap">
    <w:name w:val="footer"/>
    <w:basedOn w:val="Normal"/>
    <w:link w:val="RodapChar"/>
    <w:uiPriority w:val="99"/>
    <w:unhideWhenUsed/>
    <w:rsid w:val="00AA103F"/>
    <w:pPr>
      <w:tabs>
        <w:tab w:val="center" w:pos="4252"/>
        <w:tab w:val="right" w:pos="8504"/>
      </w:tabs>
      <w:spacing w:after="0" w:line="240" w:lineRule="auto"/>
    </w:pPr>
    <w:rPr>
      <w:lang w:val="de-DE" w:eastAsia="de-DE"/>
    </w:rPr>
  </w:style>
  <w:style w:type="character" w:customStyle="1" w:styleId="RodapChar">
    <w:name w:val="Rodapé Char"/>
    <w:basedOn w:val="Fontepargpadro"/>
    <w:link w:val="Rodap"/>
    <w:uiPriority w:val="99"/>
    <w:rsid w:val="00AA103F"/>
    <w:rPr>
      <w:rFonts w:eastAsiaTheme="minorEastAsia"/>
      <w:lang w:val="de-DE" w:eastAsia="de-DE"/>
    </w:rPr>
  </w:style>
  <w:style w:type="paragraph" w:customStyle="1" w:styleId="UFPRcorpodotexto">
    <w:name w:val="UFPR_corpo do texto"/>
    <w:basedOn w:val="Normal"/>
    <w:link w:val="UFPRcorpodotextoChar"/>
    <w:qFormat/>
    <w:rsid w:val="00AA103F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val="pt-BR"/>
    </w:rPr>
  </w:style>
  <w:style w:type="character" w:customStyle="1" w:styleId="UFPRcorpodotextoChar">
    <w:name w:val="UFPR_corpo do texto Char"/>
    <w:link w:val="UFPRcorpodotexto"/>
    <w:locked/>
    <w:rsid w:val="00AA103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3413</Words>
  <Characters>18432</Characters>
  <Application>Microsoft Office Word</Application>
  <DocSecurity>0</DocSecurity>
  <Lines>153</Lines>
  <Paragraphs>43</Paragraphs>
  <ScaleCrop>false</ScaleCrop>
  <Company/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</cp:revision>
  <dcterms:created xsi:type="dcterms:W3CDTF">2014-11-26T22:32:00Z</dcterms:created>
  <dcterms:modified xsi:type="dcterms:W3CDTF">2015-01-12T11:54:00Z</dcterms:modified>
</cp:coreProperties>
</file>