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119" w:rsidRPr="00650299" w:rsidRDefault="002E3731" w:rsidP="00650299">
      <w:pPr>
        <w:spacing w:line="360" w:lineRule="auto"/>
        <w:jc w:val="both"/>
        <w:rPr>
          <w:rFonts w:ascii="Times New Roman" w:hAnsi="Times New Roman" w:cs="Times New Roman"/>
          <w:b/>
          <w:sz w:val="24"/>
          <w:szCs w:val="24"/>
        </w:rPr>
      </w:pPr>
      <w:r w:rsidRPr="00650299">
        <w:rPr>
          <w:rFonts w:ascii="Times New Roman" w:hAnsi="Times New Roman" w:cs="Times New Roman"/>
          <w:b/>
          <w:sz w:val="24"/>
          <w:szCs w:val="24"/>
        </w:rPr>
        <w:t>A ESCOLA SUPERIOR DE GUERRA (1949-1967)</w:t>
      </w:r>
      <w:r w:rsidR="00034F09" w:rsidRPr="00650299">
        <w:rPr>
          <w:rFonts w:ascii="Times New Roman" w:hAnsi="Times New Roman" w:cs="Times New Roman"/>
          <w:b/>
          <w:sz w:val="24"/>
          <w:szCs w:val="24"/>
        </w:rPr>
        <w:t xml:space="preserve"> E CLAUSEWITZ</w:t>
      </w:r>
      <w:r w:rsidRPr="00650299">
        <w:rPr>
          <w:rFonts w:ascii="Times New Roman" w:hAnsi="Times New Roman" w:cs="Times New Roman"/>
          <w:b/>
          <w:sz w:val="24"/>
          <w:szCs w:val="24"/>
        </w:rPr>
        <w:t xml:space="preserve">: UMA BREVE DISCUSSÃO SOBRE O </w:t>
      </w:r>
      <w:r w:rsidRPr="00624A64">
        <w:rPr>
          <w:rFonts w:ascii="Times New Roman" w:hAnsi="Times New Roman" w:cs="Times New Roman"/>
          <w:b/>
          <w:sz w:val="24"/>
          <w:szCs w:val="24"/>
        </w:rPr>
        <w:t>NEXO ENTRE GUERRA E POLÍTICA</w:t>
      </w:r>
      <w:r w:rsidR="00650299" w:rsidRPr="00650299">
        <w:rPr>
          <w:rFonts w:ascii="Times New Roman" w:hAnsi="Times New Roman" w:cs="Times New Roman"/>
          <w:b/>
          <w:sz w:val="24"/>
          <w:szCs w:val="24"/>
        </w:rPr>
        <w:t xml:space="preserve"> NO BRASIL</w:t>
      </w:r>
      <w:r w:rsidR="004C0F83">
        <w:rPr>
          <w:rStyle w:val="Refdenotaderodap"/>
          <w:rFonts w:ascii="Times New Roman" w:hAnsi="Times New Roman" w:cs="Times New Roman"/>
          <w:b/>
          <w:sz w:val="24"/>
          <w:szCs w:val="24"/>
        </w:rPr>
        <w:footnoteReference w:id="1"/>
      </w:r>
    </w:p>
    <w:p w:rsidR="00A0665D" w:rsidRPr="00650299" w:rsidRDefault="00A0665D" w:rsidP="00A0665D">
      <w:pPr>
        <w:spacing w:line="360" w:lineRule="auto"/>
        <w:rPr>
          <w:rFonts w:ascii="Times New Roman" w:hAnsi="Times New Roman" w:cs="Times New Roman"/>
          <w:sz w:val="24"/>
          <w:szCs w:val="24"/>
        </w:rPr>
      </w:pPr>
    </w:p>
    <w:p w:rsidR="00A0665D" w:rsidRPr="00650299" w:rsidRDefault="00624A64" w:rsidP="00A0665D">
      <w:pPr>
        <w:spacing w:line="360" w:lineRule="auto"/>
        <w:jc w:val="right"/>
        <w:rPr>
          <w:rFonts w:ascii="Times New Roman" w:hAnsi="Times New Roman" w:cs="Times New Roman"/>
          <w:sz w:val="24"/>
          <w:szCs w:val="24"/>
        </w:rPr>
      </w:pPr>
      <w:r>
        <w:rPr>
          <w:rFonts w:ascii="Times New Roman" w:hAnsi="Times New Roman" w:cs="Times New Roman"/>
          <w:sz w:val="24"/>
          <w:szCs w:val="24"/>
        </w:rPr>
        <w:t>Anna Carolina Monéia Farias</w:t>
      </w:r>
      <w:r w:rsidR="002E3731" w:rsidRPr="00650299">
        <w:rPr>
          <w:rStyle w:val="Refdenotaderodap"/>
          <w:rFonts w:ascii="Times New Roman" w:hAnsi="Times New Roman" w:cs="Times New Roman"/>
          <w:sz w:val="24"/>
          <w:szCs w:val="24"/>
        </w:rPr>
        <w:footnoteReference w:id="2"/>
      </w:r>
    </w:p>
    <w:p w:rsidR="00A0665D" w:rsidRPr="00650299" w:rsidRDefault="00A0665D" w:rsidP="00A0665D">
      <w:pPr>
        <w:spacing w:line="360" w:lineRule="auto"/>
        <w:jc w:val="right"/>
        <w:rPr>
          <w:rFonts w:ascii="Times New Roman" w:hAnsi="Times New Roman" w:cs="Times New Roman"/>
          <w:sz w:val="24"/>
          <w:szCs w:val="24"/>
        </w:rPr>
      </w:pPr>
    </w:p>
    <w:p w:rsidR="00A03699" w:rsidRPr="004C0F83" w:rsidRDefault="00C42EC2" w:rsidP="004C0F83">
      <w:pPr>
        <w:spacing w:after="0" w:line="240" w:lineRule="auto"/>
        <w:jc w:val="both"/>
        <w:rPr>
          <w:rFonts w:ascii="Times New Roman" w:hAnsi="Times New Roman" w:cs="Times New Roman"/>
          <w:sz w:val="20"/>
          <w:szCs w:val="20"/>
        </w:rPr>
      </w:pPr>
      <w:r w:rsidRPr="004C0F83">
        <w:rPr>
          <w:rFonts w:ascii="Times New Roman" w:hAnsi="Times New Roman" w:cs="Times New Roman"/>
          <w:b/>
          <w:sz w:val="20"/>
          <w:szCs w:val="20"/>
        </w:rPr>
        <w:t>RESUMO:</w:t>
      </w:r>
      <w:r w:rsidRPr="004C0F83">
        <w:rPr>
          <w:rFonts w:ascii="Times New Roman" w:hAnsi="Times New Roman" w:cs="Times New Roman"/>
          <w:sz w:val="20"/>
          <w:szCs w:val="20"/>
        </w:rPr>
        <w:t xml:space="preserve"> </w:t>
      </w:r>
      <w:r w:rsidR="00495C83" w:rsidRPr="004C0F83">
        <w:rPr>
          <w:rFonts w:ascii="Times New Roman" w:hAnsi="Times New Roman" w:cs="Times New Roman"/>
          <w:sz w:val="20"/>
          <w:szCs w:val="20"/>
        </w:rPr>
        <w:t xml:space="preserve">A Escola Superior de Guerra (ESG) foi </w:t>
      </w:r>
      <w:r w:rsidR="00997B85" w:rsidRPr="004C0F83">
        <w:rPr>
          <w:rFonts w:ascii="Times New Roman" w:hAnsi="Times New Roman" w:cs="Times New Roman"/>
          <w:sz w:val="20"/>
          <w:szCs w:val="20"/>
        </w:rPr>
        <w:t xml:space="preserve">criada </w:t>
      </w:r>
      <w:r w:rsidR="00495C83" w:rsidRPr="004C0F83">
        <w:rPr>
          <w:rFonts w:ascii="Times New Roman" w:hAnsi="Times New Roman" w:cs="Times New Roman"/>
          <w:sz w:val="20"/>
          <w:szCs w:val="20"/>
        </w:rPr>
        <w:t>com</w:t>
      </w:r>
      <w:r w:rsidR="00997B85" w:rsidRPr="004C0F83">
        <w:rPr>
          <w:rFonts w:ascii="Times New Roman" w:hAnsi="Times New Roman" w:cs="Times New Roman"/>
          <w:sz w:val="20"/>
          <w:szCs w:val="20"/>
        </w:rPr>
        <w:t xml:space="preserve">o um núcleo de estudos com </w:t>
      </w:r>
      <w:r w:rsidR="00495C83" w:rsidRPr="004C0F83">
        <w:rPr>
          <w:rFonts w:ascii="Times New Roman" w:hAnsi="Times New Roman" w:cs="Times New Roman"/>
          <w:sz w:val="20"/>
          <w:szCs w:val="20"/>
        </w:rPr>
        <w:t xml:space="preserve">o objetivo de </w:t>
      </w:r>
      <w:r w:rsidR="00CC2F64" w:rsidRPr="004C0F83">
        <w:rPr>
          <w:rFonts w:ascii="Times New Roman" w:hAnsi="Times New Roman" w:cs="Times New Roman"/>
          <w:sz w:val="20"/>
          <w:szCs w:val="20"/>
        </w:rPr>
        <w:t xml:space="preserve">promover </w:t>
      </w:r>
      <w:r w:rsidR="00997B85" w:rsidRPr="004C0F83">
        <w:rPr>
          <w:rFonts w:ascii="Times New Roman" w:hAnsi="Times New Roman" w:cs="Times New Roman"/>
          <w:sz w:val="20"/>
          <w:szCs w:val="20"/>
        </w:rPr>
        <w:t xml:space="preserve">conhecimento necessário para </w:t>
      </w:r>
      <w:r w:rsidR="00CC2F64" w:rsidRPr="004C0F83">
        <w:rPr>
          <w:rFonts w:ascii="Times New Roman" w:hAnsi="Times New Roman" w:cs="Times New Roman"/>
          <w:sz w:val="20"/>
          <w:szCs w:val="20"/>
        </w:rPr>
        <w:t>se pensar estratégias de planejamento da segurança nacional.</w:t>
      </w:r>
      <w:r w:rsidR="00997B85" w:rsidRPr="004C0F83">
        <w:rPr>
          <w:rFonts w:ascii="Times New Roman" w:hAnsi="Times New Roman" w:cs="Times New Roman"/>
          <w:sz w:val="20"/>
          <w:szCs w:val="20"/>
        </w:rPr>
        <w:t xml:space="preserve"> Entretanto, a escola foi fundada em meio ao período da Guerra Fria, de modo que temas de extrema relevância para a época</w:t>
      </w:r>
      <w:r w:rsidR="00CC2F64" w:rsidRPr="004C0F83">
        <w:rPr>
          <w:rFonts w:ascii="Times New Roman" w:hAnsi="Times New Roman" w:cs="Times New Roman"/>
          <w:sz w:val="20"/>
          <w:szCs w:val="20"/>
        </w:rPr>
        <w:t xml:space="preserve"> foram incorporado</w:t>
      </w:r>
      <w:r w:rsidR="00997B85" w:rsidRPr="004C0F83">
        <w:rPr>
          <w:rFonts w:ascii="Times New Roman" w:hAnsi="Times New Roman" w:cs="Times New Roman"/>
          <w:sz w:val="20"/>
          <w:szCs w:val="20"/>
        </w:rPr>
        <w:t xml:space="preserve">s nas </w:t>
      </w:r>
      <w:r w:rsidR="00CC2F64" w:rsidRPr="004C0F83">
        <w:rPr>
          <w:rFonts w:ascii="Times New Roman" w:hAnsi="Times New Roman" w:cs="Times New Roman"/>
          <w:sz w:val="20"/>
          <w:szCs w:val="20"/>
        </w:rPr>
        <w:t>pautas</w:t>
      </w:r>
      <w:r w:rsidR="00997B85" w:rsidRPr="004C0F83">
        <w:rPr>
          <w:rFonts w:ascii="Times New Roman" w:hAnsi="Times New Roman" w:cs="Times New Roman"/>
          <w:sz w:val="20"/>
          <w:szCs w:val="20"/>
        </w:rPr>
        <w:t xml:space="preserve"> de objeto de estudo da </w:t>
      </w:r>
      <w:r w:rsidR="00CC2F64" w:rsidRPr="004C0F83">
        <w:rPr>
          <w:rFonts w:ascii="Times New Roman" w:hAnsi="Times New Roman" w:cs="Times New Roman"/>
          <w:sz w:val="20"/>
          <w:szCs w:val="20"/>
        </w:rPr>
        <w:t xml:space="preserve">instituição, tais como a política nacional e </w:t>
      </w:r>
      <w:r w:rsidR="00CC2F64" w:rsidRPr="00624A64">
        <w:rPr>
          <w:rFonts w:ascii="Times New Roman" w:hAnsi="Times New Roman" w:cs="Times New Roman"/>
          <w:sz w:val="20"/>
          <w:szCs w:val="20"/>
        </w:rPr>
        <w:t xml:space="preserve">o desenvolvimento do Brasil. A ESG teve, além de um papel fundamental no do pensamento militar brasileiro, uma </w:t>
      </w:r>
      <w:r w:rsidR="00A03699" w:rsidRPr="00624A64">
        <w:rPr>
          <w:rFonts w:ascii="Times New Roman" w:hAnsi="Times New Roman" w:cs="Times New Roman"/>
          <w:sz w:val="20"/>
          <w:szCs w:val="20"/>
        </w:rPr>
        <w:t>enorme relevância nas questões práticas a partir da criação da Doutrina de Segurança Nacional (DSN), e implantação da mesma no governo Castello Branco. Diante disso, procura</w:t>
      </w:r>
      <w:r w:rsidR="00A03699" w:rsidRPr="004C0F83">
        <w:rPr>
          <w:rFonts w:ascii="Times New Roman" w:hAnsi="Times New Roman" w:cs="Times New Roman"/>
          <w:sz w:val="20"/>
          <w:szCs w:val="20"/>
        </w:rPr>
        <w:t xml:space="preserve">-se observar as relações </w:t>
      </w:r>
      <w:r w:rsidR="006C0156" w:rsidRPr="004C0F83">
        <w:rPr>
          <w:rFonts w:ascii="Times New Roman" w:hAnsi="Times New Roman" w:cs="Times New Roman"/>
          <w:sz w:val="20"/>
          <w:szCs w:val="20"/>
        </w:rPr>
        <w:t>entre</w:t>
      </w:r>
      <w:r w:rsidR="00A03699" w:rsidRPr="004C0F83">
        <w:rPr>
          <w:rFonts w:ascii="Times New Roman" w:hAnsi="Times New Roman" w:cs="Times New Roman"/>
          <w:sz w:val="20"/>
          <w:szCs w:val="20"/>
        </w:rPr>
        <w:t xml:space="preserve"> o pensamento </w:t>
      </w:r>
      <w:r w:rsidR="006C0156" w:rsidRPr="004C0F83">
        <w:rPr>
          <w:rFonts w:ascii="Times New Roman" w:hAnsi="Times New Roman" w:cs="Times New Roman"/>
          <w:sz w:val="20"/>
          <w:szCs w:val="20"/>
        </w:rPr>
        <w:t>da Escola Superior de Guerra, no período que vai da sua criação ao governo de Castello Branco, e a teoria de um dos maiores e mais relevantes estudiosos de guerra, Carl von Clausewitz.</w:t>
      </w:r>
    </w:p>
    <w:p w:rsidR="006C0156" w:rsidRPr="00400797" w:rsidRDefault="00C42EC2" w:rsidP="004C0F83">
      <w:pPr>
        <w:spacing w:after="0" w:line="360" w:lineRule="auto"/>
        <w:rPr>
          <w:rFonts w:ascii="Times New Roman" w:hAnsi="Times New Roman" w:cs="Times New Roman"/>
          <w:sz w:val="20"/>
          <w:szCs w:val="20"/>
          <w:lang w:val="en-US"/>
        </w:rPr>
      </w:pPr>
      <w:r w:rsidRPr="004C0F83">
        <w:rPr>
          <w:rFonts w:ascii="Times New Roman" w:hAnsi="Times New Roman" w:cs="Times New Roman"/>
          <w:b/>
          <w:sz w:val="20"/>
          <w:szCs w:val="20"/>
        </w:rPr>
        <w:t>PALAVRAS-CHAVE:</w:t>
      </w:r>
      <w:r w:rsidR="00034F09" w:rsidRPr="004C0F83">
        <w:rPr>
          <w:rFonts w:ascii="Times New Roman" w:hAnsi="Times New Roman" w:cs="Times New Roman"/>
          <w:sz w:val="20"/>
          <w:szCs w:val="20"/>
        </w:rPr>
        <w:t xml:space="preserve"> Escola Superior de Guerra. </w:t>
      </w:r>
      <w:r w:rsidR="00034F09" w:rsidRPr="00400797">
        <w:rPr>
          <w:rFonts w:ascii="Times New Roman" w:hAnsi="Times New Roman" w:cs="Times New Roman"/>
          <w:sz w:val="20"/>
          <w:szCs w:val="20"/>
          <w:lang w:val="en-US"/>
        </w:rPr>
        <w:t xml:space="preserve">Clausewitz. Guerra e </w:t>
      </w:r>
      <w:proofErr w:type="spellStart"/>
      <w:r w:rsidR="00034F09" w:rsidRPr="00400797">
        <w:rPr>
          <w:rFonts w:ascii="Times New Roman" w:hAnsi="Times New Roman" w:cs="Times New Roman"/>
          <w:sz w:val="20"/>
          <w:szCs w:val="20"/>
          <w:lang w:val="en-US"/>
        </w:rPr>
        <w:t>Política</w:t>
      </w:r>
      <w:proofErr w:type="spellEnd"/>
      <w:r w:rsidR="00034F09" w:rsidRPr="00400797">
        <w:rPr>
          <w:rFonts w:ascii="Times New Roman" w:hAnsi="Times New Roman" w:cs="Times New Roman"/>
          <w:sz w:val="20"/>
          <w:szCs w:val="20"/>
          <w:lang w:val="en-US"/>
        </w:rPr>
        <w:t>.</w:t>
      </w:r>
    </w:p>
    <w:p w:rsidR="004C0F83" w:rsidRPr="00400797" w:rsidRDefault="004C0F83" w:rsidP="004C0F83">
      <w:pPr>
        <w:spacing w:after="0" w:line="360" w:lineRule="auto"/>
        <w:rPr>
          <w:rFonts w:ascii="Times New Roman" w:hAnsi="Times New Roman" w:cs="Times New Roman"/>
          <w:sz w:val="20"/>
          <w:szCs w:val="20"/>
          <w:lang w:val="en-US"/>
        </w:rPr>
      </w:pPr>
    </w:p>
    <w:p w:rsidR="00B9024E" w:rsidRPr="004C0F83" w:rsidRDefault="00B9024E" w:rsidP="004C0F83">
      <w:pPr>
        <w:spacing w:after="0" w:line="240" w:lineRule="auto"/>
        <w:jc w:val="both"/>
        <w:rPr>
          <w:rFonts w:ascii="Times New Roman" w:hAnsi="Times New Roman" w:cs="Times New Roman"/>
          <w:sz w:val="20"/>
          <w:szCs w:val="20"/>
          <w:lang w:val="en-US"/>
        </w:rPr>
      </w:pPr>
      <w:r w:rsidRPr="004C0F83">
        <w:rPr>
          <w:rFonts w:ascii="Times New Roman" w:hAnsi="Times New Roman" w:cs="Times New Roman"/>
          <w:b/>
          <w:sz w:val="20"/>
          <w:szCs w:val="20"/>
          <w:lang w:val="en-US"/>
        </w:rPr>
        <w:t>ABSTRACT:</w:t>
      </w:r>
      <w:r w:rsidRPr="004C0F83">
        <w:rPr>
          <w:sz w:val="20"/>
          <w:szCs w:val="20"/>
          <w:lang w:val="en-US"/>
        </w:rPr>
        <w:t xml:space="preserve"> </w:t>
      </w:r>
      <w:r w:rsidRPr="004C0F83">
        <w:rPr>
          <w:rFonts w:ascii="Times New Roman" w:hAnsi="Times New Roman" w:cs="Times New Roman"/>
          <w:sz w:val="20"/>
          <w:szCs w:val="20"/>
          <w:lang w:val="en-US"/>
        </w:rPr>
        <w:t xml:space="preserve">The </w:t>
      </w:r>
      <w:r w:rsidR="00183A31" w:rsidRPr="004C0F83">
        <w:rPr>
          <w:rFonts w:ascii="Times New Roman" w:hAnsi="Times New Roman" w:cs="Times New Roman"/>
          <w:sz w:val="20"/>
          <w:szCs w:val="20"/>
          <w:lang w:val="en-US"/>
        </w:rPr>
        <w:t>“</w:t>
      </w:r>
      <w:proofErr w:type="spellStart"/>
      <w:r w:rsidR="00183A31" w:rsidRPr="004C0F83">
        <w:rPr>
          <w:rFonts w:ascii="Times New Roman" w:hAnsi="Times New Roman" w:cs="Times New Roman"/>
          <w:sz w:val="20"/>
          <w:szCs w:val="20"/>
          <w:lang w:val="en-US"/>
        </w:rPr>
        <w:t>Escola</w:t>
      </w:r>
      <w:proofErr w:type="spellEnd"/>
      <w:r w:rsidR="00183A31" w:rsidRPr="004C0F83">
        <w:rPr>
          <w:rFonts w:ascii="Times New Roman" w:hAnsi="Times New Roman" w:cs="Times New Roman"/>
          <w:sz w:val="20"/>
          <w:szCs w:val="20"/>
          <w:lang w:val="en-US"/>
        </w:rPr>
        <w:t xml:space="preserve"> Superior de Guerra”</w:t>
      </w:r>
      <w:r w:rsidRPr="004C0F83">
        <w:rPr>
          <w:rFonts w:ascii="Times New Roman" w:hAnsi="Times New Roman" w:cs="Times New Roman"/>
          <w:sz w:val="20"/>
          <w:szCs w:val="20"/>
          <w:lang w:val="en-US"/>
        </w:rPr>
        <w:t xml:space="preserve"> (ESG) was created as a</w:t>
      </w:r>
      <w:r w:rsidR="00183A31" w:rsidRPr="004C0F83">
        <w:rPr>
          <w:rFonts w:ascii="Times New Roman" w:hAnsi="Times New Roman" w:cs="Times New Roman"/>
          <w:sz w:val="20"/>
          <w:szCs w:val="20"/>
          <w:lang w:val="en-US"/>
        </w:rPr>
        <w:t xml:space="preserve"> studies center</w:t>
      </w:r>
      <w:r w:rsidRPr="004C0F83">
        <w:rPr>
          <w:rFonts w:ascii="Times New Roman" w:hAnsi="Times New Roman" w:cs="Times New Roman"/>
          <w:sz w:val="20"/>
          <w:szCs w:val="20"/>
          <w:lang w:val="en-US"/>
        </w:rPr>
        <w:t xml:space="preserve"> with</w:t>
      </w:r>
      <w:r w:rsidR="00183A31" w:rsidRPr="004C0F83">
        <w:rPr>
          <w:rFonts w:ascii="Times New Roman" w:hAnsi="Times New Roman" w:cs="Times New Roman"/>
          <w:sz w:val="20"/>
          <w:szCs w:val="20"/>
          <w:lang w:val="en-US"/>
        </w:rPr>
        <w:t xml:space="preserve"> the objective of promoting </w:t>
      </w:r>
      <w:r w:rsidRPr="004C0F83">
        <w:rPr>
          <w:rFonts w:ascii="Times New Roman" w:hAnsi="Times New Roman" w:cs="Times New Roman"/>
          <w:sz w:val="20"/>
          <w:szCs w:val="20"/>
          <w:lang w:val="en-US"/>
        </w:rPr>
        <w:t xml:space="preserve">knowledge </w:t>
      </w:r>
      <w:r w:rsidR="001B4FFC">
        <w:rPr>
          <w:rFonts w:ascii="Times New Roman" w:hAnsi="Times New Roman" w:cs="Times New Roman"/>
          <w:sz w:val="20"/>
          <w:szCs w:val="20"/>
          <w:lang w:val="en-US"/>
        </w:rPr>
        <w:t xml:space="preserve">and </w:t>
      </w:r>
      <w:r w:rsidRPr="004C0F83">
        <w:rPr>
          <w:rFonts w:ascii="Times New Roman" w:hAnsi="Times New Roman" w:cs="Times New Roman"/>
          <w:sz w:val="20"/>
          <w:szCs w:val="20"/>
          <w:lang w:val="en-US"/>
        </w:rPr>
        <w:t>to think</w:t>
      </w:r>
      <w:r w:rsidR="001B4FFC">
        <w:rPr>
          <w:rFonts w:ascii="Times New Roman" w:hAnsi="Times New Roman" w:cs="Times New Roman"/>
          <w:sz w:val="20"/>
          <w:szCs w:val="20"/>
          <w:lang w:val="en-US"/>
        </w:rPr>
        <w:t xml:space="preserve"> about</w:t>
      </w:r>
      <w:r w:rsidR="009E35E1">
        <w:rPr>
          <w:rFonts w:ascii="Times New Roman" w:hAnsi="Times New Roman" w:cs="Times New Roman"/>
          <w:sz w:val="20"/>
          <w:szCs w:val="20"/>
          <w:lang w:val="en-US"/>
        </w:rPr>
        <w:t xml:space="preserve"> </w:t>
      </w:r>
      <w:r w:rsidRPr="004C0F83">
        <w:rPr>
          <w:rFonts w:ascii="Times New Roman" w:hAnsi="Times New Roman" w:cs="Times New Roman"/>
          <w:sz w:val="20"/>
          <w:szCs w:val="20"/>
          <w:lang w:val="en-US"/>
        </w:rPr>
        <w:t>national security planning</w:t>
      </w:r>
      <w:r w:rsidR="009E35E1">
        <w:rPr>
          <w:rFonts w:ascii="Times New Roman" w:hAnsi="Times New Roman" w:cs="Times New Roman"/>
          <w:sz w:val="20"/>
          <w:szCs w:val="20"/>
          <w:lang w:val="en-US"/>
        </w:rPr>
        <w:t xml:space="preserve"> strategies. However, the school </w:t>
      </w:r>
      <w:proofErr w:type="gramStart"/>
      <w:r w:rsidR="009E35E1">
        <w:rPr>
          <w:rFonts w:ascii="Times New Roman" w:hAnsi="Times New Roman" w:cs="Times New Roman"/>
          <w:sz w:val="20"/>
          <w:szCs w:val="20"/>
          <w:lang w:val="en-US"/>
        </w:rPr>
        <w:t xml:space="preserve">was </w:t>
      </w:r>
      <w:r w:rsidRPr="004C0F83">
        <w:rPr>
          <w:rFonts w:ascii="Times New Roman" w:hAnsi="Times New Roman" w:cs="Times New Roman"/>
          <w:sz w:val="20"/>
          <w:szCs w:val="20"/>
          <w:lang w:val="en-US"/>
        </w:rPr>
        <w:t>founded</w:t>
      </w:r>
      <w:proofErr w:type="gramEnd"/>
      <w:r w:rsidRPr="004C0F83">
        <w:rPr>
          <w:rFonts w:ascii="Times New Roman" w:hAnsi="Times New Roman" w:cs="Times New Roman"/>
          <w:sz w:val="20"/>
          <w:szCs w:val="20"/>
          <w:lang w:val="en-US"/>
        </w:rPr>
        <w:t xml:space="preserve"> in the midst of the Cold War period, so </w:t>
      </w:r>
      <w:r w:rsidR="001B4FFC">
        <w:rPr>
          <w:rFonts w:ascii="Times New Roman" w:hAnsi="Times New Roman" w:cs="Times New Roman"/>
          <w:sz w:val="20"/>
          <w:szCs w:val="20"/>
          <w:lang w:val="en-US"/>
        </w:rPr>
        <w:t>the</w:t>
      </w:r>
      <w:r w:rsidRPr="004C0F83">
        <w:rPr>
          <w:rFonts w:ascii="Times New Roman" w:hAnsi="Times New Roman" w:cs="Times New Roman"/>
          <w:sz w:val="20"/>
          <w:szCs w:val="20"/>
          <w:lang w:val="en-US"/>
        </w:rPr>
        <w:t xml:space="preserve"> </w:t>
      </w:r>
      <w:r w:rsidR="00183A31" w:rsidRPr="004C0F83">
        <w:rPr>
          <w:rFonts w:ascii="Times New Roman" w:hAnsi="Times New Roman" w:cs="Times New Roman"/>
          <w:sz w:val="20"/>
          <w:szCs w:val="20"/>
          <w:lang w:val="en-US"/>
        </w:rPr>
        <w:t>subjects</w:t>
      </w:r>
      <w:r w:rsidRPr="004C0F83">
        <w:rPr>
          <w:rFonts w:ascii="Times New Roman" w:hAnsi="Times New Roman" w:cs="Times New Roman"/>
          <w:sz w:val="20"/>
          <w:szCs w:val="20"/>
          <w:lang w:val="en-US"/>
        </w:rPr>
        <w:t xml:space="preserve"> of extreme relevance to </w:t>
      </w:r>
      <w:r w:rsidR="001B4FFC">
        <w:rPr>
          <w:rFonts w:ascii="Times New Roman" w:hAnsi="Times New Roman" w:cs="Times New Roman"/>
          <w:sz w:val="20"/>
          <w:szCs w:val="20"/>
          <w:lang w:val="en-US"/>
        </w:rPr>
        <w:t>that</w:t>
      </w:r>
      <w:r w:rsidRPr="004C0F83">
        <w:rPr>
          <w:rFonts w:ascii="Times New Roman" w:hAnsi="Times New Roman" w:cs="Times New Roman"/>
          <w:sz w:val="20"/>
          <w:szCs w:val="20"/>
          <w:lang w:val="en-US"/>
        </w:rPr>
        <w:t xml:space="preserve"> time were incorporated into the institution's study guidelines, such as </w:t>
      </w:r>
      <w:r w:rsidR="00183A31" w:rsidRPr="004C0F83">
        <w:rPr>
          <w:rFonts w:ascii="Times New Roman" w:hAnsi="Times New Roman" w:cs="Times New Roman"/>
          <w:sz w:val="20"/>
          <w:szCs w:val="20"/>
          <w:lang w:val="en-US"/>
        </w:rPr>
        <w:t>the national politics</w:t>
      </w:r>
      <w:r w:rsidRPr="004C0F83">
        <w:rPr>
          <w:rFonts w:ascii="Times New Roman" w:hAnsi="Times New Roman" w:cs="Times New Roman"/>
          <w:sz w:val="20"/>
          <w:szCs w:val="20"/>
          <w:lang w:val="en-US"/>
        </w:rPr>
        <w:t xml:space="preserve"> and</w:t>
      </w:r>
      <w:r w:rsidR="00790542" w:rsidRPr="004C0F83">
        <w:rPr>
          <w:rFonts w:ascii="Times New Roman" w:hAnsi="Times New Roman" w:cs="Times New Roman"/>
          <w:sz w:val="20"/>
          <w:szCs w:val="20"/>
          <w:lang w:val="en-US"/>
        </w:rPr>
        <w:t xml:space="preserve"> the</w:t>
      </w:r>
      <w:r w:rsidRPr="004C0F83">
        <w:rPr>
          <w:rFonts w:ascii="Times New Roman" w:hAnsi="Times New Roman" w:cs="Times New Roman"/>
          <w:sz w:val="20"/>
          <w:szCs w:val="20"/>
          <w:lang w:val="en-US"/>
        </w:rPr>
        <w:t xml:space="preserve"> development</w:t>
      </w:r>
      <w:r w:rsidR="00790542" w:rsidRPr="004C0F83">
        <w:rPr>
          <w:rFonts w:ascii="Times New Roman" w:hAnsi="Times New Roman" w:cs="Times New Roman"/>
          <w:sz w:val="20"/>
          <w:szCs w:val="20"/>
          <w:lang w:val="en-US"/>
        </w:rPr>
        <w:t xml:space="preserve"> of Brazil</w:t>
      </w:r>
      <w:r w:rsidRPr="004C0F83">
        <w:rPr>
          <w:rFonts w:ascii="Times New Roman" w:hAnsi="Times New Roman" w:cs="Times New Roman"/>
          <w:sz w:val="20"/>
          <w:szCs w:val="20"/>
          <w:lang w:val="en-US"/>
        </w:rPr>
        <w:t xml:space="preserve">. In addition to playing a fundamental role in the Brazilian military </w:t>
      </w:r>
      <w:r w:rsidR="00790542" w:rsidRPr="004C0F83">
        <w:rPr>
          <w:rFonts w:ascii="Times New Roman" w:hAnsi="Times New Roman" w:cs="Times New Roman"/>
          <w:sz w:val="20"/>
          <w:szCs w:val="20"/>
          <w:lang w:val="en-US"/>
        </w:rPr>
        <w:t>thought</w:t>
      </w:r>
      <w:r w:rsidRPr="004C0F83">
        <w:rPr>
          <w:rFonts w:ascii="Times New Roman" w:hAnsi="Times New Roman" w:cs="Times New Roman"/>
          <w:sz w:val="20"/>
          <w:szCs w:val="20"/>
          <w:lang w:val="en-US"/>
        </w:rPr>
        <w:t xml:space="preserve">, the ESG had a great relevance in practical matters since the creation of the National Security Doctrine (DSN), and its implementation in the </w:t>
      </w:r>
      <w:proofErr w:type="spellStart"/>
      <w:r w:rsidRPr="004C0F83">
        <w:rPr>
          <w:rFonts w:ascii="Times New Roman" w:hAnsi="Times New Roman" w:cs="Times New Roman"/>
          <w:sz w:val="20"/>
          <w:szCs w:val="20"/>
          <w:lang w:val="en-US"/>
        </w:rPr>
        <w:t>Castello</w:t>
      </w:r>
      <w:proofErr w:type="spellEnd"/>
      <w:r w:rsidRPr="004C0F83">
        <w:rPr>
          <w:rFonts w:ascii="Times New Roman" w:hAnsi="Times New Roman" w:cs="Times New Roman"/>
          <w:sz w:val="20"/>
          <w:szCs w:val="20"/>
          <w:lang w:val="en-US"/>
        </w:rPr>
        <w:t xml:space="preserve"> </w:t>
      </w:r>
      <w:proofErr w:type="spellStart"/>
      <w:r w:rsidRPr="004C0F83">
        <w:rPr>
          <w:rFonts w:ascii="Times New Roman" w:hAnsi="Times New Roman" w:cs="Times New Roman"/>
          <w:sz w:val="20"/>
          <w:szCs w:val="20"/>
          <w:lang w:val="en-US"/>
        </w:rPr>
        <w:t>Br</w:t>
      </w:r>
      <w:r w:rsidR="00624A64">
        <w:rPr>
          <w:rFonts w:ascii="Times New Roman" w:hAnsi="Times New Roman" w:cs="Times New Roman"/>
          <w:sz w:val="20"/>
          <w:szCs w:val="20"/>
          <w:lang w:val="en-US"/>
        </w:rPr>
        <w:t>anco</w:t>
      </w:r>
      <w:proofErr w:type="spellEnd"/>
      <w:r w:rsidR="00624A64">
        <w:rPr>
          <w:rFonts w:ascii="Times New Roman" w:hAnsi="Times New Roman" w:cs="Times New Roman"/>
          <w:sz w:val="20"/>
          <w:szCs w:val="20"/>
          <w:lang w:val="en-US"/>
        </w:rPr>
        <w:t xml:space="preserve"> government. Therefore</w:t>
      </w:r>
      <w:r w:rsidRPr="004C0F83">
        <w:rPr>
          <w:rFonts w:ascii="Times New Roman" w:hAnsi="Times New Roman" w:cs="Times New Roman"/>
          <w:sz w:val="20"/>
          <w:szCs w:val="20"/>
          <w:lang w:val="en-US"/>
        </w:rPr>
        <w:t xml:space="preserve">, it </w:t>
      </w:r>
      <w:proofErr w:type="gramStart"/>
      <w:r w:rsidRPr="004C0F83">
        <w:rPr>
          <w:rFonts w:ascii="Times New Roman" w:hAnsi="Times New Roman" w:cs="Times New Roman"/>
          <w:sz w:val="20"/>
          <w:szCs w:val="20"/>
          <w:lang w:val="en-US"/>
        </w:rPr>
        <w:t>is sought</w:t>
      </w:r>
      <w:proofErr w:type="gramEnd"/>
      <w:r w:rsidRPr="004C0F83">
        <w:rPr>
          <w:rFonts w:ascii="Times New Roman" w:hAnsi="Times New Roman" w:cs="Times New Roman"/>
          <w:sz w:val="20"/>
          <w:szCs w:val="20"/>
          <w:lang w:val="en-US"/>
        </w:rPr>
        <w:t xml:space="preserve"> to observe the relations between the thinking of the </w:t>
      </w:r>
      <w:r w:rsidR="00790542" w:rsidRPr="004C0F83">
        <w:rPr>
          <w:rFonts w:ascii="Times New Roman" w:hAnsi="Times New Roman" w:cs="Times New Roman"/>
          <w:sz w:val="20"/>
          <w:szCs w:val="20"/>
          <w:lang w:val="en-US"/>
        </w:rPr>
        <w:t>Brazilian War College</w:t>
      </w:r>
      <w:r w:rsidRPr="004C0F83">
        <w:rPr>
          <w:rFonts w:ascii="Times New Roman" w:hAnsi="Times New Roman" w:cs="Times New Roman"/>
          <w:sz w:val="20"/>
          <w:szCs w:val="20"/>
          <w:lang w:val="en-US"/>
        </w:rPr>
        <w:t xml:space="preserve">, in the period from its creation to the government of </w:t>
      </w:r>
      <w:proofErr w:type="spellStart"/>
      <w:r w:rsidRPr="004C0F83">
        <w:rPr>
          <w:rFonts w:ascii="Times New Roman" w:hAnsi="Times New Roman" w:cs="Times New Roman"/>
          <w:sz w:val="20"/>
          <w:szCs w:val="20"/>
          <w:lang w:val="en-US"/>
        </w:rPr>
        <w:t>Castello</w:t>
      </w:r>
      <w:proofErr w:type="spellEnd"/>
      <w:r w:rsidRPr="004C0F83">
        <w:rPr>
          <w:rFonts w:ascii="Times New Roman" w:hAnsi="Times New Roman" w:cs="Times New Roman"/>
          <w:sz w:val="20"/>
          <w:szCs w:val="20"/>
          <w:lang w:val="en-US"/>
        </w:rPr>
        <w:t xml:space="preserve"> </w:t>
      </w:r>
      <w:proofErr w:type="spellStart"/>
      <w:r w:rsidRPr="004C0F83">
        <w:rPr>
          <w:rFonts w:ascii="Times New Roman" w:hAnsi="Times New Roman" w:cs="Times New Roman"/>
          <w:sz w:val="20"/>
          <w:szCs w:val="20"/>
          <w:lang w:val="en-US"/>
        </w:rPr>
        <w:t>Branco</w:t>
      </w:r>
      <w:proofErr w:type="spellEnd"/>
      <w:r w:rsidRPr="004C0F83">
        <w:rPr>
          <w:rFonts w:ascii="Times New Roman" w:hAnsi="Times New Roman" w:cs="Times New Roman"/>
          <w:sz w:val="20"/>
          <w:szCs w:val="20"/>
          <w:lang w:val="en-US"/>
        </w:rPr>
        <w:t>, and the theory of one of the greatest and most relevant war scholars, Carl von Clausewitz.</w:t>
      </w:r>
    </w:p>
    <w:p w:rsidR="00D6463A" w:rsidRPr="00400797" w:rsidRDefault="00B9024E" w:rsidP="002E3731">
      <w:pPr>
        <w:spacing w:line="360" w:lineRule="auto"/>
        <w:rPr>
          <w:rFonts w:ascii="Times New Roman" w:hAnsi="Times New Roman" w:cs="Times New Roman"/>
          <w:sz w:val="24"/>
          <w:szCs w:val="24"/>
        </w:rPr>
      </w:pPr>
      <w:r w:rsidRPr="004C0F83">
        <w:rPr>
          <w:rFonts w:ascii="Times New Roman" w:hAnsi="Times New Roman" w:cs="Times New Roman"/>
          <w:b/>
          <w:sz w:val="20"/>
          <w:szCs w:val="20"/>
        </w:rPr>
        <w:t>KEY WORDS:</w:t>
      </w:r>
      <w:r w:rsidR="00790542" w:rsidRPr="004C0F83">
        <w:rPr>
          <w:rFonts w:ascii="Times New Roman" w:hAnsi="Times New Roman" w:cs="Times New Roman"/>
          <w:sz w:val="20"/>
          <w:szCs w:val="20"/>
        </w:rPr>
        <w:t xml:space="preserve"> Escola Superior de Guerra. Clausewitz. War </w:t>
      </w:r>
      <w:proofErr w:type="spellStart"/>
      <w:r w:rsidR="00790542" w:rsidRPr="004C0F83">
        <w:rPr>
          <w:rFonts w:ascii="Times New Roman" w:hAnsi="Times New Roman" w:cs="Times New Roman"/>
          <w:sz w:val="20"/>
          <w:szCs w:val="20"/>
        </w:rPr>
        <w:t>and</w:t>
      </w:r>
      <w:proofErr w:type="spellEnd"/>
      <w:r w:rsidR="00790542" w:rsidRPr="004C0F83">
        <w:rPr>
          <w:rFonts w:ascii="Times New Roman" w:hAnsi="Times New Roman" w:cs="Times New Roman"/>
          <w:sz w:val="20"/>
          <w:szCs w:val="20"/>
        </w:rPr>
        <w:t xml:space="preserve"> </w:t>
      </w:r>
      <w:proofErr w:type="spellStart"/>
      <w:r w:rsidR="00790542" w:rsidRPr="004C0F83">
        <w:rPr>
          <w:rFonts w:ascii="Times New Roman" w:hAnsi="Times New Roman" w:cs="Times New Roman"/>
          <w:sz w:val="20"/>
          <w:szCs w:val="20"/>
        </w:rPr>
        <w:t>Politics</w:t>
      </w:r>
      <w:proofErr w:type="spellEnd"/>
      <w:r w:rsidR="00790542" w:rsidRPr="004C0F83">
        <w:rPr>
          <w:rFonts w:ascii="Times New Roman" w:hAnsi="Times New Roman" w:cs="Times New Roman"/>
          <w:sz w:val="20"/>
          <w:szCs w:val="20"/>
        </w:rPr>
        <w:t>.</w:t>
      </w:r>
      <w:r w:rsidR="00D6463A" w:rsidRPr="00400797">
        <w:rPr>
          <w:rFonts w:ascii="Times New Roman" w:hAnsi="Times New Roman" w:cs="Times New Roman"/>
          <w:sz w:val="24"/>
          <w:szCs w:val="24"/>
        </w:rPr>
        <w:br/>
      </w:r>
      <w:r w:rsidR="00D6463A" w:rsidRPr="00400797">
        <w:rPr>
          <w:rFonts w:ascii="Times New Roman" w:hAnsi="Times New Roman" w:cs="Times New Roman"/>
          <w:sz w:val="24"/>
          <w:szCs w:val="24"/>
        </w:rPr>
        <w:br/>
      </w:r>
    </w:p>
    <w:p w:rsidR="00D6463A" w:rsidRPr="00400797" w:rsidRDefault="00D6463A">
      <w:pPr>
        <w:rPr>
          <w:rFonts w:ascii="Times New Roman" w:hAnsi="Times New Roman" w:cs="Times New Roman"/>
          <w:sz w:val="24"/>
          <w:szCs w:val="24"/>
        </w:rPr>
      </w:pPr>
      <w:r w:rsidRPr="00400797">
        <w:rPr>
          <w:rFonts w:ascii="Times New Roman" w:hAnsi="Times New Roman" w:cs="Times New Roman"/>
          <w:sz w:val="24"/>
          <w:szCs w:val="24"/>
        </w:rPr>
        <w:br w:type="page"/>
      </w:r>
    </w:p>
    <w:p w:rsidR="002E3731" w:rsidRDefault="00C42EC2" w:rsidP="002E3731">
      <w:pPr>
        <w:spacing w:line="360" w:lineRule="auto"/>
        <w:rPr>
          <w:rFonts w:ascii="Times New Roman" w:hAnsi="Times New Roman" w:cs="Times New Roman"/>
          <w:b/>
          <w:sz w:val="24"/>
          <w:szCs w:val="24"/>
        </w:rPr>
      </w:pPr>
      <w:r w:rsidRPr="00AD659E">
        <w:rPr>
          <w:rFonts w:ascii="Times New Roman" w:hAnsi="Times New Roman" w:cs="Times New Roman"/>
          <w:b/>
          <w:sz w:val="24"/>
          <w:szCs w:val="24"/>
        </w:rPr>
        <w:lastRenderedPageBreak/>
        <w:t>INTRODUÇÃO</w:t>
      </w:r>
    </w:p>
    <w:p w:rsidR="005F0565" w:rsidRPr="00AD659E" w:rsidRDefault="005F0565" w:rsidP="004744D6">
      <w:pPr>
        <w:spacing w:line="360" w:lineRule="auto"/>
        <w:rPr>
          <w:rFonts w:ascii="Times New Roman" w:hAnsi="Times New Roman" w:cs="Times New Roman"/>
          <w:b/>
          <w:sz w:val="24"/>
          <w:szCs w:val="24"/>
        </w:rPr>
      </w:pPr>
    </w:p>
    <w:p w:rsidR="006E69A1" w:rsidRPr="006E69A1" w:rsidRDefault="00CD7B4A" w:rsidP="004744D6">
      <w:pPr>
        <w:spacing w:line="360" w:lineRule="auto"/>
        <w:ind w:firstLine="708"/>
        <w:jc w:val="both"/>
        <w:rPr>
          <w:rFonts w:ascii="Times New Roman" w:hAnsi="Times New Roman" w:cs="Times New Roman"/>
          <w:sz w:val="24"/>
          <w:szCs w:val="24"/>
        </w:rPr>
      </w:pPr>
      <w:r w:rsidRPr="006E69A1">
        <w:rPr>
          <w:rFonts w:ascii="Times New Roman" w:hAnsi="Times New Roman" w:cs="Times New Roman"/>
          <w:sz w:val="24"/>
          <w:szCs w:val="24"/>
        </w:rPr>
        <w:t xml:space="preserve">A Escola Superior de Guerra (ESG) </w:t>
      </w:r>
      <w:r w:rsidR="00634A0B" w:rsidRPr="006E69A1">
        <w:rPr>
          <w:rFonts w:ascii="Times New Roman" w:hAnsi="Times New Roman" w:cs="Times New Roman"/>
          <w:sz w:val="24"/>
          <w:szCs w:val="24"/>
        </w:rPr>
        <w:t>foi fundada</w:t>
      </w:r>
      <w:r w:rsidR="00C91785">
        <w:rPr>
          <w:rFonts w:ascii="Times New Roman" w:hAnsi="Times New Roman" w:cs="Times New Roman"/>
          <w:sz w:val="24"/>
          <w:szCs w:val="24"/>
        </w:rPr>
        <w:t xml:space="preserve"> no final da década de quarenta</w:t>
      </w:r>
      <w:r w:rsidR="00BE6AEE" w:rsidRPr="006E69A1">
        <w:rPr>
          <w:rFonts w:ascii="Times New Roman" w:hAnsi="Times New Roman" w:cs="Times New Roman"/>
          <w:sz w:val="24"/>
          <w:szCs w:val="24"/>
        </w:rPr>
        <w:t>, inicialmente,</w:t>
      </w:r>
      <w:r w:rsidR="00634A0B" w:rsidRPr="006E69A1">
        <w:rPr>
          <w:rFonts w:ascii="Times New Roman" w:hAnsi="Times New Roman" w:cs="Times New Roman"/>
          <w:sz w:val="24"/>
          <w:szCs w:val="24"/>
        </w:rPr>
        <w:t xml:space="preserve"> com vistas a ser uma instituição de ensino e desenvolvimento de est</w:t>
      </w:r>
      <w:r w:rsidR="00BE6AEE" w:rsidRPr="006E69A1">
        <w:rPr>
          <w:rFonts w:ascii="Times New Roman" w:hAnsi="Times New Roman" w:cs="Times New Roman"/>
          <w:sz w:val="24"/>
          <w:szCs w:val="24"/>
        </w:rPr>
        <w:t>udos sobre estratégia e guerra, dirigido aos militares do Brasil como parte de um longo processo de modernização das Forças Armadas</w:t>
      </w:r>
      <w:r w:rsidR="00D57547" w:rsidRPr="006E69A1">
        <w:rPr>
          <w:rFonts w:ascii="Times New Roman" w:hAnsi="Times New Roman" w:cs="Times New Roman"/>
          <w:sz w:val="24"/>
          <w:szCs w:val="24"/>
        </w:rPr>
        <w:t xml:space="preserve"> do país</w:t>
      </w:r>
      <w:r w:rsidR="00BE6AEE" w:rsidRPr="006E69A1">
        <w:rPr>
          <w:rFonts w:ascii="Times New Roman" w:hAnsi="Times New Roman" w:cs="Times New Roman"/>
          <w:sz w:val="24"/>
          <w:szCs w:val="24"/>
        </w:rPr>
        <w:t xml:space="preserve">. Todavia, passados alguns anos, as transformações nas conjunturas internacionais e nacionais </w:t>
      </w:r>
      <w:r w:rsidR="00D57547" w:rsidRPr="006E69A1">
        <w:rPr>
          <w:rFonts w:ascii="Times New Roman" w:hAnsi="Times New Roman" w:cs="Times New Roman"/>
          <w:sz w:val="24"/>
          <w:szCs w:val="24"/>
        </w:rPr>
        <w:t>conduziram a escola a</w:t>
      </w:r>
      <w:r w:rsidR="006E69A1" w:rsidRPr="006E69A1">
        <w:rPr>
          <w:rFonts w:ascii="Times New Roman" w:hAnsi="Times New Roman" w:cs="Times New Roman"/>
          <w:sz w:val="24"/>
          <w:szCs w:val="24"/>
        </w:rPr>
        <w:t xml:space="preserve"> novas bases, não s</w:t>
      </w:r>
      <w:r w:rsidR="006E69A1">
        <w:rPr>
          <w:rFonts w:ascii="Times New Roman" w:hAnsi="Times New Roman" w:cs="Times New Roman"/>
          <w:sz w:val="24"/>
          <w:szCs w:val="24"/>
        </w:rPr>
        <w:t xml:space="preserve">ó na perspectiva </w:t>
      </w:r>
      <w:r w:rsidR="006E69A1" w:rsidRPr="006E69A1">
        <w:rPr>
          <w:rFonts w:ascii="Times New Roman" w:hAnsi="Times New Roman" w:cs="Times New Roman"/>
          <w:sz w:val="24"/>
          <w:szCs w:val="24"/>
        </w:rPr>
        <w:t>militar, mas também na incorporação de aspectos da política nacional.</w:t>
      </w:r>
    </w:p>
    <w:p w:rsidR="00E87EF9" w:rsidRDefault="00D57547" w:rsidP="00E87EF9">
      <w:pPr>
        <w:spacing w:line="360" w:lineRule="auto"/>
        <w:ind w:firstLine="708"/>
        <w:jc w:val="both"/>
        <w:rPr>
          <w:rFonts w:ascii="Times New Roman" w:hAnsi="Times New Roman" w:cs="Times New Roman"/>
          <w:sz w:val="24"/>
          <w:szCs w:val="24"/>
        </w:rPr>
      </w:pPr>
      <w:r w:rsidRPr="006E69A1">
        <w:rPr>
          <w:rFonts w:ascii="Times New Roman" w:hAnsi="Times New Roman" w:cs="Times New Roman"/>
          <w:sz w:val="24"/>
          <w:szCs w:val="24"/>
        </w:rPr>
        <w:t xml:space="preserve">A instituição, </w:t>
      </w:r>
      <w:r w:rsidR="00472A7D" w:rsidRPr="006E69A1">
        <w:rPr>
          <w:rFonts w:ascii="Times New Roman" w:hAnsi="Times New Roman" w:cs="Times New Roman"/>
          <w:sz w:val="24"/>
          <w:szCs w:val="24"/>
        </w:rPr>
        <w:t>inspirada</w:t>
      </w:r>
      <w:r w:rsidRPr="006E69A1">
        <w:rPr>
          <w:rFonts w:ascii="Times New Roman" w:hAnsi="Times New Roman" w:cs="Times New Roman"/>
          <w:sz w:val="24"/>
          <w:szCs w:val="24"/>
        </w:rPr>
        <w:t xml:space="preserve"> e </w:t>
      </w:r>
      <w:r w:rsidR="00BE6AEE" w:rsidRPr="006E69A1">
        <w:rPr>
          <w:rFonts w:ascii="Times New Roman" w:hAnsi="Times New Roman" w:cs="Times New Roman"/>
          <w:sz w:val="24"/>
          <w:szCs w:val="24"/>
        </w:rPr>
        <w:t>influenciada pelo modelo norte-americano, adquiriu características</w:t>
      </w:r>
      <w:r w:rsidR="006E69A1" w:rsidRPr="006E69A1">
        <w:rPr>
          <w:rFonts w:ascii="Times New Roman" w:hAnsi="Times New Roman" w:cs="Times New Roman"/>
          <w:sz w:val="24"/>
          <w:szCs w:val="24"/>
        </w:rPr>
        <w:t>,</w:t>
      </w:r>
      <w:r w:rsidR="00BE6AEE" w:rsidRPr="006E69A1">
        <w:rPr>
          <w:rFonts w:ascii="Times New Roman" w:hAnsi="Times New Roman" w:cs="Times New Roman"/>
          <w:sz w:val="24"/>
          <w:szCs w:val="24"/>
        </w:rPr>
        <w:t xml:space="preserve"> </w:t>
      </w:r>
      <w:r w:rsidRPr="006E69A1">
        <w:rPr>
          <w:rFonts w:ascii="Times New Roman" w:hAnsi="Times New Roman" w:cs="Times New Roman"/>
          <w:sz w:val="24"/>
          <w:szCs w:val="24"/>
        </w:rPr>
        <w:t>consideradas pelos dirigentes</w:t>
      </w:r>
      <w:r w:rsidR="006E69A1" w:rsidRPr="006E69A1">
        <w:rPr>
          <w:rFonts w:ascii="Times New Roman" w:hAnsi="Times New Roman" w:cs="Times New Roman"/>
          <w:sz w:val="24"/>
          <w:szCs w:val="24"/>
        </w:rPr>
        <w:t>,</w:t>
      </w:r>
      <w:r w:rsidRPr="006E69A1">
        <w:rPr>
          <w:rFonts w:ascii="Times New Roman" w:hAnsi="Times New Roman" w:cs="Times New Roman"/>
          <w:sz w:val="24"/>
          <w:szCs w:val="24"/>
        </w:rPr>
        <w:t xml:space="preserve"> como </w:t>
      </w:r>
      <w:r w:rsidR="006E69A1" w:rsidRPr="006E69A1">
        <w:rPr>
          <w:rFonts w:ascii="Times New Roman" w:hAnsi="Times New Roman" w:cs="Times New Roman"/>
          <w:sz w:val="24"/>
          <w:szCs w:val="24"/>
        </w:rPr>
        <w:t xml:space="preserve">adaptações </w:t>
      </w:r>
      <w:r w:rsidRPr="006E69A1">
        <w:rPr>
          <w:rFonts w:ascii="Times New Roman" w:hAnsi="Times New Roman" w:cs="Times New Roman"/>
          <w:sz w:val="24"/>
          <w:szCs w:val="24"/>
        </w:rPr>
        <w:t xml:space="preserve">fundamentais para a realidade nacional. Diferentemente da proposta americana, a Escola Superior de Guerra brasileira excedeu o escopo militar, de forma a desenvolver um pensamento não só direcionado às questões da temática da guerra, mas também </w:t>
      </w:r>
      <w:r w:rsidR="00E87EF9">
        <w:rPr>
          <w:rFonts w:ascii="Times New Roman" w:hAnsi="Times New Roman" w:cs="Times New Roman"/>
          <w:sz w:val="24"/>
          <w:szCs w:val="24"/>
        </w:rPr>
        <w:t>à</w:t>
      </w:r>
      <w:r w:rsidR="006E69A1">
        <w:rPr>
          <w:rFonts w:ascii="Times New Roman" w:hAnsi="Times New Roman" w:cs="Times New Roman"/>
          <w:sz w:val="24"/>
          <w:szCs w:val="24"/>
        </w:rPr>
        <w:t>s mais diversas dimensões</w:t>
      </w:r>
      <w:r w:rsidRPr="006E69A1">
        <w:rPr>
          <w:rFonts w:ascii="Times New Roman" w:hAnsi="Times New Roman" w:cs="Times New Roman"/>
          <w:sz w:val="24"/>
          <w:szCs w:val="24"/>
        </w:rPr>
        <w:t xml:space="preserve"> da vida social. </w:t>
      </w:r>
      <w:r w:rsidR="00D6463A" w:rsidRPr="006E69A1">
        <w:rPr>
          <w:rFonts w:ascii="Times New Roman" w:hAnsi="Times New Roman" w:cs="Times New Roman"/>
          <w:sz w:val="24"/>
          <w:szCs w:val="24"/>
        </w:rPr>
        <w:t xml:space="preserve">Com isso, o conhecimento acumulado nas mais variadas esferas, </w:t>
      </w:r>
      <w:r w:rsidRPr="006E69A1">
        <w:rPr>
          <w:rFonts w:ascii="Times New Roman" w:hAnsi="Times New Roman" w:cs="Times New Roman"/>
          <w:sz w:val="24"/>
          <w:szCs w:val="24"/>
        </w:rPr>
        <w:t>levou</w:t>
      </w:r>
      <w:r w:rsidR="00D6463A" w:rsidRPr="006E69A1">
        <w:rPr>
          <w:rFonts w:ascii="Times New Roman" w:hAnsi="Times New Roman" w:cs="Times New Roman"/>
          <w:sz w:val="24"/>
          <w:szCs w:val="24"/>
        </w:rPr>
        <w:t xml:space="preserve"> à ESG desenvolver uma Doutrina de Segurança Nacional</w:t>
      </w:r>
      <w:r w:rsidR="00223193" w:rsidRPr="006E69A1">
        <w:rPr>
          <w:rFonts w:ascii="Times New Roman" w:hAnsi="Times New Roman" w:cs="Times New Roman"/>
          <w:sz w:val="24"/>
          <w:szCs w:val="24"/>
        </w:rPr>
        <w:t>, a qual</w:t>
      </w:r>
      <w:r w:rsidR="00D6463A" w:rsidRPr="006E69A1">
        <w:rPr>
          <w:rFonts w:ascii="Times New Roman" w:hAnsi="Times New Roman" w:cs="Times New Roman"/>
          <w:sz w:val="24"/>
          <w:szCs w:val="24"/>
        </w:rPr>
        <w:t xml:space="preserve"> </w:t>
      </w:r>
      <w:r w:rsidR="00223193" w:rsidRPr="006E69A1">
        <w:rPr>
          <w:rFonts w:ascii="Times New Roman" w:hAnsi="Times New Roman" w:cs="Times New Roman"/>
          <w:sz w:val="24"/>
          <w:szCs w:val="24"/>
        </w:rPr>
        <w:t xml:space="preserve">teria impactos decisivos na política </w:t>
      </w:r>
      <w:r w:rsidR="006E69A1">
        <w:rPr>
          <w:rFonts w:ascii="Times New Roman" w:hAnsi="Times New Roman" w:cs="Times New Roman"/>
          <w:sz w:val="24"/>
          <w:szCs w:val="24"/>
        </w:rPr>
        <w:t>brasileira</w:t>
      </w:r>
      <w:r w:rsidR="00223193" w:rsidRPr="006E69A1">
        <w:rPr>
          <w:rFonts w:ascii="Times New Roman" w:hAnsi="Times New Roman" w:cs="Times New Roman"/>
          <w:sz w:val="24"/>
          <w:szCs w:val="24"/>
        </w:rPr>
        <w:t xml:space="preserve">. </w:t>
      </w:r>
      <w:r w:rsidRPr="0070111B">
        <w:rPr>
          <w:rFonts w:ascii="Times New Roman" w:hAnsi="Times New Roman" w:cs="Times New Roman"/>
          <w:sz w:val="24"/>
          <w:szCs w:val="24"/>
        </w:rPr>
        <w:t xml:space="preserve">Desse modo, </w:t>
      </w:r>
      <w:r w:rsidR="006E69A1" w:rsidRPr="0070111B">
        <w:rPr>
          <w:rFonts w:ascii="Times New Roman" w:hAnsi="Times New Roman" w:cs="Times New Roman"/>
          <w:sz w:val="24"/>
          <w:szCs w:val="24"/>
        </w:rPr>
        <w:t>a formação de pensamento político a partir de um n</w:t>
      </w:r>
      <w:r w:rsidR="00C91785" w:rsidRPr="0070111B">
        <w:rPr>
          <w:rFonts w:ascii="Times New Roman" w:hAnsi="Times New Roman" w:cs="Times New Roman"/>
          <w:sz w:val="24"/>
          <w:szCs w:val="24"/>
        </w:rPr>
        <w:t xml:space="preserve">úcleo de estudos bélicos </w:t>
      </w:r>
      <w:r w:rsidR="00D42A7A" w:rsidRPr="0070111B">
        <w:rPr>
          <w:rFonts w:ascii="Times New Roman" w:hAnsi="Times New Roman" w:cs="Times New Roman"/>
          <w:sz w:val="24"/>
          <w:szCs w:val="24"/>
        </w:rPr>
        <w:t>enseja a discussão quanto ao nexo da guerra e da política</w:t>
      </w:r>
      <w:r w:rsidR="00E87EF9">
        <w:rPr>
          <w:rFonts w:ascii="Times New Roman" w:hAnsi="Times New Roman" w:cs="Times New Roman"/>
          <w:sz w:val="24"/>
          <w:szCs w:val="24"/>
        </w:rPr>
        <w:t>, sobretudo diante d</w:t>
      </w:r>
      <w:r w:rsidR="001851C3">
        <w:rPr>
          <w:rFonts w:ascii="Times New Roman" w:hAnsi="Times New Roman" w:cs="Times New Roman"/>
          <w:sz w:val="24"/>
          <w:szCs w:val="24"/>
        </w:rPr>
        <w:t>o pretexto de um plano nacional frente a uma possível “guerra total”.</w:t>
      </w:r>
    </w:p>
    <w:p w:rsidR="00774DCD" w:rsidRPr="0070111B" w:rsidRDefault="00F3567A" w:rsidP="00E87EF9">
      <w:pPr>
        <w:spacing w:line="360" w:lineRule="auto"/>
        <w:ind w:firstLine="708"/>
        <w:jc w:val="both"/>
        <w:rPr>
          <w:rFonts w:ascii="Times New Roman" w:hAnsi="Times New Roman" w:cs="Times New Roman"/>
          <w:sz w:val="24"/>
          <w:szCs w:val="24"/>
        </w:rPr>
      </w:pPr>
      <w:r w:rsidRPr="0070111B">
        <w:rPr>
          <w:rFonts w:ascii="Times New Roman" w:hAnsi="Times New Roman" w:cs="Times New Roman"/>
          <w:sz w:val="24"/>
          <w:szCs w:val="24"/>
        </w:rPr>
        <w:t xml:space="preserve">Desde o período clássico, diversos autores se </w:t>
      </w:r>
      <w:r w:rsidR="00472A7D" w:rsidRPr="0070111B">
        <w:rPr>
          <w:rFonts w:ascii="Times New Roman" w:hAnsi="Times New Roman" w:cs="Times New Roman"/>
          <w:sz w:val="24"/>
          <w:szCs w:val="24"/>
        </w:rPr>
        <w:t>debruçaram</w:t>
      </w:r>
      <w:r w:rsidRPr="0070111B">
        <w:rPr>
          <w:rFonts w:ascii="Times New Roman" w:hAnsi="Times New Roman" w:cs="Times New Roman"/>
          <w:sz w:val="24"/>
          <w:szCs w:val="24"/>
        </w:rPr>
        <w:t xml:space="preserve"> no estudo </w:t>
      </w:r>
      <w:r w:rsidR="00774DCD" w:rsidRPr="0070111B">
        <w:rPr>
          <w:rFonts w:ascii="Times New Roman" w:hAnsi="Times New Roman" w:cs="Times New Roman"/>
          <w:sz w:val="24"/>
          <w:szCs w:val="24"/>
        </w:rPr>
        <w:t xml:space="preserve">de assuntos militares, mas foi o general Carl von </w:t>
      </w:r>
      <w:r w:rsidR="00774DCD" w:rsidRPr="009E35E1">
        <w:rPr>
          <w:rFonts w:ascii="Times New Roman" w:hAnsi="Times New Roman" w:cs="Times New Roman"/>
          <w:sz w:val="24"/>
          <w:szCs w:val="24"/>
        </w:rPr>
        <w:t>Clausewitz</w:t>
      </w:r>
      <w:r w:rsidR="0070111B" w:rsidRPr="009E35E1">
        <w:rPr>
          <w:rFonts w:ascii="Times New Roman" w:hAnsi="Times New Roman" w:cs="Times New Roman"/>
          <w:sz w:val="24"/>
          <w:szCs w:val="24"/>
        </w:rPr>
        <w:t>, quem discorreu sobre a temática, idealizando</w:t>
      </w:r>
      <w:r w:rsidR="0070111B" w:rsidRPr="0070111B">
        <w:rPr>
          <w:rFonts w:ascii="Times New Roman" w:hAnsi="Times New Roman" w:cs="Times New Roman"/>
          <w:sz w:val="24"/>
          <w:szCs w:val="24"/>
        </w:rPr>
        <w:t xml:space="preserve"> uma de suas máximas de que “</w:t>
      </w:r>
      <w:r w:rsidR="0070111B" w:rsidRPr="001851C3">
        <w:rPr>
          <w:rFonts w:ascii="Times New Roman" w:hAnsi="Times New Roman" w:cs="Times New Roman"/>
          <w:i/>
          <w:sz w:val="24"/>
          <w:szCs w:val="24"/>
        </w:rPr>
        <w:t>a guerra é a continuação da política por outros meios</w:t>
      </w:r>
      <w:r w:rsidR="0070111B" w:rsidRPr="0070111B">
        <w:rPr>
          <w:rFonts w:ascii="Times New Roman" w:hAnsi="Times New Roman" w:cs="Times New Roman"/>
          <w:sz w:val="24"/>
          <w:szCs w:val="24"/>
        </w:rPr>
        <w:t>”. Através da sua experiência pessoal, durante o período de guerras napoleônicas, do seu pensamento crítico e de uso de exemplos históricos, Clausewitz é considerado um dos maiores teóricos do estudo da guerra e seu pensamento é ainda altamente contemporâneo.</w:t>
      </w:r>
    </w:p>
    <w:p w:rsidR="00D42A7A" w:rsidRDefault="00D42A7A" w:rsidP="004744D6">
      <w:pPr>
        <w:spacing w:line="360" w:lineRule="auto"/>
        <w:ind w:firstLine="708"/>
        <w:jc w:val="both"/>
        <w:rPr>
          <w:rFonts w:ascii="Times New Roman" w:hAnsi="Times New Roman" w:cs="Times New Roman"/>
          <w:sz w:val="24"/>
          <w:szCs w:val="24"/>
        </w:rPr>
      </w:pPr>
      <w:r w:rsidRPr="00D258DA">
        <w:rPr>
          <w:rFonts w:ascii="Times New Roman" w:hAnsi="Times New Roman" w:cs="Times New Roman"/>
          <w:sz w:val="24"/>
          <w:szCs w:val="24"/>
        </w:rPr>
        <w:t xml:space="preserve">Frente a isso, </w:t>
      </w:r>
      <w:r w:rsidR="00AD659E" w:rsidRPr="00D258DA">
        <w:rPr>
          <w:rFonts w:ascii="Times New Roman" w:hAnsi="Times New Roman" w:cs="Times New Roman"/>
          <w:sz w:val="24"/>
          <w:szCs w:val="24"/>
        </w:rPr>
        <w:t xml:space="preserve">o presente artigo faz uma breve apresentação de aspectos históricos da formação da Escola Superior de Guerra (ESG) que são fundamentais para situar a direção da instituição ao desenvolvimento do pensamento político, bem como apresenta apontamentos fundamentais da principal obra de Clausewitz, </w:t>
      </w:r>
      <w:r w:rsidR="00EB662E" w:rsidRPr="00D258DA">
        <w:rPr>
          <w:rFonts w:ascii="Times New Roman" w:hAnsi="Times New Roman" w:cs="Times New Roman"/>
          <w:sz w:val="24"/>
          <w:szCs w:val="24"/>
        </w:rPr>
        <w:t>“</w:t>
      </w:r>
      <w:r w:rsidR="00AD659E" w:rsidRPr="00D258DA">
        <w:rPr>
          <w:rFonts w:ascii="Times New Roman" w:hAnsi="Times New Roman" w:cs="Times New Roman"/>
          <w:sz w:val="24"/>
          <w:szCs w:val="24"/>
        </w:rPr>
        <w:t>Da Guerra</w:t>
      </w:r>
      <w:r w:rsidR="00EB662E" w:rsidRPr="00D258DA">
        <w:rPr>
          <w:rFonts w:ascii="Times New Roman" w:hAnsi="Times New Roman" w:cs="Times New Roman"/>
          <w:sz w:val="24"/>
          <w:szCs w:val="24"/>
        </w:rPr>
        <w:t>”</w:t>
      </w:r>
      <w:r w:rsidR="00AD659E" w:rsidRPr="00D258DA">
        <w:rPr>
          <w:rFonts w:ascii="Times New Roman" w:hAnsi="Times New Roman" w:cs="Times New Roman"/>
          <w:sz w:val="24"/>
          <w:szCs w:val="24"/>
        </w:rPr>
        <w:t xml:space="preserve">, com o </w:t>
      </w:r>
      <w:r w:rsidR="00472A7D" w:rsidRPr="00D258DA">
        <w:rPr>
          <w:rFonts w:ascii="Times New Roman" w:hAnsi="Times New Roman" w:cs="Times New Roman"/>
          <w:sz w:val="24"/>
          <w:szCs w:val="24"/>
        </w:rPr>
        <w:t>propósito</w:t>
      </w:r>
      <w:r w:rsidR="00AD659E" w:rsidRPr="00D258DA">
        <w:rPr>
          <w:rFonts w:ascii="Times New Roman" w:hAnsi="Times New Roman" w:cs="Times New Roman"/>
          <w:sz w:val="24"/>
          <w:szCs w:val="24"/>
        </w:rPr>
        <w:t xml:space="preserve"> de </w:t>
      </w:r>
      <w:r w:rsidR="0070111B" w:rsidRPr="00D258DA">
        <w:rPr>
          <w:rFonts w:ascii="Times New Roman" w:hAnsi="Times New Roman" w:cs="Times New Roman"/>
          <w:sz w:val="24"/>
          <w:szCs w:val="24"/>
        </w:rPr>
        <w:t xml:space="preserve">busca observar a relação entre guerra e política no pensamento militar brasileiro da Escola Superior de Guerra do período que vai da sua criação até o governo Castello Branco, um dos </w:t>
      </w:r>
      <w:r w:rsidR="00472A7D" w:rsidRPr="00D258DA">
        <w:rPr>
          <w:rFonts w:ascii="Times New Roman" w:hAnsi="Times New Roman" w:cs="Times New Roman"/>
          <w:sz w:val="24"/>
          <w:szCs w:val="24"/>
        </w:rPr>
        <w:lastRenderedPageBreak/>
        <w:t>representantes</w:t>
      </w:r>
      <w:r w:rsidR="0070111B" w:rsidRPr="00D258DA">
        <w:rPr>
          <w:rFonts w:ascii="Times New Roman" w:hAnsi="Times New Roman" w:cs="Times New Roman"/>
          <w:sz w:val="24"/>
          <w:szCs w:val="24"/>
        </w:rPr>
        <w:t xml:space="preserve"> do pensamento da escola, e as co</w:t>
      </w:r>
      <w:r w:rsidR="00AD659E" w:rsidRPr="00D258DA">
        <w:rPr>
          <w:rFonts w:ascii="Times New Roman" w:hAnsi="Times New Roman" w:cs="Times New Roman"/>
          <w:sz w:val="24"/>
          <w:szCs w:val="24"/>
        </w:rPr>
        <w:t>ntribuições que o general prussiano pode</w:t>
      </w:r>
      <w:r w:rsidR="0070111B" w:rsidRPr="00D258DA">
        <w:rPr>
          <w:rFonts w:ascii="Times New Roman" w:hAnsi="Times New Roman" w:cs="Times New Roman"/>
          <w:sz w:val="24"/>
          <w:szCs w:val="24"/>
        </w:rPr>
        <w:t xml:space="preserve"> oferecer para a compreensão do mesmo.</w:t>
      </w:r>
    </w:p>
    <w:p w:rsidR="00AD659E" w:rsidRDefault="00AD659E" w:rsidP="004744D6">
      <w:pPr>
        <w:rPr>
          <w:rFonts w:ascii="Times New Roman" w:hAnsi="Times New Roman" w:cs="Times New Roman"/>
          <w:color w:val="FF0000"/>
          <w:sz w:val="24"/>
          <w:szCs w:val="24"/>
        </w:rPr>
      </w:pPr>
    </w:p>
    <w:p w:rsidR="004744D6" w:rsidRPr="00650299" w:rsidRDefault="004744D6" w:rsidP="004744D6">
      <w:pPr>
        <w:rPr>
          <w:rFonts w:ascii="Times New Roman" w:hAnsi="Times New Roman" w:cs="Times New Roman"/>
          <w:color w:val="FF0000"/>
          <w:sz w:val="24"/>
          <w:szCs w:val="24"/>
        </w:rPr>
      </w:pPr>
    </w:p>
    <w:p w:rsidR="005F7C6E" w:rsidRDefault="00C42EC2" w:rsidP="004744D6">
      <w:pPr>
        <w:rPr>
          <w:rFonts w:ascii="Times New Roman" w:hAnsi="Times New Roman" w:cs="Times New Roman"/>
          <w:b/>
          <w:sz w:val="24"/>
          <w:szCs w:val="24"/>
        </w:rPr>
      </w:pPr>
      <w:r w:rsidRPr="00AD659E">
        <w:rPr>
          <w:rFonts w:ascii="Times New Roman" w:hAnsi="Times New Roman" w:cs="Times New Roman"/>
          <w:b/>
          <w:sz w:val="24"/>
          <w:szCs w:val="24"/>
        </w:rPr>
        <w:t>O PENSAMENTO MILITAR ESGUIANO</w:t>
      </w:r>
    </w:p>
    <w:p w:rsidR="00C42EC2" w:rsidRPr="00650299" w:rsidRDefault="00C42EC2" w:rsidP="004744D6">
      <w:pPr>
        <w:rPr>
          <w:rFonts w:ascii="Times New Roman" w:hAnsi="Times New Roman" w:cs="Times New Roman"/>
          <w:sz w:val="24"/>
          <w:szCs w:val="24"/>
        </w:rPr>
      </w:pPr>
    </w:p>
    <w:p w:rsidR="00252679" w:rsidRPr="00650299" w:rsidRDefault="00252679" w:rsidP="004744D6">
      <w:pPr>
        <w:spacing w:line="360" w:lineRule="auto"/>
        <w:ind w:firstLine="708"/>
        <w:jc w:val="both"/>
        <w:rPr>
          <w:rFonts w:ascii="Times New Roman" w:hAnsi="Times New Roman" w:cs="Times New Roman"/>
          <w:sz w:val="24"/>
          <w:szCs w:val="24"/>
        </w:rPr>
      </w:pPr>
      <w:r w:rsidRPr="00650299">
        <w:rPr>
          <w:rFonts w:ascii="Times New Roman" w:hAnsi="Times New Roman" w:cs="Times New Roman"/>
          <w:sz w:val="24"/>
          <w:szCs w:val="24"/>
        </w:rPr>
        <w:t xml:space="preserve">A Escola Superior de Guerra </w:t>
      </w:r>
      <w:r w:rsidR="006626ED" w:rsidRPr="00650299">
        <w:rPr>
          <w:rFonts w:ascii="Times New Roman" w:hAnsi="Times New Roman" w:cs="Times New Roman"/>
          <w:sz w:val="24"/>
          <w:szCs w:val="24"/>
        </w:rPr>
        <w:t xml:space="preserve">(ESG) </w:t>
      </w:r>
      <w:r w:rsidRPr="00650299">
        <w:rPr>
          <w:rFonts w:ascii="Times New Roman" w:hAnsi="Times New Roman" w:cs="Times New Roman"/>
          <w:sz w:val="24"/>
          <w:szCs w:val="24"/>
        </w:rPr>
        <w:t xml:space="preserve">foi fundada em 20 de agosto de 1949, durante o governo Dutra, com o intuito primeiro de </w:t>
      </w:r>
      <w:r w:rsidR="001956C1" w:rsidRPr="00650299">
        <w:rPr>
          <w:rFonts w:ascii="Times New Roman" w:hAnsi="Times New Roman" w:cs="Times New Roman"/>
          <w:sz w:val="24"/>
          <w:szCs w:val="24"/>
        </w:rPr>
        <w:t>“(...) desenvolver e consolidar os conhecimentos necessários para o exercício das funções de direção e para o planejamen</w:t>
      </w:r>
      <w:r w:rsidR="00913DCA" w:rsidRPr="00650299">
        <w:rPr>
          <w:rFonts w:ascii="Times New Roman" w:hAnsi="Times New Roman" w:cs="Times New Roman"/>
          <w:sz w:val="24"/>
          <w:szCs w:val="24"/>
        </w:rPr>
        <w:t>to da segurança nacional”. (PRESIDÊNCIA DA REPÚBLICA, 1949)</w:t>
      </w:r>
      <w:r w:rsidR="001956C1" w:rsidRPr="00650299">
        <w:rPr>
          <w:rFonts w:ascii="Times New Roman" w:hAnsi="Times New Roman" w:cs="Times New Roman"/>
          <w:sz w:val="24"/>
          <w:szCs w:val="24"/>
        </w:rPr>
        <w:t xml:space="preserve"> </w:t>
      </w:r>
      <w:r w:rsidR="00690461">
        <w:rPr>
          <w:rFonts w:ascii="Times New Roman" w:hAnsi="Times New Roman" w:cs="Times New Roman"/>
          <w:sz w:val="24"/>
          <w:szCs w:val="24"/>
        </w:rPr>
        <w:t xml:space="preserve">Isto é, idealizada como um centro de estudos e pesquisa para militares no Brasil. </w:t>
      </w:r>
      <w:r w:rsidR="006626ED" w:rsidRPr="00650299">
        <w:rPr>
          <w:rFonts w:ascii="Times New Roman" w:hAnsi="Times New Roman" w:cs="Times New Roman"/>
          <w:sz w:val="24"/>
          <w:szCs w:val="24"/>
        </w:rPr>
        <w:t>Entretanto</w:t>
      </w:r>
      <w:r w:rsidR="00690461">
        <w:rPr>
          <w:rFonts w:ascii="Times New Roman" w:hAnsi="Times New Roman" w:cs="Times New Roman"/>
          <w:sz w:val="24"/>
          <w:szCs w:val="24"/>
        </w:rPr>
        <w:t>, além do pro</w:t>
      </w:r>
      <w:r w:rsidR="00033BDB">
        <w:rPr>
          <w:rFonts w:ascii="Times New Roman" w:hAnsi="Times New Roman" w:cs="Times New Roman"/>
          <w:sz w:val="24"/>
          <w:szCs w:val="24"/>
        </w:rPr>
        <w:t>p</w:t>
      </w:r>
      <w:r w:rsidR="00690461">
        <w:rPr>
          <w:rFonts w:ascii="Times New Roman" w:hAnsi="Times New Roman" w:cs="Times New Roman"/>
          <w:sz w:val="24"/>
          <w:szCs w:val="24"/>
        </w:rPr>
        <w:t xml:space="preserve">ósito de </w:t>
      </w:r>
      <w:r w:rsidR="00546982" w:rsidRPr="00650299">
        <w:rPr>
          <w:rFonts w:ascii="Times New Roman" w:hAnsi="Times New Roman" w:cs="Times New Roman"/>
          <w:sz w:val="24"/>
          <w:szCs w:val="24"/>
        </w:rPr>
        <w:t>capacitação e modernização das forças armadas, a escola foi fundada</w:t>
      </w:r>
      <w:r w:rsidR="006626ED" w:rsidRPr="00650299">
        <w:rPr>
          <w:rFonts w:ascii="Times New Roman" w:hAnsi="Times New Roman" w:cs="Times New Roman"/>
          <w:sz w:val="24"/>
          <w:szCs w:val="24"/>
        </w:rPr>
        <w:t xml:space="preserve"> </w:t>
      </w:r>
      <w:r w:rsidR="00997B85" w:rsidRPr="00650299">
        <w:rPr>
          <w:rFonts w:ascii="Times New Roman" w:hAnsi="Times New Roman" w:cs="Times New Roman"/>
          <w:sz w:val="24"/>
          <w:szCs w:val="24"/>
        </w:rPr>
        <w:t>em meio ao</w:t>
      </w:r>
      <w:r w:rsidR="005031F8">
        <w:rPr>
          <w:rFonts w:ascii="Times New Roman" w:hAnsi="Times New Roman" w:cs="Times New Roman"/>
          <w:sz w:val="24"/>
          <w:szCs w:val="24"/>
        </w:rPr>
        <w:t xml:space="preserve"> </w:t>
      </w:r>
      <w:r w:rsidR="00997B85" w:rsidRPr="00650299">
        <w:rPr>
          <w:rFonts w:ascii="Times New Roman" w:hAnsi="Times New Roman" w:cs="Times New Roman"/>
          <w:sz w:val="24"/>
          <w:szCs w:val="24"/>
        </w:rPr>
        <w:t>pós-</w:t>
      </w:r>
      <w:r w:rsidR="00546982" w:rsidRPr="00650299">
        <w:rPr>
          <w:rFonts w:ascii="Times New Roman" w:hAnsi="Times New Roman" w:cs="Times New Roman"/>
          <w:sz w:val="24"/>
          <w:szCs w:val="24"/>
        </w:rPr>
        <w:t>Segunda Guerra Mundial</w:t>
      </w:r>
      <w:r w:rsidR="006626ED" w:rsidRPr="00650299">
        <w:rPr>
          <w:rFonts w:ascii="Times New Roman" w:hAnsi="Times New Roman" w:cs="Times New Roman"/>
          <w:sz w:val="24"/>
          <w:szCs w:val="24"/>
        </w:rPr>
        <w:t>, de modo que</w:t>
      </w:r>
      <w:r w:rsidR="001D526A" w:rsidRPr="00650299">
        <w:rPr>
          <w:rFonts w:ascii="Times New Roman" w:hAnsi="Times New Roman" w:cs="Times New Roman"/>
          <w:sz w:val="24"/>
          <w:szCs w:val="24"/>
        </w:rPr>
        <w:t xml:space="preserve"> o</w:t>
      </w:r>
      <w:r w:rsidR="001956C1" w:rsidRPr="00650299">
        <w:rPr>
          <w:rFonts w:ascii="Times New Roman" w:hAnsi="Times New Roman" w:cs="Times New Roman"/>
          <w:sz w:val="24"/>
          <w:szCs w:val="24"/>
        </w:rPr>
        <w:t xml:space="preserve"> e</w:t>
      </w:r>
      <w:r w:rsidR="00600025" w:rsidRPr="00650299">
        <w:rPr>
          <w:rFonts w:ascii="Times New Roman" w:hAnsi="Times New Roman" w:cs="Times New Roman"/>
          <w:sz w:val="24"/>
          <w:szCs w:val="24"/>
        </w:rPr>
        <w:t xml:space="preserve">nsejo impulsionador que levou ao empenho </w:t>
      </w:r>
      <w:r w:rsidR="001956C1" w:rsidRPr="00650299">
        <w:rPr>
          <w:rFonts w:ascii="Times New Roman" w:hAnsi="Times New Roman" w:cs="Times New Roman"/>
          <w:sz w:val="24"/>
          <w:szCs w:val="24"/>
        </w:rPr>
        <w:t>da i</w:t>
      </w:r>
      <w:r w:rsidR="001D526A" w:rsidRPr="00650299">
        <w:rPr>
          <w:rFonts w:ascii="Times New Roman" w:hAnsi="Times New Roman" w:cs="Times New Roman"/>
          <w:sz w:val="24"/>
          <w:szCs w:val="24"/>
        </w:rPr>
        <w:t>nstituição foi a necessidade de ponderar a segurança nacional brasileira, principalmente, diante da conjuntura de guerra</w:t>
      </w:r>
      <w:r w:rsidR="006626ED" w:rsidRPr="00650299">
        <w:rPr>
          <w:rFonts w:ascii="Times New Roman" w:hAnsi="Times New Roman" w:cs="Times New Roman"/>
          <w:sz w:val="24"/>
          <w:szCs w:val="24"/>
        </w:rPr>
        <w:t xml:space="preserve">. </w:t>
      </w:r>
    </w:p>
    <w:p w:rsidR="005B1E3E" w:rsidRPr="00650299" w:rsidRDefault="00600025" w:rsidP="004744D6">
      <w:pPr>
        <w:spacing w:line="360" w:lineRule="auto"/>
        <w:ind w:firstLine="708"/>
        <w:jc w:val="both"/>
        <w:rPr>
          <w:rFonts w:ascii="Times New Roman" w:hAnsi="Times New Roman" w:cs="Times New Roman"/>
          <w:sz w:val="24"/>
          <w:szCs w:val="24"/>
        </w:rPr>
      </w:pPr>
      <w:r w:rsidRPr="00650299">
        <w:rPr>
          <w:rFonts w:ascii="Times New Roman" w:hAnsi="Times New Roman" w:cs="Times New Roman"/>
          <w:sz w:val="24"/>
          <w:szCs w:val="24"/>
        </w:rPr>
        <w:t>A origem mais remota da</w:t>
      </w:r>
      <w:r w:rsidR="00C4624C" w:rsidRPr="00650299">
        <w:rPr>
          <w:rFonts w:ascii="Times New Roman" w:hAnsi="Times New Roman" w:cs="Times New Roman"/>
          <w:sz w:val="24"/>
          <w:szCs w:val="24"/>
        </w:rPr>
        <w:t xml:space="preserve"> criação da ESG está relacionada ao curso de Alto Comando, o qual foi </w:t>
      </w:r>
      <w:r w:rsidR="00BC27D5" w:rsidRPr="00650299">
        <w:rPr>
          <w:rFonts w:ascii="Times New Roman" w:hAnsi="Times New Roman" w:cs="Times New Roman"/>
          <w:sz w:val="24"/>
          <w:szCs w:val="24"/>
        </w:rPr>
        <w:t>designado pela Lei de Ensino Militar</w:t>
      </w:r>
      <w:r w:rsidR="006626ED" w:rsidRPr="00650299">
        <w:rPr>
          <w:rFonts w:ascii="Times New Roman" w:hAnsi="Times New Roman" w:cs="Times New Roman"/>
          <w:sz w:val="24"/>
          <w:szCs w:val="24"/>
        </w:rPr>
        <w:t>,</w:t>
      </w:r>
      <w:r w:rsidR="00BC27D5" w:rsidRPr="00650299">
        <w:rPr>
          <w:rFonts w:ascii="Times New Roman" w:hAnsi="Times New Roman" w:cs="Times New Roman"/>
          <w:sz w:val="24"/>
          <w:szCs w:val="24"/>
        </w:rPr>
        <w:t xml:space="preserve"> em 1942</w:t>
      </w:r>
      <w:r w:rsidR="006626ED" w:rsidRPr="00650299">
        <w:rPr>
          <w:rFonts w:ascii="Times New Roman" w:hAnsi="Times New Roman" w:cs="Times New Roman"/>
          <w:sz w:val="24"/>
          <w:szCs w:val="24"/>
        </w:rPr>
        <w:t>,</w:t>
      </w:r>
      <w:r w:rsidR="00BC27D5" w:rsidRPr="00650299">
        <w:rPr>
          <w:rFonts w:ascii="Times New Roman" w:hAnsi="Times New Roman" w:cs="Times New Roman"/>
          <w:sz w:val="24"/>
          <w:szCs w:val="24"/>
        </w:rPr>
        <w:t xml:space="preserve"> e dirigido exclusivamente aos generais e coronéis do Exército com o objetivo de promover o estudo de estratégia e direção da guerra. Anos mais tarde, a E</w:t>
      </w:r>
      <w:r w:rsidR="00207C61" w:rsidRPr="00650299">
        <w:rPr>
          <w:rFonts w:ascii="Times New Roman" w:hAnsi="Times New Roman" w:cs="Times New Roman"/>
          <w:sz w:val="24"/>
          <w:szCs w:val="24"/>
        </w:rPr>
        <w:t xml:space="preserve">scola </w:t>
      </w:r>
      <w:r w:rsidR="00BC27D5" w:rsidRPr="00650299">
        <w:rPr>
          <w:rFonts w:ascii="Times New Roman" w:hAnsi="Times New Roman" w:cs="Times New Roman"/>
          <w:sz w:val="24"/>
          <w:szCs w:val="24"/>
        </w:rPr>
        <w:t>S</w:t>
      </w:r>
      <w:r w:rsidR="00207C61" w:rsidRPr="00650299">
        <w:rPr>
          <w:rFonts w:ascii="Times New Roman" w:hAnsi="Times New Roman" w:cs="Times New Roman"/>
          <w:sz w:val="24"/>
          <w:szCs w:val="24"/>
        </w:rPr>
        <w:t xml:space="preserve">uperior de </w:t>
      </w:r>
      <w:r w:rsidR="00BC27D5" w:rsidRPr="00650299">
        <w:rPr>
          <w:rFonts w:ascii="Times New Roman" w:hAnsi="Times New Roman" w:cs="Times New Roman"/>
          <w:sz w:val="24"/>
          <w:szCs w:val="24"/>
        </w:rPr>
        <w:t>G</w:t>
      </w:r>
      <w:r w:rsidR="00207C61" w:rsidRPr="00650299">
        <w:rPr>
          <w:rFonts w:ascii="Times New Roman" w:hAnsi="Times New Roman" w:cs="Times New Roman"/>
          <w:sz w:val="24"/>
          <w:szCs w:val="24"/>
        </w:rPr>
        <w:t>uerra</w:t>
      </w:r>
      <w:r w:rsidR="00BC27D5" w:rsidRPr="00650299">
        <w:rPr>
          <w:rFonts w:ascii="Times New Roman" w:hAnsi="Times New Roman" w:cs="Times New Roman"/>
          <w:sz w:val="24"/>
          <w:szCs w:val="24"/>
        </w:rPr>
        <w:t xml:space="preserve"> surgiu com a função de ministrar o curso não só para o Exército, mas também para a Marinha e Forças Aéreas.</w:t>
      </w:r>
      <w:r w:rsidRPr="00650299">
        <w:rPr>
          <w:rFonts w:ascii="Times New Roman" w:hAnsi="Times New Roman" w:cs="Times New Roman"/>
          <w:sz w:val="24"/>
          <w:szCs w:val="24"/>
        </w:rPr>
        <w:t xml:space="preserve"> </w:t>
      </w:r>
      <w:r w:rsidR="00207C61" w:rsidRPr="00650299">
        <w:rPr>
          <w:rFonts w:ascii="Times New Roman" w:hAnsi="Times New Roman" w:cs="Times New Roman"/>
          <w:sz w:val="24"/>
          <w:szCs w:val="24"/>
        </w:rPr>
        <w:t>Contudo</w:t>
      </w:r>
      <w:r w:rsidRPr="00650299">
        <w:rPr>
          <w:rFonts w:ascii="Times New Roman" w:hAnsi="Times New Roman" w:cs="Times New Roman"/>
          <w:sz w:val="24"/>
          <w:szCs w:val="24"/>
        </w:rPr>
        <w:t>, rapidamente as bases da instituição se tornaram mais amplas.</w:t>
      </w:r>
      <w:r w:rsidR="00913DCA" w:rsidRPr="00650299">
        <w:rPr>
          <w:rFonts w:ascii="Times New Roman" w:hAnsi="Times New Roman" w:cs="Times New Roman"/>
          <w:sz w:val="24"/>
          <w:szCs w:val="24"/>
        </w:rPr>
        <w:t xml:space="preserve"> (FEREZIN, 2012</w:t>
      </w:r>
      <w:r w:rsidR="00296C7B" w:rsidRPr="00650299">
        <w:rPr>
          <w:rFonts w:ascii="Times New Roman" w:hAnsi="Times New Roman" w:cs="Times New Roman"/>
          <w:sz w:val="24"/>
          <w:szCs w:val="24"/>
        </w:rPr>
        <w:t xml:space="preserve">; </w:t>
      </w:r>
      <w:r w:rsidRPr="00650299">
        <w:rPr>
          <w:rFonts w:ascii="Times New Roman" w:hAnsi="Times New Roman" w:cs="Times New Roman"/>
          <w:sz w:val="24"/>
          <w:szCs w:val="24"/>
        </w:rPr>
        <w:t>MUNDIM</w:t>
      </w:r>
      <w:r w:rsidR="00296C7B" w:rsidRPr="00650299">
        <w:rPr>
          <w:rFonts w:ascii="Times New Roman" w:hAnsi="Times New Roman" w:cs="Times New Roman"/>
          <w:sz w:val="24"/>
          <w:szCs w:val="24"/>
        </w:rPr>
        <w:t>, 2007)</w:t>
      </w:r>
    </w:p>
    <w:p w:rsidR="008B0EE6" w:rsidRPr="00650299" w:rsidRDefault="00207C61" w:rsidP="004744D6">
      <w:pPr>
        <w:spacing w:line="360" w:lineRule="auto"/>
        <w:ind w:firstLine="708"/>
        <w:jc w:val="both"/>
        <w:rPr>
          <w:rFonts w:ascii="Times New Roman" w:hAnsi="Times New Roman" w:cs="Times New Roman"/>
          <w:sz w:val="24"/>
          <w:szCs w:val="24"/>
        </w:rPr>
      </w:pPr>
      <w:r w:rsidRPr="00650299">
        <w:rPr>
          <w:rFonts w:ascii="Times New Roman" w:hAnsi="Times New Roman" w:cs="Times New Roman"/>
          <w:sz w:val="24"/>
          <w:szCs w:val="24"/>
        </w:rPr>
        <w:t>Ainda e</w:t>
      </w:r>
      <w:r w:rsidR="00332B2E" w:rsidRPr="00650299">
        <w:rPr>
          <w:rFonts w:ascii="Times New Roman" w:hAnsi="Times New Roman" w:cs="Times New Roman"/>
          <w:sz w:val="24"/>
          <w:szCs w:val="24"/>
        </w:rPr>
        <w:t>m 1942, o Brasil declara guerra aos países do Eixo</w:t>
      </w:r>
      <w:r w:rsidR="00546982" w:rsidRPr="00650299">
        <w:rPr>
          <w:rFonts w:ascii="Times New Roman" w:hAnsi="Times New Roman" w:cs="Times New Roman"/>
          <w:sz w:val="24"/>
          <w:szCs w:val="24"/>
        </w:rPr>
        <w:t>, colocando-se em defesa ao bloco ocidental,</w:t>
      </w:r>
      <w:r w:rsidR="00332B2E" w:rsidRPr="00650299">
        <w:rPr>
          <w:rFonts w:ascii="Times New Roman" w:hAnsi="Times New Roman" w:cs="Times New Roman"/>
          <w:sz w:val="24"/>
          <w:szCs w:val="24"/>
        </w:rPr>
        <w:t xml:space="preserve"> e, no ano seguinte, cria a Força Expedicionária Brasileira (FEB) para combater os países inimigos junto aos EUA.</w:t>
      </w:r>
      <w:r w:rsidRPr="00650299">
        <w:rPr>
          <w:rFonts w:ascii="Times New Roman" w:hAnsi="Times New Roman" w:cs="Times New Roman"/>
          <w:sz w:val="24"/>
          <w:szCs w:val="24"/>
        </w:rPr>
        <w:t xml:space="preserve"> Esses</w:t>
      </w:r>
      <w:r w:rsidR="00332B2E" w:rsidRPr="00650299">
        <w:rPr>
          <w:rFonts w:ascii="Times New Roman" w:hAnsi="Times New Roman" w:cs="Times New Roman"/>
          <w:sz w:val="24"/>
          <w:szCs w:val="24"/>
        </w:rPr>
        <w:t xml:space="preserve"> oficiais brasileiros enviados aos campos europeus </w:t>
      </w:r>
      <w:r w:rsidRPr="00650299">
        <w:rPr>
          <w:rFonts w:ascii="Times New Roman" w:hAnsi="Times New Roman" w:cs="Times New Roman"/>
          <w:sz w:val="24"/>
          <w:szCs w:val="24"/>
        </w:rPr>
        <w:t>receberam treinamento de estadunidenses</w:t>
      </w:r>
      <w:r w:rsidR="00332B2E" w:rsidRPr="00650299">
        <w:rPr>
          <w:rFonts w:ascii="Times New Roman" w:hAnsi="Times New Roman" w:cs="Times New Roman"/>
          <w:sz w:val="24"/>
          <w:szCs w:val="24"/>
        </w:rPr>
        <w:t xml:space="preserve">, </w:t>
      </w:r>
      <w:r w:rsidRPr="00650299">
        <w:rPr>
          <w:rFonts w:ascii="Times New Roman" w:hAnsi="Times New Roman" w:cs="Times New Roman"/>
          <w:sz w:val="24"/>
          <w:szCs w:val="24"/>
        </w:rPr>
        <w:t>os quais</w:t>
      </w:r>
      <w:r w:rsidR="00332B2E" w:rsidRPr="00650299">
        <w:rPr>
          <w:rFonts w:ascii="Times New Roman" w:hAnsi="Times New Roman" w:cs="Times New Roman"/>
          <w:sz w:val="24"/>
          <w:szCs w:val="24"/>
        </w:rPr>
        <w:t xml:space="preserve"> </w:t>
      </w:r>
      <w:r w:rsidR="001646D9" w:rsidRPr="00650299">
        <w:rPr>
          <w:rFonts w:ascii="Times New Roman" w:hAnsi="Times New Roman" w:cs="Times New Roman"/>
          <w:sz w:val="24"/>
          <w:szCs w:val="24"/>
        </w:rPr>
        <w:t>defendiam que o Exército brasileiro não e</w:t>
      </w:r>
      <w:r w:rsidR="00690461">
        <w:rPr>
          <w:rFonts w:ascii="Times New Roman" w:hAnsi="Times New Roman" w:cs="Times New Roman"/>
          <w:sz w:val="24"/>
          <w:szCs w:val="24"/>
        </w:rPr>
        <w:t>stava suficientemente preparado para o que viria</w:t>
      </w:r>
      <w:r w:rsidR="001646D9" w:rsidRPr="00650299">
        <w:rPr>
          <w:rFonts w:ascii="Times New Roman" w:hAnsi="Times New Roman" w:cs="Times New Roman"/>
          <w:sz w:val="24"/>
          <w:szCs w:val="24"/>
        </w:rPr>
        <w:t xml:space="preserve"> a enfrentar na Itália. A partir disso, os EUA decidiram</w:t>
      </w:r>
      <w:r w:rsidRPr="00650299">
        <w:rPr>
          <w:rFonts w:ascii="Times New Roman" w:hAnsi="Times New Roman" w:cs="Times New Roman"/>
          <w:sz w:val="24"/>
          <w:szCs w:val="24"/>
        </w:rPr>
        <w:t>, então,</w:t>
      </w:r>
      <w:r w:rsidR="001646D9" w:rsidRPr="00650299">
        <w:rPr>
          <w:rFonts w:ascii="Times New Roman" w:hAnsi="Times New Roman" w:cs="Times New Roman"/>
          <w:sz w:val="24"/>
          <w:szCs w:val="24"/>
        </w:rPr>
        <w:t xml:space="preserve"> promover na </w:t>
      </w:r>
      <w:r w:rsidRPr="00650299">
        <w:rPr>
          <w:rFonts w:ascii="Times New Roman" w:hAnsi="Times New Roman" w:cs="Times New Roman"/>
          <w:sz w:val="24"/>
          <w:szCs w:val="24"/>
        </w:rPr>
        <w:t xml:space="preserve">sua </w:t>
      </w:r>
      <w:r w:rsidR="001646D9" w:rsidRPr="00650299">
        <w:rPr>
          <w:rFonts w:ascii="Times New Roman" w:hAnsi="Times New Roman" w:cs="Times New Roman"/>
          <w:sz w:val="24"/>
          <w:szCs w:val="24"/>
        </w:rPr>
        <w:t xml:space="preserve">Escola de Comando e Estado-Maior, em </w:t>
      </w:r>
      <w:r w:rsidR="001646D9" w:rsidRPr="00650299">
        <w:rPr>
          <w:rFonts w:ascii="Times New Roman" w:hAnsi="Times New Roman" w:cs="Times New Roman"/>
          <w:i/>
          <w:sz w:val="24"/>
          <w:szCs w:val="24"/>
        </w:rPr>
        <w:t xml:space="preserve">Fort </w:t>
      </w:r>
      <w:proofErr w:type="spellStart"/>
      <w:r w:rsidR="001646D9" w:rsidRPr="00650299">
        <w:rPr>
          <w:rFonts w:ascii="Times New Roman" w:hAnsi="Times New Roman" w:cs="Times New Roman"/>
          <w:i/>
          <w:sz w:val="24"/>
          <w:szCs w:val="24"/>
        </w:rPr>
        <w:t>Leavenworth</w:t>
      </w:r>
      <w:proofErr w:type="spellEnd"/>
      <w:r w:rsidR="001646D9" w:rsidRPr="00650299">
        <w:rPr>
          <w:rFonts w:ascii="Times New Roman" w:hAnsi="Times New Roman" w:cs="Times New Roman"/>
          <w:sz w:val="24"/>
          <w:szCs w:val="24"/>
        </w:rPr>
        <w:t>, um curso</w:t>
      </w:r>
      <w:r w:rsidR="00F32161" w:rsidRPr="00650299">
        <w:rPr>
          <w:rFonts w:ascii="Times New Roman" w:hAnsi="Times New Roman" w:cs="Times New Roman"/>
          <w:sz w:val="24"/>
          <w:szCs w:val="24"/>
        </w:rPr>
        <w:t xml:space="preserve"> de aprimoramento</w:t>
      </w:r>
      <w:r w:rsidR="001646D9" w:rsidRPr="00650299">
        <w:rPr>
          <w:rFonts w:ascii="Times New Roman" w:hAnsi="Times New Roman" w:cs="Times New Roman"/>
          <w:sz w:val="24"/>
          <w:szCs w:val="24"/>
        </w:rPr>
        <w:t>.</w:t>
      </w:r>
      <w:r w:rsidR="00332B2E" w:rsidRPr="00650299">
        <w:rPr>
          <w:rFonts w:ascii="Times New Roman" w:hAnsi="Times New Roman" w:cs="Times New Roman"/>
          <w:sz w:val="24"/>
          <w:szCs w:val="24"/>
        </w:rPr>
        <w:t xml:space="preserve"> </w:t>
      </w:r>
      <w:r w:rsidR="001646D9" w:rsidRPr="00650299">
        <w:rPr>
          <w:rFonts w:ascii="Times New Roman" w:hAnsi="Times New Roman" w:cs="Times New Roman"/>
          <w:sz w:val="24"/>
          <w:szCs w:val="24"/>
        </w:rPr>
        <w:t xml:space="preserve">Mais de duzentos militares brasileiros participaram desse curso, inclusive Humberto de Alencar Castello Branco, quem viria a ser presidente do país anos mais tarde. </w:t>
      </w:r>
      <w:r w:rsidR="00913DCA" w:rsidRPr="00650299">
        <w:rPr>
          <w:rFonts w:ascii="Times New Roman" w:hAnsi="Times New Roman" w:cs="Times New Roman"/>
          <w:sz w:val="24"/>
          <w:szCs w:val="24"/>
        </w:rPr>
        <w:t>(FEREZIN, 2012)</w:t>
      </w:r>
    </w:p>
    <w:p w:rsidR="008B61DE" w:rsidRDefault="001646D9" w:rsidP="004744D6">
      <w:pPr>
        <w:spacing w:line="360" w:lineRule="auto"/>
        <w:ind w:firstLine="708"/>
        <w:jc w:val="both"/>
        <w:rPr>
          <w:rFonts w:ascii="Times New Roman" w:hAnsi="Times New Roman" w:cs="Times New Roman"/>
          <w:sz w:val="24"/>
          <w:szCs w:val="24"/>
        </w:rPr>
      </w:pPr>
      <w:r w:rsidRPr="00650299">
        <w:rPr>
          <w:rFonts w:ascii="Times New Roman" w:hAnsi="Times New Roman" w:cs="Times New Roman"/>
          <w:sz w:val="24"/>
          <w:szCs w:val="24"/>
        </w:rPr>
        <w:lastRenderedPageBreak/>
        <w:t xml:space="preserve">A partir do fim da Segunda Guerra Mundial e </w:t>
      </w:r>
      <w:r w:rsidR="00B7618F" w:rsidRPr="00650299">
        <w:rPr>
          <w:rFonts w:ascii="Times New Roman" w:hAnsi="Times New Roman" w:cs="Times New Roman"/>
          <w:sz w:val="24"/>
          <w:szCs w:val="24"/>
        </w:rPr>
        <w:t>d</w:t>
      </w:r>
      <w:r w:rsidRPr="00650299">
        <w:rPr>
          <w:rFonts w:ascii="Times New Roman" w:hAnsi="Times New Roman" w:cs="Times New Roman"/>
          <w:sz w:val="24"/>
          <w:szCs w:val="24"/>
        </w:rPr>
        <w:t>a desintegração da FEB, os oficiais brasileiros que estiveram no campo de batalha retornaram trazendo suas experiências e uma baga</w:t>
      </w:r>
      <w:r w:rsidR="00F32161" w:rsidRPr="00650299">
        <w:rPr>
          <w:rFonts w:ascii="Times New Roman" w:hAnsi="Times New Roman" w:cs="Times New Roman"/>
          <w:sz w:val="24"/>
          <w:szCs w:val="24"/>
        </w:rPr>
        <w:t xml:space="preserve">gem </w:t>
      </w:r>
      <w:r w:rsidR="00B7618F" w:rsidRPr="00650299">
        <w:rPr>
          <w:rFonts w:ascii="Times New Roman" w:hAnsi="Times New Roman" w:cs="Times New Roman"/>
          <w:sz w:val="24"/>
          <w:szCs w:val="24"/>
        </w:rPr>
        <w:t xml:space="preserve">de conhecimento </w:t>
      </w:r>
      <w:r w:rsidR="00F32161" w:rsidRPr="00650299">
        <w:rPr>
          <w:rFonts w:ascii="Times New Roman" w:hAnsi="Times New Roman" w:cs="Times New Roman"/>
          <w:sz w:val="24"/>
          <w:szCs w:val="24"/>
        </w:rPr>
        <w:t xml:space="preserve">que seria fundamental para </w:t>
      </w:r>
      <w:r w:rsidRPr="00650299">
        <w:rPr>
          <w:rFonts w:ascii="Times New Roman" w:hAnsi="Times New Roman" w:cs="Times New Roman"/>
          <w:sz w:val="24"/>
          <w:szCs w:val="24"/>
        </w:rPr>
        <w:t xml:space="preserve">o desenvolvimento do pensamento militar brasileiro. </w:t>
      </w:r>
      <w:r w:rsidR="007479E0" w:rsidRPr="00650299">
        <w:rPr>
          <w:rFonts w:ascii="Times New Roman" w:hAnsi="Times New Roman" w:cs="Times New Roman"/>
          <w:sz w:val="24"/>
          <w:szCs w:val="24"/>
        </w:rPr>
        <w:t xml:space="preserve">O contato desses brasileiros com as Forças Armadas </w:t>
      </w:r>
      <w:r w:rsidR="00B7618F" w:rsidRPr="00650299">
        <w:rPr>
          <w:rFonts w:ascii="Times New Roman" w:hAnsi="Times New Roman" w:cs="Times New Roman"/>
          <w:sz w:val="24"/>
          <w:szCs w:val="24"/>
        </w:rPr>
        <w:t>estadunidenses</w:t>
      </w:r>
      <w:r w:rsidR="007479E0" w:rsidRPr="00650299">
        <w:rPr>
          <w:rFonts w:ascii="Times New Roman" w:hAnsi="Times New Roman" w:cs="Times New Roman"/>
          <w:sz w:val="24"/>
          <w:szCs w:val="24"/>
        </w:rPr>
        <w:t xml:space="preserve"> </w:t>
      </w:r>
      <w:r w:rsidR="004B2A5A" w:rsidRPr="00650299">
        <w:rPr>
          <w:rFonts w:ascii="Times New Roman" w:hAnsi="Times New Roman" w:cs="Times New Roman"/>
          <w:sz w:val="24"/>
          <w:szCs w:val="24"/>
        </w:rPr>
        <w:t>fez com que oficiais brasileiros percebessem a enorme desigualdade tanto no aspecto técnico quanto humano entre ambos</w:t>
      </w:r>
      <w:r w:rsidR="008B61DE">
        <w:rPr>
          <w:rFonts w:ascii="Times New Roman" w:hAnsi="Times New Roman" w:cs="Times New Roman"/>
          <w:sz w:val="24"/>
          <w:szCs w:val="24"/>
        </w:rPr>
        <w:t xml:space="preserve"> os países</w:t>
      </w:r>
      <w:r w:rsidR="004B2A5A" w:rsidRPr="00650299">
        <w:rPr>
          <w:rFonts w:ascii="Times New Roman" w:hAnsi="Times New Roman" w:cs="Times New Roman"/>
          <w:sz w:val="24"/>
          <w:szCs w:val="24"/>
        </w:rPr>
        <w:t xml:space="preserve">. Dessa forma, ficou evidente a </w:t>
      </w:r>
      <w:r w:rsidR="008B61DE">
        <w:rPr>
          <w:rFonts w:ascii="Times New Roman" w:hAnsi="Times New Roman" w:cs="Times New Roman"/>
          <w:sz w:val="24"/>
          <w:szCs w:val="24"/>
        </w:rPr>
        <w:t>eles</w:t>
      </w:r>
      <w:r w:rsidR="004B2A5A" w:rsidRPr="00650299">
        <w:rPr>
          <w:rFonts w:ascii="Times New Roman" w:hAnsi="Times New Roman" w:cs="Times New Roman"/>
          <w:sz w:val="24"/>
          <w:szCs w:val="24"/>
        </w:rPr>
        <w:t xml:space="preserve"> a necessidade de atualização das forças militares em diversos aspectos: desde suas doutrinas e planejamentos, até logística</w:t>
      </w:r>
      <w:r w:rsidR="00B7618F" w:rsidRPr="00650299">
        <w:rPr>
          <w:rFonts w:ascii="Times New Roman" w:hAnsi="Times New Roman" w:cs="Times New Roman"/>
          <w:sz w:val="24"/>
          <w:szCs w:val="24"/>
        </w:rPr>
        <w:t>,</w:t>
      </w:r>
      <w:r w:rsidR="004B2A5A" w:rsidRPr="00650299">
        <w:rPr>
          <w:rFonts w:ascii="Times New Roman" w:hAnsi="Times New Roman" w:cs="Times New Roman"/>
          <w:sz w:val="24"/>
          <w:szCs w:val="24"/>
        </w:rPr>
        <w:t xml:space="preserve"> recursos e equipamentos. </w:t>
      </w:r>
      <w:r w:rsidR="00913DCA" w:rsidRPr="00650299">
        <w:rPr>
          <w:rFonts w:ascii="Times New Roman" w:hAnsi="Times New Roman" w:cs="Times New Roman"/>
          <w:sz w:val="24"/>
          <w:szCs w:val="24"/>
        </w:rPr>
        <w:t>(FEREZIN, 2012)</w:t>
      </w:r>
    </w:p>
    <w:p w:rsidR="00930184" w:rsidRPr="00650299" w:rsidRDefault="00100477" w:rsidP="004744D6">
      <w:pPr>
        <w:spacing w:line="360" w:lineRule="auto"/>
        <w:ind w:firstLine="708"/>
        <w:jc w:val="both"/>
        <w:rPr>
          <w:rFonts w:ascii="Times New Roman" w:hAnsi="Times New Roman" w:cs="Times New Roman"/>
          <w:sz w:val="24"/>
          <w:szCs w:val="24"/>
        </w:rPr>
      </w:pPr>
      <w:r w:rsidRPr="007B5040">
        <w:rPr>
          <w:rFonts w:ascii="Times New Roman" w:hAnsi="Times New Roman" w:cs="Times New Roman"/>
          <w:sz w:val="24"/>
          <w:szCs w:val="24"/>
        </w:rPr>
        <w:t>A organização da escola brasileira ficou</w:t>
      </w:r>
      <w:r w:rsidR="00D12C3B" w:rsidRPr="007B5040">
        <w:rPr>
          <w:rFonts w:ascii="Times New Roman" w:hAnsi="Times New Roman" w:cs="Times New Roman"/>
          <w:sz w:val="24"/>
          <w:szCs w:val="24"/>
        </w:rPr>
        <w:t>, então,</w:t>
      </w:r>
      <w:r w:rsidRPr="007B5040">
        <w:rPr>
          <w:rFonts w:ascii="Times New Roman" w:hAnsi="Times New Roman" w:cs="Times New Roman"/>
          <w:sz w:val="24"/>
          <w:szCs w:val="24"/>
        </w:rPr>
        <w:t xml:space="preserve"> aos cuidados do general Cordeiro de Farias, o qual recomendou que a mesma deveria seguir os padrões da Escola Nacional de Guerra dos Estados Unidos, mas com algumas diferenças importantes</w:t>
      </w:r>
      <w:r w:rsidR="00376DD7">
        <w:rPr>
          <w:rFonts w:ascii="Times New Roman" w:hAnsi="Times New Roman" w:cs="Times New Roman"/>
          <w:sz w:val="24"/>
          <w:szCs w:val="24"/>
        </w:rPr>
        <w:t>, uma vez que deve-se</w:t>
      </w:r>
      <w:r w:rsidR="007B5040">
        <w:rPr>
          <w:rFonts w:ascii="Times New Roman" w:hAnsi="Times New Roman" w:cs="Times New Roman"/>
          <w:sz w:val="24"/>
          <w:szCs w:val="24"/>
        </w:rPr>
        <w:t xml:space="preserve"> considerar que a</w:t>
      </w:r>
      <w:r w:rsidR="00D12C3B" w:rsidRPr="007B5040">
        <w:rPr>
          <w:rFonts w:ascii="Times New Roman" w:hAnsi="Times New Roman" w:cs="Times New Roman"/>
          <w:sz w:val="24"/>
          <w:szCs w:val="24"/>
        </w:rPr>
        <w:t xml:space="preserve"> grandeza das Forças Armadas de um Estado</w:t>
      </w:r>
      <w:r w:rsidR="007B5040">
        <w:rPr>
          <w:rFonts w:ascii="Times New Roman" w:hAnsi="Times New Roman" w:cs="Times New Roman"/>
          <w:sz w:val="24"/>
          <w:szCs w:val="24"/>
        </w:rPr>
        <w:t>,</w:t>
      </w:r>
      <w:r w:rsidR="00D12C3B" w:rsidRPr="007B5040">
        <w:rPr>
          <w:rFonts w:ascii="Times New Roman" w:hAnsi="Times New Roman" w:cs="Times New Roman"/>
          <w:sz w:val="24"/>
          <w:szCs w:val="24"/>
        </w:rPr>
        <w:t xml:space="preserve"> quanto à preparação e aos equipamentos, está diretamente relacionada ao nível de desenvolvimento do país, de modo que quanto maior o poder de compra, de </w:t>
      </w:r>
      <w:r w:rsidR="00760B3E" w:rsidRPr="007B5040">
        <w:rPr>
          <w:rFonts w:ascii="Times New Roman" w:hAnsi="Times New Roman" w:cs="Times New Roman"/>
          <w:sz w:val="24"/>
          <w:szCs w:val="24"/>
        </w:rPr>
        <w:t>evolução tecnológica e dos interesses nacionais, maior</w:t>
      </w:r>
      <w:r w:rsidR="00D12C3B" w:rsidRPr="007B5040">
        <w:rPr>
          <w:rFonts w:ascii="Times New Roman" w:hAnsi="Times New Roman" w:cs="Times New Roman"/>
          <w:sz w:val="24"/>
          <w:szCs w:val="24"/>
        </w:rPr>
        <w:t xml:space="preserve"> </w:t>
      </w:r>
      <w:r w:rsidR="00364542" w:rsidRPr="007B5040">
        <w:rPr>
          <w:rFonts w:ascii="Times New Roman" w:hAnsi="Times New Roman" w:cs="Times New Roman"/>
          <w:sz w:val="24"/>
          <w:szCs w:val="24"/>
        </w:rPr>
        <w:t>pode ser o investimento no setor militar</w:t>
      </w:r>
      <w:r w:rsidR="00D12C3B" w:rsidRPr="007B5040">
        <w:rPr>
          <w:rFonts w:ascii="Times New Roman" w:hAnsi="Times New Roman" w:cs="Times New Roman"/>
          <w:sz w:val="24"/>
          <w:szCs w:val="24"/>
        </w:rPr>
        <w:t>. No caso do Brasil, a questão da segurança nacional nã</w:t>
      </w:r>
      <w:r w:rsidR="00364542" w:rsidRPr="007B5040">
        <w:rPr>
          <w:rFonts w:ascii="Times New Roman" w:hAnsi="Times New Roman" w:cs="Times New Roman"/>
          <w:sz w:val="24"/>
          <w:szCs w:val="24"/>
        </w:rPr>
        <w:t xml:space="preserve">o podia, então, ser separada dos aspectos domésticos </w:t>
      </w:r>
      <w:r w:rsidR="00D12C3B" w:rsidRPr="007B5040">
        <w:rPr>
          <w:rFonts w:ascii="Times New Roman" w:hAnsi="Times New Roman" w:cs="Times New Roman"/>
          <w:sz w:val="24"/>
          <w:szCs w:val="24"/>
        </w:rPr>
        <w:t>e do d</w:t>
      </w:r>
      <w:r w:rsidR="00376DD7">
        <w:rPr>
          <w:rFonts w:ascii="Times New Roman" w:hAnsi="Times New Roman" w:cs="Times New Roman"/>
          <w:sz w:val="24"/>
          <w:szCs w:val="24"/>
        </w:rPr>
        <w:t xml:space="preserve">esempenho econômico nacional. </w:t>
      </w:r>
      <w:r w:rsidR="00BD4A01" w:rsidRPr="00650299">
        <w:rPr>
          <w:rFonts w:ascii="Times New Roman" w:hAnsi="Times New Roman" w:cs="Times New Roman"/>
          <w:sz w:val="24"/>
          <w:szCs w:val="24"/>
        </w:rPr>
        <w:t>O</w:t>
      </w:r>
      <w:r w:rsidR="00ED2FA2" w:rsidRPr="00650299">
        <w:rPr>
          <w:rFonts w:ascii="Times New Roman" w:hAnsi="Times New Roman" w:cs="Times New Roman"/>
          <w:sz w:val="24"/>
          <w:szCs w:val="24"/>
        </w:rPr>
        <w:t>s EUA</w:t>
      </w:r>
      <w:r w:rsidR="00364542">
        <w:rPr>
          <w:rFonts w:ascii="Times New Roman" w:hAnsi="Times New Roman" w:cs="Times New Roman"/>
          <w:sz w:val="24"/>
          <w:szCs w:val="24"/>
        </w:rPr>
        <w:t>, por outro lado,</w:t>
      </w:r>
      <w:r w:rsidR="00ED2FA2" w:rsidRPr="00650299">
        <w:rPr>
          <w:rFonts w:ascii="Times New Roman" w:hAnsi="Times New Roman" w:cs="Times New Roman"/>
          <w:sz w:val="24"/>
          <w:szCs w:val="24"/>
        </w:rPr>
        <w:t xml:space="preserve"> </w:t>
      </w:r>
      <w:r w:rsidR="00ED5696" w:rsidRPr="00650299">
        <w:rPr>
          <w:rFonts w:ascii="Times New Roman" w:hAnsi="Times New Roman" w:cs="Times New Roman"/>
          <w:sz w:val="24"/>
          <w:szCs w:val="24"/>
        </w:rPr>
        <w:t>eram</w:t>
      </w:r>
      <w:r w:rsidR="007479E0" w:rsidRPr="00650299">
        <w:rPr>
          <w:rFonts w:ascii="Times New Roman" w:hAnsi="Times New Roman" w:cs="Times New Roman"/>
          <w:sz w:val="24"/>
          <w:szCs w:val="24"/>
        </w:rPr>
        <w:t xml:space="preserve"> um país desenvolvido</w:t>
      </w:r>
      <w:r w:rsidR="00ED5696" w:rsidRPr="00650299">
        <w:rPr>
          <w:rFonts w:ascii="Times New Roman" w:hAnsi="Times New Roman" w:cs="Times New Roman"/>
          <w:sz w:val="24"/>
          <w:szCs w:val="24"/>
        </w:rPr>
        <w:t xml:space="preserve">, </w:t>
      </w:r>
      <w:r w:rsidR="00BD4A01" w:rsidRPr="00650299">
        <w:rPr>
          <w:rFonts w:ascii="Times New Roman" w:hAnsi="Times New Roman" w:cs="Times New Roman"/>
          <w:sz w:val="24"/>
          <w:szCs w:val="24"/>
        </w:rPr>
        <w:t xml:space="preserve">de modo que </w:t>
      </w:r>
      <w:r w:rsidR="00ED2FA2" w:rsidRPr="00650299">
        <w:rPr>
          <w:rFonts w:ascii="Times New Roman" w:hAnsi="Times New Roman" w:cs="Times New Roman"/>
          <w:sz w:val="24"/>
          <w:szCs w:val="24"/>
        </w:rPr>
        <w:t xml:space="preserve">suas atenções </w:t>
      </w:r>
      <w:r w:rsidR="007479E0" w:rsidRPr="00650299">
        <w:rPr>
          <w:rFonts w:ascii="Times New Roman" w:hAnsi="Times New Roman" w:cs="Times New Roman"/>
          <w:sz w:val="24"/>
          <w:szCs w:val="24"/>
        </w:rPr>
        <w:t>podiam ser</w:t>
      </w:r>
      <w:r w:rsidR="00ED2FA2" w:rsidRPr="00650299">
        <w:rPr>
          <w:rFonts w:ascii="Times New Roman" w:hAnsi="Times New Roman" w:cs="Times New Roman"/>
          <w:sz w:val="24"/>
          <w:szCs w:val="24"/>
        </w:rPr>
        <w:t xml:space="preserve"> direcionadas</w:t>
      </w:r>
      <w:r w:rsidR="00BD4A01" w:rsidRPr="00650299">
        <w:rPr>
          <w:rFonts w:ascii="Times New Roman" w:hAnsi="Times New Roman" w:cs="Times New Roman"/>
          <w:sz w:val="24"/>
          <w:szCs w:val="24"/>
        </w:rPr>
        <w:t xml:space="preserve"> especialmente</w:t>
      </w:r>
      <w:r w:rsidR="00ED2FA2" w:rsidRPr="00650299">
        <w:rPr>
          <w:rFonts w:ascii="Times New Roman" w:hAnsi="Times New Roman" w:cs="Times New Roman"/>
          <w:sz w:val="24"/>
          <w:szCs w:val="24"/>
        </w:rPr>
        <w:t xml:space="preserve"> </w:t>
      </w:r>
      <w:r w:rsidR="007479E0" w:rsidRPr="00650299">
        <w:rPr>
          <w:rFonts w:ascii="Times New Roman" w:hAnsi="Times New Roman" w:cs="Times New Roman"/>
          <w:sz w:val="24"/>
          <w:szCs w:val="24"/>
        </w:rPr>
        <w:t xml:space="preserve">às questões de guerra e </w:t>
      </w:r>
      <w:r w:rsidR="00ED2FA2" w:rsidRPr="00650299">
        <w:rPr>
          <w:rFonts w:ascii="Times New Roman" w:hAnsi="Times New Roman" w:cs="Times New Roman"/>
          <w:sz w:val="24"/>
          <w:szCs w:val="24"/>
        </w:rPr>
        <w:t xml:space="preserve">à política externa, </w:t>
      </w:r>
      <w:r w:rsidR="00BD4A01" w:rsidRPr="00650299">
        <w:rPr>
          <w:rFonts w:ascii="Times New Roman" w:hAnsi="Times New Roman" w:cs="Times New Roman"/>
          <w:sz w:val="24"/>
          <w:szCs w:val="24"/>
        </w:rPr>
        <w:t xml:space="preserve">enquanto </w:t>
      </w:r>
      <w:r w:rsidR="00ED2FA2" w:rsidRPr="00650299">
        <w:rPr>
          <w:rFonts w:ascii="Times New Roman" w:hAnsi="Times New Roman" w:cs="Times New Roman"/>
          <w:sz w:val="24"/>
          <w:szCs w:val="24"/>
        </w:rPr>
        <w:t>o Brasi</w:t>
      </w:r>
      <w:r w:rsidR="00364542">
        <w:rPr>
          <w:rFonts w:ascii="Times New Roman" w:hAnsi="Times New Roman" w:cs="Times New Roman"/>
          <w:sz w:val="24"/>
          <w:szCs w:val="24"/>
        </w:rPr>
        <w:t>l encontrava-se em um cenário diferente</w:t>
      </w:r>
      <w:r w:rsidR="00BD4A01" w:rsidRPr="00650299">
        <w:rPr>
          <w:rFonts w:ascii="Times New Roman" w:hAnsi="Times New Roman" w:cs="Times New Roman"/>
          <w:sz w:val="24"/>
          <w:szCs w:val="24"/>
        </w:rPr>
        <w:t>, preocupado principalmente com questões domésticas. Sendo assim, a escola</w:t>
      </w:r>
      <w:r w:rsidR="007479E0" w:rsidRPr="00650299">
        <w:rPr>
          <w:rFonts w:ascii="Times New Roman" w:hAnsi="Times New Roman" w:cs="Times New Roman"/>
          <w:sz w:val="24"/>
          <w:szCs w:val="24"/>
        </w:rPr>
        <w:t xml:space="preserve"> deveria atentar-se não só com a preparação para a guerra, mas </w:t>
      </w:r>
      <w:r w:rsidR="00BD4A01" w:rsidRPr="00650299">
        <w:rPr>
          <w:rFonts w:ascii="Times New Roman" w:hAnsi="Times New Roman" w:cs="Times New Roman"/>
          <w:sz w:val="24"/>
          <w:szCs w:val="24"/>
        </w:rPr>
        <w:t>daria ênfase sobretudo aos aspectos internos</w:t>
      </w:r>
      <w:r w:rsidR="009A072C" w:rsidRPr="00650299">
        <w:rPr>
          <w:rFonts w:ascii="Times New Roman" w:hAnsi="Times New Roman" w:cs="Times New Roman"/>
          <w:sz w:val="24"/>
          <w:szCs w:val="24"/>
        </w:rPr>
        <w:t xml:space="preserve"> e a inter-relação entre</w:t>
      </w:r>
      <w:r w:rsidR="00930184" w:rsidRPr="00650299">
        <w:rPr>
          <w:rFonts w:ascii="Times New Roman" w:hAnsi="Times New Roman" w:cs="Times New Roman"/>
          <w:sz w:val="24"/>
          <w:szCs w:val="24"/>
        </w:rPr>
        <w:t xml:space="preserve"> desenvolvimento e</w:t>
      </w:r>
      <w:r w:rsidR="00BD4A01" w:rsidRPr="00650299">
        <w:rPr>
          <w:rFonts w:ascii="Times New Roman" w:hAnsi="Times New Roman" w:cs="Times New Roman"/>
          <w:sz w:val="24"/>
          <w:szCs w:val="24"/>
        </w:rPr>
        <w:t xml:space="preserve"> segurança</w:t>
      </w:r>
      <w:r w:rsidR="007479E0" w:rsidRPr="00650299">
        <w:rPr>
          <w:rFonts w:ascii="Times New Roman" w:hAnsi="Times New Roman" w:cs="Times New Roman"/>
          <w:sz w:val="24"/>
          <w:szCs w:val="24"/>
        </w:rPr>
        <w:t xml:space="preserve">, de </w:t>
      </w:r>
      <w:r w:rsidR="004E308A" w:rsidRPr="00650299">
        <w:rPr>
          <w:rFonts w:ascii="Times New Roman" w:hAnsi="Times New Roman" w:cs="Times New Roman"/>
          <w:sz w:val="24"/>
          <w:szCs w:val="24"/>
        </w:rPr>
        <w:t>forma</w:t>
      </w:r>
      <w:r w:rsidR="007479E0" w:rsidRPr="00650299">
        <w:rPr>
          <w:rFonts w:ascii="Times New Roman" w:hAnsi="Times New Roman" w:cs="Times New Roman"/>
          <w:sz w:val="24"/>
          <w:szCs w:val="24"/>
        </w:rPr>
        <w:t xml:space="preserve"> a desenvolver uma elite capaz de resolver os problemas políticos nacionais em tempos de paz</w:t>
      </w:r>
      <w:r w:rsidR="00BD4A01" w:rsidRPr="00650299">
        <w:rPr>
          <w:rFonts w:ascii="Times New Roman" w:hAnsi="Times New Roman" w:cs="Times New Roman"/>
          <w:sz w:val="24"/>
          <w:szCs w:val="24"/>
        </w:rPr>
        <w:t xml:space="preserve">. </w:t>
      </w:r>
      <w:r w:rsidR="00913DCA" w:rsidRPr="00650299">
        <w:rPr>
          <w:rFonts w:ascii="Times New Roman" w:hAnsi="Times New Roman" w:cs="Times New Roman"/>
          <w:sz w:val="24"/>
          <w:szCs w:val="24"/>
        </w:rPr>
        <w:t>(FEREZIN, 2012</w:t>
      </w:r>
      <w:r w:rsidR="00296C7B" w:rsidRPr="00650299">
        <w:rPr>
          <w:rFonts w:ascii="Times New Roman" w:hAnsi="Times New Roman" w:cs="Times New Roman"/>
          <w:sz w:val="24"/>
          <w:szCs w:val="24"/>
        </w:rPr>
        <w:t xml:space="preserve">; </w:t>
      </w:r>
      <w:r w:rsidR="00376DD7" w:rsidRPr="007B5040">
        <w:rPr>
          <w:rFonts w:ascii="Times New Roman" w:hAnsi="Times New Roman" w:cs="Times New Roman"/>
          <w:sz w:val="24"/>
          <w:szCs w:val="24"/>
        </w:rPr>
        <w:t>MUNDIM, 2007</w:t>
      </w:r>
      <w:r w:rsidR="00376DD7">
        <w:rPr>
          <w:rFonts w:ascii="Times New Roman" w:hAnsi="Times New Roman" w:cs="Times New Roman"/>
          <w:sz w:val="24"/>
          <w:szCs w:val="24"/>
        </w:rPr>
        <w:t xml:space="preserve">; </w:t>
      </w:r>
      <w:r w:rsidR="00296C7B" w:rsidRPr="00650299">
        <w:rPr>
          <w:rFonts w:ascii="Times New Roman" w:hAnsi="Times New Roman" w:cs="Times New Roman"/>
          <w:sz w:val="24"/>
          <w:szCs w:val="24"/>
        </w:rPr>
        <w:t>STEPAN, 1975</w:t>
      </w:r>
      <w:r w:rsidR="00913DCA" w:rsidRPr="00650299">
        <w:rPr>
          <w:rFonts w:ascii="Times New Roman" w:hAnsi="Times New Roman" w:cs="Times New Roman"/>
          <w:sz w:val="24"/>
          <w:szCs w:val="24"/>
        </w:rPr>
        <w:t>)</w:t>
      </w:r>
    </w:p>
    <w:p w:rsidR="00170999" w:rsidRPr="00650299" w:rsidRDefault="000E1BF8" w:rsidP="004744D6">
      <w:pPr>
        <w:spacing w:line="360" w:lineRule="auto"/>
        <w:ind w:firstLine="708"/>
        <w:jc w:val="both"/>
        <w:rPr>
          <w:rFonts w:ascii="Times New Roman" w:hAnsi="Times New Roman" w:cs="Times New Roman"/>
          <w:sz w:val="24"/>
          <w:szCs w:val="24"/>
        </w:rPr>
      </w:pPr>
      <w:r w:rsidRPr="00650299">
        <w:rPr>
          <w:rFonts w:ascii="Times New Roman" w:hAnsi="Times New Roman" w:cs="Times New Roman"/>
          <w:sz w:val="24"/>
          <w:szCs w:val="24"/>
        </w:rPr>
        <w:t xml:space="preserve">Enquanto a escola norte-americana - tomada como modelo pelos brasileiros - era destinada aos militares, podendo participar apenas civis provenientes de organismos do governo relacionados a assuntos internacionais, a escola brasileira admitia civis de importantes áreas como indústria, comunicações, educação e, até mesmo, do sistema bancário, justamente pela atenção dada </w:t>
      </w:r>
      <w:r w:rsidR="0082628A" w:rsidRPr="00650299">
        <w:rPr>
          <w:rFonts w:ascii="Times New Roman" w:hAnsi="Times New Roman" w:cs="Times New Roman"/>
          <w:sz w:val="24"/>
          <w:szCs w:val="24"/>
        </w:rPr>
        <w:t>às questões de desenvolvimento</w:t>
      </w:r>
      <w:r w:rsidRPr="00650299">
        <w:rPr>
          <w:rFonts w:ascii="Times New Roman" w:hAnsi="Times New Roman" w:cs="Times New Roman"/>
          <w:sz w:val="24"/>
          <w:szCs w:val="24"/>
        </w:rPr>
        <w:t>. Esse contato com civis foi de extrema importância tanto para o desenvolvimento da escola, quanto para a aproximação ent</w:t>
      </w:r>
      <w:r w:rsidR="0082628A" w:rsidRPr="00650299">
        <w:rPr>
          <w:rFonts w:ascii="Times New Roman" w:hAnsi="Times New Roman" w:cs="Times New Roman"/>
          <w:sz w:val="24"/>
          <w:szCs w:val="24"/>
        </w:rPr>
        <w:t xml:space="preserve">re militares </w:t>
      </w:r>
      <w:r w:rsidR="00170999" w:rsidRPr="00650299">
        <w:rPr>
          <w:rFonts w:ascii="Times New Roman" w:hAnsi="Times New Roman" w:cs="Times New Roman"/>
          <w:sz w:val="24"/>
          <w:szCs w:val="24"/>
        </w:rPr>
        <w:t xml:space="preserve">e civis. Considerando isto, o </w:t>
      </w:r>
      <w:r w:rsidRPr="00650299">
        <w:rPr>
          <w:rFonts w:ascii="Times New Roman" w:hAnsi="Times New Roman" w:cs="Times New Roman"/>
          <w:sz w:val="24"/>
          <w:szCs w:val="24"/>
        </w:rPr>
        <w:t xml:space="preserve">segundo comandante da ESG, o </w:t>
      </w:r>
      <w:r w:rsidR="00B66420" w:rsidRPr="00650299">
        <w:rPr>
          <w:rFonts w:ascii="Times New Roman" w:hAnsi="Times New Roman" w:cs="Times New Roman"/>
          <w:sz w:val="24"/>
          <w:szCs w:val="24"/>
        </w:rPr>
        <w:t xml:space="preserve">marechal Juarez Távora </w:t>
      </w:r>
      <w:r w:rsidR="00170999" w:rsidRPr="00650299">
        <w:rPr>
          <w:rFonts w:ascii="Times New Roman" w:hAnsi="Times New Roman" w:cs="Times New Roman"/>
          <w:sz w:val="24"/>
          <w:szCs w:val="24"/>
        </w:rPr>
        <w:t xml:space="preserve">declarou que iria aumentar a representação dos civis, visto que a </w:t>
      </w:r>
      <w:r w:rsidR="00170999" w:rsidRPr="00650299">
        <w:rPr>
          <w:rFonts w:ascii="Times New Roman" w:hAnsi="Times New Roman" w:cs="Times New Roman"/>
          <w:sz w:val="24"/>
          <w:szCs w:val="24"/>
        </w:rPr>
        <w:lastRenderedPageBreak/>
        <w:t xml:space="preserve">escola não tinha a função apenas de treinar militar, </w:t>
      </w:r>
      <w:r w:rsidR="00376DD7">
        <w:rPr>
          <w:rFonts w:ascii="Times New Roman" w:hAnsi="Times New Roman" w:cs="Times New Roman"/>
          <w:sz w:val="24"/>
          <w:szCs w:val="24"/>
        </w:rPr>
        <w:t>uma vez que</w:t>
      </w:r>
      <w:r w:rsidR="00170999" w:rsidRPr="00650299">
        <w:rPr>
          <w:rFonts w:ascii="Times New Roman" w:hAnsi="Times New Roman" w:cs="Times New Roman"/>
          <w:sz w:val="24"/>
          <w:szCs w:val="24"/>
        </w:rPr>
        <w:t xml:space="preserve"> deveria se ater a todos aqueles que poderiam de alguma forma influenciar o governo.</w:t>
      </w:r>
      <w:r w:rsidR="00B66420" w:rsidRPr="00650299">
        <w:rPr>
          <w:rFonts w:ascii="Times New Roman" w:hAnsi="Times New Roman" w:cs="Times New Roman"/>
          <w:sz w:val="24"/>
          <w:szCs w:val="24"/>
        </w:rPr>
        <w:t xml:space="preserve"> (STEPAN, 1975, p. 130)</w:t>
      </w:r>
    </w:p>
    <w:p w:rsidR="000E1BF8" w:rsidRPr="00650299" w:rsidRDefault="000E1BF8" w:rsidP="004744D6">
      <w:pPr>
        <w:autoSpaceDE w:val="0"/>
        <w:autoSpaceDN w:val="0"/>
        <w:adjustRightInd w:val="0"/>
        <w:spacing w:line="360" w:lineRule="auto"/>
        <w:ind w:firstLine="708"/>
        <w:jc w:val="both"/>
        <w:rPr>
          <w:rFonts w:ascii="Times New Roman" w:hAnsi="Times New Roman" w:cs="Times New Roman"/>
          <w:sz w:val="24"/>
          <w:szCs w:val="24"/>
        </w:rPr>
      </w:pPr>
      <w:r w:rsidRPr="00650299">
        <w:rPr>
          <w:rFonts w:ascii="Times New Roman" w:hAnsi="Times New Roman" w:cs="Times New Roman"/>
          <w:sz w:val="24"/>
          <w:szCs w:val="24"/>
        </w:rPr>
        <w:t xml:space="preserve">Portanto, essa visão revela </w:t>
      </w:r>
      <w:r w:rsidR="0082628A" w:rsidRPr="00650299">
        <w:rPr>
          <w:rFonts w:ascii="Times New Roman" w:hAnsi="Times New Roman" w:cs="Times New Roman"/>
          <w:sz w:val="24"/>
          <w:szCs w:val="24"/>
        </w:rPr>
        <w:t>uma</w:t>
      </w:r>
      <w:r w:rsidRPr="00650299">
        <w:rPr>
          <w:rFonts w:ascii="Times New Roman" w:hAnsi="Times New Roman" w:cs="Times New Roman"/>
          <w:sz w:val="24"/>
          <w:szCs w:val="24"/>
        </w:rPr>
        <w:t xml:space="preserve"> característica importante na escola brasileira: a introdução de civis. Para a ESG, seria necessário que o conceito de segurança envolvesse não só as forças armadas, mas também todos os aspectos da vida política e social. Desse modo, os militares passaram a absorver a questão da ação cívica, concebendo a si próprio um papel de “construtores da nação”. A ideia seria espelhar o mesmo arranjo militar na organização da sociedade, partindo da concepção de que não era possível existir Forças Armadas disciplinadas em uma nação indisciplinada. Segundo </w:t>
      </w:r>
      <w:proofErr w:type="spellStart"/>
      <w:r w:rsidRPr="00650299">
        <w:rPr>
          <w:rFonts w:ascii="Times New Roman" w:hAnsi="Times New Roman" w:cs="Times New Roman"/>
          <w:sz w:val="24"/>
          <w:szCs w:val="24"/>
        </w:rPr>
        <w:t>Miyamoto</w:t>
      </w:r>
      <w:proofErr w:type="spellEnd"/>
      <w:r w:rsidRPr="00650299">
        <w:rPr>
          <w:rFonts w:ascii="Times New Roman" w:hAnsi="Times New Roman" w:cs="Times New Roman"/>
          <w:sz w:val="24"/>
          <w:szCs w:val="24"/>
        </w:rPr>
        <w:t xml:space="preserve"> (1995, p.84</w:t>
      </w:r>
      <w:r w:rsidR="00170999" w:rsidRPr="00650299">
        <w:rPr>
          <w:rFonts w:ascii="Times New Roman" w:hAnsi="Times New Roman" w:cs="Times New Roman"/>
          <w:sz w:val="24"/>
          <w:szCs w:val="24"/>
        </w:rPr>
        <w:t>,</w:t>
      </w:r>
      <w:r w:rsidRPr="00650299">
        <w:rPr>
          <w:rFonts w:ascii="Times New Roman" w:hAnsi="Times New Roman" w:cs="Times New Roman"/>
          <w:sz w:val="24"/>
          <w:szCs w:val="24"/>
        </w:rPr>
        <w:t xml:space="preserve"> apud </w:t>
      </w:r>
      <w:r w:rsidR="00913DCA" w:rsidRPr="00650299">
        <w:rPr>
          <w:rFonts w:ascii="Times New Roman" w:hAnsi="Times New Roman" w:cs="Times New Roman"/>
          <w:sz w:val="24"/>
          <w:szCs w:val="24"/>
        </w:rPr>
        <w:t>FEREZIN, 2012</w:t>
      </w:r>
      <w:r w:rsidRPr="00650299">
        <w:rPr>
          <w:rFonts w:ascii="Times New Roman" w:hAnsi="Times New Roman" w:cs="Times New Roman"/>
          <w:sz w:val="24"/>
          <w:szCs w:val="24"/>
        </w:rPr>
        <w:t xml:space="preserve">): “a Escola Superior de Guerra sempre arrogou a si o papel de guardiã da sociedade, tendo seu cargo a proteção dos valores culturais e espirituais da </w:t>
      </w:r>
      <w:r w:rsidR="003170F4">
        <w:rPr>
          <w:rFonts w:ascii="Times New Roman" w:hAnsi="Times New Roman" w:cs="Times New Roman"/>
          <w:sz w:val="24"/>
          <w:szCs w:val="24"/>
        </w:rPr>
        <w:t>nação contra o perigo comunista</w:t>
      </w:r>
      <w:r w:rsidRPr="00650299">
        <w:rPr>
          <w:rFonts w:ascii="Times New Roman" w:hAnsi="Times New Roman" w:cs="Times New Roman"/>
          <w:sz w:val="24"/>
          <w:szCs w:val="24"/>
        </w:rPr>
        <w:t>”</w:t>
      </w:r>
      <w:r w:rsidR="003170F4">
        <w:rPr>
          <w:rFonts w:ascii="Times New Roman" w:hAnsi="Times New Roman" w:cs="Times New Roman"/>
          <w:sz w:val="24"/>
          <w:szCs w:val="24"/>
        </w:rPr>
        <w:t>.</w:t>
      </w:r>
      <w:r w:rsidRPr="00650299">
        <w:rPr>
          <w:rFonts w:ascii="Times New Roman" w:hAnsi="Times New Roman" w:cs="Times New Roman"/>
          <w:sz w:val="24"/>
          <w:szCs w:val="24"/>
        </w:rPr>
        <w:t xml:space="preserve"> A Guerra Fria e a guerra revolucionária evidenciaram aos </w:t>
      </w:r>
      <w:proofErr w:type="spellStart"/>
      <w:r w:rsidRPr="00650299">
        <w:rPr>
          <w:rFonts w:ascii="Times New Roman" w:hAnsi="Times New Roman" w:cs="Times New Roman"/>
          <w:sz w:val="24"/>
          <w:szCs w:val="24"/>
        </w:rPr>
        <w:t>esguianos</w:t>
      </w:r>
      <w:proofErr w:type="spellEnd"/>
      <w:r w:rsidRPr="00650299">
        <w:rPr>
          <w:rFonts w:ascii="Times New Roman" w:hAnsi="Times New Roman" w:cs="Times New Roman"/>
          <w:sz w:val="24"/>
          <w:szCs w:val="24"/>
        </w:rPr>
        <w:t xml:space="preserve"> que esses conflitos buscavam atingir não apenas aos Estados e as Forças Armadas, mas também o povo, a nação, através do extermínio gradual da sua moral e seus valores,</w:t>
      </w:r>
      <w:r w:rsidR="00364542">
        <w:rPr>
          <w:rFonts w:ascii="Times New Roman" w:hAnsi="Times New Roman" w:cs="Times New Roman"/>
          <w:sz w:val="24"/>
          <w:szCs w:val="24"/>
        </w:rPr>
        <w:t xml:space="preserve"> bem como das suas Instituições. Portanto, na concepção da escola, o </w:t>
      </w:r>
      <w:r w:rsidRPr="00650299">
        <w:rPr>
          <w:rFonts w:ascii="Times New Roman" w:hAnsi="Times New Roman" w:cs="Times New Roman"/>
          <w:sz w:val="24"/>
          <w:szCs w:val="24"/>
        </w:rPr>
        <w:t>mom</w:t>
      </w:r>
      <w:r w:rsidR="00913DCA" w:rsidRPr="00650299">
        <w:rPr>
          <w:rFonts w:ascii="Times New Roman" w:hAnsi="Times New Roman" w:cs="Times New Roman"/>
          <w:sz w:val="24"/>
          <w:szCs w:val="24"/>
        </w:rPr>
        <w:t>ento exigia o “soldado civil”. (FEREZIN, 2012</w:t>
      </w:r>
      <w:r w:rsidR="00296C7B" w:rsidRPr="00650299">
        <w:rPr>
          <w:rFonts w:ascii="Times New Roman" w:hAnsi="Times New Roman" w:cs="Times New Roman"/>
          <w:sz w:val="24"/>
          <w:szCs w:val="24"/>
        </w:rPr>
        <w:t xml:space="preserve">; </w:t>
      </w:r>
      <w:r w:rsidRPr="00650299">
        <w:rPr>
          <w:rFonts w:ascii="Times New Roman" w:hAnsi="Times New Roman" w:cs="Times New Roman"/>
          <w:sz w:val="24"/>
          <w:szCs w:val="24"/>
        </w:rPr>
        <w:t>MUNDIM</w:t>
      </w:r>
      <w:r w:rsidR="00296C7B" w:rsidRPr="00650299">
        <w:rPr>
          <w:rFonts w:ascii="Times New Roman" w:hAnsi="Times New Roman" w:cs="Times New Roman"/>
          <w:sz w:val="24"/>
          <w:szCs w:val="24"/>
        </w:rPr>
        <w:t>, 2007</w:t>
      </w:r>
      <w:r w:rsidRPr="00650299">
        <w:rPr>
          <w:rFonts w:ascii="Times New Roman" w:hAnsi="Times New Roman" w:cs="Times New Roman"/>
          <w:sz w:val="24"/>
          <w:szCs w:val="24"/>
        </w:rPr>
        <w:t xml:space="preserve">) </w:t>
      </w:r>
    </w:p>
    <w:p w:rsidR="000E1BF8" w:rsidRPr="00650299" w:rsidRDefault="000E1BF8" w:rsidP="004744D6">
      <w:pPr>
        <w:autoSpaceDE w:val="0"/>
        <w:autoSpaceDN w:val="0"/>
        <w:adjustRightInd w:val="0"/>
        <w:spacing w:line="360" w:lineRule="auto"/>
        <w:jc w:val="both"/>
        <w:rPr>
          <w:rFonts w:ascii="Times New Roman" w:hAnsi="Times New Roman" w:cs="Times New Roman"/>
          <w:sz w:val="24"/>
          <w:szCs w:val="24"/>
        </w:rPr>
      </w:pPr>
      <w:r w:rsidRPr="00650299">
        <w:rPr>
          <w:rFonts w:ascii="Times New Roman" w:hAnsi="Times New Roman" w:cs="Times New Roman"/>
          <w:sz w:val="24"/>
          <w:szCs w:val="24"/>
        </w:rPr>
        <w:tab/>
      </w:r>
      <w:r w:rsidRPr="00C741F6">
        <w:rPr>
          <w:rFonts w:ascii="Times New Roman" w:hAnsi="Times New Roman" w:cs="Times New Roman"/>
          <w:sz w:val="24"/>
          <w:szCs w:val="24"/>
        </w:rPr>
        <w:t xml:space="preserve">Essa percepção revela que o pensamento militar </w:t>
      </w:r>
      <w:proofErr w:type="spellStart"/>
      <w:r w:rsidRPr="00C741F6">
        <w:rPr>
          <w:rFonts w:ascii="Times New Roman" w:hAnsi="Times New Roman" w:cs="Times New Roman"/>
          <w:sz w:val="24"/>
          <w:szCs w:val="24"/>
        </w:rPr>
        <w:t>esguiano</w:t>
      </w:r>
      <w:proofErr w:type="spellEnd"/>
      <w:r w:rsidRPr="00C741F6">
        <w:rPr>
          <w:rFonts w:ascii="Times New Roman" w:hAnsi="Times New Roman" w:cs="Times New Roman"/>
          <w:sz w:val="24"/>
          <w:szCs w:val="24"/>
        </w:rPr>
        <w:t xml:space="preserve"> acreditava que o país deveria ser conduzido por “uma elite capaz de assegurar as aspirações do povo” e que as elites brasileiras consistiam no atraso cultural do país, reflexo da formação da estrutura arcaica do Estado brasileiro. Logo, a ESG foi pensada para incluir não só os militares, mas a elite </w:t>
      </w:r>
      <w:r w:rsidR="0082628A" w:rsidRPr="00C741F6">
        <w:rPr>
          <w:rFonts w:ascii="Times New Roman" w:hAnsi="Times New Roman" w:cs="Times New Roman"/>
          <w:sz w:val="24"/>
          <w:szCs w:val="24"/>
        </w:rPr>
        <w:t>civil, promovendo</w:t>
      </w:r>
      <w:r w:rsidRPr="00C741F6">
        <w:rPr>
          <w:rFonts w:ascii="Times New Roman" w:hAnsi="Times New Roman" w:cs="Times New Roman"/>
          <w:sz w:val="24"/>
          <w:szCs w:val="24"/>
        </w:rPr>
        <w:t xml:space="preserve"> o estudo para o exercício de cargos de alta responsabilidade principalmente na administração pública</w:t>
      </w:r>
      <w:r w:rsidR="00EC7D3E" w:rsidRPr="00C741F6">
        <w:rPr>
          <w:rFonts w:ascii="Times New Roman" w:hAnsi="Times New Roman" w:cs="Times New Roman"/>
          <w:sz w:val="24"/>
          <w:szCs w:val="24"/>
        </w:rPr>
        <w:t xml:space="preserve"> e no setor privado, visando caminhar frente ao desenvolvimento. </w:t>
      </w:r>
      <w:r w:rsidRPr="00C741F6">
        <w:rPr>
          <w:rFonts w:ascii="Times New Roman" w:hAnsi="Times New Roman" w:cs="Times New Roman"/>
          <w:sz w:val="24"/>
          <w:szCs w:val="24"/>
        </w:rPr>
        <w:t xml:space="preserve">Entretanto, vale </w:t>
      </w:r>
      <w:r w:rsidR="00EC7D3E" w:rsidRPr="00C741F6">
        <w:rPr>
          <w:rFonts w:ascii="Times New Roman" w:hAnsi="Times New Roman" w:cs="Times New Roman"/>
          <w:sz w:val="24"/>
          <w:szCs w:val="24"/>
        </w:rPr>
        <w:t>mencionar</w:t>
      </w:r>
      <w:r w:rsidRPr="00C741F6">
        <w:rPr>
          <w:rFonts w:ascii="Times New Roman" w:hAnsi="Times New Roman" w:cs="Times New Roman"/>
          <w:sz w:val="24"/>
          <w:szCs w:val="24"/>
        </w:rPr>
        <w:t xml:space="preserve"> que era exigido aos civis ter algum curso universitário ou semelhante para ingresso na escola, o que significava a ausência total de </w:t>
      </w:r>
      <w:r w:rsidR="00296C7B" w:rsidRPr="00C741F6">
        <w:rPr>
          <w:rFonts w:ascii="Times New Roman" w:hAnsi="Times New Roman" w:cs="Times New Roman"/>
          <w:sz w:val="24"/>
          <w:szCs w:val="24"/>
        </w:rPr>
        <w:t>representantes dos sindicatos</w:t>
      </w:r>
      <w:r w:rsidR="00364542" w:rsidRPr="00C741F6">
        <w:rPr>
          <w:rFonts w:ascii="Times New Roman" w:hAnsi="Times New Roman" w:cs="Times New Roman"/>
          <w:sz w:val="24"/>
          <w:szCs w:val="24"/>
        </w:rPr>
        <w:t xml:space="preserve"> e das classes baixas</w:t>
      </w:r>
      <w:r w:rsidR="00296C7B" w:rsidRPr="00C741F6">
        <w:rPr>
          <w:rFonts w:ascii="Times New Roman" w:hAnsi="Times New Roman" w:cs="Times New Roman"/>
          <w:sz w:val="24"/>
          <w:szCs w:val="24"/>
        </w:rPr>
        <w:t>. (</w:t>
      </w:r>
      <w:r w:rsidRPr="00C741F6">
        <w:rPr>
          <w:rFonts w:ascii="Times New Roman" w:hAnsi="Times New Roman" w:cs="Times New Roman"/>
          <w:sz w:val="24"/>
          <w:szCs w:val="24"/>
        </w:rPr>
        <w:t>STEPAN</w:t>
      </w:r>
      <w:r w:rsidR="00296C7B" w:rsidRPr="00C741F6">
        <w:rPr>
          <w:rFonts w:ascii="Times New Roman" w:hAnsi="Times New Roman" w:cs="Times New Roman"/>
          <w:sz w:val="24"/>
          <w:szCs w:val="24"/>
        </w:rPr>
        <w:t>, 1975</w:t>
      </w:r>
      <w:r w:rsidR="00B66420" w:rsidRPr="00C741F6">
        <w:rPr>
          <w:rFonts w:ascii="Times New Roman" w:hAnsi="Times New Roman" w:cs="Times New Roman"/>
          <w:sz w:val="24"/>
          <w:szCs w:val="24"/>
        </w:rPr>
        <w:t>; TIBOLA, 2007)</w:t>
      </w:r>
    </w:p>
    <w:p w:rsidR="008B0EE6" w:rsidRPr="00650299" w:rsidRDefault="00EC7D3E" w:rsidP="004744D6">
      <w:pPr>
        <w:spacing w:line="360" w:lineRule="auto"/>
        <w:ind w:firstLine="708"/>
        <w:jc w:val="both"/>
        <w:rPr>
          <w:rFonts w:ascii="Times New Roman" w:hAnsi="Times New Roman" w:cs="Times New Roman"/>
          <w:sz w:val="24"/>
          <w:szCs w:val="24"/>
        </w:rPr>
      </w:pPr>
      <w:r w:rsidRPr="00650299">
        <w:rPr>
          <w:rFonts w:ascii="Times New Roman" w:hAnsi="Times New Roman" w:cs="Times New Roman"/>
          <w:sz w:val="24"/>
          <w:szCs w:val="24"/>
        </w:rPr>
        <w:t xml:space="preserve">Dessa forma, </w:t>
      </w:r>
      <w:r w:rsidR="008B0EE6" w:rsidRPr="00650299">
        <w:rPr>
          <w:rFonts w:ascii="Times New Roman" w:hAnsi="Times New Roman" w:cs="Times New Roman"/>
          <w:sz w:val="24"/>
          <w:szCs w:val="24"/>
        </w:rPr>
        <w:t>a Escola Superior de Guerra empreendeu mais do que estudos voltados para estratégia, guerra e segurança, compreendendo também estudos de todos os aspectos da vida política, econômica e social brasileira. Dentro dessa gama de áreas estavam estudos voltados à inflação, à reforma agrária</w:t>
      </w:r>
      <w:r w:rsidR="00C741F6">
        <w:rPr>
          <w:rFonts w:ascii="Times New Roman" w:hAnsi="Times New Roman" w:cs="Times New Roman"/>
          <w:sz w:val="24"/>
          <w:szCs w:val="24"/>
        </w:rPr>
        <w:t>, às relações internacionais</w:t>
      </w:r>
      <w:r w:rsidR="008B0EE6" w:rsidRPr="00650299">
        <w:rPr>
          <w:rFonts w:ascii="Times New Roman" w:hAnsi="Times New Roman" w:cs="Times New Roman"/>
          <w:sz w:val="24"/>
          <w:szCs w:val="24"/>
        </w:rPr>
        <w:t xml:space="preserve"> e, até mesmo, ao transporte e educação. Ainda assim, todos esses estudos só foram sair do meio acadêmico para ganhar espaço nas Forças Armadas no começo da década de 60 com o agravamento da crise brasileira. </w:t>
      </w:r>
      <w:r w:rsidR="00296C7B" w:rsidRPr="00650299">
        <w:rPr>
          <w:rFonts w:ascii="Times New Roman" w:hAnsi="Times New Roman" w:cs="Times New Roman"/>
          <w:sz w:val="24"/>
          <w:szCs w:val="24"/>
        </w:rPr>
        <w:t>(STEPAN, 1975)</w:t>
      </w:r>
    </w:p>
    <w:p w:rsidR="00203BF4" w:rsidRPr="00650299" w:rsidRDefault="008B0EE6" w:rsidP="004744D6">
      <w:pPr>
        <w:spacing w:line="360" w:lineRule="auto"/>
        <w:ind w:firstLine="708"/>
        <w:jc w:val="both"/>
        <w:rPr>
          <w:rFonts w:ascii="Times New Roman" w:hAnsi="Times New Roman" w:cs="Times New Roman"/>
          <w:sz w:val="24"/>
          <w:szCs w:val="24"/>
        </w:rPr>
      </w:pPr>
      <w:r w:rsidRPr="00650299">
        <w:rPr>
          <w:rFonts w:ascii="Times New Roman" w:hAnsi="Times New Roman" w:cs="Times New Roman"/>
          <w:sz w:val="24"/>
          <w:szCs w:val="24"/>
        </w:rPr>
        <w:lastRenderedPageBreak/>
        <w:t>Com a instauração da Guerra Fria, configurou-se uma nova conjuntura no mundo, e, no Brasil, a tensão entre Ocidente e Oriente</w:t>
      </w:r>
      <w:r w:rsidR="0082628A" w:rsidRPr="00650299">
        <w:rPr>
          <w:rFonts w:ascii="Times New Roman" w:hAnsi="Times New Roman" w:cs="Times New Roman"/>
          <w:sz w:val="24"/>
          <w:szCs w:val="24"/>
        </w:rPr>
        <w:t>, a qual</w:t>
      </w:r>
      <w:r w:rsidRPr="00650299">
        <w:rPr>
          <w:rFonts w:ascii="Times New Roman" w:hAnsi="Times New Roman" w:cs="Times New Roman"/>
          <w:sz w:val="24"/>
          <w:szCs w:val="24"/>
        </w:rPr>
        <w:t xml:space="preserve"> refletiu diretamente na postura e no foco da ESG. </w:t>
      </w:r>
      <w:r w:rsidR="005B1E3E" w:rsidRPr="00650299">
        <w:rPr>
          <w:rFonts w:ascii="Times New Roman" w:hAnsi="Times New Roman" w:cs="Times New Roman"/>
          <w:sz w:val="24"/>
          <w:szCs w:val="24"/>
        </w:rPr>
        <w:t>Dessa forma, o contexto internacional e nacional do final da década de 50 e início dos anos 60 ev</w:t>
      </w:r>
      <w:r w:rsidR="0062665A" w:rsidRPr="00650299">
        <w:rPr>
          <w:rFonts w:ascii="Times New Roman" w:hAnsi="Times New Roman" w:cs="Times New Roman"/>
          <w:sz w:val="24"/>
          <w:szCs w:val="24"/>
        </w:rPr>
        <w:t>idenciava um temor ao comunismo. O conflito ideológico no sistema internacional tinha consequências diretas e profundas no interior do Brasil. A ESG</w:t>
      </w:r>
      <w:r w:rsidR="009E1423">
        <w:rPr>
          <w:rFonts w:ascii="Times New Roman" w:hAnsi="Times New Roman" w:cs="Times New Roman"/>
          <w:sz w:val="24"/>
          <w:szCs w:val="24"/>
        </w:rPr>
        <w:t>,</w:t>
      </w:r>
      <w:r w:rsidR="0062665A" w:rsidRPr="00650299">
        <w:rPr>
          <w:rFonts w:ascii="Times New Roman" w:hAnsi="Times New Roman" w:cs="Times New Roman"/>
          <w:sz w:val="24"/>
          <w:szCs w:val="24"/>
        </w:rPr>
        <w:t xml:space="preserve"> desde sua formação</w:t>
      </w:r>
      <w:r w:rsidR="009E1423">
        <w:rPr>
          <w:rFonts w:ascii="Times New Roman" w:hAnsi="Times New Roman" w:cs="Times New Roman"/>
          <w:sz w:val="24"/>
          <w:szCs w:val="24"/>
        </w:rPr>
        <w:t>,</w:t>
      </w:r>
      <w:r w:rsidR="0062665A" w:rsidRPr="00650299">
        <w:rPr>
          <w:rFonts w:ascii="Times New Roman" w:hAnsi="Times New Roman" w:cs="Times New Roman"/>
          <w:sz w:val="24"/>
          <w:szCs w:val="24"/>
        </w:rPr>
        <w:t xml:space="preserve"> se posicionou contra o comunismo e tornou-se um centro de estudo ideológico da estratégia contrarrevolucionaria</w:t>
      </w:r>
      <w:r w:rsidR="001C481F" w:rsidRPr="00650299">
        <w:rPr>
          <w:rFonts w:ascii="Times New Roman" w:hAnsi="Times New Roman" w:cs="Times New Roman"/>
          <w:sz w:val="24"/>
          <w:szCs w:val="24"/>
        </w:rPr>
        <w:t xml:space="preserve"> do país, tornando claro o fato de ser </w:t>
      </w:r>
      <w:r w:rsidR="001C23C1" w:rsidRPr="00650299">
        <w:rPr>
          <w:rFonts w:ascii="Times New Roman" w:hAnsi="Times New Roman" w:cs="Times New Roman"/>
          <w:sz w:val="24"/>
          <w:szCs w:val="24"/>
        </w:rPr>
        <w:t xml:space="preserve">mais do que um </w:t>
      </w:r>
      <w:r w:rsidR="001C481F" w:rsidRPr="00650299">
        <w:rPr>
          <w:rFonts w:ascii="Times New Roman" w:hAnsi="Times New Roman" w:cs="Times New Roman"/>
          <w:sz w:val="24"/>
          <w:szCs w:val="24"/>
        </w:rPr>
        <w:t>espaço para apr</w:t>
      </w:r>
      <w:r w:rsidR="001C23C1" w:rsidRPr="00650299">
        <w:rPr>
          <w:rFonts w:ascii="Times New Roman" w:hAnsi="Times New Roman" w:cs="Times New Roman"/>
          <w:sz w:val="24"/>
          <w:szCs w:val="24"/>
        </w:rPr>
        <w:t>endizagem de práticas e teorias</w:t>
      </w:r>
      <w:r w:rsidR="00EC7D3E" w:rsidRPr="00650299">
        <w:rPr>
          <w:rFonts w:ascii="Times New Roman" w:hAnsi="Times New Roman" w:cs="Times New Roman"/>
          <w:sz w:val="24"/>
          <w:szCs w:val="24"/>
        </w:rPr>
        <w:t>, afinal</w:t>
      </w:r>
      <w:r w:rsidR="001C23C1" w:rsidRPr="00650299">
        <w:rPr>
          <w:rFonts w:ascii="Times New Roman" w:hAnsi="Times New Roman" w:cs="Times New Roman"/>
          <w:sz w:val="24"/>
          <w:szCs w:val="24"/>
        </w:rPr>
        <w:t>,</w:t>
      </w:r>
      <w:r w:rsidR="00EC7D3E" w:rsidRPr="00650299">
        <w:rPr>
          <w:rFonts w:ascii="Times New Roman" w:hAnsi="Times New Roman" w:cs="Times New Roman"/>
          <w:sz w:val="24"/>
          <w:szCs w:val="24"/>
        </w:rPr>
        <w:t xml:space="preserve"> tratava-se de uma instituição</w:t>
      </w:r>
      <w:r w:rsidR="001C23C1" w:rsidRPr="00650299">
        <w:rPr>
          <w:rFonts w:ascii="Times New Roman" w:hAnsi="Times New Roman" w:cs="Times New Roman"/>
          <w:sz w:val="24"/>
          <w:szCs w:val="24"/>
        </w:rPr>
        <w:t xml:space="preserve"> inserida dentro de um plano de disputas ideológicas, detentora dos seus próprios intelectuais</w:t>
      </w:r>
      <w:r w:rsidR="0062665A" w:rsidRPr="00650299">
        <w:rPr>
          <w:rFonts w:ascii="Times New Roman" w:hAnsi="Times New Roman" w:cs="Times New Roman"/>
          <w:sz w:val="24"/>
          <w:szCs w:val="24"/>
        </w:rPr>
        <w:t xml:space="preserve">. </w:t>
      </w:r>
      <w:r w:rsidR="00EC7D3E" w:rsidRPr="00650299">
        <w:rPr>
          <w:rFonts w:ascii="Times New Roman" w:hAnsi="Times New Roman" w:cs="Times New Roman"/>
          <w:sz w:val="24"/>
          <w:szCs w:val="24"/>
        </w:rPr>
        <w:t>A partir</w:t>
      </w:r>
      <w:r w:rsidR="0062665A" w:rsidRPr="00650299">
        <w:rPr>
          <w:rFonts w:ascii="Times New Roman" w:hAnsi="Times New Roman" w:cs="Times New Roman"/>
          <w:sz w:val="24"/>
          <w:szCs w:val="24"/>
        </w:rPr>
        <w:t xml:space="preserve"> dessa perspectiva, o general Golbery, principal estudioso e membro da ESG, defendia o imperativo ao planejamento da segurança nacional, visto que, segundo o mesmo, a América Latina enfrentava ameaças que poderiam levar a insurreição a fim de se implantar um governo favorável à ideologia comunista, o que seria perigo</w:t>
      </w:r>
      <w:r w:rsidR="00EC7D3E" w:rsidRPr="00650299">
        <w:rPr>
          <w:rFonts w:ascii="Times New Roman" w:hAnsi="Times New Roman" w:cs="Times New Roman"/>
          <w:sz w:val="24"/>
          <w:szCs w:val="24"/>
        </w:rPr>
        <w:t>so</w:t>
      </w:r>
      <w:r w:rsidR="0062665A" w:rsidRPr="00650299">
        <w:rPr>
          <w:rFonts w:ascii="Times New Roman" w:hAnsi="Times New Roman" w:cs="Times New Roman"/>
          <w:sz w:val="24"/>
          <w:szCs w:val="24"/>
        </w:rPr>
        <w:t xml:space="preserve"> não só ao Brasil, mas também ao mundo americano e ocidental.</w:t>
      </w:r>
      <w:r w:rsidR="00296C7B" w:rsidRPr="00650299">
        <w:rPr>
          <w:rFonts w:ascii="Times New Roman" w:hAnsi="Times New Roman" w:cs="Times New Roman"/>
          <w:sz w:val="24"/>
          <w:szCs w:val="24"/>
        </w:rPr>
        <w:t xml:space="preserve"> (STEPAN, 1975;</w:t>
      </w:r>
      <w:r w:rsidR="001C23C1" w:rsidRPr="00650299">
        <w:rPr>
          <w:rFonts w:ascii="Times New Roman" w:hAnsi="Times New Roman" w:cs="Times New Roman"/>
          <w:sz w:val="24"/>
          <w:szCs w:val="24"/>
        </w:rPr>
        <w:t xml:space="preserve"> MUNDIM</w:t>
      </w:r>
      <w:r w:rsidR="00296C7B" w:rsidRPr="00650299">
        <w:rPr>
          <w:rFonts w:ascii="Times New Roman" w:hAnsi="Times New Roman" w:cs="Times New Roman"/>
          <w:sz w:val="24"/>
          <w:szCs w:val="24"/>
        </w:rPr>
        <w:t>, 2007)</w:t>
      </w:r>
    </w:p>
    <w:p w:rsidR="00EC7D3E" w:rsidRPr="003170F4" w:rsidRDefault="00EC7D3E" w:rsidP="004744D6">
      <w:pPr>
        <w:spacing w:line="360" w:lineRule="auto"/>
        <w:ind w:firstLine="708"/>
        <w:jc w:val="both"/>
        <w:rPr>
          <w:rFonts w:ascii="Times New Roman" w:hAnsi="Times New Roman" w:cs="Times New Roman"/>
          <w:sz w:val="24"/>
          <w:szCs w:val="24"/>
        </w:rPr>
      </w:pPr>
      <w:r w:rsidRPr="00650299">
        <w:rPr>
          <w:rFonts w:ascii="Times New Roman" w:hAnsi="Times New Roman" w:cs="Times New Roman"/>
          <w:sz w:val="24"/>
          <w:szCs w:val="24"/>
        </w:rPr>
        <w:t>Em meio a esse cenário, a ESG traçou a Doutrina de Segurança Nacional</w:t>
      </w:r>
      <w:r w:rsidR="00713843" w:rsidRPr="00650299">
        <w:rPr>
          <w:rFonts w:ascii="Times New Roman" w:hAnsi="Times New Roman" w:cs="Times New Roman"/>
          <w:sz w:val="24"/>
          <w:szCs w:val="24"/>
        </w:rPr>
        <w:t xml:space="preserve"> (DSN)</w:t>
      </w:r>
      <w:r w:rsidR="00B0318C" w:rsidRPr="00650299">
        <w:rPr>
          <w:rFonts w:ascii="Times New Roman" w:hAnsi="Times New Roman" w:cs="Times New Roman"/>
          <w:sz w:val="24"/>
          <w:szCs w:val="24"/>
        </w:rPr>
        <w:t>- irradiada principalmente através do general Golbery</w:t>
      </w:r>
      <w:r w:rsidRPr="00650299">
        <w:rPr>
          <w:rFonts w:ascii="Times New Roman" w:hAnsi="Times New Roman" w:cs="Times New Roman"/>
          <w:sz w:val="24"/>
          <w:szCs w:val="24"/>
        </w:rPr>
        <w:t xml:space="preserve">, buscando unir segurança </w:t>
      </w:r>
      <w:r w:rsidR="00E1282A" w:rsidRPr="00650299">
        <w:rPr>
          <w:rFonts w:ascii="Times New Roman" w:hAnsi="Times New Roman" w:cs="Times New Roman"/>
          <w:sz w:val="24"/>
          <w:szCs w:val="24"/>
        </w:rPr>
        <w:t>e bem-estar social</w:t>
      </w:r>
      <w:r w:rsidRPr="00650299">
        <w:rPr>
          <w:rFonts w:ascii="Times New Roman" w:hAnsi="Times New Roman" w:cs="Times New Roman"/>
          <w:sz w:val="24"/>
          <w:szCs w:val="24"/>
        </w:rPr>
        <w:t>.</w:t>
      </w:r>
      <w:r w:rsidR="00B0318C" w:rsidRPr="00650299">
        <w:rPr>
          <w:rFonts w:ascii="Times New Roman" w:hAnsi="Times New Roman" w:cs="Times New Roman"/>
          <w:sz w:val="24"/>
          <w:szCs w:val="24"/>
        </w:rPr>
        <w:t xml:space="preserve"> </w:t>
      </w:r>
      <w:r w:rsidR="00713843" w:rsidRPr="00650299">
        <w:rPr>
          <w:rFonts w:ascii="Times New Roman" w:hAnsi="Times New Roman" w:cs="Times New Roman"/>
          <w:sz w:val="24"/>
          <w:szCs w:val="24"/>
        </w:rPr>
        <w:t xml:space="preserve">Esses estudos conglomeravam temáticas de segurança nacional, estratégia nacional, política nacional, poder nacional, </w:t>
      </w:r>
      <w:r w:rsidR="00713843" w:rsidRPr="003170F4">
        <w:rPr>
          <w:rFonts w:ascii="Times New Roman" w:hAnsi="Times New Roman" w:cs="Times New Roman"/>
          <w:sz w:val="24"/>
          <w:szCs w:val="24"/>
        </w:rPr>
        <w:t>objetivos nacionais e desenvolvimento</w:t>
      </w:r>
      <w:r w:rsidR="00663DF0" w:rsidRPr="003170F4">
        <w:rPr>
          <w:rFonts w:ascii="Times New Roman" w:hAnsi="Times New Roman" w:cs="Times New Roman"/>
          <w:sz w:val="24"/>
          <w:szCs w:val="24"/>
        </w:rPr>
        <w:t xml:space="preserve">, servindo como base teórica às ações de repressão aos movimentos </w:t>
      </w:r>
      <w:r w:rsidR="003170F4">
        <w:rPr>
          <w:rFonts w:ascii="Times New Roman" w:hAnsi="Times New Roman" w:cs="Times New Roman"/>
          <w:sz w:val="24"/>
          <w:szCs w:val="24"/>
        </w:rPr>
        <w:t>revolucionários</w:t>
      </w:r>
      <w:r w:rsidR="00713843" w:rsidRPr="003170F4">
        <w:rPr>
          <w:rFonts w:ascii="Times New Roman" w:hAnsi="Times New Roman" w:cs="Times New Roman"/>
          <w:sz w:val="24"/>
          <w:szCs w:val="24"/>
        </w:rPr>
        <w:t xml:space="preserve">. Segundo </w:t>
      </w:r>
      <w:proofErr w:type="spellStart"/>
      <w:r w:rsidR="00713843" w:rsidRPr="003170F4">
        <w:rPr>
          <w:rFonts w:ascii="Times New Roman" w:hAnsi="Times New Roman" w:cs="Times New Roman"/>
          <w:sz w:val="24"/>
          <w:szCs w:val="24"/>
        </w:rPr>
        <w:t>Tibola</w:t>
      </w:r>
      <w:proofErr w:type="spellEnd"/>
      <w:r w:rsidR="00713843" w:rsidRPr="003170F4">
        <w:rPr>
          <w:rFonts w:ascii="Times New Roman" w:hAnsi="Times New Roman" w:cs="Times New Roman"/>
          <w:sz w:val="24"/>
          <w:szCs w:val="24"/>
        </w:rPr>
        <w:t xml:space="preserve"> (</w:t>
      </w:r>
      <w:r w:rsidR="00634A0B" w:rsidRPr="003170F4">
        <w:rPr>
          <w:rFonts w:ascii="Times New Roman" w:hAnsi="Times New Roman" w:cs="Times New Roman"/>
          <w:sz w:val="24"/>
          <w:szCs w:val="24"/>
        </w:rPr>
        <w:t>2007</w:t>
      </w:r>
      <w:r w:rsidR="00713843" w:rsidRPr="003170F4">
        <w:rPr>
          <w:rFonts w:ascii="Times New Roman" w:hAnsi="Times New Roman" w:cs="Times New Roman"/>
          <w:sz w:val="24"/>
          <w:szCs w:val="24"/>
        </w:rPr>
        <w:t xml:space="preserve">), </w:t>
      </w:r>
    </w:p>
    <w:p w:rsidR="00EC7D3E" w:rsidRPr="003170F4" w:rsidRDefault="00713843" w:rsidP="004744D6">
      <w:pPr>
        <w:autoSpaceDE w:val="0"/>
        <w:autoSpaceDN w:val="0"/>
        <w:adjustRightInd w:val="0"/>
        <w:spacing w:line="240" w:lineRule="auto"/>
        <w:ind w:left="2268"/>
        <w:jc w:val="both"/>
        <w:rPr>
          <w:rFonts w:ascii="Times New Roman" w:hAnsi="Times New Roman" w:cs="Times New Roman"/>
          <w:sz w:val="20"/>
          <w:szCs w:val="24"/>
        </w:rPr>
      </w:pPr>
      <w:r w:rsidRPr="003170F4">
        <w:rPr>
          <w:rFonts w:ascii="Times New Roman" w:hAnsi="Times New Roman" w:cs="Times New Roman"/>
          <w:sz w:val="20"/>
          <w:szCs w:val="24"/>
        </w:rPr>
        <w:t>(...)</w:t>
      </w:r>
      <w:r w:rsidR="00EC7D3E" w:rsidRPr="003170F4">
        <w:rPr>
          <w:rFonts w:ascii="Times New Roman" w:hAnsi="Times New Roman" w:cs="Times New Roman"/>
          <w:sz w:val="20"/>
          <w:szCs w:val="24"/>
        </w:rPr>
        <w:t xml:space="preserve"> no entendimento de seus</w:t>
      </w:r>
      <w:r w:rsidRPr="003170F4">
        <w:rPr>
          <w:rFonts w:ascii="Times New Roman" w:hAnsi="Times New Roman" w:cs="Times New Roman"/>
          <w:sz w:val="20"/>
          <w:szCs w:val="24"/>
        </w:rPr>
        <w:t xml:space="preserve"> </w:t>
      </w:r>
      <w:r w:rsidR="00EC7D3E" w:rsidRPr="003170F4">
        <w:rPr>
          <w:rFonts w:ascii="Times New Roman" w:hAnsi="Times New Roman" w:cs="Times New Roman"/>
          <w:sz w:val="20"/>
          <w:szCs w:val="24"/>
        </w:rPr>
        <w:t>idealizadores, antes de se criar procedimentos (Estratégia) para chegar-se ao desenvolvimento</w:t>
      </w:r>
      <w:r w:rsidRPr="003170F4">
        <w:rPr>
          <w:rFonts w:ascii="Times New Roman" w:hAnsi="Times New Roman" w:cs="Times New Roman"/>
          <w:sz w:val="20"/>
          <w:szCs w:val="24"/>
        </w:rPr>
        <w:t xml:space="preserve"> </w:t>
      </w:r>
      <w:r w:rsidR="00EC7D3E" w:rsidRPr="003170F4">
        <w:rPr>
          <w:rFonts w:ascii="Times New Roman" w:hAnsi="Times New Roman" w:cs="Times New Roman"/>
          <w:sz w:val="20"/>
          <w:szCs w:val="24"/>
        </w:rPr>
        <w:t>(Objetivo) era imprescindível “tomar um banho de Brasil”. Da exploração das potencialidades</w:t>
      </w:r>
      <w:r w:rsidRPr="003170F4">
        <w:rPr>
          <w:rFonts w:ascii="Times New Roman" w:hAnsi="Times New Roman" w:cs="Times New Roman"/>
          <w:sz w:val="20"/>
          <w:szCs w:val="24"/>
        </w:rPr>
        <w:t xml:space="preserve"> </w:t>
      </w:r>
      <w:r w:rsidR="00EC7D3E" w:rsidRPr="003170F4">
        <w:rPr>
          <w:rFonts w:ascii="Times New Roman" w:hAnsi="Times New Roman" w:cs="Times New Roman"/>
          <w:sz w:val="20"/>
          <w:szCs w:val="24"/>
        </w:rPr>
        <w:t xml:space="preserve">e necessidades do Estado Nacional (Poder), dependeriam as ações (Política) do governo para o alcance do “Bem Comum”. A partir dessas </w:t>
      </w:r>
      <w:proofErr w:type="spellStart"/>
      <w:r w:rsidR="00EC7D3E" w:rsidRPr="003170F4">
        <w:rPr>
          <w:rFonts w:ascii="Times New Roman" w:hAnsi="Times New Roman" w:cs="Times New Roman"/>
          <w:sz w:val="20"/>
          <w:szCs w:val="24"/>
        </w:rPr>
        <w:t>idéias</w:t>
      </w:r>
      <w:proofErr w:type="spellEnd"/>
      <w:r w:rsidR="00EC7D3E" w:rsidRPr="003170F4">
        <w:rPr>
          <w:rFonts w:ascii="Times New Roman" w:hAnsi="Times New Roman" w:cs="Times New Roman"/>
          <w:sz w:val="20"/>
          <w:szCs w:val="24"/>
        </w:rPr>
        <w:t>, elaborou-se um método capaz de aplicar a</w:t>
      </w:r>
      <w:r w:rsidRPr="003170F4">
        <w:rPr>
          <w:rFonts w:ascii="Times New Roman" w:hAnsi="Times New Roman" w:cs="Times New Roman"/>
          <w:sz w:val="20"/>
          <w:szCs w:val="24"/>
        </w:rPr>
        <w:t xml:space="preserve"> </w:t>
      </w:r>
      <w:r w:rsidR="00EC7D3E" w:rsidRPr="003170F4">
        <w:rPr>
          <w:rFonts w:ascii="Times New Roman" w:hAnsi="Times New Roman" w:cs="Times New Roman"/>
          <w:sz w:val="20"/>
          <w:szCs w:val="24"/>
        </w:rPr>
        <w:t>doutrina.</w:t>
      </w:r>
      <w:r w:rsidR="00634A0B" w:rsidRPr="003170F4">
        <w:rPr>
          <w:rFonts w:ascii="Times New Roman" w:hAnsi="Times New Roman" w:cs="Times New Roman"/>
          <w:sz w:val="20"/>
          <w:szCs w:val="24"/>
        </w:rPr>
        <w:t xml:space="preserve"> (TIBOLA, 2007, p.44)</w:t>
      </w:r>
    </w:p>
    <w:p w:rsidR="00B72F77" w:rsidRPr="003170F4" w:rsidRDefault="0082628A" w:rsidP="004744D6">
      <w:pPr>
        <w:spacing w:line="360" w:lineRule="auto"/>
        <w:jc w:val="both"/>
        <w:rPr>
          <w:rFonts w:ascii="Times New Roman" w:hAnsi="Times New Roman" w:cs="Times New Roman"/>
          <w:sz w:val="24"/>
          <w:szCs w:val="24"/>
        </w:rPr>
      </w:pPr>
      <w:r w:rsidRPr="003170F4">
        <w:rPr>
          <w:rFonts w:ascii="Times New Roman" w:hAnsi="Times New Roman" w:cs="Times New Roman"/>
          <w:sz w:val="24"/>
          <w:szCs w:val="24"/>
        </w:rPr>
        <w:tab/>
      </w:r>
    </w:p>
    <w:p w:rsidR="00EC7D3E" w:rsidRPr="003170F4" w:rsidRDefault="0082628A" w:rsidP="004744D6">
      <w:pPr>
        <w:spacing w:line="360" w:lineRule="auto"/>
        <w:ind w:firstLine="708"/>
        <w:jc w:val="both"/>
        <w:rPr>
          <w:rFonts w:ascii="Times New Roman" w:hAnsi="Times New Roman" w:cs="Times New Roman"/>
          <w:sz w:val="24"/>
          <w:szCs w:val="24"/>
        </w:rPr>
      </w:pPr>
      <w:r w:rsidRPr="003170F4">
        <w:rPr>
          <w:rFonts w:ascii="Times New Roman" w:hAnsi="Times New Roman" w:cs="Times New Roman"/>
          <w:sz w:val="24"/>
          <w:szCs w:val="24"/>
        </w:rPr>
        <w:t>Os estudos da ESG e da DSN foram pensados partindo do conceito de “guerra total”</w:t>
      </w:r>
      <w:r w:rsidR="00B72F77" w:rsidRPr="003170F4">
        <w:rPr>
          <w:rFonts w:ascii="Times New Roman" w:hAnsi="Times New Roman" w:cs="Times New Roman"/>
          <w:sz w:val="24"/>
          <w:szCs w:val="24"/>
        </w:rPr>
        <w:t>, a qual correspondia a um novo tipo de conflito, propiciado pelo desenvolvimento da</w:t>
      </w:r>
      <w:r w:rsidR="00B72F77" w:rsidRPr="00650299">
        <w:rPr>
          <w:rFonts w:ascii="Times New Roman" w:hAnsi="Times New Roman" w:cs="Times New Roman"/>
          <w:sz w:val="24"/>
          <w:szCs w:val="24"/>
        </w:rPr>
        <w:t xml:space="preserve"> tecnologia. Frente a isso, o conceito de </w:t>
      </w:r>
      <w:r w:rsidR="00E1282A" w:rsidRPr="00650299">
        <w:rPr>
          <w:rFonts w:ascii="Times New Roman" w:hAnsi="Times New Roman" w:cs="Times New Roman"/>
          <w:sz w:val="24"/>
          <w:szCs w:val="24"/>
        </w:rPr>
        <w:t>“</w:t>
      </w:r>
      <w:r w:rsidR="00B72F77" w:rsidRPr="00650299">
        <w:rPr>
          <w:rFonts w:ascii="Times New Roman" w:hAnsi="Times New Roman" w:cs="Times New Roman"/>
          <w:sz w:val="24"/>
          <w:szCs w:val="24"/>
        </w:rPr>
        <w:t>defesa nacional</w:t>
      </w:r>
      <w:r w:rsidR="00E1282A" w:rsidRPr="00650299">
        <w:rPr>
          <w:rFonts w:ascii="Times New Roman" w:hAnsi="Times New Roman" w:cs="Times New Roman"/>
          <w:sz w:val="24"/>
          <w:szCs w:val="24"/>
        </w:rPr>
        <w:t>”</w:t>
      </w:r>
      <w:r w:rsidR="00B72F77" w:rsidRPr="00650299">
        <w:rPr>
          <w:rFonts w:ascii="Times New Roman" w:hAnsi="Times New Roman" w:cs="Times New Roman"/>
          <w:sz w:val="24"/>
          <w:szCs w:val="24"/>
        </w:rPr>
        <w:t xml:space="preserve"> </w:t>
      </w:r>
      <w:r w:rsidR="00E1282A" w:rsidRPr="00650299">
        <w:rPr>
          <w:rFonts w:ascii="Times New Roman" w:hAnsi="Times New Roman" w:cs="Times New Roman"/>
          <w:sz w:val="24"/>
          <w:szCs w:val="24"/>
        </w:rPr>
        <w:t xml:space="preserve">– tradicionalmente relacionado à proteção de fronteiras - </w:t>
      </w:r>
      <w:r w:rsidR="00B72F77" w:rsidRPr="00650299">
        <w:rPr>
          <w:rFonts w:ascii="Times New Roman" w:hAnsi="Times New Roman" w:cs="Times New Roman"/>
          <w:sz w:val="24"/>
          <w:szCs w:val="24"/>
        </w:rPr>
        <w:t xml:space="preserve">deveria ser ampliado e passou-se a </w:t>
      </w:r>
      <w:r w:rsidR="00E1282A" w:rsidRPr="00650299">
        <w:rPr>
          <w:rFonts w:ascii="Times New Roman" w:hAnsi="Times New Roman" w:cs="Times New Roman"/>
          <w:sz w:val="24"/>
          <w:szCs w:val="24"/>
        </w:rPr>
        <w:t>ser substituído</w:t>
      </w:r>
      <w:r w:rsidR="00B72F77" w:rsidRPr="00650299">
        <w:rPr>
          <w:rFonts w:ascii="Times New Roman" w:hAnsi="Times New Roman" w:cs="Times New Roman"/>
          <w:sz w:val="24"/>
          <w:szCs w:val="24"/>
        </w:rPr>
        <w:t xml:space="preserve"> </w:t>
      </w:r>
      <w:r w:rsidR="00E1282A" w:rsidRPr="00650299">
        <w:rPr>
          <w:rFonts w:ascii="Times New Roman" w:hAnsi="Times New Roman" w:cs="Times New Roman"/>
          <w:sz w:val="24"/>
          <w:szCs w:val="24"/>
        </w:rPr>
        <w:t xml:space="preserve">por </w:t>
      </w:r>
      <w:r w:rsidR="00B72F77" w:rsidRPr="00650299">
        <w:rPr>
          <w:rFonts w:ascii="Times New Roman" w:hAnsi="Times New Roman" w:cs="Times New Roman"/>
          <w:sz w:val="24"/>
          <w:szCs w:val="24"/>
        </w:rPr>
        <w:t>segurança nacional, de modo que a integridade do Estado não seria apenas uma responsabilidade das Forças Armadas, mas sim, da nação como um todo</w:t>
      </w:r>
      <w:r w:rsidR="00B0318C" w:rsidRPr="00650299">
        <w:rPr>
          <w:rFonts w:ascii="Times New Roman" w:hAnsi="Times New Roman" w:cs="Times New Roman"/>
          <w:sz w:val="24"/>
          <w:szCs w:val="24"/>
        </w:rPr>
        <w:t>, a qual deveria estar comprometida do combate ao “inimigo interno”, aos comunistas</w:t>
      </w:r>
      <w:r w:rsidR="00B72F77" w:rsidRPr="00650299">
        <w:rPr>
          <w:rFonts w:ascii="Times New Roman" w:hAnsi="Times New Roman" w:cs="Times New Roman"/>
          <w:sz w:val="24"/>
          <w:szCs w:val="24"/>
        </w:rPr>
        <w:t xml:space="preserve">. </w:t>
      </w:r>
      <w:r w:rsidR="001E367F" w:rsidRPr="00650299">
        <w:rPr>
          <w:rFonts w:ascii="Times New Roman" w:hAnsi="Times New Roman" w:cs="Times New Roman"/>
          <w:sz w:val="24"/>
          <w:szCs w:val="24"/>
        </w:rPr>
        <w:t xml:space="preserve">(COIMBRA, 2000) </w:t>
      </w:r>
      <w:r w:rsidR="00B72F77" w:rsidRPr="00650299">
        <w:rPr>
          <w:rFonts w:ascii="Times New Roman" w:hAnsi="Times New Roman" w:cs="Times New Roman"/>
          <w:sz w:val="24"/>
          <w:szCs w:val="24"/>
        </w:rPr>
        <w:t xml:space="preserve">É, portando, diante disso que se tornou necessário instruir a </w:t>
      </w:r>
      <w:r w:rsidR="00B72F77" w:rsidRPr="003170F4">
        <w:rPr>
          <w:rFonts w:ascii="Times New Roman" w:hAnsi="Times New Roman" w:cs="Times New Roman"/>
          <w:sz w:val="24"/>
          <w:szCs w:val="24"/>
        </w:rPr>
        <w:t xml:space="preserve">sociedade, de modo a que a mesma estivesse sempre </w:t>
      </w:r>
      <w:r w:rsidR="00B72F77" w:rsidRPr="003170F4">
        <w:rPr>
          <w:rFonts w:ascii="Times New Roman" w:hAnsi="Times New Roman" w:cs="Times New Roman"/>
          <w:sz w:val="24"/>
          <w:szCs w:val="24"/>
        </w:rPr>
        <w:lastRenderedPageBreak/>
        <w:t>pronta para o caso de uma guerra total. Segundo João Roberto Martins Filho (</w:t>
      </w:r>
      <w:r w:rsidR="005631C9" w:rsidRPr="003170F4">
        <w:rPr>
          <w:rFonts w:ascii="Times New Roman" w:hAnsi="Times New Roman" w:cs="Times New Roman"/>
          <w:sz w:val="24"/>
          <w:szCs w:val="24"/>
        </w:rPr>
        <w:t xml:space="preserve">1995, </w:t>
      </w:r>
      <w:r w:rsidR="00B72F77" w:rsidRPr="003170F4">
        <w:rPr>
          <w:rFonts w:ascii="Times New Roman" w:hAnsi="Times New Roman" w:cs="Times New Roman"/>
          <w:sz w:val="24"/>
          <w:szCs w:val="24"/>
        </w:rPr>
        <w:t xml:space="preserve">apud </w:t>
      </w:r>
      <w:proofErr w:type="spellStart"/>
      <w:r w:rsidR="00B72F77" w:rsidRPr="003170F4">
        <w:rPr>
          <w:rFonts w:ascii="Times New Roman" w:hAnsi="Times New Roman" w:cs="Times New Roman"/>
          <w:sz w:val="24"/>
          <w:szCs w:val="24"/>
        </w:rPr>
        <w:t>Tibola</w:t>
      </w:r>
      <w:proofErr w:type="spellEnd"/>
      <w:r w:rsidR="00634A0B" w:rsidRPr="003170F4">
        <w:rPr>
          <w:rFonts w:ascii="Times New Roman" w:hAnsi="Times New Roman" w:cs="Times New Roman"/>
          <w:sz w:val="24"/>
          <w:szCs w:val="24"/>
        </w:rPr>
        <w:t>, 2007</w:t>
      </w:r>
      <w:r w:rsidR="00B72F77" w:rsidRPr="003170F4">
        <w:rPr>
          <w:rFonts w:ascii="Times New Roman" w:hAnsi="Times New Roman" w:cs="Times New Roman"/>
          <w:sz w:val="24"/>
          <w:szCs w:val="24"/>
        </w:rPr>
        <w:t>):</w:t>
      </w:r>
    </w:p>
    <w:p w:rsidR="00B72F77" w:rsidRDefault="00EC7D3E" w:rsidP="004744D6">
      <w:pPr>
        <w:autoSpaceDE w:val="0"/>
        <w:autoSpaceDN w:val="0"/>
        <w:adjustRightInd w:val="0"/>
        <w:spacing w:line="240" w:lineRule="auto"/>
        <w:ind w:left="2268"/>
        <w:jc w:val="both"/>
        <w:rPr>
          <w:rFonts w:ascii="Times New Roman" w:hAnsi="Times New Roman" w:cs="Times New Roman"/>
          <w:sz w:val="20"/>
          <w:szCs w:val="24"/>
        </w:rPr>
      </w:pPr>
      <w:r w:rsidRPr="003170F4">
        <w:rPr>
          <w:rFonts w:ascii="Times New Roman" w:hAnsi="Times New Roman" w:cs="Times New Roman"/>
          <w:sz w:val="20"/>
          <w:szCs w:val="24"/>
        </w:rPr>
        <w:t>O próprio conceito chave de</w:t>
      </w:r>
      <w:r w:rsidRPr="00524760">
        <w:rPr>
          <w:rFonts w:ascii="Times New Roman" w:hAnsi="Times New Roman" w:cs="Times New Roman"/>
          <w:sz w:val="20"/>
          <w:szCs w:val="24"/>
        </w:rPr>
        <w:t xml:space="preserve"> ‘segurança nacional’ procurava</w:t>
      </w:r>
      <w:r w:rsidR="00B72F77" w:rsidRPr="00524760">
        <w:rPr>
          <w:rFonts w:ascii="Times New Roman" w:hAnsi="Times New Roman" w:cs="Times New Roman"/>
          <w:sz w:val="20"/>
          <w:szCs w:val="24"/>
        </w:rPr>
        <w:t xml:space="preserve"> </w:t>
      </w:r>
      <w:r w:rsidRPr="00524760">
        <w:rPr>
          <w:rFonts w:ascii="Times New Roman" w:hAnsi="Times New Roman" w:cs="Times New Roman"/>
          <w:sz w:val="20"/>
          <w:szCs w:val="24"/>
        </w:rPr>
        <w:t xml:space="preserve">diferenciar-se da </w:t>
      </w:r>
      <w:proofErr w:type="spellStart"/>
      <w:r w:rsidRPr="00524760">
        <w:rPr>
          <w:rFonts w:ascii="Times New Roman" w:hAnsi="Times New Roman" w:cs="Times New Roman"/>
          <w:sz w:val="20"/>
          <w:szCs w:val="24"/>
        </w:rPr>
        <w:t>idéia</w:t>
      </w:r>
      <w:proofErr w:type="spellEnd"/>
      <w:r w:rsidRPr="00524760">
        <w:rPr>
          <w:rFonts w:ascii="Times New Roman" w:hAnsi="Times New Roman" w:cs="Times New Roman"/>
          <w:sz w:val="20"/>
          <w:szCs w:val="24"/>
        </w:rPr>
        <w:t xml:space="preserve"> clássica [castrense] de ‘defesa nacional’, cuja conotação mais</w:t>
      </w:r>
      <w:r w:rsidR="00B72F77" w:rsidRPr="00524760">
        <w:rPr>
          <w:rFonts w:ascii="Times New Roman" w:hAnsi="Times New Roman" w:cs="Times New Roman"/>
          <w:sz w:val="20"/>
          <w:szCs w:val="24"/>
        </w:rPr>
        <w:t xml:space="preserve"> </w:t>
      </w:r>
      <w:r w:rsidRPr="00524760">
        <w:rPr>
          <w:rFonts w:ascii="Times New Roman" w:hAnsi="Times New Roman" w:cs="Times New Roman"/>
          <w:sz w:val="20"/>
          <w:szCs w:val="24"/>
        </w:rPr>
        <w:t>estreita os fundadores da ESG queriam evitar. A noção de ‘segurança’, mais ampla</w:t>
      </w:r>
      <w:r w:rsidR="00B72F77" w:rsidRPr="00524760">
        <w:rPr>
          <w:rFonts w:ascii="Times New Roman" w:hAnsi="Times New Roman" w:cs="Times New Roman"/>
          <w:sz w:val="20"/>
          <w:szCs w:val="24"/>
        </w:rPr>
        <w:t xml:space="preserve"> </w:t>
      </w:r>
      <w:r w:rsidRPr="00524760">
        <w:rPr>
          <w:rFonts w:ascii="Times New Roman" w:hAnsi="Times New Roman" w:cs="Times New Roman"/>
          <w:sz w:val="20"/>
          <w:szCs w:val="24"/>
        </w:rPr>
        <w:t xml:space="preserve">que a de defesa, se originava da </w:t>
      </w:r>
      <w:proofErr w:type="spellStart"/>
      <w:r w:rsidRPr="00524760">
        <w:rPr>
          <w:rFonts w:ascii="Times New Roman" w:hAnsi="Times New Roman" w:cs="Times New Roman"/>
          <w:sz w:val="20"/>
          <w:szCs w:val="24"/>
        </w:rPr>
        <w:t>idéia</w:t>
      </w:r>
      <w:proofErr w:type="spellEnd"/>
      <w:r w:rsidRPr="00524760">
        <w:rPr>
          <w:rFonts w:ascii="Times New Roman" w:hAnsi="Times New Roman" w:cs="Times New Roman"/>
          <w:sz w:val="20"/>
          <w:szCs w:val="24"/>
        </w:rPr>
        <w:t xml:space="preserve"> norte-americana da necessidade de uma</w:t>
      </w:r>
      <w:r w:rsidR="00B72F77" w:rsidRPr="00524760">
        <w:rPr>
          <w:rFonts w:ascii="Times New Roman" w:hAnsi="Times New Roman" w:cs="Times New Roman"/>
          <w:sz w:val="20"/>
          <w:szCs w:val="24"/>
        </w:rPr>
        <w:t xml:space="preserve"> </w:t>
      </w:r>
      <w:r w:rsidRPr="00524760">
        <w:rPr>
          <w:rFonts w:ascii="Times New Roman" w:hAnsi="Times New Roman" w:cs="Times New Roman"/>
          <w:sz w:val="20"/>
          <w:szCs w:val="24"/>
        </w:rPr>
        <w:t>mobilização total da sociedade como pré-condição de uma vitória na guerra</w:t>
      </w:r>
      <w:r w:rsidR="00B72F77" w:rsidRPr="00524760">
        <w:rPr>
          <w:rFonts w:ascii="Times New Roman" w:hAnsi="Times New Roman" w:cs="Times New Roman"/>
          <w:sz w:val="20"/>
          <w:szCs w:val="24"/>
        </w:rPr>
        <w:t xml:space="preserve"> </w:t>
      </w:r>
      <w:r w:rsidRPr="00524760">
        <w:rPr>
          <w:rFonts w:ascii="Times New Roman" w:hAnsi="Times New Roman" w:cs="Times New Roman"/>
          <w:sz w:val="20"/>
          <w:szCs w:val="24"/>
        </w:rPr>
        <w:t>moderna. No Brasil, ela foi traduzida em termos da urgência militar de enfrentar os</w:t>
      </w:r>
      <w:r w:rsidR="00B72F77" w:rsidRPr="00524760">
        <w:rPr>
          <w:rFonts w:ascii="Times New Roman" w:hAnsi="Times New Roman" w:cs="Times New Roman"/>
          <w:sz w:val="20"/>
          <w:szCs w:val="24"/>
        </w:rPr>
        <w:t xml:space="preserve"> </w:t>
      </w:r>
      <w:r w:rsidRPr="00524760">
        <w:rPr>
          <w:rFonts w:ascii="Times New Roman" w:hAnsi="Times New Roman" w:cs="Times New Roman"/>
          <w:sz w:val="20"/>
          <w:szCs w:val="24"/>
        </w:rPr>
        <w:t>problemas nacionais como um conjunto, onde os aspectos sociais e políticos seriam</w:t>
      </w:r>
      <w:r w:rsidR="00B72F77" w:rsidRPr="00524760">
        <w:rPr>
          <w:rFonts w:ascii="Times New Roman" w:hAnsi="Times New Roman" w:cs="Times New Roman"/>
          <w:sz w:val="20"/>
          <w:szCs w:val="24"/>
        </w:rPr>
        <w:t xml:space="preserve"> </w:t>
      </w:r>
      <w:r w:rsidRPr="00524760">
        <w:rPr>
          <w:rFonts w:ascii="Times New Roman" w:hAnsi="Times New Roman" w:cs="Times New Roman"/>
          <w:sz w:val="20"/>
          <w:szCs w:val="24"/>
        </w:rPr>
        <w:t>indisso</w:t>
      </w:r>
      <w:r w:rsidR="00B72F77" w:rsidRPr="00524760">
        <w:rPr>
          <w:rFonts w:ascii="Times New Roman" w:hAnsi="Times New Roman" w:cs="Times New Roman"/>
          <w:sz w:val="20"/>
          <w:szCs w:val="24"/>
        </w:rPr>
        <w:t>ciáveis dos aspectos militares.</w:t>
      </w:r>
    </w:p>
    <w:p w:rsidR="00524760" w:rsidRPr="00524760" w:rsidRDefault="00524760" w:rsidP="004744D6">
      <w:pPr>
        <w:autoSpaceDE w:val="0"/>
        <w:autoSpaceDN w:val="0"/>
        <w:adjustRightInd w:val="0"/>
        <w:spacing w:line="240" w:lineRule="auto"/>
        <w:ind w:left="2268"/>
        <w:jc w:val="both"/>
        <w:rPr>
          <w:rFonts w:ascii="Times New Roman" w:hAnsi="Times New Roman" w:cs="Times New Roman"/>
          <w:sz w:val="24"/>
          <w:szCs w:val="24"/>
        </w:rPr>
      </w:pPr>
    </w:p>
    <w:p w:rsidR="009A072C" w:rsidRPr="00925128" w:rsidRDefault="00AC04AC" w:rsidP="004744D6">
      <w:pPr>
        <w:spacing w:line="360" w:lineRule="auto"/>
        <w:ind w:firstLine="708"/>
        <w:jc w:val="both"/>
        <w:rPr>
          <w:rFonts w:ascii="Times New Roman" w:hAnsi="Times New Roman" w:cs="Times New Roman"/>
          <w:sz w:val="24"/>
          <w:szCs w:val="24"/>
        </w:rPr>
      </w:pPr>
      <w:r w:rsidRPr="003170F4">
        <w:rPr>
          <w:rFonts w:ascii="Times New Roman" w:hAnsi="Times New Roman" w:cs="Times New Roman"/>
          <w:sz w:val="24"/>
          <w:szCs w:val="24"/>
        </w:rPr>
        <w:t xml:space="preserve">Dessa forma, </w:t>
      </w:r>
      <w:r w:rsidR="003170F4">
        <w:rPr>
          <w:rFonts w:ascii="Times New Roman" w:hAnsi="Times New Roman" w:cs="Times New Roman"/>
          <w:sz w:val="24"/>
          <w:szCs w:val="24"/>
        </w:rPr>
        <w:t xml:space="preserve">a </w:t>
      </w:r>
      <w:r w:rsidR="009A072C" w:rsidRPr="003170F4">
        <w:rPr>
          <w:rFonts w:ascii="Times New Roman" w:hAnsi="Times New Roman" w:cs="Times New Roman"/>
          <w:sz w:val="24"/>
          <w:szCs w:val="24"/>
        </w:rPr>
        <w:t>ESG observava que a guerra em seu período, convencional ou revolucionária, implicava a mobilização</w:t>
      </w:r>
      <w:r w:rsidR="009A072C" w:rsidRPr="00925128">
        <w:rPr>
          <w:rFonts w:ascii="Times New Roman" w:hAnsi="Times New Roman" w:cs="Times New Roman"/>
          <w:sz w:val="24"/>
          <w:szCs w:val="24"/>
        </w:rPr>
        <w:t xml:space="preserve"> da produção do país inteiro, de modo que a escola não deveria se limitar apenas à proteção de fronteiras, e sim, “a maximização racional do produto da economia e da minimização de todas as fontes de cisão e desunião dentro do país. Consequentemente, dava-se grande atenção à necessidade de um governo forte e de planejamento.” (STEPAN, </w:t>
      </w:r>
      <w:r w:rsidR="00296C7B" w:rsidRPr="00925128">
        <w:rPr>
          <w:rFonts w:ascii="Times New Roman" w:hAnsi="Times New Roman" w:cs="Times New Roman"/>
          <w:sz w:val="24"/>
          <w:szCs w:val="24"/>
        </w:rPr>
        <w:t>1975</w:t>
      </w:r>
      <w:r w:rsidR="009A072C" w:rsidRPr="00925128">
        <w:rPr>
          <w:rFonts w:ascii="Times New Roman" w:hAnsi="Times New Roman" w:cs="Times New Roman"/>
          <w:sz w:val="24"/>
          <w:szCs w:val="24"/>
        </w:rPr>
        <w:t>, p.132)</w:t>
      </w:r>
      <w:r w:rsidR="0001688B" w:rsidRPr="00925128">
        <w:rPr>
          <w:rFonts w:ascii="Times New Roman" w:hAnsi="Times New Roman" w:cs="Times New Roman"/>
          <w:sz w:val="24"/>
          <w:szCs w:val="24"/>
        </w:rPr>
        <w:t xml:space="preserve"> Toda essa “mobilização econômica” deveria ser gerida pelo Conselho de Segurança Nacional e o Estado-Maior das Forças Armadas.</w:t>
      </w:r>
    </w:p>
    <w:p w:rsidR="00B12D6C" w:rsidRPr="00925128" w:rsidRDefault="00925128" w:rsidP="004744D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No que cabe a</w:t>
      </w:r>
      <w:r w:rsidR="00787891">
        <w:rPr>
          <w:rFonts w:ascii="Times New Roman" w:hAnsi="Times New Roman" w:cs="Times New Roman"/>
          <w:sz w:val="24"/>
          <w:szCs w:val="24"/>
        </w:rPr>
        <w:t>inda na</w:t>
      </w:r>
      <w:r>
        <w:rPr>
          <w:rFonts w:ascii="Times New Roman" w:hAnsi="Times New Roman" w:cs="Times New Roman"/>
          <w:sz w:val="24"/>
          <w:szCs w:val="24"/>
        </w:rPr>
        <w:t xml:space="preserve"> discussão de pol</w:t>
      </w:r>
      <w:r w:rsidR="00787891">
        <w:rPr>
          <w:rFonts w:ascii="Times New Roman" w:hAnsi="Times New Roman" w:cs="Times New Roman"/>
          <w:sz w:val="24"/>
          <w:szCs w:val="24"/>
        </w:rPr>
        <w:t>ítica</w:t>
      </w:r>
      <w:r w:rsidR="00B12D6C" w:rsidRPr="00925128">
        <w:rPr>
          <w:rFonts w:ascii="Times New Roman" w:hAnsi="Times New Roman" w:cs="Times New Roman"/>
          <w:sz w:val="24"/>
          <w:szCs w:val="24"/>
        </w:rPr>
        <w:t xml:space="preserve">, a perspectiva esguiana passava pela criação </w:t>
      </w:r>
      <w:r w:rsidR="004F3D20" w:rsidRPr="00925128">
        <w:rPr>
          <w:rFonts w:ascii="Times New Roman" w:hAnsi="Times New Roman" w:cs="Times New Roman"/>
          <w:sz w:val="24"/>
          <w:szCs w:val="24"/>
        </w:rPr>
        <w:t xml:space="preserve">de uma nova lei eleitoral </w:t>
      </w:r>
      <w:r w:rsidR="00B12D6C" w:rsidRPr="00925128">
        <w:rPr>
          <w:rFonts w:ascii="Times New Roman" w:hAnsi="Times New Roman" w:cs="Times New Roman"/>
          <w:sz w:val="24"/>
          <w:szCs w:val="24"/>
        </w:rPr>
        <w:t xml:space="preserve">de </w:t>
      </w:r>
      <w:r w:rsidR="004F3D20" w:rsidRPr="00925128">
        <w:rPr>
          <w:rFonts w:ascii="Times New Roman" w:hAnsi="Times New Roman" w:cs="Times New Roman"/>
          <w:sz w:val="24"/>
          <w:szCs w:val="24"/>
        </w:rPr>
        <w:t xml:space="preserve">modo a </w:t>
      </w:r>
      <w:r w:rsidR="00B12D6C" w:rsidRPr="00925128">
        <w:rPr>
          <w:rFonts w:ascii="Times New Roman" w:hAnsi="Times New Roman" w:cs="Times New Roman"/>
          <w:sz w:val="24"/>
          <w:szCs w:val="24"/>
        </w:rPr>
        <w:t xml:space="preserve">estabelecer limites ao </w:t>
      </w:r>
      <w:r w:rsidR="004F3D20" w:rsidRPr="00925128">
        <w:rPr>
          <w:rFonts w:ascii="Times New Roman" w:hAnsi="Times New Roman" w:cs="Times New Roman"/>
          <w:sz w:val="24"/>
          <w:szCs w:val="24"/>
        </w:rPr>
        <w:t>número</w:t>
      </w:r>
      <w:r w:rsidR="004847FD" w:rsidRPr="00925128">
        <w:rPr>
          <w:rFonts w:ascii="Times New Roman" w:hAnsi="Times New Roman" w:cs="Times New Roman"/>
          <w:sz w:val="24"/>
          <w:szCs w:val="24"/>
        </w:rPr>
        <w:t xml:space="preserve"> de partidos. </w:t>
      </w:r>
      <w:r w:rsidR="004F3D20" w:rsidRPr="00925128">
        <w:rPr>
          <w:rFonts w:ascii="Times New Roman" w:hAnsi="Times New Roman" w:cs="Times New Roman"/>
          <w:sz w:val="24"/>
          <w:szCs w:val="24"/>
        </w:rPr>
        <w:t>De forma geral, não havia um encorajamento ao pluralismo ou mesmo a participação e mobilização política, muito pelo contrário</w:t>
      </w:r>
      <w:r w:rsidR="00F84A3E" w:rsidRPr="00925128">
        <w:rPr>
          <w:rFonts w:ascii="Times New Roman" w:hAnsi="Times New Roman" w:cs="Times New Roman"/>
          <w:sz w:val="24"/>
          <w:szCs w:val="24"/>
        </w:rPr>
        <w:t xml:space="preserve">, a ideologia da escola pensava o poder como indivisível, e o poder para a ESG era expressado em quatro esferas distintas: política, militar, econômica e psicossocial. </w:t>
      </w:r>
      <w:r w:rsidR="004F3D20" w:rsidRPr="00925128">
        <w:rPr>
          <w:rFonts w:ascii="Times New Roman" w:hAnsi="Times New Roman" w:cs="Times New Roman"/>
          <w:sz w:val="24"/>
          <w:szCs w:val="24"/>
        </w:rPr>
        <w:t>O</w:t>
      </w:r>
      <w:r w:rsidR="004847FD" w:rsidRPr="00925128">
        <w:rPr>
          <w:rFonts w:ascii="Times New Roman" w:hAnsi="Times New Roman" w:cs="Times New Roman"/>
          <w:sz w:val="24"/>
          <w:szCs w:val="24"/>
        </w:rPr>
        <w:t>s estudos da ESG sugeriam a necessidade de maior centralização d</w:t>
      </w:r>
      <w:r w:rsidR="00252CEA" w:rsidRPr="00925128">
        <w:rPr>
          <w:rFonts w:ascii="Times New Roman" w:hAnsi="Times New Roman" w:cs="Times New Roman"/>
          <w:sz w:val="24"/>
          <w:szCs w:val="24"/>
        </w:rPr>
        <w:t xml:space="preserve">o poder e de controle da </w:t>
      </w:r>
      <w:r w:rsidR="001C481F" w:rsidRPr="00925128">
        <w:rPr>
          <w:rFonts w:ascii="Times New Roman" w:hAnsi="Times New Roman" w:cs="Times New Roman"/>
          <w:sz w:val="24"/>
          <w:szCs w:val="24"/>
        </w:rPr>
        <w:t xml:space="preserve">sociedade pelo aparelho estatal, salvo, é claro, a atuação do capital estrangeiro e da burguesia industrial. Esses estudos ponderavam, até mesmo, uma </w:t>
      </w:r>
      <w:r w:rsidR="004847FD" w:rsidRPr="00925128">
        <w:rPr>
          <w:rFonts w:ascii="Times New Roman" w:hAnsi="Times New Roman" w:cs="Times New Roman"/>
          <w:sz w:val="24"/>
          <w:szCs w:val="24"/>
        </w:rPr>
        <w:t>reorganização das fronteiras estaduais com intuito de enfraquecer o poder das antigas oligarquias e de permitir maior racionalidade econômica na implantação de planos de desenvolvimento.</w:t>
      </w:r>
      <w:r w:rsidR="00F84A3E" w:rsidRPr="00925128">
        <w:rPr>
          <w:rFonts w:ascii="Times New Roman" w:hAnsi="Times New Roman" w:cs="Times New Roman"/>
          <w:sz w:val="24"/>
          <w:szCs w:val="24"/>
        </w:rPr>
        <w:t xml:space="preserve"> </w:t>
      </w:r>
      <w:r w:rsidR="00913DCA" w:rsidRPr="00925128">
        <w:rPr>
          <w:rFonts w:ascii="Times New Roman" w:hAnsi="Times New Roman" w:cs="Times New Roman"/>
          <w:sz w:val="24"/>
          <w:szCs w:val="24"/>
        </w:rPr>
        <w:t>(FEREZIN, 2012</w:t>
      </w:r>
      <w:r w:rsidR="00296C7B" w:rsidRPr="00925128">
        <w:rPr>
          <w:rFonts w:ascii="Times New Roman" w:hAnsi="Times New Roman" w:cs="Times New Roman"/>
          <w:sz w:val="24"/>
          <w:szCs w:val="24"/>
        </w:rPr>
        <w:t>; MUNDIM, 2007; STEPAN, 1975</w:t>
      </w:r>
      <w:r w:rsidR="00913DCA" w:rsidRPr="00925128">
        <w:rPr>
          <w:rFonts w:ascii="Times New Roman" w:hAnsi="Times New Roman" w:cs="Times New Roman"/>
          <w:sz w:val="24"/>
          <w:szCs w:val="24"/>
        </w:rPr>
        <w:t>)</w:t>
      </w:r>
    </w:p>
    <w:p w:rsidR="005F7C6E" w:rsidRPr="00650299" w:rsidRDefault="0001688B" w:rsidP="004744D6">
      <w:pPr>
        <w:spacing w:line="360" w:lineRule="auto"/>
        <w:jc w:val="both"/>
        <w:rPr>
          <w:rFonts w:ascii="Times New Roman" w:hAnsi="Times New Roman" w:cs="Times New Roman"/>
          <w:sz w:val="24"/>
          <w:szCs w:val="24"/>
        </w:rPr>
      </w:pPr>
      <w:r w:rsidRPr="00650299">
        <w:rPr>
          <w:rFonts w:ascii="Times New Roman" w:hAnsi="Times New Roman" w:cs="Times New Roman"/>
          <w:sz w:val="24"/>
          <w:szCs w:val="24"/>
        </w:rPr>
        <w:tab/>
        <w:t>A crise do início dos anos 60 fez com que difundisse entre os membros d</w:t>
      </w:r>
      <w:r w:rsidR="00726404" w:rsidRPr="00650299">
        <w:rPr>
          <w:rFonts w:ascii="Times New Roman" w:hAnsi="Times New Roman" w:cs="Times New Roman"/>
          <w:sz w:val="24"/>
          <w:szCs w:val="24"/>
        </w:rPr>
        <w:t>a Escola Superior de Guerra uma impressão de que o presidente</w:t>
      </w:r>
      <w:r w:rsidR="00D4769B" w:rsidRPr="00650299">
        <w:rPr>
          <w:rFonts w:ascii="Times New Roman" w:hAnsi="Times New Roman" w:cs="Times New Roman"/>
          <w:sz w:val="24"/>
          <w:szCs w:val="24"/>
        </w:rPr>
        <w:t xml:space="preserve"> da época</w:t>
      </w:r>
      <w:r w:rsidR="00726404" w:rsidRPr="00650299">
        <w:rPr>
          <w:rFonts w:ascii="Times New Roman" w:hAnsi="Times New Roman" w:cs="Times New Roman"/>
          <w:sz w:val="24"/>
          <w:szCs w:val="24"/>
        </w:rPr>
        <w:t xml:space="preserve">, João Goulart, estivesse estimulando de certa forma a anarquia e a subversão, e por isso, o Brasil requeria uma </w:t>
      </w:r>
      <w:r w:rsidR="00D00410" w:rsidRPr="00650299">
        <w:rPr>
          <w:rFonts w:ascii="Times New Roman" w:hAnsi="Times New Roman" w:cs="Times New Roman"/>
          <w:sz w:val="24"/>
          <w:szCs w:val="24"/>
        </w:rPr>
        <w:t>política</w:t>
      </w:r>
      <w:r w:rsidR="00726404" w:rsidRPr="00650299">
        <w:rPr>
          <w:rFonts w:ascii="Times New Roman" w:hAnsi="Times New Roman" w:cs="Times New Roman"/>
          <w:sz w:val="24"/>
          <w:szCs w:val="24"/>
        </w:rPr>
        <w:t xml:space="preserve"> nova de desenvolvimento e segurança. A partir de então, os próprios docentes da instituição juntos tornaram-se um forma de conspiração contra o governo de Goulart.</w:t>
      </w:r>
      <w:r w:rsidR="0005594F" w:rsidRPr="00650299">
        <w:rPr>
          <w:rFonts w:ascii="Times New Roman" w:hAnsi="Times New Roman" w:cs="Times New Roman"/>
          <w:sz w:val="24"/>
          <w:szCs w:val="24"/>
        </w:rPr>
        <w:t xml:space="preserve"> Segundo Stepan (</w:t>
      </w:r>
      <w:r w:rsidR="00296C7B" w:rsidRPr="00650299">
        <w:rPr>
          <w:rFonts w:ascii="Times New Roman" w:hAnsi="Times New Roman" w:cs="Times New Roman"/>
          <w:sz w:val="24"/>
          <w:szCs w:val="24"/>
        </w:rPr>
        <w:t>1975</w:t>
      </w:r>
      <w:r w:rsidR="0005594F" w:rsidRPr="00650299">
        <w:rPr>
          <w:rFonts w:ascii="Times New Roman" w:hAnsi="Times New Roman" w:cs="Times New Roman"/>
          <w:sz w:val="24"/>
          <w:szCs w:val="24"/>
        </w:rPr>
        <w:t>, p. 128): “foi em grande</w:t>
      </w:r>
      <w:r w:rsidR="00EB12D0" w:rsidRPr="00650299">
        <w:rPr>
          <w:rFonts w:ascii="Times New Roman" w:hAnsi="Times New Roman" w:cs="Times New Roman"/>
          <w:sz w:val="24"/>
          <w:szCs w:val="24"/>
        </w:rPr>
        <w:t xml:space="preserve"> parte por causa da ESG que (...) </w:t>
      </w:r>
      <w:r w:rsidR="0005594F" w:rsidRPr="00650299">
        <w:rPr>
          <w:rFonts w:ascii="Times New Roman" w:hAnsi="Times New Roman" w:cs="Times New Roman"/>
          <w:sz w:val="24"/>
          <w:szCs w:val="24"/>
        </w:rPr>
        <w:t xml:space="preserve">grande </w:t>
      </w:r>
      <w:r w:rsidR="0005594F" w:rsidRPr="00650299">
        <w:rPr>
          <w:rFonts w:ascii="Times New Roman" w:hAnsi="Times New Roman" w:cs="Times New Roman"/>
          <w:sz w:val="24"/>
          <w:szCs w:val="24"/>
        </w:rPr>
        <w:lastRenderedPageBreak/>
        <w:t>número de oficiais passaram a sentir que dispunham da estratégia mais apropriada e mais realista para desenvolver o país, e dos tecnocratas mais qualificados para pôr em prática esta estratégia.”</w:t>
      </w:r>
    </w:p>
    <w:p w:rsidR="00D4769B" w:rsidRPr="003F1F6D" w:rsidRDefault="00D4769B" w:rsidP="004744D6">
      <w:pPr>
        <w:spacing w:line="360" w:lineRule="auto"/>
        <w:jc w:val="both"/>
        <w:rPr>
          <w:rFonts w:ascii="Times New Roman" w:hAnsi="Times New Roman" w:cs="Times New Roman"/>
          <w:sz w:val="24"/>
          <w:szCs w:val="24"/>
        </w:rPr>
      </w:pPr>
      <w:r w:rsidRPr="00650299">
        <w:rPr>
          <w:rFonts w:ascii="Times New Roman" w:hAnsi="Times New Roman" w:cs="Times New Roman"/>
          <w:sz w:val="24"/>
          <w:szCs w:val="24"/>
        </w:rPr>
        <w:tab/>
        <w:t xml:space="preserve">A ESG previa, portanto, que o governo, e sobretudo o poder executivo, deveria ser fortalecido para resguardar o país da subversão, por motivos de segurança nacional. Esse pensamento, associado às propostas de mobilização do país, da necessidade de contornar a crise e de se traçar uma estratégia total de desenvolvimento, de combater a subversão interna, de preocupar-se com a segurança interna foram argumentos básicos para justificar as ações que levaram a tomada do poder nacional e na progressiva militarização da sociedade. Frente a isso </w:t>
      </w:r>
      <w:r w:rsidR="0024248B" w:rsidRPr="00650299">
        <w:rPr>
          <w:rFonts w:ascii="Times New Roman" w:hAnsi="Times New Roman" w:cs="Times New Roman"/>
          <w:sz w:val="24"/>
          <w:szCs w:val="24"/>
        </w:rPr>
        <w:t xml:space="preserve">e tendo como </w:t>
      </w:r>
      <w:r w:rsidRPr="00650299">
        <w:rPr>
          <w:rFonts w:ascii="Times New Roman" w:hAnsi="Times New Roman" w:cs="Times New Roman"/>
          <w:sz w:val="24"/>
          <w:szCs w:val="24"/>
        </w:rPr>
        <w:t>mote</w:t>
      </w:r>
      <w:r w:rsidR="0024248B" w:rsidRPr="00650299">
        <w:rPr>
          <w:rFonts w:ascii="Times New Roman" w:hAnsi="Times New Roman" w:cs="Times New Roman"/>
          <w:sz w:val="24"/>
          <w:szCs w:val="24"/>
        </w:rPr>
        <w:t xml:space="preserve"> a manutenção da ordem e a preocupação com a Segurança Nacional, em 1964 os militares dão um golpe e tomam o poder do país. O Marechal Castello Branco é, então, o primeiro a assumir a presidência do que viria a ser um longo período de mais de 20 anos, conhecido como </w:t>
      </w:r>
      <w:r w:rsidR="0024248B" w:rsidRPr="003F1F6D">
        <w:rPr>
          <w:rFonts w:ascii="Times New Roman" w:hAnsi="Times New Roman" w:cs="Times New Roman"/>
          <w:sz w:val="24"/>
          <w:szCs w:val="24"/>
        </w:rPr>
        <w:t>período ditatorial brasileiro, em que culminou na militarização da política.</w:t>
      </w:r>
      <w:r w:rsidRPr="003F1F6D">
        <w:rPr>
          <w:rFonts w:ascii="Times New Roman" w:hAnsi="Times New Roman" w:cs="Times New Roman"/>
          <w:sz w:val="24"/>
          <w:szCs w:val="24"/>
        </w:rPr>
        <w:t xml:space="preserve"> </w:t>
      </w:r>
      <w:r w:rsidR="00296C7B" w:rsidRPr="003F1F6D">
        <w:rPr>
          <w:rFonts w:ascii="Times New Roman" w:hAnsi="Times New Roman" w:cs="Times New Roman"/>
          <w:sz w:val="24"/>
          <w:szCs w:val="24"/>
        </w:rPr>
        <w:t>(STEPAN, 1975)</w:t>
      </w:r>
    </w:p>
    <w:p w:rsidR="00726404" w:rsidRPr="00650299" w:rsidRDefault="00726404" w:rsidP="004744D6">
      <w:pPr>
        <w:spacing w:line="360" w:lineRule="auto"/>
        <w:ind w:firstLine="708"/>
        <w:jc w:val="both"/>
        <w:rPr>
          <w:rFonts w:ascii="Times New Roman" w:hAnsi="Times New Roman" w:cs="Times New Roman"/>
          <w:sz w:val="24"/>
          <w:szCs w:val="24"/>
        </w:rPr>
      </w:pPr>
      <w:r w:rsidRPr="003F1F6D">
        <w:rPr>
          <w:rFonts w:ascii="Times New Roman" w:hAnsi="Times New Roman" w:cs="Times New Roman"/>
          <w:sz w:val="24"/>
          <w:szCs w:val="24"/>
        </w:rPr>
        <w:t xml:space="preserve">Como defende Stepan, “a ideologia da ESG foi um fator relevante na revolução de 1964”. </w:t>
      </w:r>
      <w:r w:rsidR="00D00410" w:rsidRPr="003F1F6D">
        <w:rPr>
          <w:rFonts w:ascii="Times New Roman" w:hAnsi="Times New Roman" w:cs="Times New Roman"/>
          <w:sz w:val="24"/>
          <w:szCs w:val="24"/>
        </w:rPr>
        <w:t>Com o golpe de 1964, Castello Branco assume a presidência e junto ao seu governo, um grande número de antigos membros do corpo permanente da ESG</w:t>
      </w:r>
      <w:r w:rsidR="00D00410" w:rsidRPr="00650299">
        <w:rPr>
          <w:rFonts w:ascii="Times New Roman" w:hAnsi="Times New Roman" w:cs="Times New Roman"/>
          <w:sz w:val="24"/>
          <w:szCs w:val="24"/>
        </w:rPr>
        <w:t xml:space="preserve"> e de homens que, pelo menos, passaram pela escola. Vale ressaltar que o próprio presidente foi diretor do Departamento de Estudos da instituição e durante o seu governo, diplomados e </w:t>
      </w:r>
      <w:proofErr w:type="spellStart"/>
      <w:r w:rsidR="00D00410" w:rsidRPr="00650299">
        <w:rPr>
          <w:rFonts w:ascii="Times New Roman" w:hAnsi="Times New Roman" w:cs="Times New Roman"/>
          <w:sz w:val="24"/>
          <w:szCs w:val="24"/>
        </w:rPr>
        <w:t>ex-membros</w:t>
      </w:r>
      <w:proofErr w:type="spellEnd"/>
      <w:r w:rsidR="00D00410" w:rsidRPr="00650299">
        <w:rPr>
          <w:rFonts w:ascii="Times New Roman" w:hAnsi="Times New Roman" w:cs="Times New Roman"/>
          <w:sz w:val="24"/>
          <w:szCs w:val="24"/>
        </w:rPr>
        <w:t xml:space="preserve"> ocuparam importantes cargos como Ministro do Interior, Ministro do Exterior, Ministro dos Transportes, diretor do Serviço Nacional de Informações (SNI), chefe da Casa Militar, entre outros.</w:t>
      </w:r>
      <w:r w:rsidR="00296C7B" w:rsidRPr="00650299">
        <w:rPr>
          <w:rFonts w:ascii="Times New Roman" w:hAnsi="Times New Roman" w:cs="Times New Roman"/>
          <w:sz w:val="24"/>
          <w:szCs w:val="24"/>
        </w:rPr>
        <w:t xml:space="preserve"> (STEPAN, 1975)</w:t>
      </w:r>
    </w:p>
    <w:p w:rsidR="004771DF" w:rsidRPr="00650299" w:rsidRDefault="00FC58F0" w:rsidP="004744D6">
      <w:pPr>
        <w:spacing w:line="360" w:lineRule="auto"/>
        <w:jc w:val="both"/>
        <w:rPr>
          <w:rFonts w:ascii="Times New Roman" w:hAnsi="Times New Roman" w:cs="Times New Roman"/>
          <w:sz w:val="24"/>
          <w:szCs w:val="24"/>
        </w:rPr>
      </w:pPr>
      <w:r w:rsidRPr="00650299">
        <w:rPr>
          <w:rFonts w:ascii="Times New Roman" w:hAnsi="Times New Roman" w:cs="Times New Roman"/>
          <w:sz w:val="24"/>
          <w:szCs w:val="24"/>
        </w:rPr>
        <w:tab/>
        <w:t>Dessa forma, foi, então, que o governo Castello Branco institucionalizou muito do que a Escola Superior de Guerra havia previsto</w:t>
      </w:r>
      <w:r w:rsidR="00B0318C" w:rsidRPr="00650299">
        <w:rPr>
          <w:rFonts w:ascii="Times New Roman" w:hAnsi="Times New Roman" w:cs="Times New Roman"/>
          <w:sz w:val="24"/>
          <w:szCs w:val="24"/>
        </w:rPr>
        <w:t>, principalmente a partir da Doutrina de Segurança Nacional com a criação de leis e regras sobre todos os setores da vida social</w:t>
      </w:r>
      <w:r w:rsidRPr="00650299">
        <w:rPr>
          <w:rFonts w:ascii="Times New Roman" w:hAnsi="Times New Roman" w:cs="Times New Roman"/>
          <w:sz w:val="24"/>
          <w:szCs w:val="24"/>
        </w:rPr>
        <w:t>.</w:t>
      </w:r>
      <w:r w:rsidR="00B0318C" w:rsidRPr="00650299">
        <w:rPr>
          <w:rFonts w:ascii="Times New Roman" w:hAnsi="Times New Roman" w:cs="Times New Roman"/>
          <w:sz w:val="24"/>
          <w:szCs w:val="24"/>
        </w:rPr>
        <w:t xml:space="preserve"> </w:t>
      </w:r>
      <w:r w:rsidR="00EC79C0" w:rsidRPr="00650299">
        <w:rPr>
          <w:rFonts w:ascii="Times New Roman" w:hAnsi="Times New Roman" w:cs="Times New Roman"/>
          <w:sz w:val="24"/>
          <w:szCs w:val="24"/>
        </w:rPr>
        <w:t xml:space="preserve">A aproximação brasileira aos norte-americanos tal qual defendida pelo pensamento da ESG, e principalmente </w:t>
      </w:r>
      <w:r w:rsidR="00CB7FA4" w:rsidRPr="00650299">
        <w:rPr>
          <w:rFonts w:ascii="Times New Roman" w:hAnsi="Times New Roman" w:cs="Times New Roman"/>
          <w:sz w:val="24"/>
          <w:szCs w:val="24"/>
        </w:rPr>
        <w:t>pelo</w:t>
      </w:r>
      <w:r w:rsidR="00EC79C0" w:rsidRPr="00650299">
        <w:rPr>
          <w:rFonts w:ascii="Times New Roman" w:hAnsi="Times New Roman" w:cs="Times New Roman"/>
          <w:sz w:val="24"/>
          <w:szCs w:val="24"/>
        </w:rPr>
        <w:t xml:space="preserve"> coronal Gol</w:t>
      </w:r>
      <w:r w:rsidR="00CB7FA4" w:rsidRPr="00650299">
        <w:rPr>
          <w:rFonts w:ascii="Times New Roman" w:hAnsi="Times New Roman" w:cs="Times New Roman"/>
          <w:sz w:val="24"/>
          <w:szCs w:val="24"/>
        </w:rPr>
        <w:t xml:space="preserve">bery, foi </w:t>
      </w:r>
      <w:r w:rsidR="00E1282A" w:rsidRPr="00650299">
        <w:rPr>
          <w:rFonts w:ascii="Times New Roman" w:hAnsi="Times New Roman" w:cs="Times New Roman"/>
          <w:sz w:val="24"/>
          <w:szCs w:val="24"/>
        </w:rPr>
        <w:t>uma das concretizações realizadas</w:t>
      </w:r>
      <w:r w:rsidR="00CB7FA4" w:rsidRPr="00650299">
        <w:rPr>
          <w:rFonts w:ascii="Times New Roman" w:hAnsi="Times New Roman" w:cs="Times New Roman"/>
          <w:sz w:val="24"/>
          <w:szCs w:val="24"/>
        </w:rPr>
        <w:t xml:space="preserve"> pelo governo de Castello Branco, uma vez que o Brasil uniu forças ao país do hemisfério norte em nome da defe</w:t>
      </w:r>
      <w:r w:rsidR="001E367F" w:rsidRPr="00650299">
        <w:rPr>
          <w:rFonts w:ascii="Times New Roman" w:hAnsi="Times New Roman" w:cs="Times New Roman"/>
          <w:sz w:val="24"/>
          <w:szCs w:val="24"/>
        </w:rPr>
        <w:t xml:space="preserve">sa do mundo ocidental cristão. </w:t>
      </w:r>
      <w:r w:rsidR="00913DCA" w:rsidRPr="00650299">
        <w:rPr>
          <w:rFonts w:ascii="Times New Roman" w:hAnsi="Times New Roman" w:cs="Times New Roman"/>
          <w:sz w:val="24"/>
          <w:szCs w:val="24"/>
        </w:rPr>
        <w:t>(</w:t>
      </w:r>
      <w:r w:rsidR="001E367F" w:rsidRPr="00650299">
        <w:rPr>
          <w:rFonts w:ascii="Times New Roman" w:hAnsi="Times New Roman" w:cs="Times New Roman"/>
          <w:sz w:val="24"/>
          <w:szCs w:val="24"/>
        </w:rPr>
        <w:t xml:space="preserve">COIMBRA, 2000; </w:t>
      </w:r>
      <w:r w:rsidR="00913DCA" w:rsidRPr="00650299">
        <w:rPr>
          <w:rFonts w:ascii="Times New Roman" w:hAnsi="Times New Roman" w:cs="Times New Roman"/>
          <w:sz w:val="24"/>
          <w:szCs w:val="24"/>
        </w:rPr>
        <w:t>FEREZIN, 2012)</w:t>
      </w:r>
    </w:p>
    <w:p w:rsidR="00650535" w:rsidRPr="00787891" w:rsidRDefault="00BF6AC5" w:rsidP="004744D6">
      <w:pPr>
        <w:autoSpaceDE w:val="0"/>
        <w:autoSpaceDN w:val="0"/>
        <w:adjustRightInd w:val="0"/>
        <w:spacing w:line="360" w:lineRule="auto"/>
        <w:jc w:val="both"/>
        <w:rPr>
          <w:rFonts w:ascii="Times New Roman" w:hAnsi="Times New Roman" w:cs="Times New Roman"/>
          <w:sz w:val="24"/>
          <w:szCs w:val="24"/>
        </w:rPr>
      </w:pPr>
      <w:r w:rsidRPr="00787891">
        <w:rPr>
          <w:rFonts w:ascii="Times New Roman" w:hAnsi="Times New Roman" w:cs="Times New Roman"/>
          <w:sz w:val="24"/>
          <w:szCs w:val="24"/>
        </w:rPr>
        <w:tab/>
      </w:r>
      <w:r w:rsidR="00F83C3E" w:rsidRPr="00787891">
        <w:rPr>
          <w:rFonts w:ascii="Times New Roman" w:hAnsi="Times New Roman" w:cs="Times New Roman"/>
          <w:sz w:val="24"/>
          <w:szCs w:val="24"/>
        </w:rPr>
        <w:t>Frente ao exposto, é possível observar como os estudos da Escola Superior de Guerra</w:t>
      </w:r>
      <w:r w:rsidR="00787891" w:rsidRPr="00787891">
        <w:rPr>
          <w:rFonts w:ascii="Times New Roman" w:hAnsi="Times New Roman" w:cs="Times New Roman"/>
          <w:sz w:val="24"/>
          <w:szCs w:val="24"/>
        </w:rPr>
        <w:t xml:space="preserve"> representaram</w:t>
      </w:r>
      <w:r w:rsidR="00F83C3E" w:rsidRPr="00787891">
        <w:rPr>
          <w:rFonts w:ascii="Times New Roman" w:hAnsi="Times New Roman" w:cs="Times New Roman"/>
          <w:sz w:val="24"/>
          <w:szCs w:val="24"/>
        </w:rPr>
        <w:t xml:space="preserve"> uma das linhas do pensamento militar brasileiro de grande proeminência não </w:t>
      </w:r>
      <w:r w:rsidR="00F83C3E" w:rsidRPr="00787891">
        <w:rPr>
          <w:rFonts w:ascii="Times New Roman" w:hAnsi="Times New Roman" w:cs="Times New Roman"/>
          <w:sz w:val="24"/>
          <w:szCs w:val="24"/>
        </w:rPr>
        <w:lastRenderedPageBreak/>
        <w:t>só no meio acadêmico</w:t>
      </w:r>
      <w:r w:rsidR="00650535" w:rsidRPr="00787891">
        <w:rPr>
          <w:rFonts w:ascii="Times New Roman" w:hAnsi="Times New Roman" w:cs="Times New Roman"/>
          <w:sz w:val="24"/>
          <w:szCs w:val="24"/>
        </w:rPr>
        <w:t>, diante da produção ideológica e intelectual</w:t>
      </w:r>
      <w:r w:rsidR="00F83C3E" w:rsidRPr="00787891">
        <w:rPr>
          <w:rFonts w:ascii="Times New Roman" w:hAnsi="Times New Roman" w:cs="Times New Roman"/>
          <w:sz w:val="24"/>
          <w:szCs w:val="24"/>
        </w:rPr>
        <w:t>, mas também</w:t>
      </w:r>
      <w:r w:rsidR="00650535" w:rsidRPr="00787891">
        <w:rPr>
          <w:rFonts w:ascii="Times New Roman" w:hAnsi="Times New Roman" w:cs="Times New Roman"/>
          <w:sz w:val="24"/>
          <w:szCs w:val="24"/>
        </w:rPr>
        <w:t xml:space="preserve"> no aspecto prático com a implantação da Doutrina de Segurança Nacional e do governo Castello Branco.</w:t>
      </w:r>
      <w:r w:rsidR="00F83C3E" w:rsidRPr="00787891">
        <w:rPr>
          <w:rFonts w:ascii="Times New Roman" w:hAnsi="Times New Roman" w:cs="Times New Roman"/>
          <w:sz w:val="24"/>
          <w:szCs w:val="24"/>
        </w:rPr>
        <w:t xml:space="preserve"> </w:t>
      </w:r>
      <w:r w:rsidR="005F7C6E" w:rsidRPr="00787891">
        <w:rPr>
          <w:rFonts w:ascii="Times New Roman" w:hAnsi="Times New Roman" w:cs="Times New Roman"/>
          <w:sz w:val="24"/>
          <w:szCs w:val="24"/>
        </w:rPr>
        <w:t>Apenas anos mais tar</w:t>
      </w:r>
      <w:r w:rsidR="00F83C3E" w:rsidRPr="00787891">
        <w:rPr>
          <w:rFonts w:ascii="Times New Roman" w:hAnsi="Times New Roman" w:cs="Times New Roman"/>
          <w:sz w:val="24"/>
          <w:szCs w:val="24"/>
        </w:rPr>
        <w:t>de</w:t>
      </w:r>
      <w:r w:rsidR="00FC58F0" w:rsidRPr="00787891">
        <w:rPr>
          <w:rFonts w:ascii="Times New Roman" w:hAnsi="Times New Roman" w:cs="Times New Roman"/>
          <w:sz w:val="24"/>
          <w:szCs w:val="24"/>
        </w:rPr>
        <w:t xml:space="preserve"> é que o pensamento da ESG começa enfrentar alguns problemas.</w:t>
      </w:r>
      <w:r w:rsidR="00650535" w:rsidRPr="00787891">
        <w:rPr>
          <w:rFonts w:ascii="Times New Roman" w:hAnsi="Times New Roman" w:cs="Times New Roman"/>
          <w:sz w:val="24"/>
          <w:szCs w:val="24"/>
        </w:rPr>
        <w:t xml:space="preserve"> Portanto, é evidente que a ESG não corresponde a uma escola de ensino de guerra tal qual o modelo que serviu de inspiração para a sua criação, ou seja, voltada mais aos assuntos de guerra propriamente dita. Como já foi dito, a ESG vai além desta temática, pensando também sobre desenvolvimento econômico e político nacional. D</w:t>
      </w:r>
      <w:r w:rsidR="00787891">
        <w:rPr>
          <w:rFonts w:ascii="Times New Roman" w:hAnsi="Times New Roman" w:cs="Times New Roman"/>
          <w:sz w:val="24"/>
          <w:szCs w:val="24"/>
        </w:rPr>
        <w:t xml:space="preserve">iante disso, procura-se agora estudar o nexo entre guerra e política, considerando o </w:t>
      </w:r>
      <w:r w:rsidR="00787891" w:rsidRPr="00787891">
        <w:rPr>
          <w:rFonts w:ascii="Times New Roman" w:hAnsi="Times New Roman" w:cs="Times New Roman"/>
          <w:sz w:val="24"/>
          <w:szCs w:val="24"/>
        </w:rPr>
        <w:t>pensamento da Escola Superior de Guerra, no período proposto,</w:t>
      </w:r>
      <w:r w:rsidR="00787891">
        <w:rPr>
          <w:rFonts w:ascii="Times New Roman" w:hAnsi="Times New Roman" w:cs="Times New Roman"/>
          <w:sz w:val="24"/>
          <w:szCs w:val="24"/>
        </w:rPr>
        <w:t xml:space="preserve"> e as reflexões de um </w:t>
      </w:r>
      <w:r w:rsidR="00650535" w:rsidRPr="00787891">
        <w:rPr>
          <w:rFonts w:ascii="Times New Roman" w:hAnsi="Times New Roman" w:cs="Times New Roman"/>
          <w:sz w:val="24"/>
          <w:szCs w:val="24"/>
        </w:rPr>
        <w:t>dos estudiosos mais importantes sobre o tema, Carl von Clausewitz.</w:t>
      </w:r>
    </w:p>
    <w:p w:rsidR="00524760" w:rsidRDefault="00524760" w:rsidP="004744D6">
      <w:pPr>
        <w:autoSpaceDE w:val="0"/>
        <w:autoSpaceDN w:val="0"/>
        <w:adjustRightInd w:val="0"/>
        <w:spacing w:line="360" w:lineRule="auto"/>
        <w:jc w:val="both"/>
        <w:rPr>
          <w:rFonts w:ascii="Times New Roman" w:hAnsi="Times New Roman" w:cs="Times New Roman"/>
          <w:sz w:val="24"/>
          <w:szCs w:val="24"/>
        </w:rPr>
      </w:pPr>
    </w:p>
    <w:p w:rsidR="00524760" w:rsidRPr="00650299" w:rsidRDefault="00524760" w:rsidP="004744D6">
      <w:pPr>
        <w:autoSpaceDE w:val="0"/>
        <w:autoSpaceDN w:val="0"/>
        <w:adjustRightInd w:val="0"/>
        <w:spacing w:line="360" w:lineRule="auto"/>
        <w:jc w:val="both"/>
        <w:rPr>
          <w:rFonts w:ascii="Times New Roman" w:hAnsi="Times New Roman" w:cs="Times New Roman"/>
          <w:sz w:val="24"/>
          <w:szCs w:val="24"/>
        </w:rPr>
      </w:pPr>
    </w:p>
    <w:p w:rsidR="00B12D6C" w:rsidRPr="00033BDB" w:rsidRDefault="00650535" w:rsidP="004744D6">
      <w:pPr>
        <w:autoSpaceDE w:val="0"/>
        <w:autoSpaceDN w:val="0"/>
        <w:adjustRightInd w:val="0"/>
        <w:spacing w:line="360" w:lineRule="auto"/>
        <w:jc w:val="both"/>
        <w:rPr>
          <w:rFonts w:ascii="Times New Roman" w:hAnsi="Times New Roman" w:cs="Times New Roman"/>
          <w:b/>
          <w:color w:val="545454"/>
          <w:sz w:val="24"/>
          <w:szCs w:val="24"/>
          <w:shd w:val="clear" w:color="auto" w:fill="FFFFFF"/>
        </w:rPr>
      </w:pPr>
      <w:r w:rsidRPr="00033BDB">
        <w:rPr>
          <w:rFonts w:ascii="Times New Roman" w:hAnsi="Times New Roman" w:cs="Times New Roman"/>
          <w:b/>
          <w:sz w:val="24"/>
          <w:szCs w:val="24"/>
        </w:rPr>
        <w:t>O QUE</w:t>
      </w:r>
      <w:r w:rsidR="004963A4">
        <w:rPr>
          <w:rFonts w:ascii="Times New Roman" w:hAnsi="Times New Roman" w:cs="Times New Roman"/>
          <w:b/>
          <w:sz w:val="24"/>
          <w:szCs w:val="24"/>
        </w:rPr>
        <w:t xml:space="preserve"> A TEORIA DE CLAUSEWITZ PODE CONTRIBUIR PARA O ENTENDIMENTO DO</w:t>
      </w:r>
      <w:r w:rsidR="00305FD6" w:rsidRPr="00033BDB">
        <w:rPr>
          <w:rFonts w:ascii="Times New Roman" w:hAnsi="Times New Roman" w:cs="Times New Roman"/>
          <w:b/>
          <w:sz w:val="24"/>
          <w:szCs w:val="24"/>
        </w:rPr>
        <w:t xml:space="preserve"> PENSAMENTO DA ESCOLA SUPERIOR DE GUERRA</w:t>
      </w:r>
      <w:r w:rsidR="00305FD6" w:rsidRPr="00033BDB">
        <w:rPr>
          <w:rFonts w:ascii="Times New Roman" w:hAnsi="Times New Roman" w:cs="Times New Roman"/>
          <w:b/>
          <w:color w:val="545454"/>
          <w:sz w:val="24"/>
          <w:szCs w:val="24"/>
          <w:shd w:val="clear" w:color="auto" w:fill="FFFFFF"/>
        </w:rPr>
        <w:t>?</w:t>
      </w:r>
    </w:p>
    <w:p w:rsidR="00A308B0" w:rsidRDefault="00787891" w:rsidP="004744D6">
      <w:pPr>
        <w:tabs>
          <w:tab w:val="left" w:pos="1230"/>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531910" w:rsidRDefault="00531910" w:rsidP="004744D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Como foi apresentado, a ESG ultrapassa o seu escopo de estudos militares para compreender também estudos da vida política, econômica e social brasileira, de modo a formar o conjunto de pensamento político brasileiro originado de instituições militares, utilizando o argumento de uma possível “guerra total” como endosso para suas ações. Diante dessa relação entre os estudos militares e políticos desenvolvidos pela ESG, propõe-se dialogar com a teoria de um dos principais estudiosos do tema, Carl von Clausewitz. </w:t>
      </w:r>
    </w:p>
    <w:p w:rsidR="00531910" w:rsidRDefault="00531910" w:rsidP="004744D6">
      <w:pPr>
        <w:spacing w:line="360" w:lineRule="auto"/>
        <w:ind w:firstLine="709"/>
        <w:jc w:val="both"/>
        <w:rPr>
          <w:rFonts w:ascii="Times New Roman" w:hAnsi="Times New Roman" w:cs="Times New Roman"/>
          <w:sz w:val="24"/>
          <w:szCs w:val="24"/>
        </w:rPr>
      </w:pPr>
      <w:r w:rsidRPr="00787891">
        <w:rPr>
          <w:rFonts w:ascii="Times New Roman" w:hAnsi="Times New Roman" w:cs="Times New Roman"/>
          <w:sz w:val="24"/>
          <w:szCs w:val="24"/>
        </w:rPr>
        <w:t xml:space="preserve">O general prussiano, Clausewitz, é </w:t>
      </w:r>
      <w:r>
        <w:rPr>
          <w:rFonts w:ascii="Times New Roman" w:hAnsi="Times New Roman" w:cs="Times New Roman"/>
          <w:sz w:val="24"/>
          <w:szCs w:val="24"/>
        </w:rPr>
        <w:t xml:space="preserve">autor </w:t>
      </w:r>
      <w:r w:rsidRPr="00787891">
        <w:rPr>
          <w:rFonts w:ascii="Times New Roman" w:hAnsi="Times New Roman" w:cs="Times New Roman"/>
          <w:sz w:val="24"/>
          <w:szCs w:val="24"/>
        </w:rPr>
        <w:t>da obra “</w:t>
      </w:r>
      <w:proofErr w:type="spellStart"/>
      <w:r w:rsidRPr="00787891">
        <w:rPr>
          <w:rFonts w:ascii="Times New Roman" w:hAnsi="Times New Roman" w:cs="Times New Roman"/>
          <w:i/>
          <w:sz w:val="24"/>
          <w:szCs w:val="24"/>
        </w:rPr>
        <w:t>Vom</w:t>
      </w:r>
      <w:proofErr w:type="spellEnd"/>
      <w:r w:rsidRPr="00787891">
        <w:rPr>
          <w:rFonts w:ascii="Times New Roman" w:hAnsi="Times New Roman" w:cs="Times New Roman"/>
          <w:i/>
          <w:sz w:val="24"/>
          <w:szCs w:val="24"/>
        </w:rPr>
        <w:t xml:space="preserve"> </w:t>
      </w:r>
      <w:proofErr w:type="spellStart"/>
      <w:r w:rsidRPr="00787891">
        <w:rPr>
          <w:rFonts w:ascii="Times New Roman" w:hAnsi="Times New Roman" w:cs="Times New Roman"/>
          <w:i/>
          <w:sz w:val="24"/>
          <w:szCs w:val="24"/>
        </w:rPr>
        <w:t>Kriege</w:t>
      </w:r>
      <w:proofErr w:type="spellEnd"/>
      <w:r w:rsidRPr="00787891">
        <w:rPr>
          <w:rFonts w:ascii="Times New Roman" w:hAnsi="Times New Roman" w:cs="Times New Roman"/>
          <w:sz w:val="24"/>
          <w:szCs w:val="24"/>
        </w:rPr>
        <w:t>”, ou “Da Guerra”</w:t>
      </w:r>
      <w:r w:rsidRPr="00787891">
        <w:rPr>
          <w:rFonts w:ascii="Times New Roman" w:hAnsi="Times New Roman" w:cs="Times New Roman"/>
          <w:i/>
          <w:sz w:val="24"/>
          <w:szCs w:val="24"/>
        </w:rPr>
        <w:t xml:space="preserve"> </w:t>
      </w:r>
      <w:r w:rsidRPr="00787891">
        <w:rPr>
          <w:rFonts w:ascii="Times New Roman" w:hAnsi="Times New Roman" w:cs="Times New Roman"/>
          <w:sz w:val="24"/>
          <w:szCs w:val="24"/>
        </w:rPr>
        <w:t>na versão traduzida</w:t>
      </w:r>
      <w:r>
        <w:rPr>
          <w:rFonts w:ascii="Times New Roman" w:hAnsi="Times New Roman" w:cs="Times New Roman"/>
          <w:i/>
          <w:sz w:val="24"/>
          <w:szCs w:val="24"/>
        </w:rPr>
        <w:t xml:space="preserve">. </w:t>
      </w:r>
      <w:r>
        <w:rPr>
          <w:rFonts w:ascii="Times New Roman" w:hAnsi="Times New Roman" w:cs="Times New Roman"/>
          <w:sz w:val="24"/>
          <w:szCs w:val="24"/>
        </w:rPr>
        <w:t xml:space="preserve">Clausewitz refletiu sobre essa temática com base na sua própria experiência enquanto soldado no contexto das guerras napoleônicas, bem como </w:t>
      </w:r>
      <w:r w:rsidR="00A33429">
        <w:rPr>
          <w:rFonts w:ascii="Times New Roman" w:hAnsi="Times New Roman" w:cs="Times New Roman"/>
          <w:sz w:val="24"/>
          <w:szCs w:val="24"/>
        </w:rPr>
        <w:t>através do estudo dos acontecimentos</w:t>
      </w:r>
      <w:r>
        <w:rPr>
          <w:rFonts w:ascii="Times New Roman" w:hAnsi="Times New Roman" w:cs="Times New Roman"/>
          <w:sz w:val="24"/>
          <w:szCs w:val="24"/>
        </w:rPr>
        <w:t xml:space="preserve"> históricos e da sua percepção crítica sobre a guerra. Das suas observações, o general pode perceber que as guerras não se tratavam de simples fórmulas matemáticas, de modo que para ele era fundamental tomá-la pela sua complexidade, isto é, indo além dos aspectos datados, considerando tudo o que seria da “natureza da guerra”. Desse modo, a teoria do autor tem sido base de análise para muitos acadêmicos em diferentes épocas. </w:t>
      </w:r>
      <w:r w:rsidRPr="00650299">
        <w:rPr>
          <w:rFonts w:ascii="Times New Roman" w:hAnsi="Times New Roman" w:cs="Times New Roman"/>
          <w:sz w:val="24"/>
          <w:szCs w:val="24"/>
        </w:rPr>
        <w:t xml:space="preserve">Defende-se, portanto, que mesmo tratando-se de épocas, contextos e observações diferentes, a forma com que Clausewitz traçou suas reflexões, permite sua adequação às </w:t>
      </w:r>
      <w:r w:rsidRPr="00650299">
        <w:rPr>
          <w:rFonts w:ascii="Times New Roman" w:hAnsi="Times New Roman" w:cs="Times New Roman"/>
          <w:sz w:val="24"/>
          <w:szCs w:val="24"/>
        </w:rPr>
        <w:lastRenderedPageBreak/>
        <w:t>distintas conjunturas históricas, na medida em que sejam respeitadas as particularidades do próprio contexto em que “Da Guerra” foi escrito.</w:t>
      </w:r>
      <w:r>
        <w:rPr>
          <w:rFonts w:ascii="Times New Roman" w:hAnsi="Times New Roman" w:cs="Times New Roman"/>
          <w:sz w:val="24"/>
          <w:szCs w:val="24"/>
        </w:rPr>
        <w:t xml:space="preserve"> </w:t>
      </w:r>
    </w:p>
    <w:p w:rsidR="00531910" w:rsidRDefault="00531910" w:rsidP="004744D6">
      <w:pPr>
        <w:spacing w:line="360" w:lineRule="auto"/>
        <w:ind w:firstLine="709"/>
        <w:jc w:val="both"/>
        <w:rPr>
          <w:rFonts w:ascii="Times New Roman" w:hAnsi="Times New Roman" w:cs="Times New Roman"/>
          <w:sz w:val="24"/>
          <w:szCs w:val="24"/>
        </w:rPr>
      </w:pPr>
      <w:r w:rsidRPr="00EA4F4E">
        <w:rPr>
          <w:rFonts w:ascii="Times New Roman" w:hAnsi="Times New Roman" w:cs="Times New Roman"/>
          <w:sz w:val="24"/>
          <w:szCs w:val="24"/>
        </w:rPr>
        <w:t>Ainda que erroneamente tenha sido atribuído a Clausewitz o título de “</w:t>
      </w:r>
      <w:r>
        <w:rPr>
          <w:rFonts w:ascii="Times New Roman" w:hAnsi="Times New Roman" w:cs="Times New Roman"/>
          <w:sz w:val="24"/>
          <w:szCs w:val="24"/>
        </w:rPr>
        <w:t>apóstolo</w:t>
      </w:r>
      <w:r w:rsidRPr="00EA4F4E">
        <w:rPr>
          <w:rFonts w:ascii="Times New Roman" w:hAnsi="Times New Roman" w:cs="Times New Roman"/>
          <w:sz w:val="24"/>
          <w:szCs w:val="24"/>
        </w:rPr>
        <w:t xml:space="preserve"> da guerra total”</w:t>
      </w:r>
      <w:r>
        <w:rPr>
          <w:rStyle w:val="Refdenotaderodap"/>
          <w:rFonts w:ascii="Times New Roman" w:hAnsi="Times New Roman" w:cs="Times New Roman"/>
          <w:sz w:val="24"/>
          <w:szCs w:val="24"/>
        </w:rPr>
        <w:footnoteReference w:id="3"/>
      </w:r>
      <w:r w:rsidRPr="00EA4F4E">
        <w:rPr>
          <w:rFonts w:ascii="Times New Roman" w:hAnsi="Times New Roman" w:cs="Times New Roman"/>
          <w:sz w:val="24"/>
          <w:szCs w:val="24"/>
        </w:rPr>
        <w:t xml:space="preserve">, o termo não é nem mesmo </w:t>
      </w:r>
      <w:r w:rsidR="003F1F6D">
        <w:rPr>
          <w:rFonts w:ascii="Times New Roman" w:hAnsi="Times New Roman" w:cs="Times New Roman"/>
          <w:sz w:val="24"/>
          <w:szCs w:val="24"/>
        </w:rPr>
        <w:t>discutido</w:t>
      </w:r>
      <w:r w:rsidRPr="00EA4F4E">
        <w:rPr>
          <w:rFonts w:ascii="Times New Roman" w:hAnsi="Times New Roman" w:cs="Times New Roman"/>
          <w:sz w:val="24"/>
          <w:szCs w:val="24"/>
        </w:rPr>
        <w:t xml:space="preserve"> pelo autor. Esse </w:t>
      </w:r>
      <w:r w:rsidR="00E67E89">
        <w:rPr>
          <w:rFonts w:ascii="Times New Roman" w:hAnsi="Times New Roman" w:cs="Times New Roman"/>
          <w:sz w:val="24"/>
          <w:szCs w:val="24"/>
        </w:rPr>
        <w:t>conceito</w:t>
      </w:r>
      <w:r w:rsidRPr="00EA4F4E">
        <w:rPr>
          <w:rFonts w:ascii="Times New Roman" w:hAnsi="Times New Roman" w:cs="Times New Roman"/>
          <w:sz w:val="24"/>
          <w:szCs w:val="24"/>
        </w:rPr>
        <w:t xml:space="preserve"> remonta a obra de </w:t>
      </w:r>
      <w:r w:rsidRPr="00EA4F4E">
        <w:rPr>
          <w:rFonts w:ascii="Times New Roman" w:hAnsi="Times New Roman" w:cs="Times New Roman"/>
          <w:sz w:val="24"/>
        </w:rPr>
        <w:t>Erich</w:t>
      </w:r>
      <w:r w:rsidR="00A30CB4">
        <w:rPr>
          <w:rFonts w:ascii="Times New Roman" w:hAnsi="Times New Roman" w:cs="Times New Roman"/>
          <w:sz w:val="24"/>
          <w:szCs w:val="24"/>
        </w:rPr>
        <w:t xml:space="preserve"> </w:t>
      </w:r>
      <w:proofErr w:type="spellStart"/>
      <w:r w:rsidR="00A30CB4">
        <w:rPr>
          <w:rFonts w:ascii="Times New Roman" w:hAnsi="Times New Roman" w:cs="Times New Roman"/>
          <w:sz w:val="24"/>
          <w:szCs w:val="24"/>
        </w:rPr>
        <w:t>Ludenforff</w:t>
      </w:r>
      <w:proofErr w:type="spellEnd"/>
      <w:r w:rsidRPr="00EA4F4E">
        <w:rPr>
          <w:rFonts w:ascii="Times New Roman" w:hAnsi="Times New Roman" w:cs="Times New Roman"/>
          <w:sz w:val="24"/>
          <w:szCs w:val="24"/>
        </w:rPr>
        <w:t>, “</w:t>
      </w:r>
      <w:r w:rsidRPr="00EA4F4E">
        <w:rPr>
          <w:rFonts w:ascii="Times New Roman" w:hAnsi="Times New Roman" w:cs="Times New Roman"/>
          <w:i/>
          <w:sz w:val="24"/>
          <w:szCs w:val="24"/>
        </w:rPr>
        <w:t xml:space="preserve">Der </w:t>
      </w:r>
      <w:proofErr w:type="spellStart"/>
      <w:r w:rsidRPr="00EA4F4E">
        <w:rPr>
          <w:rFonts w:ascii="Times New Roman" w:hAnsi="Times New Roman" w:cs="Times New Roman"/>
          <w:i/>
          <w:sz w:val="24"/>
          <w:szCs w:val="24"/>
        </w:rPr>
        <w:t>totale</w:t>
      </w:r>
      <w:proofErr w:type="spellEnd"/>
      <w:r w:rsidRPr="00EA4F4E">
        <w:rPr>
          <w:rFonts w:ascii="Times New Roman" w:hAnsi="Times New Roman" w:cs="Times New Roman"/>
          <w:i/>
          <w:sz w:val="24"/>
          <w:szCs w:val="24"/>
        </w:rPr>
        <w:t xml:space="preserve"> </w:t>
      </w:r>
      <w:proofErr w:type="spellStart"/>
      <w:r w:rsidRPr="00EA4F4E">
        <w:rPr>
          <w:rFonts w:ascii="Times New Roman" w:hAnsi="Times New Roman" w:cs="Times New Roman"/>
          <w:i/>
          <w:sz w:val="24"/>
          <w:szCs w:val="24"/>
        </w:rPr>
        <w:t>Krieg</w:t>
      </w:r>
      <w:proofErr w:type="spellEnd"/>
      <w:r w:rsidRPr="00EA4F4E">
        <w:rPr>
          <w:rFonts w:ascii="Times New Roman" w:hAnsi="Times New Roman" w:cs="Times New Roman"/>
          <w:sz w:val="24"/>
          <w:szCs w:val="24"/>
        </w:rPr>
        <w:t xml:space="preserve">”, na qual, inclusive, o autor considerava </w:t>
      </w:r>
      <w:r>
        <w:rPr>
          <w:rFonts w:ascii="Times New Roman" w:hAnsi="Times New Roman" w:cs="Times New Roman"/>
          <w:sz w:val="24"/>
          <w:szCs w:val="24"/>
        </w:rPr>
        <w:t>o “Da Guerra” uma obra obsoleta</w:t>
      </w:r>
      <w:r w:rsidRPr="00EA4F4E">
        <w:rPr>
          <w:rFonts w:ascii="Times New Roman" w:hAnsi="Times New Roman" w:cs="Times New Roman"/>
          <w:sz w:val="24"/>
          <w:szCs w:val="24"/>
        </w:rPr>
        <w:t xml:space="preserve"> (CORMIER, 2016, p. 117). A guerra total é compreendida em um aspecto real no sentido da mobilização total do país - isto é, da população, do sistema político, da economia, da sua capacidade industrial produtiva - submetida aos esforços da guerra, de modo que a mesma seriam uma grande mobilização para aniquilar qualquer capacidade do inimigo reagir, visando a vitória militar.</w:t>
      </w:r>
    </w:p>
    <w:p w:rsidR="005E46E2" w:rsidRDefault="00531910" w:rsidP="004744D6">
      <w:pPr>
        <w:spacing w:line="360" w:lineRule="auto"/>
        <w:ind w:firstLine="709"/>
        <w:jc w:val="both"/>
        <w:rPr>
          <w:rFonts w:ascii="Times New Roman" w:hAnsi="Times New Roman" w:cs="Times New Roman"/>
          <w:sz w:val="24"/>
          <w:szCs w:val="24"/>
        </w:rPr>
      </w:pPr>
      <w:r w:rsidRPr="004F3376">
        <w:rPr>
          <w:rFonts w:ascii="Times New Roman" w:hAnsi="Times New Roman" w:cs="Times New Roman"/>
          <w:sz w:val="24"/>
          <w:szCs w:val="24"/>
        </w:rPr>
        <w:t>Por outro lado, a visão de Clausewitz vai de encontro com essa perspectiva. Dentre as contribuições de extrema relevância que o general proporcionou aos estudos militares, a discussão sobre o nexo entre guerra e política é uma das mais importantes. Isto porque, segundo o autor, a guerra não é uma expressão auto justificada</w:t>
      </w:r>
      <w:r w:rsidR="006D7695">
        <w:rPr>
          <w:rFonts w:ascii="Times New Roman" w:hAnsi="Times New Roman" w:cs="Times New Roman"/>
          <w:sz w:val="24"/>
          <w:szCs w:val="24"/>
        </w:rPr>
        <w:t xml:space="preserve"> – ou seja, a guerra pela guerra, o engajamento com o fim último militar - </w:t>
      </w:r>
      <w:r w:rsidRPr="004F3376">
        <w:rPr>
          <w:rFonts w:ascii="Times New Roman" w:hAnsi="Times New Roman" w:cs="Times New Roman"/>
          <w:sz w:val="24"/>
          <w:szCs w:val="24"/>
        </w:rPr>
        <w:t>mas sim uma manifestação subordinada à vontade política, que visa propósitos políticos. Clausewitz entende que “</w:t>
      </w:r>
      <w:r w:rsidRPr="004F3376">
        <w:rPr>
          <w:rFonts w:ascii="Times New Roman" w:hAnsi="Times New Roman" w:cs="Times New Roman"/>
          <w:i/>
          <w:sz w:val="24"/>
          <w:szCs w:val="24"/>
        </w:rPr>
        <w:t>a guerra é uma mera continuação da política por outros meios</w:t>
      </w:r>
      <w:r w:rsidRPr="004F3376">
        <w:rPr>
          <w:rFonts w:ascii="Times New Roman" w:hAnsi="Times New Roman" w:cs="Times New Roman"/>
          <w:sz w:val="24"/>
          <w:szCs w:val="24"/>
        </w:rPr>
        <w:t>”</w:t>
      </w:r>
      <w:r w:rsidRPr="004F3376">
        <w:rPr>
          <w:rStyle w:val="Refdenotaderodap"/>
          <w:rFonts w:ascii="Times New Roman" w:hAnsi="Times New Roman" w:cs="Times New Roman"/>
          <w:sz w:val="24"/>
          <w:szCs w:val="24"/>
        </w:rPr>
        <w:footnoteReference w:id="4"/>
      </w:r>
      <w:r w:rsidR="005E46E2">
        <w:rPr>
          <w:rFonts w:ascii="Times New Roman" w:hAnsi="Times New Roman" w:cs="Times New Roman"/>
          <w:sz w:val="24"/>
          <w:szCs w:val="24"/>
        </w:rPr>
        <w:t xml:space="preserve"> no s</w:t>
      </w:r>
      <w:r w:rsidR="008712A0">
        <w:rPr>
          <w:rFonts w:ascii="Times New Roman" w:hAnsi="Times New Roman" w:cs="Times New Roman"/>
          <w:sz w:val="24"/>
          <w:szCs w:val="24"/>
        </w:rPr>
        <w:t xml:space="preserve">entido de ser </w:t>
      </w:r>
      <w:r w:rsidR="005E46E2">
        <w:rPr>
          <w:rFonts w:ascii="Times New Roman" w:hAnsi="Times New Roman" w:cs="Times New Roman"/>
          <w:sz w:val="24"/>
          <w:szCs w:val="24"/>
        </w:rPr>
        <w:t xml:space="preserve">uma manifestação política por meios violentos. </w:t>
      </w:r>
    </w:p>
    <w:p w:rsidR="00906A13" w:rsidRDefault="005E46E2" w:rsidP="004744D6">
      <w:pPr>
        <w:spacing w:line="360" w:lineRule="auto"/>
        <w:ind w:firstLine="709"/>
        <w:jc w:val="both"/>
        <w:rPr>
          <w:rFonts w:ascii="Times New Roman" w:hAnsi="Times New Roman" w:cs="Times New Roman"/>
          <w:sz w:val="24"/>
        </w:rPr>
      </w:pPr>
      <w:r>
        <w:rPr>
          <w:rFonts w:ascii="Times New Roman" w:hAnsi="Times New Roman" w:cs="Times New Roman"/>
          <w:sz w:val="24"/>
          <w:szCs w:val="24"/>
        </w:rPr>
        <w:t>Sendo assim</w:t>
      </w:r>
      <w:r w:rsidR="00531910" w:rsidRPr="004F3376">
        <w:rPr>
          <w:rFonts w:ascii="Times New Roman" w:hAnsi="Times New Roman" w:cs="Times New Roman"/>
          <w:sz w:val="24"/>
          <w:szCs w:val="24"/>
        </w:rPr>
        <w:t>, é ela a condutora da</w:t>
      </w:r>
      <w:r>
        <w:rPr>
          <w:rFonts w:ascii="Times New Roman" w:hAnsi="Times New Roman" w:cs="Times New Roman"/>
          <w:sz w:val="24"/>
          <w:szCs w:val="24"/>
        </w:rPr>
        <w:t>s</w:t>
      </w:r>
      <w:r w:rsidR="00531910" w:rsidRPr="004F3376">
        <w:rPr>
          <w:rFonts w:ascii="Times New Roman" w:hAnsi="Times New Roman" w:cs="Times New Roman"/>
          <w:sz w:val="24"/>
          <w:szCs w:val="24"/>
        </w:rPr>
        <w:t xml:space="preserve"> ações militares, o </w:t>
      </w:r>
      <w:r>
        <w:rPr>
          <w:rFonts w:ascii="Times New Roman" w:hAnsi="Times New Roman" w:cs="Times New Roman"/>
          <w:sz w:val="24"/>
          <w:szCs w:val="24"/>
        </w:rPr>
        <w:t>“</w:t>
      </w:r>
      <w:r w:rsidR="00531910" w:rsidRPr="004F3376">
        <w:rPr>
          <w:rFonts w:ascii="Times New Roman" w:hAnsi="Times New Roman" w:cs="Times New Roman"/>
          <w:sz w:val="24"/>
          <w:szCs w:val="24"/>
        </w:rPr>
        <w:t>intelecto da guerra</w:t>
      </w:r>
      <w:r>
        <w:rPr>
          <w:rFonts w:ascii="Times New Roman" w:hAnsi="Times New Roman" w:cs="Times New Roman"/>
          <w:sz w:val="24"/>
          <w:szCs w:val="24"/>
        </w:rPr>
        <w:t>”</w:t>
      </w:r>
      <w:r w:rsidR="00531910" w:rsidRPr="004F3376">
        <w:rPr>
          <w:rFonts w:ascii="Times New Roman" w:hAnsi="Times New Roman" w:cs="Times New Roman"/>
          <w:sz w:val="24"/>
          <w:szCs w:val="24"/>
        </w:rPr>
        <w:t>, de modo que está presente em todas as guerras, desde aquelas mais brandas, até as mais próximas ao extremo.</w:t>
      </w:r>
      <w:r w:rsidR="00531910" w:rsidRPr="004F3376">
        <w:rPr>
          <w:rFonts w:ascii="Times New Roman" w:hAnsi="Times New Roman" w:cs="Times New Roman"/>
          <w:sz w:val="24"/>
        </w:rPr>
        <w:t xml:space="preserve"> Na realidade, o elemento político é o dirigente e moderador da propensão, ou não, em direção aos extremos. Dessa forma, o ponto de equilíbrio entre as diferentes manifestações da violência</w:t>
      </w:r>
      <w:r>
        <w:rPr>
          <w:rFonts w:ascii="Times New Roman" w:hAnsi="Times New Roman" w:cs="Times New Roman"/>
          <w:sz w:val="24"/>
        </w:rPr>
        <w:t xml:space="preserve"> – desde uma guerra de extermínio até uma observação armada -</w:t>
      </w:r>
      <w:r w:rsidR="00531910" w:rsidRPr="004F3376">
        <w:rPr>
          <w:rFonts w:ascii="Times New Roman" w:hAnsi="Times New Roman" w:cs="Times New Roman"/>
          <w:sz w:val="24"/>
        </w:rPr>
        <w:t xml:space="preserve"> é a própria política</w:t>
      </w:r>
      <w:r w:rsidR="004963A4">
        <w:rPr>
          <w:rFonts w:ascii="Times New Roman" w:hAnsi="Times New Roman" w:cs="Times New Roman"/>
          <w:sz w:val="24"/>
        </w:rPr>
        <w:t>:</w:t>
      </w:r>
    </w:p>
    <w:p w:rsidR="00906A13" w:rsidRPr="00DE0C5A" w:rsidRDefault="00906A13" w:rsidP="00906A13">
      <w:pPr>
        <w:pStyle w:val="NormalWeb"/>
        <w:spacing w:before="0" w:beforeAutospacing="0" w:after="0" w:afterAutospacing="0"/>
        <w:ind w:left="2268"/>
        <w:jc w:val="both"/>
        <w:rPr>
          <w:sz w:val="20"/>
        </w:rPr>
      </w:pPr>
      <w:r w:rsidRPr="00906A13">
        <w:rPr>
          <w:sz w:val="20"/>
        </w:rPr>
        <w:t xml:space="preserve">Então, para retornar ao ponto principal, se é também verdade, que em um tipo de guerra a política parece desaparecer completamente, enquanto que no outro tipo ela se destaca muito claramente, no entanto, pode-se afirmar, que um é tão político quanto o outro; pois, considerando a política como a inteligência do Estado personificado, então, entre todas as constelações, que os seus cálculos devem ser compreendidos, pode-se ainda entender onde a natureza de toda relação exige a uma guerra do primeiro tipo. Somente na medida em que a política não é entendida como uma percepção geral, mas como a concepção convencional de uma violência </w:t>
      </w:r>
      <w:r w:rsidRPr="00906A13">
        <w:rPr>
          <w:sz w:val="20"/>
        </w:rPr>
        <w:lastRenderedPageBreak/>
        <w:t>evitada, cautelosa, astuta e até desonesta, poderia o último tipo de guerra pertencer a ela [</w:t>
      </w:r>
      <w:r w:rsidRPr="00DE0C5A">
        <w:rPr>
          <w:sz w:val="20"/>
        </w:rPr>
        <w:t>política] mais do que a primeira (CLAUSEWITZ, 2010, p. 16, tradução livre)</w:t>
      </w:r>
      <w:r w:rsidRPr="00DE0C5A">
        <w:rPr>
          <w:rStyle w:val="Refdenotaderodap"/>
          <w:sz w:val="20"/>
          <w:lang w:val="de-DE"/>
        </w:rPr>
        <w:footnoteReference w:id="5"/>
      </w:r>
      <w:r w:rsidRPr="00DE0C5A">
        <w:rPr>
          <w:sz w:val="20"/>
        </w:rPr>
        <w:t>.</w:t>
      </w:r>
    </w:p>
    <w:p w:rsidR="00906A13" w:rsidRPr="00DE0C5A" w:rsidRDefault="00906A13" w:rsidP="004744D6">
      <w:pPr>
        <w:spacing w:line="360" w:lineRule="auto"/>
        <w:ind w:firstLine="709"/>
        <w:jc w:val="both"/>
        <w:rPr>
          <w:rFonts w:ascii="Times New Roman" w:hAnsi="Times New Roman" w:cs="Times New Roman"/>
          <w:sz w:val="24"/>
        </w:rPr>
      </w:pPr>
    </w:p>
    <w:p w:rsidR="00531910" w:rsidRPr="00DE0C5A" w:rsidRDefault="00906A13" w:rsidP="00DE0C5A">
      <w:pPr>
        <w:spacing w:line="360" w:lineRule="auto"/>
        <w:ind w:firstLine="709"/>
        <w:jc w:val="both"/>
        <w:rPr>
          <w:rFonts w:ascii="Times New Roman" w:hAnsi="Times New Roman" w:cs="Times New Roman"/>
          <w:sz w:val="24"/>
          <w:szCs w:val="24"/>
        </w:rPr>
      </w:pPr>
      <w:r w:rsidRPr="00DE0C5A">
        <w:rPr>
          <w:rFonts w:ascii="Times New Roman" w:hAnsi="Times New Roman" w:cs="Times New Roman"/>
          <w:sz w:val="24"/>
          <w:szCs w:val="24"/>
        </w:rPr>
        <w:t>Desse modo, a política é descrita como a “inteligência do Estado personificado”</w:t>
      </w:r>
      <w:r w:rsidR="00DE0C5A" w:rsidRPr="00DE0C5A">
        <w:rPr>
          <w:rFonts w:ascii="Times New Roman" w:hAnsi="Times New Roman" w:cs="Times New Roman"/>
          <w:sz w:val="24"/>
          <w:szCs w:val="24"/>
        </w:rPr>
        <w:t>, de forma que a guerra não possa ser entendida como um fim em si mesmo, mas apenas tem sentido dentro do entendimento da “</w:t>
      </w:r>
      <w:r w:rsidR="00DE0C5A" w:rsidRPr="00DE0C5A">
        <w:rPr>
          <w:rFonts w:ascii="Times New Roman" w:hAnsi="Times New Roman" w:cs="Times New Roman"/>
          <w:i/>
          <w:sz w:val="24"/>
          <w:szCs w:val="24"/>
        </w:rPr>
        <w:t>continuação da política por outros meios</w:t>
      </w:r>
      <w:r w:rsidR="00DE0C5A" w:rsidRPr="00DE0C5A">
        <w:rPr>
          <w:rFonts w:ascii="Times New Roman" w:hAnsi="Times New Roman" w:cs="Times New Roman"/>
          <w:sz w:val="24"/>
          <w:szCs w:val="24"/>
        </w:rPr>
        <w:t>”.</w:t>
      </w:r>
      <w:r w:rsidR="00531910" w:rsidRPr="00DE0C5A">
        <w:rPr>
          <w:rFonts w:ascii="Times New Roman" w:hAnsi="Times New Roman" w:cs="Times New Roman"/>
          <w:sz w:val="24"/>
          <w:szCs w:val="24"/>
        </w:rPr>
        <w:t xml:space="preserve"> Como o autor observa: </w:t>
      </w:r>
    </w:p>
    <w:p w:rsidR="00531910" w:rsidRPr="00DE0C5A" w:rsidRDefault="00531910" w:rsidP="004744D6">
      <w:pPr>
        <w:pStyle w:val="NormalWeb"/>
        <w:spacing w:before="0" w:beforeAutospacing="0" w:after="160" w:afterAutospacing="0"/>
        <w:ind w:left="2268"/>
        <w:jc w:val="both"/>
        <w:rPr>
          <w:sz w:val="20"/>
        </w:rPr>
      </w:pPr>
      <w:r w:rsidRPr="00DE0C5A">
        <w:rPr>
          <w:sz w:val="20"/>
        </w:rPr>
        <w:t xml:space="preserve">Que a política assuma, unindo e equilibrando em si, todos os interesses da administração interna, também os [interesses] da humanidade, e tudo mais que o entendimento filosófico poderia trazer; pois a política não é nada em si, mas é um mero depositário de todos os interesses contra outros Estados. Que elas tenham uma direção errada, que possam servir preferencialmente à ambição, aos interesses privados e à vaidade dos governantes, não cabem aqui; pois em nenhum caso a Arte da guerra pode ser considerada como sua mentora, </w:t>
      </w:r>
      <w:r w:rsidRPr="00DE0C5A">
        <w:rPr>
          <w:i/>
          <w:sz w:val="20"/>
        </w:rPr>
        <w:t>e nós podemos aqui considerar a política somente como representante dos interesses da sociedade</w:t>
      </w:r>
      <w:r w:rsidRPr="00DE0C5A">
        <w:rPr>
          <w:sz w:val="20"/>
        </w:rPr>
        <w:t xml:space="preserve"> (CLAUSEWITZ, 2010, p. 469, tradução livre, grifo nosso)</w:t>
      </w:r>
      <w:r w:rsidRPr="00DE0C5A">
        <w:rPr>
          <w:rStyle w:val="Refdenotaderodap"/>
          <w:sz w:val="20"/>
        </w:rPr>
        <w:footnoteReference w:id="6"/>
      </w:r>
      <w:r w:rsidRPr="00DE0C5A">
        <w:rPr>
          <w:sz w:val="20"/>
        </w:rPr>
        <w:t>.</w:t>
      </w:r>
    </w:p>
    <w:p w:rsidR="00531910" w:rsidRDefault="00531910" w:rsidP="004744D6">
      <w:pPr>
        <w:spacing w:line="360" w:lineRule="auto"/>
        <w:ind w:firstLine="709"/>
        <w:jc w:val="both"/>
        <w:rPr>
          <w:rFonts w:ascii="Times New Roman" w:hAnsi="Times New Roman" w:cs="Times New Roman"/>
          <w:sz w:val="24"/>
          <w:szCs w:val="24"/>
        </w:rPr>
      </w:pPr>
    </w:p>
    <w:p w:rsidR="005216A0" w:rsidRDefault="00531910" w:rsidP="004744D6">
      <w:pPr>
        <w:spacing w:line="360" w:lineRule="auto"/>
        <w:ind w:firstLine="709"/>
        <w:jc w:val="both"/>
        <w:rPr>
          <w:rFonts w:ascii="Times New Roman" w:hAnsi="Times New Roman" w:cs="Times New Roman"/>
          <w:sz w:val="24"/>
          <w:szCs w:val="24"/>
          <w:lang w:val="pt"/>
        </w:rPr>
      </w:pPr>
      <w:r w:rsidRPr="005216A0">
        <w:rPr>
          <w:rFonts w:ascii="Times New Roman" w:hAnsi="Times New Roman" w:cs="Times New Roman"/>
          <w:sz w:val="24"/>
        </w:rPr>
        <w:t xml:space="preserve">Sendo assim, </w:t>
      </w:r>
      <w:r w:rsidRPr="005216A0">
        <w:rPr>
          <w:rFonts w:ascii="Times New Roman" w:hAnsi="Times New Roman" w:cs="Times New Roman"/>
          <w:sz w:val="24"/>
          <w:szCs w:val="24"/>
        </w:rPr>
        <w:t>a política é a “</w:t>
      </w:r>
      <w:r w:rsidRPr="005216A0">
        <w:rPr>
          <w:rFonts w:ascii="Times New Roman" w:hAnsi="Times New Roman" w:cs="Times New Roman"/>
          <w:i/>
          <w:sz w:val="24"/>
          <w:szCs w:val="24"/>
        </w:rPr>
        <w:t>representante dos interesses da sociedade</w:t>
      </w:r>
      <w:r w:rsidRPr="005216A0">
        <w:rPr>
          <w:rFonts w:ascii="Times New Roman" w:hAnsi="Times New Roman" w:cs="Times New Roman"/>
          <w:sz w:val="24"/>
          <w:szCs w:val="24"/>
        </w:rPr>
        <w:t xml:space="preserve">”, enquanto a guerra é uma extensão </w:t>
      </w:r>
      <w:r w:rsidRPr="005E46E2">
        <w:rPr>
          <w:rFonts w:ascii="Times New Roman" w:hAnsi="Times New Roman" w:cs="Times New Roman"/>
          <w:sz w:val="24"/>
          <w:szCs w:val="24"/>
        </w:rPr>
        <w:t>das relações sociais e humanas, um choque entre interesses divergentes</w:t>
      </w:r>
      <w:r w:rsidR="005E46E2" w:rsidRPr="005E46E2">
        <w:rPr>
          <w:rFonts w:ascii="Times New Roman" w:hAnsi="Times New Roman" w:cs="Times New Roman"/>
          <w:sz w:val="24"/>
          <w:szCs w:val="24"/>
        </w:rPr>
        <w:t xml:space="preserve"> e pertencentes “à lógica dos conflitos de uma dada sociedade” (PASSOS, 2014, p. 117)</w:t>
      </w:r>
      <w:r w:rsidR="005E46E2">
        <w:rPr>
          <w:rFonts w:ascii="Times New Roman" w:hAnsi="Times New Roman" w:cs="Times New Roman"/>
          <w:sz w:val="24"/>
          <w:szCs w:val="24"/>
        </w:rPr>
        <w:t xml:space="preserve">. </w:t>
      </w:r>
      <w:r w:rsidR="0015568E">
        <w:rPr>
          <w:rFonts w:ascii="Times New Roman" w:hAnsi="Times New Roman" w:cs="Times New Roman"/>
          <w:sz w:val="24"/>
          <w:szCs w:val="24"/>
        </w:rPr>
        <w:t xml:space="preserve">Uma das principais diferenças da guerra para outros </w:t>
      </w:r>
      <w:r w:rsidR="0015568E" w:rsidRPr="005216A0">
        <w:rPr>
          <w:rFonts w:ascii="Times New Roman" w:hAnsi="Times New Roman" w:cs="Times New Roman"/>
          <w:sz w:val="24"/>
          <w:szCs w:val="24"/>
        </w:rPr>
        <w:t>fenômenos do mundo polí</w:t>
      </w:r>
      <w:r w:rsidR="0015568E">
        <w:rPr>
          <w:rFonts w:ascii="Times New Roman" w:hAnsi="Times New Roman" w:cs="Times New Roman"/>
          <w:sz w:val="24"/>
          <w:szCs w:val="24"/>
        </w:rPr>
        <w:t xml:space="preserve">tico é a sua própria natureza violenta. </w:t>
      </w:r>
      <w:r w:rsidRPr="005216A0">
        <w:rPr>
          <w:rFonts w:ascii="Times New Roman" w:hAnsi="Times New Roman" w:cs="Times New Roman"/>
          <w:sz w:val="24"/>
          <w:szCs w:val="24"/>
        </w:rPr>
        <w:t xml:space="preserve">Em outras palavras, </w:t>
      </w:r>
      <w:r w:rsidR="0015568E">
        <w:rPr>
          <w:rFonts w:ascii="Times New Roman" w:hAnsi="Times New Roman" w:cs="Times New Roman"/>
          <w:sz w:val="24"/>
          <w:szCs w:val="24"/>
        </w:rPr>
        <w:t xml:space="preserve">a guerra é </w:t>
      </w:r>
      <w:r w:rsidRPr="005216A0">
        <w:rPr>
          <w:rFonts w:ascii="Times New Roman" w:hAnsi="Times New Roman" w:cs="Times New Roman"/>
          <w:sz w:val="24"/>
          <w:szCs w:val="24"/>
        </w:rPr>
        <w:t xml:space="preserve">uma instrumentalização da violência com o objetivo de se atingir determinados fins políticos. </w:t>
      </w:r>
      <w:r w:rsidR="0015568E">
        <w:rPr>
          <w:rFonts w:ascii="Times New Roman" w:hAnsi="Times New Roman" w:cs="Times New Roman"/>
          <w:sz w:val="24"/>
          <w:szCs w:val="24"/>
        </w:rPr>
        <w:t xml:space="preserve">Sendo assim, a política invade </w:t>
      </w:r>
      <w:r w:rsidRPr="005216A0">
        <w:rPr>
          <w:rFonts w:ascii="Times New Roman" w:hAnsi="Times New Roman" w:cs="Times New Roman"/>
          <w:sz w:val="24"/>
          <w:szCs w:val="24"/>
        </w:rPr>
        <w:t>todas as suas áreas, inclusive nos elementos militares. Como explica Clausewitz, ela não incide diretamente nos detalhes operacionais,</w:t>
      </w:r>
      <w:r w:rsidR="005216A0">
        <w:rPr>
          <w:rFonts w:ascii="Times New Roman" w:hAnsi="Times New Roman" w:cs="Times New Roman"/>
          <w:sz w:val="24"/>
          <w:szCs w:val="24"/>
        </w:rPr>
        <w:t xml:space="preserve"> táticos,</w:t>
      </w:r>
      <w:r w:rsidRPr="005216A0">
        <w:rPr>
          <w:rFonts w:ascii="Times New Roman" w:hAnsi="Times New Roman" w:cs="Times New Roman"/>
          <w:sz w:val="24"/>
          <w:szCs w:val="24"/>
        </w:rPr>
        <w:t xml:space="preserve"> tais quais o posicionamento de </w:t>
      </w:r>
      <w:r w:rsidR="00E67E89">
        <w:rPr>
          <w:rFonts w:ascii="Times New Roman" w:hAnsi="Times New Roman" w:cs="Times New Roman"/>
          <w:sz w:val="24"/>
          <w:szCs w:val="24"/>
        </w:rPr>
        <w:t>tropas;</w:t>
      </w:r>
      <w:r w:rsidRPr="005216A0">
        <w:rPr>
          <w:rFonts w:ascii="Times New Roman" w:hAnsi="Times New Roman" w:cs="Times New Roman"/>
          <w:sz w:val="24"/>
          <w:szCs w:val="24"/>
        </w:rPr>
        <w:t xml:space="preserve"> no entanto, ela tem </w:t>
      </w:r>
      <w:r w:rsidR="00990BA3" w:rsidRPr="005216A0">
        <w:rPr>
          <w:rFonts w:ascii="Times New Roman" w:hAnsi="Times New Roman" w:cs="Times New Roman"/>
          <w:sz w:val="24"/>
          <w:szCs w:val="24"/>
        </w:rPr>
        <w:t>grande</w:t>
      </w:r>
      <w:r w:rsidRPr="005216A0">
        <w:rPr>
          <w:rFonts w:ascii="Times New Roman" w:hAnsi="Times New Roman" w:cs="Times New Roman"/>
          <w:sz w:val="24"/>
          <w:szCs w:val="24"/>
        </w:rPr>
        <w:t xml:space="preserve"> influência no planejamento da guerra, </w:t>
      </w:r>
      <w:r w:rsidR="005216A0" w:rsidRPr="005216A0">
        <w:rPr>
          <w:rFonts w:ascii="Times New Roman" w:hAnsi="Times New Roman" w:cs="Times New Roman"/>
          <w:sz w:val="24"/>
          <w:szCs w:val="24"/>
        </w:rPr>
        <w:t xml:space="preserve">no nível </w:t>
      </w:r>
      <w:r w:rsidR="005216A0" w:rsidRPr="005216A0">
        <w:rPr>
          <w:rFonts w:ascii="Times New Roman" w:hAnsi="Times New Roman" w:cs="Times New Roman"/>
          <w:sz w:val="24"/>
          <w:szCs w:val="24"/>
        </w:rPr>
        <w:lastRenderedPageBreak/>
        <w:t>estratégico</w:t>
      </w:r>
      <w:r w:rsidR="005216A0">
        <w:rPr>
          <w:rStyle w:val="Refdenotaderodap"/>
          <w:rFonts w:ascii="Times New Roman" w:hAnsi="Times New Roman" w:cs="Times New Roman"/>
          <w:sz w:val="24"/>
          <w:szCs w:val="24"/>
        </w:rPr>
        <w:footnoteReference w:id="7"/>
      </w:r>
      <w:r w:rsidR="005216A0" w:rsidRPr="005216A0">
        <w:rPr>
          <w:rFonts w:ascii="Times New Roman" w:hAnsi="Times New Roman" w:cs="Times New Roman"/>
          <w:sz w:val="24"/>
          <w:szCs w:val="24"/>
        </w:rPr>
        <w:t xml:space="preserve">, </w:t>
      </w:r>
      <w:r w:rsidR="005216A0">
        <w:rPr>
          <w:rFonts w:ascii="Times New Roman" w:hAnsi="Times New Roman" w:cs="Times New Roman"/>
          <w:sz w:val="24"/>
          <w:szCs w:val="24"/>
        </w:rPr>
        <w:t>uma vez que</w:t>
      </w:r>
      <w:r w:rsidR="005216A0" w:rsidRPr="005216A0">
        <w:rPr>
          <w:rFonts w:ascii="Times New Roman" w:hAnsi="Times New Roman" w:cs="Times New Roman"/>
          <w:sz w:val="24"/>
          <w:szCs w:val="24"/>
        </w:rPr>
        <w:t xml:space="preserve"> o </w:t>
      </w:r>
      <w:r w:rsidR="005216A0" w:rsidRPr="005216A0">
        <w:rPr>
          <w:rFonts w:ascii="Times New Roman" w:hAnsi="Times New Roman" w:cs="Times New Roman"/>
          <w:sz w:val="24"/>
        </w:rPr>
        <w:t>propósito político é o ponto de orientação da guerra, o qual “</w:t>
      </w:r>
      <w:r w:rsidR="005216A0" w:rsidRPr="005216A0">
        <w:rPr>
          <w:rFonts w:ascii="Times New Roman" w:hAnsi="Times New Roman" w:cs="Times New Roman"/>
          <w:sz w:val="24"/>
          <w:szCs w:val="24"/>
        </w:rPr>
        <w:t>determinará assim, tanto o propósito militar a ser atingido como a intensidade do esforço que ele exige</w:t>
      </w:r>
      <w:r w:rsidR="005216A0" w:rsidRPr="005216A0">
        <w:rPr>
          <w:rFonts w:ascii="Times New Roman" w:hAnsi="Times New Roman" w:cs="Times New Roman"/>
          <w:sz w:val="24"/>
          <w:szCs w:val="24"/>
          <w:lang w:val="pt"/>
        </w:rPr>
        <w:t xml:space="preserve">” (CLAUSEWITZ, s.d., p. 82). </w:t>
      </w:r>
    </w:p>
    <w:p w:rsidR="000643AE" w:rsidRDefault="00CA1338" w:rsidP="004744D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lang w:val="pt"/>
        </w:rPr>
        <w:t xml:space="preserve">Entende-se assim que mesmo em guerras de proporções mais extremas e de intensa mobilização dos esforços, o propósito final da guerra deve ser alcançar determinados fins políticos, de modo que a perspectiva de uma guerra total, visando </w:t>
      </w:r>
      <w:r w:rsidR="00E67E89">
        <w:rPr>
          <w:rFonts w:ascii="Times New Roman" w:hAnsi="Times New Roman" w:cs="Times New Roman"/>
          <w:sz w:val="24"/>
          <w:szCs w:val="24"/>
          <w:lang w:val="pt"/>
        </w:rPr>
        <w:t>o</w:t>
      </w:r>
      <w:r>
        <w:rPr>
          <w:rFonts w:ascii="Times New Roman" w:hAnsi="Times New Roman" w:cs="Times New Roman"/>
          <w:sz w:val="24"/>
          <w:szCs w:val="24"/>
          <w:lang w:val="pt"/>
        </w:rPr>
        <w:t xml:space="preserve"> </w:t>
      </w:r>
      <w:r w:rsidR="00E67E89">
        <w:rPr>
          <w:rFonts w:ascii="Times New Roman" w:hAnsi="Times New Roman" w:cs="Times New Roman"/>
          <w:sz w:val="24"/>
          <w:szCs w:val="24"/>
          <w:lang w:val="pt"/>
        </w:rPr>
        <w:t>sucesso</w:t>
      </w:r>
      <w:r>
        <w:rPr>
          <w:rFonts w:ascii="Times New Roman" w:hAnsi="Times New Roman" w:cs="Times New Roman"/>
          <w:sz w:val="24"/>
          <w:szCs w:val="24"/>
          <w:lang w:val="pt"/>
        </w:rPr>
        <w:t xml:space="preserve"> militar </w:t>
      </w:r>
      <w:r w:rsidR="000643AE">
        <w:rPr>
          <w:rFonts w:ascii="Times New Roman" w:hAnsi="Times New Roman" w:cs="Times New Roman"/>
          <w:sz w:val="24"/>
          <w:szCs w:val="24"/>
          <w:lang w:val="pt"/>
        </w:rPr>
        <w:t xml:space="preserve">despreza os objetivos políticos que devem ser os norteadores de qualquer ação e passam a considerar a vitória militar como o seu fim principal. </w:t>
      </w:r>
      <w:r w:rsidR="000643AE">
        <w:rPr>
          <w:rFonts w:ascii="Times New Roman" w:hAnsi="Times New Roman" w:cs="Times New Roman"/>
          <w:sz w:val="24"/>
          <w:szCs w:val="24"/>
        </w:rPr>
        <w:t xml:space="preserve">Como aponta um importante intérprete de Clausewitz, Bernard </w:t>
      </w:r>
      <w:proofErr w:type="spellStart"/>
      <w:r w:rsidR="000643AE">
        <w:rPr>
          <w:rFonts w:ascii="Times New Roman" w:hAnsi="Times New Roman" w:cs="Times New Roman"/>
          <w:sz w:val="24"/>
          <w:szCs w:val="24"/>
        </w:rPr>
        <w:t>Brodie</w:t>
      </w:r>
      <w:proofErr w:type="spellEnd"/>
      <w:r w:rsidR="000643AE">
        <w:rPr>
          <w:rFonts w:ascii="Times New Roman" w:hAnsi="Times New Roman" w:cs="Times New Roman"/>
          <w:sz w:val="24"/>
          <w:szCs w:val="24"/>
        </w:rPr>
        <w:t>, alcançar os objetivos é apenas uma questão de quem está conduzindo a guerra: o soldado ou os políticos; de modo que o soldado tem como pressuposto a vitória sobre qualquer custo e possibilidade, enquanto que os políticos devem ter no horizonte a conquista dos objetivos políticos utilizando a guerra como uma fer</w:t>
      </w:r>
      <w:r w:rsidR="00911E4E">
        <w:rPr>
          <w:rFonts w:ascii="Times New Roman" w:hAnsi="Times New Roman" w:cs="Times New Roman"/>
          <w:sz w:val="24"/>
          <w:szCs w:val="24"/>
        </w:rPr>
        <w:t>ramenta para tal. (BRODIE, 1973,</w:t>
      </w:r>
      <w:r w:rsidR="000643AE">
        <w:rPr>
          <w:rFonts w:ascii="Times New Roman" w:hAnsi="Times New Roman" w:cs="Times New Roman"/>
          <w:sz w:val="24"/>
          <w:szCs w:val="24"/>
        </w:rPr>
        <w:t xml:space="preserve"> p. 38, 46) Considerando essa subordinação da guerra à política, os objetivos militares não se concebem separadamente aos objetivos políticos, de modo que são também necessari</w:t>
      </w:r>
      <w:r w:rsidR="00911E4E">
        <w:rPr>
          <w:rFonts w:ascii="Times New Roman" w:hAnsi="Times New Roman" w:cs="Times New Roman"/>
          <w:sz w:val="24"/>
          <w:szCs w:val="24"/>
        </w:rPr>
        <w:t>amente políticos. (PASSOS, 2014</w:t>
      </w:r>
      <w:r w:rsidR="000643AE">
        <w:rPr>
          <w:rFonts w:ascii="Times New Roman" w:hAnsi="Times New Roman" w:cs="Times New Roman"/>
          <w:sz w:val="24"/>
          <w:szCs w:val="24"/>
        </w:rPr>
        <w:t>)</w:t>
      </w:r>
    </w:p>
    <w:p w:rsidR="00FB5BEF" w:rsidRDefault="00911E4E" w:rsidP="004744D6">
      <w:pPr>
        <w:spacing w:line="360" w:lineRule="auto"/>
        <w:ind w:firstLine="709"/>
        <w:jc w:val="both"/>
        <w:rPr>
          <w:rFonts w:ascii="Times New Roman" w:hAnsi="Times New Roman" w:cs="Times New Roman"/>
          <w:color w:val="000000"/>
          <w:sz w:val="23"/>
          <w:szCs w:val="23"/>
        </w:rPr>
      </w:pPr>
      <w:r w:rsidRPr="00FB5BEF">
        <w:rPr>
          <w:rFonts w:ascii="Times New Roman" w:hAnsi="Times New Roman" w:cs="Times New Roman"/>
          <w:sz w:val="24"/>
          <w:szCs w:val="24"/>
        </w:rPr>
        <w:t xml:space="preserve">É evidente a importância em ressaltar que a ESG foi criada em um contexto de Guerra Fria, de modo que a discussão de uma possível guerra de enormes proporções entre EUA e URSS </w:t>
      </w:r>
      <w:r w:rsidR="00C84D97" w:rsidRPr="00FB5BEF">
        <w:rPr>
          <w:rFonts w:ascii="Times New Roman" w:hAnsi="Times New Roman" w:cs="Times New Roman"/>
          <w:sz w:val="24"/>
          <w:szCs w:val="24"/>
        </w:rPr>
        <w:t xml:space="preserve">ganhava cada vez mais espaço. </w:t>
      </w:r>
      <w:r w:rsidR="00FB5BEF" w:rsidRPr="00FB5BEF">
        <w:rPr>
          <w:rFonts w:ascii="Times New Roman" w:hAnsi="Times New Roman" w:cs="Times New Roman"/>
          <w:sz w:val="24"/>
          <w:szCs w:val="24"/>
        </w:rPr>
        <w:t xml:space="preserve">Nesse período, com o advento da tecnologia, sobretudo das armas de destruição em massa, levaram a concepção de </w:t>
      </w:r>
      <w:r w:rsidR="00FB5BEF" w:rsidRPr="00FB5BEF">
        <w:rPr>
          <w:rFonts w:ascii="Times New Roman" w:hAnsi="Times New Roman" w:cs="Times New Roman"/>
          <w:color w:val="000000"/>
          <w:sz w:val="23"/>
          <w:szCs w:val="23"/>
        </w:rPr>
        <w:t xml:space="preserve">que “toda guerra moderna deve ser guerra total” (BRODIE, 1973, p.392) </w:t>
      </w:r>
      <w:r w:rsidR="00C84D97" w:rsidRPr="00FB5BEF">
        <w:rPr>
          <w:rFonts w:ascii="Times New Roman" w:hAnsi="Times New Roman" w:cs="Times New Roman"/>
          <w:sz w:val="24"/>
          <w:szCs w:val="24"/>
        </w:rPr>
        <w:t>A doutrina da escola foi desenvolvida, portanto, inserida neste período de grandes incertezas e disputas hegemônicas</w:t>
      </w:r>
      <w:r w:rsidR="00FB5BEF" w:rsidRPr="00FB5BEF">
        <w:rPr>
          <w:rFonts w:ascii="Times New Roman" w:hAnsi="Times New Roman" w:cs="Times New Roman"/>
          <w:sz w:val="24"/>
          <w:szCs w:val="24"/>
        </w:rPr>
        <w:t xml:space="preserve">, sob a acepção de que </w:t>
      </w:r>
      <w:r w:rsidR="00FB5BEF" w:rsidRPr="00FB5BEF">
        <w:rPr>
          <w:rFonts w:ascii="Times New Roman" w:hAnsi="Times New Roman" w:cs="Times New Roman"/>
          <w:color w:val="000000"/>
          <w:sz w:val="23"/>
          <w:szCs w:val="23"/>
        </w:rPr>
        <w:t>o país deveria se preparar para uma eventual guerra total, de modo a comprometer não só as Forças Armadas, mas também toda a população.</w:t>
      </w:r>
    </w:p>
    <w:p w:rsidR="00922A33" w:rsidRDefault="00FB5BEF" w:rsidP="004744D6">
      <w:pPr>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3"/>
          <w:szCs w:val="23"/>
        </w:rPr>
        <w:t xml:space="preserve">Entretanto, retomando o pensamento clausewitziano, é fundamental </w:t>
      </w:r>
      <w:r w:rsidR="00922A33">
        <w:rPr>
          <w:rFonts w:ascii="Times New Roman" w:hAnsi="Times New Roman" w:cs="Times New Roman"/>
          <w:sz w:val="24"/>
          <w:szCs w:val="24"/>
        </w:rPr>
        <w:t xml:space="preserve">que </w:t>
      </w:r>
      <w:r w:rsidR="00922A33" w:rsidRPr="00D15BD2">
        <w:rPr>
          <w:rFonts w:ascii="Times New Roman" w:hAnsi="Times New Roman" w:cs="Times New Roman"/>
          <w:sz w:val="24"/>
          <w:szCs w:val="24"/>
        </w:rPr>
        <w:t>os responsáveis pela pol</w:t>
      </w:r>
      <w:r w:rsidR="00922A33">
        <w:rPr>
          <w:rFonts w:ascii="Times New Roman" w:hAnsi="Times New Roman" w:cs="Times New Roman"/>
          <w:sz w:val="24"/>
          <w:szCs w:val="24"/>
        </w:rPr>
        <w:t xml:space="preserve">ítica tenham </w:t>
      </w:r>
      <w:r w:rsidR="009A563B" w:rsidRPr="00D15BD2">
        <w:rPr>
          <w:rFonts w:ascii="Times New Roman" w:hAnsi="Times New Roman" w:cs="Times New Roman"/>
          <w:sz w:val="24"/>
          <w:szCs w:val="24"/>
        </w:rPr>
        <w:t>clareza quanto a própria natureza da guerra para que não se faça imposições a ela que não possam ser cumpridas pelo vi</w:t>
      </w:r>
      <w:r w:rsidR="009A563B">
        <w:rPr>
          <w:rFonts w:ascii="Times New Roman" w:hAnsi="Times New Roman" w:cs="Times New Roman"/>
          <w:sz w:val="24"/>
          <w:szCs w:val="24"/>
        </w:rPr>
        <w:t>és militar</w:t>
      </w:r>
      <w:r w:rsidR="00922A33">
        <w:rPr>
          <w:rFonts w:ascii="Times New Roman" w:hAnsi="Times New Roman" w:cs="Times New Roman"/>
          <w:sz w:val="24"/>
          <w:szCs w:val="24"/>
        </w:rPr>
        <w:t xml:space="preserve">. </w:t>
      </w:r>
    </w:p>
    <w:p w:rsidR="00922A33" w:rsidRPr="001161E4" w:rsidRDefault="00922A33" w:rsidP="004744D6">
      <w:pPr>
        <w:spacing w:line="240" w:lineRule="auto"/>
        <w:ind w:left="2268"/>
        <w:jc w:val="both"/>
        <w:rPr>
          <w:rFonts w:ascii="Times New Roman" w:hAnsi="Times New Roman" w:cs="Times New Roman"/>
          <w:sz w:val="20"/>
          <w:szCs w:val="24"/>
        </w:rPr>
      </w:pPr>
      <w:r w:rsidRPr="001161E4">
        <w:rPr>
          <w:rFonts w:ascii="Times New Roman" w:hAnsi="Times New Roman" w:cs="Times New Roman"/>
          <w:sz w:val="20"/>
          <w:szCs w:val="23"/>
        </w:rPr>
        <w:t xml:space="preserve">Ninguém dá início a uma guerra - ou melhor, ninguém em sã consciência deveria fazê-lo - sem ter primeiro claro em sua mente o que pretende obter através dela e como pretende </w:t>
      </w:r>
      <w:proofErr w:type="spellStart"/>
      <w:r w:rsidRPr="001161E4">
        <w:rPr>
          <w:rFonts w:ascii="Times New Roman" w:hAnsi="Times New Roman" w:cs="Times New Roman"/>
          <w:sz w:val="20"/>
          <w:szCs w:val="23"/>
        </w:rPr>
        <w:t>conduzí-la</w:t>
      </w:r>
      <w:proofErr w:type="spellEnd"/>
      <w:r w:rsidRPr="001161E4">
        <w:rPr>
          <w:rFonts w:ascii="Times New Roman" w:hAnsi="Times New Roman" w:cs="Times New Roman"/>
          <w:sz w:val="20"/>
          <w:szCs w:val="23"/>
        </w:rPr>
        <w:t xml:space="preserve">. O primeiro é o seu propósito político. O último, o seu propósito operativo. Este é o princípio orientador que estabelecerá a sua linha de ação, determinará o vulto dos meios e dos esforços necessários e fará com que a </w:t>
      </w:r>
      <w:r w:rsidRPr="001161E4">
        <w:rPr>
          <w:rFonts w:ascii="Times New Roman" w:hAnsi="Times New Roman" w:cs="Times New Roman"/>
          <w:sz w:val="20"/>
          <w:szCs w:val="23"/>
        </w:rPr>
        <w:lastRenderedPageBreak/>
        <w:t>sua influência seja plenamente sentida até o menor detalhe operativo (CLAUSEWITZ, s.d., p.686).</w:t>
      </w:r>
    </w:p>
    <w:p w:rsidR="00922A33" w:rsidRDefault="00922A33" w:rsidP="004744D6">
      <w:pPr>
        <w:spacing w:line="360" w:lineRule="auto"/>
        <w:ind w:firstLine="709"/>
        <w:jc w:val="both"/>
        <w:rPr>
          <w:rFonts w:ascii="Times New Roman" w:hAnsi="Times New Roman" w:cs="Times New Roman"/>
          <w:sz w:val="24"/>
          <w:szCs w:val="24"/>
        </w:rPr>
      </w:pPr>
    </w:p>
    <w:p w:rsidR="000F4DE6" w:rsidRDefault="00922A33" w:rsidP="004744D6">
      <w:pPr>
        <w:spacing w:line="360" w:lineRule="auto"/>
        <w:ind w:firstLine="708"/>
        <w:jc w:val="both"/>
        <w:rPr>
          <w:rFonts w:ascii="Times New Roman" w:hAnsi="Times New Roman" w:cs="Times New Roman"/>
          <w:sz w:val="24"/>
          <w:szCs w:val="24"/>
        </w:rPr>
      </w:pPr>
      <w:r w:rsidRPr="000F4DE6">
        <w:rPr>
          <w:rFonts w:ascii="Times New Roman" w:hAnsi="Times New Roman" w:cs="Times New Roman"/>
          <w:sz w:val="24"/>
          <w:szCs w:val="24"/>
        </w:rPr>
        <w:t>Nesse sentido, além da importância em se ter objetivos políticos definidos, é fundamental que se tenha clareza qu</w:t>
      </w:r>
      <w:r w:rsidR="005C2658">
        <w:rPr>
          <w:rFonts w:ascii="Times New Roman" w:hAnsi="Times New Roman" w:cs="Times New Roman"/>
          <w:sz w:val="24"/>
          <w:szCs w:val="24"/>
        </w:rPr>
        <w:t>anto ao adversário, isto porque</w:t>
      </w:r>
      <w:r w:rsidRPr="000F4DE6">
        <w:rPr>
          <w:rFonts w:ascii="Times New Roman" w:hAnsi="Times New Roman" w:cs="Times New Roman"/>
          <w:sz w:val="24"/>
          <w:szCs w:val="24"/>
        </w:rPr>
        <w:t xml:space="preserve"> a falta de precisão dificulta na consecução do combate, da mesma forma que adiciona vagueza na identificação do mesmo. Travar uma guerra ao comunismo, como foi colocado pela ESG, e à “infiltração comunista” traz essa imprecisão em questão. (REED, 2006) Em nome de uma ameaça externa, </w:t>
      </w:r>
      <w:r w:rsidR="000F4DE6" w:rsidRPr="000F4DE6">
        <w:rPr>
          <w:rFonts w:ascii="Times New Roman" w:hAnsi="Times New Roman" w:cs="Times New Roman"/>
          <w:sz w:val="24"/>
          <w:szCs w:val="24"/>
        </w:rPr>
        <w:t xml:space="preserve">a ESG cria um consenso no sentido de fazer com que a sociedade abdique de suas liberdades seculares por um “bem maior”. </w:t>
      </w:r>
    </w:p>
    <w:p w:rsidR="000F4DE6" w:rsidRDefault="000F4DE6" w:rsidP="004744D6">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Dessa forma, a proposta da Escola</w:t>
      </w:r>
      <w:r w:rsidRPr="000F4DE6">
        <w:rPr>
          <w:rFonts w:ascii="Times New Roman" w:hAnsi="Times New Roman" w:cs="Times New Roman"/>
          <w:sz w:val="24"/>
          <w:szCs w:val="24"/>
        </w:rPr>
        <w:t xml:space="preserve"> e da Doutrina de Segurança Nacional se direciona a mobilizar todos os esforços de produção de conteúdo acadêmico não só no viés militar, mas como em todos os aspectos da vida social brasileira, incluindo os costumes, valores e a moral da população de modo a inseri-la e direcioná-la para o que se convencionou como temas de “segurança nacional”. Busca forçar, portanto, uma união contra um inimigo comum. </w:t>
      </w:r>
      <w:r w:rsidR="005C2658">
        <w:rPr>
          <w:rFonts w:ascii="Times New Roman" w:hAnsi="Times New Roman" w:cs="Times New Roman"/>
          <w:sz w:val="24"/>
          <w:szCs w:val="24"/>
        </w:rPr>
        <w:t>Em outras palavras, transmite</w:t>
      </w:r>
      <w:r w:rsidRPr="000F4DE6">
        <w:rPr>
          <w:rFonts w:ascii="Times New Roman" w:hAnsi="Times New Roman" w:cs="Times New Roman"/>
          <w:sz w:val="24"/>
          <w:szCs w:val="24"/>
        </w:rPr>
        <w:t xml:space="preserve"> à população a ideia de inimigo comum da nação, ao mesmo tempo que também </w:t>
      </w:r>
      <w:r w:rsidR="005C2658">
        <w:rPr>
          <w:rFonts w:ascii="Times New Roman" w:hAnsi="Times New Roman" w:cs="Times New Roman"/>
          <w:sz w:val="24"/>
          <w:szCs w:val="24"/>
        </w:rPr>
        <w:t>envolve-se</w:t>
      </w:r>
      <w:r w:rsidRPr="000F4DE6">
        <w:rPr>
          <w:rFonts w:ascii="Times New Roman" w:hAnsi="Times New Roman" w:cs="Times New Roman"/>
          <w:sz w:val="24"/>
          <w:szCs w:val="24"/>
        </w:rPr>
        <w:t xml:space="preserve"> </w:t>
      </w:r>
      <w:r w:rsidR="002D7C97">
        <w:rPr>
          <w:rFonts w:ascii="Times New Roman" w:hAnsi="Times New Roman" w:cs="Times New Roman"/>
          <w:sz w:val="24"/>
          <w:szCs w:val="24"/>
        </w:rPr>
        <w:t xml:space="preserve">com a vida política e social </w:t>
      </w:r>
      <w:r w:rsidRPr="000F4DE6">
        <w:rPr>
          <w:rFonts w:ascii="Times New Roman" w:hAnsi="Times New Roman" w:cs="Times New Roman"/>
          <w:sz w:val="24"/>
          <w:szCs w:val="24"/>
        </w:rPr>
        <w:t>brasileira. Contudo, como já foi evidenciado, segundo Clausewitz, todo o empreendimento, a condução, o planejamento e o caráter da guerra devem ser determinados pela política, sendo este, um assunto dirigido pelos responsáveis políticos, de forma que não recaia às forças armadas os propósitos finais da guerra</w:t>
      </w:r>
      <w:r w:rsidR="005C2658">
        <w:rPr>
          <w:rFonts w:ascii="Times New Roman" w:hAnsi="Times New Roman" w:cs="Times New Roman"/>
          <w:sz w:val="24"/>
          <w:szCs w:val="24"/>
        </w:rPr>
        <w:t>,</w:t>
      </w:r>
      <w:r w:rsidR="00A30CB4">
        <w:rPr>
          <w:rFonts w:ascii="Times New Roman" w:hAnsi="Times New Roman" w:cs="Times New Roman"/>
          <w:sz w:val="24"/>
          <w:szCs w:val="24"/>
        </w:rPr>
        <w:t xml:space="preserve"> muito menos conduzir temas de política doméstica ou internacional</w:t>
      </w:r>
      <w:r w:rsidRPr="000F4DE6">
        <w:rPr>
          <w:rFonts w:ascii="Times New Roman" w:hAnsi="Times New Roman" w:cs="Times New Roman"/>
          <w:sz w:val="24"/>
          <w:szCs w:val="24"/>
        </w:rPr>
        <w:t xml:space="preserve">. </w:t>
      </w:r>
      <w:r w:rsidRPr="000F4DE6">
        <w:rPr>
          <w:rFonts w:ascii="Times New Roman" w:hAnsi="Times New Roman" w:cs="Times New Roman"/>
          <w:color w:val="000000" w:themeColor="text1"/>
          <w:sz w:val="24"/>
          <w:szCs w:val="24"/>
        </w:rPr>
        <w:t>(CLAUSEWITZ, s.d., p. 719)</w:t>
      </w:r>
    </w:p>
    <w:p w:rsidR="00CE10F3" w:rsidRDefault="002D7C97" w:rsidP="004744D6">
      <w:pPr>
        <w:spacing w:line="360" w:lineRule="auto"/>
        <w:ind w:firstLine="708"/>
        <w:jc w:val="both"/>
        <w:rPr>
          <w:rFonts w:ascii="Times New Roman" w:hAnsi="Times New Roman" w:cs="Times New Roman"/>
          <w:sz w:val="24"/>
          <w:szCs w:val="24"/>
        </w:rPr>
      </w:pPr>
      <w:r w:rsidRPr="006904F4">
        <w:rPr>
          <w:rFonts w:ascii="Times New Roman" w:hAnsi="Times New Roman" w:cs="Times New Roman"/>
          <w:color w:val="000000" w:themeColor="text1"/>
          <w:sz w:val="24"/>
          <w:szCs w:val="24"/>
        </w:rPr>
        <w:t>Isso não quer dizer que não caiba às Forças Armadas qualquer tipo de instrução política, pelo contrário, é preciso que os mais altos comandantes</w:t>
      </w:r>
      <w:r w:rsidR="007026A8" w:rsidRPr="006904F4">
        <w:rPr>
          <w:rFonts w:ascii="Times New Roman" w:hAnsi="Times New Roman" w:cs="Times New Roman"/>
          <w:color w:val="000000" w:themeColor="text1"/>
          <w:sz w:val="24"/>
          <w:szCs w:val="24"/>
        </w:rPr>
        <w:t xml:space="preserve"> tenham conhecimento, além de </w:t>
      </w:r>
      <w:r w:rsidR="007026A8" w:rsidRPr="006904F4">
        <w:rPr>
          <w:rFonts w:ascii="Times New Roman" w:hAnsi="Times New Roman" w:cs="Times New Roman"/>
          <w:sz w:val="24"/>
          <w:szCs w:val="24"/>
        </w:rPr>
        <w:t xml:space="preserve">aspectos mais específicos do meio militar, da política nacional, afinal, “nesse nível, a estratégia e a política se misturam”. </w:t>
      </w:r>
      <w:r w:rsidR="007026A8" w:rsidRPr="006904F4">
        <w:rPr>
          <w:rFonts w:ascii="Times New Roman" w:hAnsi="Times New Roman" w:cs="Times New Roman"/>
          <w:color w:val="000000" w:themeColor="text1"/>
          <w:sz w:val="24"/>
          <w:szCs w:val="24"/>
        </w:rPr>
        <w:t>(CLAUSEWITZ, s.d., p. 122)</w:t>
      </w:r>
      <w:r w:rsidR="00CE10F3" w:rsidRPr="006904F4">
        <w:rPr>
          <w:rFonts w:ascii="Times New Roman" w:hAnsi="Times New Roman" w:cs="Times New Roman"/>
          <w:color w:val="000000" w:themeColor="text1"/>
          <w:sz w:val="24"/>
          <w:szCs w:val="24"/>
        </w:rPr>
        <w:t xml:space="preserve"> </w:t>
      </w:r>
      <w:r w:rsidR="003D5951" w:rsidRPr="006904F4">
        <w:rPr>
          <w:rFonts w:ascii="Times New Roman" w:hAnsi="Times New Roman" w:cs="Times New Roman"/>
          <w:color w:val="000000" w:themeColor="text1"/>
          <w:sz w:val="24"/>
          <w:szCs w:val="24"/>
        </w:rPr>
        <w:t xml:space="preserve">Como foi mencionado, </w:t>
      </w:r>
      <w:r w:rsidR="003D5951" w:rsidRPr="006904F4">
        <w:rPr>
          <w:rFonts w:ascii="Times New Roman" w:hAnsi="Times New Roman" w:cs="Times New Roman"/>
          <w:sz w:val="24"/>
          <w:szCs w:val="24"/>
        </w:rPr>
        <w:t xml:space="preserve">a relação entre guerra e política é, portanto, orgânica, de modo que não há separação entre ambas em hipótese alguma. </w:t>
      </w:r>
      <w:r w:rsidR="00CE10F3" w:rsidRPr="006904F4">
        <w:rPr>
          <w:rFonts w:ascii="Times New Roman" w:hAnsi="Times New Roman" w:cs="Times New Roman"/>
          <w:color w:val="000000" w:themeColor="text1"/>
          <w:sz w:val="24"/>
          <w:szCs w:val="24"/>
        </w:rPr>
        <w:t xml:space="preserve">A grande questão posta é que há uma inversão de papéis </w:t>
      </w:r>
      <w:r w:rsidR="005B62B2" w:rsidRPr="006904F4">
        <w:rPr>
          <w:rFonts w:ascii="Times New Roman" w:hAnsi="Times New Roman" w:cs="Times New Roman"/>
          <w:color w:val="000000" w:themeColor="text1"/>
          <w:sz w:val="24"/>
          <w:szCs w:val="24"/>
        </w:rPr>
        <w:t xml:space="preserve">entre forças armadas e a política no pensamento </w:t>
      </w:r>
      <w:proofErr w:type="spellStart"/>
      <w:r w:rsidR="005B62B2" w:rsidRPr="006904F4">
        <w:rPr>
          <w:rFonts w:ascii="Times New Roman" w:hAnsi="Times New Roman" w:cs="Times New Roman"/>
          <w:color w:val="000000" w:themeColor="text1"/>
          <w:sz w:val="24"/>
          <w:szCs w:val="24"/>
        </w:rPr>
        <w:t>esguiano</w:t>
      </w:r>
      <w:proofErr w:type="spellEnd"/>
      <w:r w:rsidR="005B62B2" w:rsidRPr="006904F4">
        <w:rPr>
          <w:rFonts w:ascii="Times New Roman" w:hAnsi="Times New Roman" w:cs="Times New Roman"/>
          <w:color w:val="000000" w:themeColor="text1"/>
          <w:sz w:val="24"/>
          <w:szCs w:val="24"/>
        </w:rPr>
        <w:t xml:space="preserve"> no sentido, por exemplo, da Escola Superior de Guerra propor leis eleitorais que definam a atuação política no país</w:t>
      </w:r>
      <w:r w:rsidR="00A30CB4">
        <w:rPr>
          <w:rFonts w:ascii="Times New Roman" w:hAnsi="Times New Roman" w:cs="Times New Roman"/>
          <w:color w:val="000000" w:themeColor="text1"/>
          <w:sz w:val="24"/>
          <w:szCs w:val="24"/>
        </w:rPr>
        <w:t>, fugindo totalmente do seu desígnio original</w:t>
      </w:r>
      <w:r w:rsidR="005B62B2" w:rsidRPr="006904F4">
        <w:rPr>
          <w:rFonts w:ascii="Times New Roman" w:hAnsi="Times New Roman" w:cs="Times New Roman"/>
          <w:color w:val="000000" w:themeColor="text1"/>
          <w:sz w:val="24"/>
          <w:szCs w:val="24"/>
        </w:rPr>
        <w:t>. Mesmo em nome de uma eventual guerra de grandes proporções, tal qual o discurso frente a uma “guerra total”, é a pol</w:t>
      </w:r>
      <w:r w:rsidR="003D5951" w:rsidRPr="006904F4">
        <w:rPr>
          <w:rFonts w:ascii="Times New Roman" w:hAnsi="Times New Roman" w:cs="Times New Roman"/>
          <w:color w:val="000000" w:themeColor="text1"/>
          <w:sz w:val="24"/>
          <w:szCs w:val="24"/>
        </w:rPr>
        <w:t>ítica que</w:t>
      </w:r>
      <w:r w:rsidR="005B62B2" w:rsidRPr="006904F4">
        <w:rPr>
          <w:rFonts w:ascii="Times New Roman" w:hAnsi="Times New Roman" w:cs="Times New Roman"/>
          <w:color w:val="000000" w:themeColor="text1"/>
          <w:sz w:val="24"/>
          <w:szCs w:val="24"/>
        </w:rPr>
        <w:t xml:space="preserve"> deve guiar as </w:t>
      </w:r>
      <w:r w:rsidR="005B62B2" w:rsidRPr="006904F4">
        <w:rPr>
          <w:rFonts w:ascii="Times New Roman" w:hAnsi="Times New Roman" w:cs="Times New Roman"/>
          <w:color w:val="000000" w:themeColor="text1"/>
          <w:sz w:val="24"/>
          <w:szCs w:val="24"/>
        </w:rPr>
        <w:lastRenderedPageBreak/>
        <w:t>ações militares e todo o escopo de ação das Forças Armadas, uma vez que esta existe justamente para ser utilizada para fins pol</w:t>
      </w:r>
      <w:r w:rsidR="003D5951" w:rsidRPr="006904F4">
        <w:rPr>
          <w:rFonts w:ascii="Times New Roman" w:hAnsi="Times New Roman" w:cs="Times New Roman"/>
          <w:color w:val="000000" w:themeColor="text1"/>
          <w:sz w:val="24"/>
          <w:szCs w:val="24"/>
        </w:rPr>
        <w:t>íticos e ressaltando novame</w:t>
      </w:r>
      <w:r w:rsidR="006904F4" w:rsidRPr="006904F4">
        <w:rPr>
          <w:rFonts w:ascii="Times New Roman" w:hAnsi="Times New Roman" w:cs="Times New Roman"/>
          <w:color w:val="000000" w:themeColor="text1"/>
          <w:sz w:val="24"/>
          <w:szCs w:val="24"/>
        </w:rPr>
        <w:t xml:space="preserve">nte, </w:t>
      </w:r>
      <w:r w:rsidR="006904F4" w:rsidRPr="006904F4">
        <w:rPr>
          <w:rFonts w:ascii="Times New Roman" w:hAnsi="Times New Roman" w:cs="Times New Roman"/>
          <w:sz w:val="24"/>
          <w:szCs w:val="24"/>
        </w:rPr>
        <w:t>“...</w:t>
      </w:r>
      <w:r w:rsidR="003D5951" w:rsidRPr="006904F4">
        <w:rPr>
          <w:rFonts w:ascii="Times New Roman" w:hAnsi="Times New Roman" w:cs="Times New Roman"/>
          <w:i/>
          <w:sz w:val="24"/>
          <w:szCs w:val="24"/>
        </w:rPr>
        <w:t>em nenhum caso a Arte da guerra pode se</w:t>
      </w:r>
      <w:r w:rsidR="006904F4" w:rsidRPr="006904F4">
        <w:rPr>
          <w:rFonts w:ascii="Times New Roman" w:hAnsi="Times New Roman" w:cs="Times New Roman"/>
          <w:i/>
          <w:sz w:val="24"/>
          <w:szCs w:val="24"/>
        </w:rPr>
        <w:t>r considerada como sua mentora</w:t>
      </w:r>
      <w:r w:rsidR="006904F4" w:rsidRPr="006904F4">
        <w:rPr>
          <w:rFonts w:ascii="Times New Roman" w:hAnsi="Times New Roman" w:cs="Times New Roman"/>
          <w:sz w:val="24"/>
          <w:szCs w:val="24"/>
        </w:rPr>
        <w:t>” (CLAUSEWITZ, 2010, p. 469)</w:t>
      </w:r>
    </w:p>
    <w:p w:rsidR="00B80882" w:rsidRDefault="006904F4" w:rsidP="004744D6">
      <w:pPr>
        <w:spacing w:line="360" w:lineRule="auto"/>
        <w:ind w:firstLine="708"/>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Frente a isso, a mobilização de toda uma sociedade em função de uma possível guerra ao comunismo, no estímulo do “cidadão soldado”, lida com os medos e inseguranças das pessoas. </w:t>
      </w:r>
      <w:r w:rsidR="00643E5F">
        <w:rPr>
          <w:rFonts w:ascii="Times New Roman" w:hAnsi="Times New Roman" w:cs="Times New Roman"/>
          <w:color w:val="000000" w:themeColor="text1"/>
          <w:sz w:val="24"/>
          <w:szCs w:val="24"/>
        </w:rPr>
        <w:t xml:space="preserve"> A guerra, na definição mais completa de Clausewitz, deve ser </w:t>
      </w:r>
      <w:r w:rsidR="00643E5F">
        <w:rPr>
          <w:rFonts w:ascii="Times New Roman" w:hAnsi="Times New Roman" w:cs="Times New Roman"/>
          <w:sz w:val="24"/>
          <w:szCs w:val="24"/>
        </w:rPr>
        <w:t>compreendida dentro das três tendências predominantes</w:t>
      </w:r>
      <w:r w:rsidR="00CE10F3">
        <w:rPr>
          <w:rFonts w:ascii="Times New Roman" w:hAnsi="Times New Roman" w:cs="Times New Roman"/>
          <w:sz w:val="24"/>
          <w:szCs w:val="24"/>
        </w:rPr>
        <w:t xml:space="preserve"> em si:</w:t>
      </w:r>
      <w:r w:rsidR="00B80882">
        <w:rPr>
          <w:rFonts w:ascii="Times New Roman" w:hAnsi="Times New Roman" w:cs="Times New Roman"/>
          <w:sz w:val="24"/>
          <w:szCs w:val="24"/>
        </w:rPr>
        <w:t xml:space="preserve"> a subordinação da política, como já foi explorado, e também com o elemento humano e os elementos externos de probabilidades e acaso. Sendo então a guerra um produto das relações sociais humanas, o aspectos psicológicos e as forças morais são também colocadas em prova em palcos de guerra. Com isso, </w:t>
      </w:r>
      <w:r w:rsidR="00E5606F">
        <w:rPr>
          <w:rFonts w:ascii="Times New Roman" w:hAnsi="Times New Roman" w:cs="Times New Roman"/>
          <w:sz w:val="24"/>
          <w:szCs w:val="24"/>
        </w:rPr>
        <w:t xml:space="preserve">a proposta da ESG de mobilização popular confere </w:t>
      </w:r>
      <w:r w:rsidR="008712A0">
        <w:rPr>
          <w:rFonts w:ascii="Times New Roman" w:hAnsi="Times New Roman" w:cs="Times New Roman"/>
          <w:sz w:val="24"/>
          <w:szCs w:val="24"/>
        </w:rPr>
        <w:t>a</w:t>
      </w:r>
      <w:r w:rsidR="008712A0" w:rsidRPr="00E5606F">
        <w:rPr>
          <w:rFonts w:ascii="Times New Roman" w:hAnsi="Times New Roman" w:cs="Times New Roman"/>
          <w:sz w:val="24"/>
          <w:szCs w:val="24"/>
        </w:rPr>
        <w:t xml:space="preserve"> toda nação a responsabilidade e indução de combate ao inimigo através da mudança do uso “defesa nacion</w:t>
      </w:r>
      <w:r w:rsidR="008712A0">
        <w:rPr>
          <w:rFonts w:ascii="Times New Roman" w:hAnsi="Times New Roman" w:cs="Times New Roman"/>
          <w:sz w:val="24"/>
          <w:szCs w:val="24"/>
        </w:rPr>
        <w:t xml:space="preserve">al” para “segurança nacional”, </w:t>
      </w:r>
      <w:r w:rsidR="008712A0" w:rsidRPr="00E5606F">
        <w:rPr>
          <w:rFonts w:ascii="Times New Roman" w:hAnsi="Times New Roman" w:cs="Times New Roman"/>
          <w:sz w:val="24"/>
          <w:szCs w:val="24"/>
        </w:rPr>
        <w:t>“onde os aspectos sociais e políticos seriam indiss</w:t>
      </w:r>
      <w:r w:rsidR="00A30CB4">
        <w:rPr>
          <w:rFonts w:ascii="Times New Roman" w:hAnsi="Times New Roman" w:cs="Times New Roman"/>
          <w:sz w:val="24"/>
          <w:szCs w:val="24"/>
        </w:rPr>
        <w:t>ociáveis dos aspectos militares</w:t>
      </w:r>
      <w:r w:rsidR="008712A0" w:rsidRPr="00E5606F">
        <w:rPr>
          <w:rFonts w:ascii="Times New Roman" w:hAnsi="Times New Roman" w:cs="Times New Roman"/>
          <w:sz w:val="24"/>
          <w:szCs w:val="24"/>
        </w:rPr>
        <w:t xml:space="preserve">” (MARTINS FILHO </w:t>
      </w:r>
      <w:r w:rsidR="00A30CB4">
        <w:rPr>
          <w:rFonts w:ascii="Times New Roman" w:hAnsi="Times New Roman" w:cs="Times New Roman"/>
          <w:sz w:val="24"/>
          <w:szCs w:val="24"/>
        </w:rPr>
        <w:t xml:space="preserve">(1995) </w:t>
      </w:r>
      <w:r w:rsidR="008712A0" w:rsidRPr="00E5606F">
        <w:rPr>
          <w:rFonts w:ascii="Times New Roman" w:hAnsi="Times New Roman" w:cs="Times New Roman"/>
          <w:sz w:val="24"/>
          <w:szCs w:val="24"/>
        </w:rPr>
        <w:t>apud TIBOLA, 2007)</w:t>
      </w:r>
      <w:r w:rsidR="00A30CB4">
        <w:rPr>
          <w:rFonts w:ascii="Times New Roman" w:hAnsi="Times New Roman" w:cs="Times New Roman"/>
          <w:sz w:val="24"/>
          <w:szCs w:val="24"/>
        </w:rPr>
        <w:t>, forçando com isso uma maior legitimação e envolvimento para as suas ações.</w:t>
      </w:r>
    </w:p>
    <w:p w:rsidR="00CE6516" w:rsidRDefault="008712A0" w:rsidP="008712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No que diz propriamente à leitura de Clausewitz por esses estudiosos, destaca-se que, Segundo </w:t>
      </w:r>
      <w:proofErr w:type="spellStart"/>
      <w:r w:rsidR="00CE6516">
        <w:rPr>
          <w:rFonts w:ascii="Times New Roman" w:hAnsi="Times New Roman" w:cs="Times New Roman"/>
          <w:sz w:val="24"/>
          <w:szCs w:val="24"/>
        </w:rPr>
        <w:t>Ferezin</w:t>
      </w:r>
      <w:proofErr w:type="spellEnd"/>
      <w:r w:rsidR="00CE6516">
        <w:rPr>
          <w:rFonts w:ascii="Times New Roman" w:hAnsi="Times New Roman" w:cs="Times New Roman"/>
          <w:sz w:val="24"/>
          <w:szCs w:val="24"/>
        </w:rPr>
        <w:t xml:space="preserve"> (2012), Castello Branco</w:t>
      </w:r>
      <w:r w:rsidR="00CE6516">
        <w:rPr>
          <w:rStyle w:val="Refdenotaderodap"/>
          <w:rFonts w:ascii="Times New Roman" w:hAnsi="Times New Roman" w:cs="Times New Roman"/>
          <w:sz w:val="24"/>
          <w:szCs w:val="24"/>
        </w:rPr>
        <w:footnoteReference w:id="8"/>
      </w:r>
      <w:r w:rsidR="00CE6516">
        <w:rPr>
          <w:rFonts w:ascii="Times New Roman" w:hAnsi="Times New Roman" w:cs="Times New Roman"/>
          <w:sz w:val="24"/>
          <w:szCs w:val="24"/>
        </w:rPr>
        <w:t xml:space="preserve"> </w:t>
      </w:r>
      <w:r>
        <w:rPr>
          <w:rFonts w:ascii="Times New Roman" w:hAnsi="Times New Roman" w:cs="Times New Roman"/>
          <w:sz w:val="24"/>
          <w:szCs w:val="24"/>
        </w:rPr>
        <w:t>“talvez seja um dos poucos militares brasileiros q</w:t>
      </w:r>
      <w:r w:rsidR="00B217F4">
        <w:rPr>
          <w:rFonts w:ascii="Times New Roman" w:hAnsi="Times New Roman" w:cs="Times New Roman"/>
          <w:sz w:val="24"/>
          <w:szCs w:val="24"/>
        </w:rPr>
        <w:t>ue leu Clausewitz neste período</w:t>
      </w:r>
      <w:r>
        <w:rPr>
          <w:rFonts w:ascii="Times New Roman" w:hAnsi="Times New Roman" w:cs="Times New Roman"/>
          <w:sz w:val="24"/>
          <w:szCs w:val="24"/>
        </w:rPr>
        <w:t>”</w:t>
      </w:r>
      <w:r w:rsidR="00CE6516">
        <w:rPr>
          <w:rFonts w:ascii="Times New Roman" w:hAnsi="Times New Roman" w:cs="Times New Roman"/>
          <w:sz w:val="24"/>
          <w:szCs w:val="24"/>
        </w:rPr>
        <w:t>.</w:t>
      </w:r>
      <w:r>
        <w:rPr>
          <w:rFonts w:ascii="Times New Roman" w:hAnsi="Times New Roman" w:cs="Times New Roman"/>
          <w:sz w:val="24"/>
          <w:szCs w:val="24"/>
        </w:rPr>
        <w:t xml:space="preserve"> A autora ainda aponta que o marechal usou trechos do pensamento de Clausewitz durante palestras promovidas em duas instituições de ensino para falar sobre as ameaças </w:t>
      </w:r>
      <w:r w:rsidR="00B217F4">
        <w:rPr>
          <w:rFonts w:ascii="Times New Roman" w:hAnsi="Times New Roman" w:cs="Times New Roman"/>
          <w:sz w:val="24"/>
          <w:szCs w:val="24"/>
        </w:rPr>
        <w:t xml:space="preserve">do comunismo e </w:t>
      </w:r>
      <w:r>
        <w:rPr>
          <w:rFonts w:ascii="Times New Roman" w:hAnsi="Times New Roman" w:cs="Times New Roman"/>
          <w:sz w:val="24"/>
          <w:szCs w:val="24"/>
        </w:rPr>
        <w:t>de uma possível guerra revolucionária no Brasil diante do contexto de Guerra Fria. Todavia, ela chama a atenção para o fato que Castello Branco utilizou “Princípios da Guerra</w:t>
      </w:r>
      <w:r w:rsidR="00CE6516">
        <w:rPr>
          <w:rFonts w:ascii="Times New Roman" w:hAnsi="Times New Roman" w:cs="Times New Roman"/>
          <w:sz w:val="24"/>
          <w:szCs w:val="24"/>
        </w:rPr>
        <w:t>”</w:t>
      </w:r>
      <w:r w:rsidR="00D258DA">
        <w:rPr>
          <w:rStyle w:val="Refdenotaderodap"/>
          <w:rFonts w:ascii="Times New Roman" w:hAnsi="Times New Roman" w:cs="Times New Roman"/>
          <w:sz w:val="24"/>
          <w:szCs w:val="24"/>
        </w:rPr>
        <w:footnoteReference w:id="9"/>
      </w:r>
      <w:r>
        <w:rPr>
          <w:rFonts w:ascii="Times New Roman" w:hAnsi="Times New Roman" w:cs="Times New Roman"/>
          <w:sz w:val="24"/>
          <w:szCs w:val="24"/>
        </w:rPr>
        <w:t>, o qual se trata de uma obra menos madura de Clausewitz</w:t>
      </w:r>
      <w:r w:rsidR="00D258DA">
        <w:rPr>
          <w:rFonts w:ascii="Times New Roman" w:hAnsi="Times New Roman" w:cs="Times New Roman"/>
          <w:sz w:val="24"/>
          <w:szCs w:val="24"/>
        </w:rPr>
        <w:t xml:space="preserve"> dedicada ao príncipe herdeiro</w:t>
      </w:r>
      <w:r>
        <w:rPr>
          <w:rFonts w:ascii="Times New Roman" w:hAnsi="Times New Roman" w:cs="Times New Roman"/>
          <w:sz w:val="24"/>
          <w:szCs w:val="24"/>
        </w:rPr>
        <w:t>, para esboçar seu argumento e não a obra</w:t>
      </w:r>
      <w:r w:rsidR="00CE6516">
        <w:rPr>
          <w:rFonts w:ascii="Times New Roman" w:hAnsi="Times New Roman" w:cs="Times New Roman"/>
          <w:sz w:val="24"/>
          <w:szCs w:val="24"/>
        </w:rPr>
        <w:t xml:space="preserve"> máxima do general, “Da Guerra”, de forma que sua leitura tenha sido mais limitada e presa à sua conjuntura histórica. </w:t>
      </w:r>
    </w:p>
    <w:p w:rsidR="002E47B9" w:rsidRDefault="008712A0" w:rsidP="00CE651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toda forma, é possível observar que o pensamento do general prussiano não endossa as concepções entre guerra e política elaboradas pela Escola Superior de Guerra no período proposto, principalmente do que se diz respeito a “guerra total”.</w:t>
      </w:r>
      <w:r w:rsidR="00CE6516">
        <w:rPr>
          <w:rFonts w:ascii="Times New Roman" w:hAnsi="Times New Roman" w:cs="Times New Roman"/>
          <w:sz w:val="24"/>
          <w:szCs w:val="24"/>
        </w:rPr>
        <w:t xml:space="preserve"> Ainda que sob condições de forte mobilização de recursos e envolvimento na guerra, a política é ainda a </w:t>
      </w:r>
      <w:r w:rsidR="00CE6516">
        <w:rPr>
          <w:rFonts w:ascii="Times New Roman" w:hAnsi="Times New Roman" w:cs="Times New Roman"/>
          <w:sz w:val="24"/>
          <w:szCs w:val="24"/>
        </w:rPr>
        <w:lastRenderedPageBreak/>
        <w:t>sua p</w:t>
      </w:r>
      <w:r w:rsidR="002E47B9">
        <w:rPr>
          <w:rFonts w:ascii="Times New Roman" w:hAnsi="Times New Roman" w:cs="Times New Roman"/>
          <w:sz w:val="24"/>
          <w:szCs w:val="24"/>
        </w:rPr>
        <w:t>rincipal condutora e cabe a ela guiar os caminhos da vida social. A ESG, enquanto uma escola militar, ultrapassa o escopo de estudos bélicos para se portar como “</w:t>
      </w:r>
      <w:r w:rsidR="002E47B9" w:rsidRPr="005216A0">
        <w:rPr>
          <w:rFonts w:ascii="Times New Roman" w:hAnsi="Times New Roman" w:cs="Times New Roman"/>
          <w:i/>
          <w:sz w:val="24"/>
          <w:szCs w:val="24"/>
        </w:rPr>
        <w:t>representante dos interesses da sociedade</w:t>
      </w:r>
      <w:r w:rsidR="002E47B9" w:rsidRPr="005216A0">
        <w:rPr>
          <w:rFonts w:ascii="Times New Roman" w:hAnsi="Times New Roman" w:cs="Times New Roman"/>
          <w:sz w:val="24"/>
          <w:szCs w:val="24"/>
        </w:rPr>
        <w:t>”,</w:t>
      </w:r>
      <w:r w:rsidR="002E47B9">
        <w:rPr>
          <w:rFonts w:ascii="Times New Roman" w:hAnsi="Times New Roman" w:cs="Times New Roman"/>
          <w:sz w:val="24"/>
          <w:szCs w:val="24"/>
        </w:rPr>
        <w:t xml:space="preserve"> endossando e buscando consenso </w:t>
      </w:r>
      <w:r w:rsidR="002129CB">
        <w:rPr>
          <w:rFonts w:ascii="Times New Roman" w:hAnsi="Times New Roman" w:cs="Times New Roman"/>
          <w:sz w:val="24"/>
          <w:szCs w:val="24"/>
        </w:rPr>
        <w:t>para o que vem a ser o governo militar do mal. Castello Branco.</w:t>
      </w:r>
    </w:p>
    <w:p w:rsidR="002E47B9" w:rsidRDefault="002E47B9" w:rsidP="00CE6516">
      <w:pPr>
        <w:spacing w:after="0" w:line="360" w:lineRule="auto"/>
        <w:ind w:firstLine="708"/>
        <w:jc w:val="both"/>
        <w:rPr>
          <w:rFonts w:ascii="Times New Roman" w:hAnsi="Times New Roman" w:cs="Times New Roman"/>
          <w:sz w:val="24"/>
          <w:szCs w:val="24"/>
        </w:rPr>
      </w:pPr>
    </w:p>
    <w:p w:rsidR="002129CB" w:rsidRDefault="002129CB">
      <w:pPr>
        <w:rPr>
          <w:rFonts w:ascii="Times New Roman" w:hAnsi="Times New Roman" w:cs="Times New Roman"/>
          <w:sz w:val="24"/>
          <w:szCs w:val="24"/>
        </w:rPr>
      </w:pPr>
      <w:r>
        <w:rPr>
          <w:rFonts w:ascii="Times New Roman" w:hAnsi="Times New Roman" w:cs="Times New Roman"/>
          <w:sz w:val="24"/>
          <w:szCs w:val="24"/>
        </w:rPr>
        <w:br w:type="page"/>
      </w:r>
    </w:p>
    <w:p w:rsidR="00F7762A" w:rsidRPr="002665FE" w:rsidRDefault="00A308B0" w:rsidP="00AD659E">
      <w:pPr>
        <w:spacing w:after="0" w:line="360" w:lineRule="auto"/>
        <w:rPr>
          <w:rFonts w:ascii="Times New Roman" w:hAnsi="Times New Roman" w:cs="Times New Roman"/>
          <w:b/>
          <w:sz w:val="24"/>
          <w:szCs w:val="24"/>
        </w:rPr>
      </w:pPr>
      <w:r w:rsidRPr="002665FE">
        <w:rPr>
          <w:rFonts w:ascii="Times New Roman" w:hAnsi="Times New Roman" w:cs="Times New Roman"/>
          <w:b/>
          <w:sz w:val="24"/>
          <w:szCs w:val="24"/>
        </w:rPr>
        <w:lastRenderedPageBreak/>
        <w:t>CONSIDERAÇÕES</w:t>
      </w:r>
    </w:p>
    <w:p w:rsidR="000138BA" w:rsidRPr="00650299" w:rsidRDefault="000138BA" w:rsidP="00AD659E">
      <w:pPr>
        <w:pStyle w:val="Default"/>
        <w:spacing w:line="360" w:lineRule="auto"/>
        <w:ind w:firstLine="709"/>
        <w:jc w:val="both"/>
      </w:pPr>
    </w:p>
    <w:p w:rsidR="00A308B0" w:rsidRDefault="00A308B0" w:rsidP="00AD659E">
      <w:pPr>
        <w:spacing w:after="0" w:line="360" w:lineRule="auto"/>
        <w:ind w:firstLine="708"/>
        <w:jc w:val="both"/>
        <w:rPr>
          <w:rFonts w:ascii="Times New Roman" w:hAnsi="Times New Roman" w:cs="Times New Roman"/>
          <w:sz w:val="24"/>
          <w:szCs w:val="24"/>
        </w:rPr>
      </w:pPr>
      <w:r w:rsidRPr="00650299">
        <w:rPr>
          <w:rFonts w:ascii="Times New Roman" w:hAnsi="Times New Roman" w:cs="Times New Roman"/>
          <w:sz w:val="24"/>
          <w:szCs w:val="24"/>
        </w:rPr>
        <w:t>Apresentou-se de forma muito sumária algumas características da Escola Superior de Guerra de modo a demonstrar a formação do pensamento militar brasileiro no período compreendido entre 1949 até o governo de Castello Branco.</w:t>
      </w:r>
      <w:r w:rsidR="00472A7D">
        <w:rPr>
          <w:rFonts w:ascii="Times New Roman" w:hAnsi="Times New Roman" w:cs="Times New Roman"/>
          <w:sz w:val="24"/>
          <w:szCs w:val="24"/>
        </w:rPr>
        <w:t xml:space="preserve"> A intenção em remontar ao pensamento do general prussiano, Carl von Clausewitz, foi fazer um diálogo com o nexo entre guerra e política na acepção de um dos maiores estudiosos da temática da guerra com o desenvolvimento dos estudos militares </w:t>
      </w:r>
      <w:r w:rsidR="00531791">
        <w:rPr>
          <w:rFonts w:ascii="Times New Roman" w:hAnsi="Times New Roman" w:cs="Times New Roman"/>
          <w:sz w:val="24"/>
          <w:szCs w:val="24"/>
        </w:rPr>
        <w:t>durante as décadas de 50 e 60.</w:t>
      </w:r>
      <w:r w:rsidR="00472A7D">
        <w:rPr>
          <w:rFonts w:ascii="Times New Roman" w:hAnsi="Times New Roman" w:cs="Times New Roman"/>
          <w:sz w:val="24"/>
          <w:szCs w:val="24"/>
        </w:rPr>
        <w:t xml:space="preserve"> </w:t>
      </w:r>
    </w:p>
    <w:p w:rsidR="003966C9" w:rsidRDefault="00531791" w:rsidP="003966C9">
      <w:pPr>
        <w:spacing w:after="0" w:line="360" w:lineRule="auto"/>
        <w:ind w:firstLine="708"/>
        <w:jc w:val="both"/>
        <w:rPr>
          <w:rFonts w:ascii="Times New Roman" w:hAnsi="Times New Roman" w:cs="Times New Roman"/>
          <w:sz w:val="24"/>
          <w:szCs w:val="24"/>
        </w:rPr>
      </w:pPr>
      <w:r w:rsidRPr="00650299">
        <w:rPr>
          <w:rFonts w:ascii="Times New Roman" w:hAnsi="Times New Roman" w:cs="Times New Roman"/>
          <w:sz w:val="24"/>
          <w:szCs w:val="24"/>
        </w:rPr>
        <w:t>A máxima de Clausewitz sobre o nexo entre guerra e política, de modo a ser a guerra a continuação da política por outros meios, evidencia a relaçã</w:t>
      </w:r>
      <w:r w:rsidR="005F0565">
        <w:rPr>
          <w:rFonts w:ascii="Times New Roman" w:hAnsi="Times New Roman" w:cs="Times New Roman"/>
          <w:sz w:val="24"/>
          <w:szCs w:val="24"/>
        </w:rPr>
        <w:t>o orgânica de ambas. Sendo assim</w:t>
      </w:r>
      <w:r w:rsidRPr="00650299">
        <w:rPr>
          <w:rFonts w:ascii="Times New Roman" w:hAnsi="Times New Roman" w:cs="Times New Roman"/>
          <w:sz w:val="24"/>
          <w:szCs w:val="24"/>
        </w:rPr>
        <w:t>, pensar a guerra é também</w:t>
      </w:r>
      <w:r>
        <w:rPr>
          <w:rFonts w:ascii="Times New Roman" w:hAnsi="Times New Roman" w:cs="Times New Roman"/>
          <w:sz w:val="24"/>
          <w:szCs w:val="24"/>
        </w:rPr>
        <w:t xml:space="preserve"> de certa forma</w:t>
      </w:r>
      <w:r w:rsidRPr="00650299">
        <w:rPr>
          <w:rFonts w:ascii="Times New Roman" w:hAnsi="Times New Roman" w:cs="Times New Roman"/>
          <w:sz w:val="24"/>
          <w:szCs w:val="24"/>
        </w:rPr>
        <w:t xml:space="preserve"> pensar a política. A grande questão é que Clausewitz evidencia o fato de que a política e os objetivos políticos são </w:t>
      </w:r>
      <w:r w:rsidR="00906A13">
        <w:rPr>
          <w:rFonts w:ascii="Times New Roman" w:hAnsi="Times New Roman" w:cs="Times New Roman"/>
          <w:sz w:val="24"/>
          <w:szCs w:val="24"/>
        </w:rPr>
        <w:t xml:space="preserve">os condutores das ações militares e </w:t>
      </w:r>
      <w:r w:rsidR="00906A13" w:rsidRPr="006904F4">
        <w:rPr>
          <w:rFonts w:ascii="Times New Roman" w:hAnsi="Times New Roman" w:cs="Times New Roman"/>
          <w:sz w:val="24"/>
          <w:szCs w:val="24"/>
        </w:rPr>
        <w:t>“...</w:t>
      </w:r>
      <w:r w:rsidR="00906A13" w:rsidRPr="006904F4">
        <w:rPr>
          <w:rFonts w:ascii="Times New Roman" w:hAnsi="Times New Roman" w:cs="Times New Roman"/>
          <w:i/>
          <w:sz w:val="24"/>
          <w:szCs w:val="24"/>
        </w:rPr>
        <w:t>em nenhum caso a Arte da guerra pode ser considerada como sua mentora</w:t>
      </w:r>
      <w:r w:rsidR="00906A13" w:rsidRPr="006904F4">
        <w:rPr>
          <w:rFonts w:ascii="Times New Roman" w:hAnsi="Times New Roman" w:cs="Times New Roman"/>
          <w:sz w:val="24"/>
          <w:szCs w:val="24"/>
        </w:rPr>
        <w:t>”</w:t>
      </w:r>
      <w:r w:rsidR="00906A13">
        <w:rPr>
          <w:rFonts w:ascii="Times New Roman" w:hAnsi="Times New Roman" w:cs="Times New Roman"/>
          <w:sz w:val="24"/>
          <w:szCs w:val="24"/>
        </w:rPr>
        <w:t>.</w:t>
      </w:r>
      <w:r w:rsidR="00D258DA">
        <w:rPr>
          <w:rFonts w:ascii="Times New Roman" w:hAnsi="Times New Roman" w:cs="Times New Roman"/>
          <w:sz w:val="24"/>
          <w:szCs w:val="24"/>
        </w:rPr>
        <w:t xml:space="preserve"> </w:t>
      </w:r>
      <w:r w:rsidR="003966C9">
        <w:rPr>
          <w:rFonts w:ascii="Times New Roman" w:hAnsi="Times New Roman" w:cs="Times New Roman"/>
          <w:sz w:val="24"/>
          <w:szCs w:val="24"/>
        </w:rPr>
        <w:t>Portanto, mesmo em situações de grande mobilização e extremo uso da força, é a política quem guia as ações militares.</w:t>
      </w:r>
    </w:p>
    <w:p w:rsidR="00124DF2" w:rsidRDefault="005F0565" w:rsidP="00D32EE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contra partida, </w:t>
      </w:r>
      <w:r w:rsidR="00124DF2">
        <w:rPr>
          <w:rFonts w:ascii="Times New Roman" w:hAnsi="Times New Roman" w:cs="Times New Roman"/>
          <w:sz w:val="24"/>
          <w:szCs w:val="24"/>
        </w:rPr>
        <w:t xml:space="preserve">o desenvolvimento brasileiro da Escola Superior de Guerra </w:t>
      </w:r>
      <w:r>
        <w:rPr>
          <w:rFonts w:ascii="Times New Roman" w:hAnsi="Times New Roman" w:cs="Times New Roman"/>
          <w:sz w:val="24"/>
          <w:szCs w:val="24"/>
        </w:rPr>
        <w:t xml:space="preserve">ultrapassou </w:t>
      </w:r>
      <w:r w:rsidR="00124DF2">
        <w:rPr>
          <w:rFonts w:ascii="Times New Roman" w:hAnsi="Times New Roman" w:cs="Times New Roman"/>
          <w:sz w:val="24"/>
          <w:szCs w:val="24"/>
        </w:rPr>
        <w:t>o escopo militar,</w:t>
      </w:r>
      <w:r w:rsidR="0017009B">
        <w:rPr>
          <w:rFonts w:ascii="Times New Roman" w:hAnsi="Times New Roman" w:cs="Times New Roman"/>
          <w:sz w:val="24"/>
          <w:szCs w:val="24"/>
        </w:rPr>
        <w:t xml:space="preserve"> sob alegação de defesa nacional, </w:t>
      </w:r>
      <w:r w:rsidR="00124DF2">
        <w:rPr>
          <w:rFonts w:ascii="Times New Roman" w:hAnsi="Times New Roman" w:cs="Times New Roman"/>
          <w:sz w:val="24"/>
          <w:szCs w:val="24"/>
        </w:rPr>
        <w:t>abrangendo também aspectos políticos, sociais e econômicos do país, formando a sua própria massa pensante, sendo estes militares ou civis.</w:t>
      </w:r>
      <w:r w:rsidR="00124DF2" w:rsidRPr="00124DF2">
        <w:rPr>
          <w:rFonts w:ascii="Times New Roman" w:hAnsi="Times New Roman" w:cs="Times New Roman"/>
          <w:sz w:val="24"/>
          <w:szCs w:val="24"/>
        </w:rPr>
        <w:t xml:space="preserve"> </w:t>
      </w:r>
      <w:r w:rsidR="00124DF2">
        <w:rPr>
          <w:rFonts w:ascii="Times New Roman" w:hAnsi="Times New Roman" w:cs="Times New Roman"/>
          <w:sz w:val="24"/>
          <w:szCs w:val="24"/>
        </w:rPr>
        <w:t xml:space="preserve">Nesse sentido, </w:t>
      </w:r>
      <w:r w:rsidR="00906A13">
        <w:rPr>
          <w:rFonts w:ascii="Times New Roman" w:hAnsi="Times New Roman" w:cs="Times New Roman"/>
          <w:sz w:val="24"/>
          <w:szCs w:val="24"/>
        </w:rPr>
        <w:t>demonstra</w:t>
      </w:r>
      <w:r w:rsidR="00124DF2">
        <w:rPr>
          <w:rFonts w:ascii="Times New Roman" w:hAnsi="Times New Roman" w:cs="Times New Roman"/>
          <w:sz w:val="24"/>
          <w:szCs w:val="24"/>
        </w:rPr>
        <w:t xml:space="preserve">-se como a formação intelectual da Escola Superior de Guerra teve uma enorme relevância não só no meio acadêmico, mas também nas questões práticas a partir da criação da Doutrina de Segurança Nacional e na implantação da mesma durante a ditadura de Castello Branco com a militarização da política. Evidencia-se, portanto, que as reflexões de Clausewitz </w:t>
      </w:r>
      <w:r w:rsidR="00D32EEC">
        <w:rPr>
          <w:rFonts w:ascii="Times New Roman" w:hAnsi="Times New Roman" w:cs="Times New Roman"/>
          <w:sz w:val="24"/>
          <w:szCs w:val="24"/>
        </w:rPr>
        <w:t>quanto ao nexo entre guerra e política não compactuam com as concepções adotadas pelas Escola Superior de Guerr</w:t>
      </w:r>
      <w:r w:rsidR="00906A13">
        <w:rPr>
          <w:rFonts w:ascii="Times New Roman" w:hAnsi="Times New Roman" w:cs="Times New Roman"/>
          <w:sz w:val="24"/>
          <w:szCs w:val="24"/>
        </w:rPr>
        <w:t>a no período proposto, principalmente no que diz respeito à lógica da “guerra total”.</w:t>
      </w:r>
      <w:bookmarkStart w:id="0" w:name="_GoBack"/>
      <w:bookmarkEnd w:id="0"/>
    </w:p>
    <w:p w:rsidR="005F0565" w:rsidRDefault="005F0565" w:rsidP="005F0565">
      <w:pPr>
        <w:spacing w:after="0" w:line="360" w:lineRule="auto"/>
        <w:ind w:firstLine="708"/>
        <w:jc w:val="both"/>
        <w:rPr>
          <w:rFonts w:ascii="Times New Roman" w:hAnsi="Times New Roman" w:cs="Times New Roman"/>
          <w:sz w:val="24"/>
          <w:szCs w:val="24"/>
        </w:rPr>
      </w:pPr>
    </w:p>
    <w:p w:rsidR="005F0565" w:rsidRDefault="005F0565" w:rsidP="00AD659E">
      <w:pPr>
        <w:spacing w:after="0" w:line="360" w:lineRule="auto"/>
        <w:ind w:firstLine="708"/>
        <w:jc w:val="both"/>
        <w:rPr>
          <w:rFonts w:ascii="Times New Roman" w:hAnsi="Times New Roman" w:cs="Times New Roman"/>
          <w:sz w:val="24"/>
          <w:szCs w:val="24"/>
        </w:rPr>
      </w:pPr>
    </w:p>
    <w:p w:rsidR="00531791" w:rsidRDefault="00531791" w:rsidP="00AD659E">
      <w:pPr>
        <w:spacing w:after="0" w:line="360" w:lineRule="auto"/>
        <w:ind w:firstLine="708"/>
        <w:jc w:val="both"/>
        <w:rPr>
          <w:rFonts w:ascii="Times New Roman" w:hAnsi="Times New Roman" w:cs="Times New Roman"/>
          <w:b/>
          <w:sz w:val="24"/>
          <w:szCs w:val="24"/>
        </w:rPr>
      </w:pPr>
    </w:p>
    <w:p w:rsidR="00A308B0" w:rsidRPr="00650299" w:rsidRDefault="00A308B0" w:rsidP="00AD659E">
      <w:pPr>
        <w:spacing w:after="0"/>
        <w:rPr>
          <w:rFonts w:ascii="Times New Roman" w:hAnsi="Times New Roman" w:cs="Times New Roman"/>
          <w:sz w:val="24"/>
          <w:szCs w:val="24"/>
        </w:rPr>
      </w:pPr>
      <w:r w:rsidRPr="00650299">
        <w:rPr>
          <w:rFonts w:ascii="Times New Roman" w:hAnsi="Times New Roman" w:cs="Times New Roman"/>
          <w:sz w:val="24"/>
          <w:szCs w:val="24"/>
        </w:rPr>
        <w:br w:type="page"/>
      </w:r>
    </w:p>
    <w:p w:rsidR="00063AAD" w:rsidRPr="00472A7D" w:rsidRDefault="00A308B0" w:rsidP="00A308B0">
      <w:pPr>
        <w:rPr>
          <w:rFonts w:ascii="Times New Roman" w:hAnsi="Times New Roman" w:cs="Times New Roman"/>
          <w:b/>
          <w:sz w:val="24"/>
          <w:szCs w:val="24"/>
          <w:lang w:val="en-US"/>
        </w:rPr>
      </w:pPr>
      <w:r w:rsidRPr="00472A7D">
        <w:rPr>
          <w:rFonts w:ascii="Times New Roman" w:hAnsi="Times New Roman" w:cs="Times New Roman"/>
          <w:b/>
          <w:sz w:val="24"/>
          <w:szCs w:val="24"/>
          <w:lang w:val="en-US"/>
        </w:rPr>
        <w:lastRenderedPageBreak/>
        <w:t>REFE</w:t>
      </w:r>
      <w:r w:rsidR="00CD7B4A" w:rsidRPr="00472A7D">
        <w:rPr>
          <w:rFonts w:ascii="Times New Roman" w:hAnsi="Times New Roman" w:cs="Times New Roman"/>
          <w:b/>
          <w:sz w:val="24"/>
          <w:szCs w:val="24"/>
          <w:lang w:val="en-US"/>
        </w:rPr>
        <w:t>RÊNCIAS</w:t>
      </w:r>
    </w:p>
    <w:p w:rsidR="00A308B0" w:rsidRPr="002665FE" w:rsidRDefault="00A308B0" w:rsidP="00472A7D">
      <w:pPr>
        <w:jc w:val="both"/>
        <w:rPr>
          <w:rFonts w:ascii="Times New Roman" w:hAnsi="Times New Roman" w:cs="Times New Roman"/>
          <w:sz w:val="24"/>
          <w:szCs w:val="24"/>
          <w:lang w:val="en-US"/>
        </w:rPr>
      </w:pPr>
    </w:p>
    <w:p w:rsidR="001E367F" w:rsidRPr="00A30CB4" w:rsidRDefault="002665FE" w:rsidP="00A30CB4">
      <w:pPr>
        <w:autoSpaceDE w:val="0"/>
        <w:autoSpaceDN w:val="0"/>
        <w:adjustRightInd w:val="0"/>
        <w:spacing w:line="360" w:lineRule="auto"/>
        <w:jc w:val="both"/>
        <w:rPr>
          <w:rFonts w:ascii="Times New Roman" w:hAnsi="Times New Roman" w:cs="Times New Roman"/>
          <w:sz w:val="24"/>
          <w:szCs w:val="24"/>
          <w:lang w:val="en-US"/>
        </w:rPr>
      </w:pPr>
      <w:r w:rsidRPr="00A30CB4">
        <w:rPr>
          <w:rFonts w:ascii="Times New Roman" w:hAnsi="Times New Roman" w:cs="Times New Roman"/>
          <w:sz w:val="24"/>
          <w:szCs w:val="24"/>
          <w:lang w:val="en-US"/>
        </w:rPr>
        <w:t>BRODIE, B</w:t>
      </w:r>
      <w:r w:rsidR="001E367F" w:rsidRPr="00A30CB4">
        <w:rPr>
          <w:rFonts w:ascii="Times New Roman" w:hAnsi="Times New Roman" w:cs="Times New Roman"/>
          <w:sz w:val="24"/>
          <w:szCs w:val="24"/>
          <w:lang w:val="en-US"/>
        </w:rPr>
        <w:t xml:space="preserve">. </w:t>
      </w:r>
      <w:r w:rsidRPr="00A30CB4">
        <w:rPr>
          <w:rFonts w:ascii="Times New Roman" w:hAnsi="Times New Roman" w:cs="Times New Roman"/>
          <w:sz w:val="24"/>
          <w:szCs w:val="24"/>
          <w:lang w:val="en-US"/>
        </w:rPr>
        <w:t>1973.</w:t>
      </w:r>
      <w:r w:rsidR="001E367F" w:rsidRPr="00A30CB4">
        <w:rPr>
          <w:rFonts w:ascii="Times New Roman" w:hAnsi="Times New Roman" w:cs="Times New Roman"/>
          <w:bCs/>
          <w:sz w:val="24"/>
          <w:szCs w:val="24"/>
          <w:lang w:val="en-US"/>
        </w:rPr>
        <w:t>War and Politics</w:t>
      </w:r>
      <w:r w:rsidR="001E367F" w:rsidRPr="00A30CB4">
        <w:rPr>
          <w:rFonts w:ascii="Times New Roman" w:hAnsi="Times New Roman" w:cs="Times New Roman"/>
          <w:sz w:val="24"/>
          <w:szCs w:val="24"/>
          <w:lang w:val="en-US"/>
        </w:rPr>
        <w:t xml:space="preserve">. New </w:t>
      </w:r>
      <w:r w:rsidRPr="00A30CB4">
        <w:rPr>
          <w:rFonts w:ascii="Times New Roman" w:hAnsi="Times New Roman" w:cs="Times New Roman"/>
          <w:sz w:val="24"/>
          <w:szCs w:val="24"/>
          <w:lang w:val="en-US"/>
        </w:rPr>
        <w:t>York: MacMillan</w:t>
      </w:r>
      <w:r w:rsidR="001E367F" w:rsidRPr="00A30CB4">
        <w:rPr>
          <w:rFonts w:ascii="Times New Roman" w:hAnsi="Times New Roman" w:cs="Times New Roman"/>
          <w:sz w:val="24"/>
          <w:szCs w:val="24"/>
          <w:lang w:val="en-US"/>
        </w:rPr>
        <w:t xml:space="preserve"> </w:t>
      </w:r>
    </w:p>
    <w:p w:rsidR="001E367F" w:rsidRPr="00A30CB4" w:rsidRDefault="001E367F" w:rsidP="00A30CB4">
      <w:pPr>
        <w:autoSpaceDE w:val="0"/>
        <w:autoSpaceDN w:val="0"/>
        <w:adjustRightInd w:val="0"/>
        <w:spacing w:line="360" w:lineRule="auto"/>
        <w:jc w:val="both"/>
        <w:rPr>
          <w:rFonts w:ascii="Times New Roman" w:hAnsi="Times New Roman" w:cs="Times New Roman"/>
          <w:sz w:val="24"/>
          <w:szCs w:val="24"/>
          <w:lang w:val="de-DE"/>
        </w:rPr>
      </w:pPr>
      <w:r w:rsidRPr="00A30CB4">
        <w:rPr>
          <w:rFonts w:ascii="Times New Roman" w:hAnsi="Times New Roman" w:cs="Times New Roman"/>
          <w:sz w:val="24"/>
          <w:szCs w:val="24"/>
          <w:lang w:val="en-US"/>
        </w:rPr>
        <w:t>CLAUSEWITZ</w:t>
      </w:r>
      <w:r w:rsidR="00A30CB4" w:rsidRPr="00A30CB4">
        <w:rPr>
          <w:rFonts w:ascii="Times New Roman" w:hAnsi="Times New Roman" w:cs="Times New Roman"/>
          <w:sz w:val="24"/>
          <w:szCs w:val="24"/>
          <w:lang w:val="en-US"/>
        </w:rPr>
        <w:t>, C. 2010</w:t>
      </w:r>
      <w:r w:rsidR="002665FE" w:rsidRPr="00A30CB4">
        <w:rPr>
          <w:rFonts w:ascii="Times New Roman" w:hAnsi="Times New Roman" w:cs="Times New Roman"/>
          <w:sz w:val="24"/>
          <w:szCs w:val="24"/>
          <w:lang w:val="en-US"/>
        </w:rPr>
        <w:t>.</w:t>
      </w:r>
      <w:r w:rsidRPr="00A30CB4">
        <w:rPr>
          <w:rFonts w:ascii="Times New Roman" w:hAnsi="Times New Roman" w:cs="Times New Roman"/>
          <w:bCs/>
          <w:sz w:val="24"/>
          <w:szCs w:val="24"/>
          <w:lang w:val="en-US"/>
        </w:rPr>
        <w:t xml:space="preserve"> . </w:t>
      </w:r>
      <w:r w:rsidRPr="00A30CB4">
        <w:rPr>
          <w:rFonts w:ascii="Times New Roman" w:hAnsi="Times New Roman" w:cs="Times New Roman"/>
          <w:bCs/>
          <w:sz w:val="24"/>
          <w:szCs w:val="24"/>
          <w:lang w:val="de-DE"/>
        </w:rPr>
        <w:t>Vom Kriege</w:t>
      </w:r>
      <w:r w:rsidRPr="00A30CB4">
        <w:rPr>
          <w:rFonts w:ascii="Times New Roman" w:hAnsi="Times New Roman" w:cs="Times New Roman"/>
          <w:sz w:val="24"/>
          <w:szCs w:val="24"/>
          <w:lang w:val="de-DE"/>
        </w:rPr>
        <w:t xml:space="preserve">. </w:t>
      </w:r>
      <w:r w:rsidR="00A30CB4" w:rsidRPr="00A30CB4">
        <w:rPr>
          <w:rFonts w:ascii="Times New Roman" w:hAnsi="Times New Roman" w:cs="Times New Roman"/>
          <w:sz w:val="24"/>
          <w:szCs w:val="24"/>
          <w:lang w:val="de-DE"/>
        </w:rPr>
        <w:t>Berlim: Ullstein-Verlag.</w:t>
      </w:r>
    </w:p>
    <w:p w:rsidR="001E367F" w:rsidRPr="00A30CB4" w:rsidRDefault="002665FE" w:rsidP="00A30CB4">
      <w:pPr>
        <w:autoSpaceDE w:val="0"/>
        <w:autoSpaceDN w:val="0"/>
        <w:adjustRightInd w:val="0"/>
        <w:spacing w:line="360" w:lineRule="auto"/>
        <w:jc w:val="both"/>
        <w:rPr>
          <w:rFonts w:ascii="Times New Roman" w:hAnsi="Times New Roman" w:cs="Times New Roman"/>
          <w:sz w:val="24"/>
          <w:szCs w:val="24"/>
        </w:rPr>
      </w:pPr>
      <w:r w:rsidRPr="00A30CB4">
        <w:rPr>
          <w:rFonts w:ascii="Times New Roman" w:hAnsi="Times New Roman" w:cs="Times New Roman"/>
          <w:sz w:val="24"/>
          <w:szCs w:val="24"/>
          <w:lang w:val="de-DE"/>
        </w:rPr>
        <w:t>CLAUSEWITZ, C</w:t>
      </w:r>
      <w:r w:rsidR="001E367F" w:rsidRPr="00A30CB4">
        <w:rPr>
          <w:rFonts w:ascii="Times New Roman" w:hAnsi="Times New Roman" w:cs="Times New Roman"/>
          <w:sz w:val="24"/>
          <w:szCs w:val="24"/>
          <w:lang w:val="de-DE"/>
        </w:rPr>
        <w:t>.</w:t>
      </w:r>
      <w:r w:rsidRPr="00A30CB4">
        <w:rPr>
          <w:rFonts w:ascii="Times New Roman" w:hAnsi="Times New Roman" w:cs="Times New Roman"/>
          <w:sz w:val="24"/>
          <w:szCs w:val="24"/>
          <w:lang w:val="de-DE"/>
        </w:rPr>
        <w:t>s.d.</w:t>
      </w:r>
      <w:r w:rsidR="001E367F" w:rsidRPr="00A30CB4">
        <w:rPr>
          <w:rFonts w:ascii="Times New Roman" w:hAnsi="Times New Roman" w:cs="Times New Roman"/>
          <w:sz w:val="24"/>
          <w:szCs w:val="24"/>
          <w:lang w:val="de-DE"/>
        </w:rPr>
        <w:t xml:space="preserve"> </w:t>
      </w:r>
      <w:r w:rsidR="001E367F" w:rsidRPr="00A30CB4">
        <w:rPr>
          <w:rFonts w:ascii="Times New Roman" w:hAnsi="Times New Roman" w:cs="Times New Roman"/>
          <w:bCs/>
          <w:sz w:val="24"/>
          <w:szCs w:val="24"/>
          <w:lang w:val="de-DE"/>
        </w:rPr>
        <w:t>Da Guerra</w:t>
      </w:r>
      <w:r w:rsidR="001E367F" w:rsidRPr="00A30CB4">
        <w:rPr>
          <w:rFonts w:ascii="Times New Roman" w:hAnsi="Times New Roman" w:cs="Times New Roman"/>
          <w:sz w:val="24"/>
          <w:szCs w:val="24"/>
          <w:lang w:val="de-DE"/>
        </w:rPr>
        <w:t xml:space="preserve">. </w:t>
      </w:r>
      <w:r w:rsidR="001E367F" w:rsidRPr="00A30CB4">
        <w:rPr>
          <w:rFonts w:ascii="Times New Roman" w:hAnsi="Times New Roman" w:cs="Times New Roman"/>
          <w:sz w:val="24"/>
          <w:szCs w:val="24"/>
        </w:rPr>
        <w:t>Rio de Janeiro: Escola de Guerra Naval</w:t>
      </w:r>
      <w:r w:rsidRPr="00A30CB4">
        <w:rPr>
          <w:rFonts w:ascii="Times New Roman" w:hAnsi="Times New Roman" w:cs="Times New Roman"/>
          <w:sz w:val="24"/>
          <w:szCs w:val="24"/>
        </w:rPr>
        <w:t>.</w:t>
      </w:r>
      <w:r w:rsidR="001E367F" w:rsidRPr="00A30CB4">
        <w:rPr>
          <w:rFonts w:ascii="Times New Roman" w:hAnsi="Times New Roman" w:cs="Times New Roman"/>
          <w:sz w:val="24"/>
          <w:szCs w:val="24"/>
        </w:rPr>
        <w:t xml:space="preserve"> </w:t>
      </w:r>
    </w:p>
    <w:p w:rsidR="001E367F" w:rsidRPr="00A30CB4" w:rsidRDefault="001E367F" w:rsidP="00A30CB4">
      <w:pPr>
        <w:autoSpaceDE w:val="0"/>
        <w:autoSpaceDN w:val="0"/>
        <w:adjustRightInd w:val="0"/>
        <w:spacing w:line="360" w:lineRule="auto"/>
        <w:jc w:val="both"/>
        <w:rPr>
          <w:rFonts w:ascii="Times New Roman" w:hAnsi="Times New Roman" w:cs="Times New Roman"/>
          <w:sz w:val="24"/>
          <w:szCs w:val="24"/>
        </w:rPr>
      </w:pPr>
      <w:r w:rsidRPr="00A30CB4">
        <w:rPr>
          <w:rFonts w:ascii="Times New Roman" w:hAnsi="Times New Roman" w:cs="Times New Roman"/>
          <w:sz w:val="24"/>
          <w:szCs w:val="24"/>
        </w:rPr>
        <w:t>COIMBRA, C</w:t>
      </w:r>
      <w:r w:rsidR="002665FE" w:rsidRPr="00A30CB4">
        <w:rPr>
          <w:rFonts w:ascii="Times New Roman" w:hAnsi="Times New Roman" w:cs="Times New Roman"/>
          <w:sz w:val="24"/>
          <w:szCs w:val="24"/>
        </w:rPr>
        <w:t>.</w:t>
      </w:r>
      <w:r w:rsidRPr="00A30CB4">
        <w:rPr>
          <w:rFonts w:ascii="Times New Roman" w:hAnsi="Times New Roman" w:cs="Times New Roman"/>
          <w:sz w:val="24"/>
          <w:szCs w:val="24"/>
        </w:rPr>
        <w:t xml:space="preserve"> M</w:t>
      </w:r>
      <w:r w:rsidR="002665FE" w:rsidRPr="00A30CB4">
        <w:rPr>
          <w:rFonts w:ascii="Times New Roman" w:hAnsi="Times New Roman" w:cs="Times New Roman"/>
          <w:sz w:val="24"/>
          <w:szCs w:val="24"/>
        </w:rPr>
        <w:t>. B</w:t>
      </w:r>
      <w:r w:rsidRPr="00A30CB4">
        <w:rPr>
          <w:rFonts w:ascii="Times New Roman" w:hAnsi="Times New Roman" w:cs="Times New Roman"/>
          <w:sz w:val="24"/>
          <w:szCs w:val="24"/>
        </w:rPr>
        <w:t xml:space="preserve">. </w:t>
      </w:r>
      <w:r w:rsidR="002665FE" w:rsidRPr="00A30CB4">
        <w:rPr>
          <w:rFonts w:ascii="Times New Roman" w:hAnsi="Times New Roman" w:cs="Times New Roman"/>
          <w:sz w:val="24"/>
          <w:szCs w:val="24"/>
        </w:rPr>
        <w:t xml:space="preserve">2000. </w:t>
      </w:r>
      <w:r w:rsidRPr="00A30CB4">
        <w:rPr>
          <w:rFonts w:ascii="Times New Roman" w:hAnsi="Times New Roman" w:cs="Times New Roman"/>
          <w:sz w:val="24"/>
          <w:szCs w:val="24"/>
        </w:rPr>
        <w:t xml:space="preserve">Doutrinas de Segurança Nacional: Banalizando a Violência. </w:t>
      </w:r>
    </w:p>
    <w:p w:rsidR="00A30CB4" w:rsidRPr="00A30CB4" w:rsidRDefault="00A30CB4" w:rsidP="00A30CB4">
      <w:pPr>
        <w:spacing w:before="240" w:line="360" w:lineRule="auto"/>
        <w:jc w:val="both"/>
        <w:rPr>
          <w:rFonts w:ascii="Times New Roman" w:hAnsi="Times New Roman" w:cs="Times New Roman"/>
          <w:sz w:val="24"/>
          <w:szCs w:val="24"/>
          <w:lang w:val="en-US"/>
        </w:rPr>
      </w:pPr>
      <w:r w:rsidRPr="00A30CB4">
        <w:rPr>
          <w:rFonts w:ascii="Times New Roman" w:hAnsi="Times New Roman" w:cs="Times New Roman"/>
          <w:bCs/>
          <w:sz w:val="24"/>
          <w:szCs w:val="24"/>
          <w:lang w:val="en-US"/>
        </w:rPr>
        <w:t>CORMIER</w:t>
      </w:r>
      <w:r w:rsidRPr="00A30CB4">
        <w:rPr>
          <w:rFonts w:ascii="Times New Roman" w:hAnsi="Times New Roman" w:cs="Times New Roman"/>
          <w:sz w:val="24"/>
          <w:szCs w:val="24"/>
          <w:lang w:val="en-US"/>
        </w:rPr>
        <w:t xml:space="preserve">, </w:t>
      </w:r>
      <w:proofErr w:type="spellStart"/>
      <w:r w:rsidRPr="00A30CB4">
        <w:rPr>
          <w:rFonts w:ascii="Times New Roman" w:hAnsi="Times New Roman" w:cs="Times New Roman"/>
          <w:sz w:val="24"/>
          <w:szCs w:val="24"/>
          <w:lang w:val="en-US"/>
        </w:rPr>
        <w:t>Youri</w:t>
      </w:r>
      <w:proofErr w:type="spellEnd"/>
      <w:r w:rsidRPr="00A30CB4">
        <w:rPr>
          <w:rFonts w:ascii="Times New Roman" w:hAnsi="Times New Roman" w:cs="Times New Roman"/>
          <w:sz w:val="24"/>
          <w:szCs w:val="24"/>
          <w:lang w:val="en-US"/>
        </w:rPr>
        <w:t>. 2016. War as Paradox: Clausewitz and Hegel on fighting doctrines and ethics.</w:t>
      </w:r>
      <w:r w:rsidRPr="00A30CB4">
        <w:rPr>
          <w:rFonts w:ascii="Times New Roman" w:hAnsi="Times New Roman" w:cs="Times New Roman"/>
          <w:sz w:val="24"/>
          <w:szCs w:val="24"/>
          <w:shd w:val="clear" w:color="auto" w:fill="FFFFFF"/>
          <w:lang w:val="en-US"/>
        </w:rPr>
        <w:t xml:space="preserve"> Montreal and Kingston: McGill-Queens University Press.</w:t>
      </w:r>
    </w:p>
    <w:p w:rsidR="001E367F" w:rsidRPr="00A30CB4" w:rsidRDefault="001E367F" w:rsidP="00A30CB4">
      <w:pPr>
        <w:spacing w:line="360" w:lineRule="auto"/>
        <w:jc w:val="both"/>
        <w:rPr>
          <w:rFonts w:ascii="Times New Roman" w:hAnsi="Times New Roman" w:cs="Times New Roman"/>
          <w:sz w:val="24"/>
          <w:szCs w:val="24"/>
        </w:rPr>
      </w:pPr>
      <w:r w:rsidRPr="00A30CB4">
        <w:rPr>
          <w:rFonts w:ascii="Times New Roman" w:hAnsi="Times New Roman" w:cs="Times New Roman"/>
          <w:sz w:val="24"/>
          <w:szCs w:val="24"/>
          <w:lang w:val="en-US"/>
        </w:rPr>
        <w:t>FEREZIN, C</w:t>
      </w:r>
      <w:r w:rsidR="002665FE" w:rsidRPr="00A30CB4">
        <w:rPr>
          <w:rFonts w:ascii="Times New Roman" w:hAnsi="Times New Roman" w:cs="Times New Roman"/>
          <w:sz w:val="24"/>
          <w:szCs w:val="24"/>
          <w:lang w:val="en-US"/>
        </w:rPr>
        <w:t xml:space="preserve">. </w:t>
      </w:r>
      <w:r w:rsidRPr="00A30CB4">
        <w:rPr>
          <w:rFonts w:ascii="Times New Roman" w:hAnsi="Times New Roman" w:cs="Times New Roman"/>
          <w:sz w:val="24"/>
          <w:szCs w:val="24"/>
          <w:lang w:val="en-US"/>
        </w:rPr>
        <w:t>C</w:t>
      </w:r>
      <w:r w:rsidR="002665FE" w:rsidRPr="00A30CB4">
        <w:rPr>
          <w:rFonts w:ascii="Times New Roman" w:hAnsi="Times New Roman" w:cs="Times New Roman"/>
          <w:sz w:val="24"/>
          <w:szCs w:val="24"/>
          <w:lang w:val="en-US"/>
        </w:rPr>
        <w:t>.</w:t>
      </w:r>
      <w:r w:rsidRPr="00A30CB4">
        <w:rPr>
          <w:rFonts w:ascii="Times New Roman" w:hAnsi="Times New Roman" w:cs="Times New Roman"/>
          <w:sz w:val="24"/>
          <w:szCs w:val="24"/>
          <w:lang w:val="en-US"/>
        </w:rPr>
        <w:t xml:space="preserve"> W</w:t>
      </w:r>
      <w:r w:rsidR="002665FE" w:rsidRPr="00A30CB4">
        <w:rPr>
          <w:rFonts w:ascii="Times New Roman" w:hAnsi="Times New Roman" w:cs="Times New Roman"/>
          <w:sz w:val="24"/>
          <w:szCs w:val="24"/>
          <w:lang w:val="en-US"/>
        </w:rPr>
        <w:t xml:space="preserve">. </w:t>
      </w:r>
      <w:r w:rsidR="002665FE" w:rsidRPr="00A30CB4">
        <w:rPr>
          <w:rFonts w:ascii="Times New Roman" w:hAnsi="Times New Roman" w:cs="Times New Roman"/>
          <w:sz w:val="24"/>
          <w:szCs w:val="24"/>
          <w:shd w:val="clear" w:color="auto" w:fill="FFFFFF"/>
          <w:lang w:val="en-US"/>
        </w:rPr>
        <w:t>2012.</w:t>
      </w:r>
      <w:r w:rsidRPr="00A30CB4">
        <w:rPr>
          <w:rFonts w:ascii="Times New Roman" w:hAnsi="Times New Roman" w:cs="Times New Roman"/>
          <w:sz w:val="24"/>
          <w:szCs w:val="24"/>
          <w:lang w:val="en-US"/>
        </w:rPr>
        <w:t xml:space="preserve"> </w:t>
      </w:r>
      <w:r w:rsidRPr="00A30CB4">
        <w:rPr>
          <w:rFonts w:ascii="Times New Roman" w:hAnsi="Times New Roman" w:cs="Times New Roman"/>
          <w:sz w:val="24"/>
          <w:szCs w:val="24"/>
        </w:rPr>
        <w:t xml:space="preserve">A recepção de Clausewitz no Exército brasileiro: Da Guerra Fria ao pós-Guerra Fria. </w:t>
      </w:r>
      <w:r w:rsidRPr="00A30CB4">
        <w:rPr>
          <w:rFonts w:ascii="Times New Roman" w:hAnsi="Times New Roman" w:cs="Times New Roman"/>
          <w:sz w:val="24"/>
          <w:szCs w:val="24"/>
          <w:shd w:val="clear" w:color="auto" w:fill="FFFFFF"/>
        </w:rPr>
        <w:t>Universidade Fed</w:t>
      </w:r>
      <w:r w:rsidR="002665FE" w:rsidRPr="00A30CB4">
        <w:rPr>
          <w:rFonts w:ascii="Times New Roman" w:hAnsi="Times New Roman" w:cs="Times New Roman"/>
          <w:sz w:val="24"/>
          <w:szCs w:val="24"/>
          <w:shd w:val="clear" w:color="auto" w:fill="FFFFFF"/>
        </w:rPr>
        <w:t>eral de São Carlos, São Carlos.</w:t>
      </w:r>
    </w:p>
    <w:p w:rsidR="00B50350" w:rsidRPr="00A30CB4" w:rsidRDefault="00B50350" w:rsidP="00A30CB4">
      <w:pPr>
        <w:autoSpaceDE w:val="0"/>
        <w:autoSpaceDN w:val="0"/>
        <w:adjustRightInd w:val="0"/>
        <w:spacing w:line="360" w:lineRule="auto"/>
        <w:jc w:val="both"/>
        <w:rPr>
          <w:rFonts w:ascii="Times New Roman" w:hAnsi="Times New Roman" w:cs="Times New Roman"/>
          <w:sz w:val="24"/>
          <w:szCs w:val="24"/>
        </w:rPr>
      </w:pPr>
      <w:r w:rsidRPr="00A30CB4">
        <w:rPr>
          <w:rFonts w:ascii="Times New Roman" w:hAnsi="Times New Roman" w:cs="Times New Roman"/>
          <w:sz w:val="24"/>
          <w:szCs w:val="24"/>
        </w:rPr>
        <w:t>HART,</w:t>
      </w:r>
      <w:r w:rsidR="002665FE" w:rsidRPr="00A30CB4">
        <w:rPr>
          <w:rFonts w:ascii="Times New Roman" w:hAnsi="Times New Roman" w:cs="Times New Roman"/>
          <w:sz w:val="24"/>
          <w:szCs w:val="24"/>
        </w:rPr>
        <w:t xml:space="preserve"> L. 1997.</w:t>
      </w:r>
      <w:r w:rsidRPr="00A30CB4">
        <w:rPr>
          <w:rFonts w:ascii="Times New Roman" w:hAnsi="Times New Roman" w:cs="Times New Roman"/>
          <w:sz w:val="24"/>
          <w:szCs w:val="24"/>
        </w:rPr>
        <w:t xml:space="preserve"> Brasil Henry: </w:t>
      </w:r>
      <w:proofErr w:type="spellStart"/>
      <w:r w:rsidRPr="00A30CB4">
        <w:rPr>
          <w:rFonts w:ascii="Times New Roman" w:hAnsi="Times New Roman" w:cs="Times New Roman"/>
          <w:sz w:val="24"/>
          <w:szCs w:val="24"/>
        </w:rPr>
        <w:t>Strategy</w:t>
      </w:r>
      <w:proofErr w:type="spellEnd"/>
      <w:r w:rsidRPr="00A30CB4">
        <w:rPr>
          <w:rFonts w:ascii="Times New Roman" w:hAnsi="Times New Roman" w:cs="Times New Roman"/>
          <w:sz w:val="24"/>
          <w:szCs w:val="24"/>
        </w:rPr>
        <w:t xml:space="preserve">, </w:t>
      </w:r>
      <w:r w:rsidR="002665FE" w:rsidRPr="00A30CB4">
        <w:rPr>
          <w:rFonts w:ascii="Times New Roman" w:hAnsi="Times New Roman" w:cs="Times New Roman"/>
          <w:sz w:val="24"/>
          <w:szCs w:val="24"/>
        </w:rPr>
        <w:t xml:space="preserve">New York: </w:t>
      </w:r>
      <w:proofErr w:type="spellStart"/>
      <w:r w:rsidR="002665FE" w:rsidRPr="00A30CB4">
        <w:rPr>
          <w:rFonts w:ascii="Times New Roman" w:hAnsi="Times New Roman" w:cs="Times New Roman"/>
          <w:sz w:val="24"/>
          <w:szCs w:val="24"/>
        </w:rPr>
        <w:t>Meridian</w:t>
      </w:r>
      <w:proofErr w:type="spellEnd"/>
      <w:r w:rsidR="002665FE" w:rsidRPr="00A30CB4">
        <w:rPr>
          <w:rFonts w:ascii="Times New Roman" w:hAnsi="Times New Roman" w:cs="Times New Roman"/>
          <w:sz w:val="24"/>
          <w:szCs w:val="24"/>
        </w:rPr>
        <w:t>.</w:t>
      </w:r>
    </w:p>
    <w:p w:rsidR="001E367F" w:rsidRPr="00A30CB4" w:rsidRDefault="001E367F" w:rsidP="00A30CB4">
      <w:pPr>
        <w:autoSpaceDE w:val="0"/>
        <w:autoSpaceDN w:val="0"/>
        <w:adjustRightInd w:val="0"/>
        <w:spacing w:line="360" w:lineRule="auto"/>
        <w:jc w:val="both"/>
        <w:rPr>
          <w:rFonts w:ascii="Times New Roman" w:hAnsi="Times New Roman" w:cs="Times New Roman"/>
          <w:sz w:val="24"/>
          <w:szCs w:val="24"/>
        </w:rPr>
      </w:pPr>
      <w:r w:rsidRPr="00A30CB4">
        <w:rPr>
          <w:rFonts w:ascii="Times New Roman" w:hAnsi="Times New Roman" w:cs="Times New Roman"/>
          <w:sz w:val="24"/>
          <w:szCs w:val="24"/>
        </w:rPr>
        <w:t>MARTINS FILHO, J</w:t>
      </w:r>
      <w:r w:rsidR="002665FE" w:rsidRPr="00A30CB4">
        <w:rPr>
          <w:rFonts w:ascii="Times New Roman" w:hAnsi="Times New Roman" w:cs="Times New Roman"/>
          <w:sz w:val="24"/>
          <w:szCs w:val="24"/>
        </w:rPr>
        <w:t>. R. 1995</w:t>
      </w:r>
      <w:r w:rsidRPr="00A30CB4">
        <w:rPr>
          <w:rFonts w:ascii="Times New Roman" w:hAnsi="Times New Roman" w:cs="Times New Roman"/>
          <w:sz w:val="24"/>
          <w:szCs w:val="24"/>
        </w:rPr>
        <w:t>. O Palácio e a Caserna: a dinâmica militar das crises políticas na ditadura (1</w:t>
      </w:r>
      <w:r w:rsidR="002665FE" w:rsidRPr="00A30CB4">
        <w:rPr>
          <w:rFonts w:ascii="Times New Roman" w:hAnsi="Times New Roman" w:cs="Times New Roman"/>
          <w:sz w:val="24"/>
          <w:szCs w:val="24"/>
        </w:rPr>
        <w:t>964-1969</w:t>
      </w:r>
      <w:proofErr w:type="gramStart"/>
      <w:r w:rsidR="002665FE" w:rsidRPr="00A30CB4">
        <w:rPr>
          <w:rFonts w:ascii="Times New Roman" w:hAnsi="Times New Roman" w:cs="Times New Roman"/>
          <w:sz w:val="24"/>
          <w:szCs w:val="24"/>
        </w:rPr>
        <w:t>).São</w:t>
      </w:r>
      <w:proofErr w:type="gramEnd"/>
      <w:r w:rsidR="002665FE" w:rsidRPr="00A30CB4">
        <w:rPr>
          <w:rFonts w:ascii="Times New Roman" w:hAnsi="Times New Roman" w:cs="Times New Roman"/>
          <w:sz w:val="24"/>
          <w:szCs w:val="24"/>
        </w:rPr>
        <w:t xml:space="preserve"> Carlos: </w:t>
      </w:r>
      <w:proofErr w:type="spellStart"/>
      <w:r w:rsidR="002665FE" w:rsidRPr="00A30CB4">
        <w:rPr>
          <w:rFonts w:ascii="Times New Roman" w:hAnsi="Times New Roman" w:cs="Times New Roman"/>
          <w:sz w:val="24"/>
          <w:szCs w:val="24"/>
        </w:rPr>
        <w:t>EDUFSCar</w:t>
      </w:r>
      <w:proofErr w:type="spellEnd"/>
      <w:r w:rsidR="002665FE" w:rsidRPr="00A30CB4">
        <w:rPr>
          <w:rFonts w:ascii="Times New Roman" w:hAnsi="Times New Roman" w:cs="Times New Roman"/>
          <w:sz w:val="24"/>
          <w:szCs w:val="24"/>
        </w:rPr>
        <w:t>.</w:t>
      </w:r>
    </w:p>
    <w:p w:rsidR="001E367F" w:rsidRPr="00A30CB4" w:rsidRDefault="002665FE" w:rsidP="00A30CB4">
      <w:pPr>
        <w:autoSpaceDE w:val="0"/>
        <w:autoSpaceDN w:val="0"/>
        <w:adjustRightInd w:val="0"/>
        <w:spacing w:line="360" w:lineRule="auto"/>
        <w:jc w:val="both"/>
        <w:rPr>
          <w:rFonts w:ascii="Times New Roman" w:hAnsi="Times New Roman" w:cs="Times New Roman"/>
          <w:sz w:val="24"/>
          <w:szCs w:val="24"/>
        </w:rPr>
      </w:pPr>
      <w:r w:rsidRPr="00A30CB4">
        <w:rPr>
          <w:rFonts w:ascii="Times New Roman" w:hAnsi="Times New Roman" w:cs="Times New Roman"/>
          <w:sz w:val="24"/>
          <w:szCs w:val="24"/>
        </w:rPr>
        <w:t>MIYAMOTO, S</w:t>
      </w:r>
      <w:r w:rsidR="001E367F" w:rsidRPr="00A30CB4">
        <w:rPr>
          <w:rFonts w:ascii="Times New Roman" w:hAnsi="Times New Roman" w:cs="Times New Roman"/>
          <w:sz w:val="24"/>
          <w:szCs w:val="24"/>
        </w:rPr>
        <w:t xml:space="preserve">. </w:t>
      </w:r>
      <w:r w:rsidRPr="00A30CB4">
        <w:rPr>
          <w:rFonts w:ascii="Times New Roman" w:hAnsi="Times New Roman" w:cs="Times New Roman"/>
          <w:sz w:val="24"/>
          <w:szCs w:val="24"/>
        </w:rPr>
        <w:t xml:space="preserve">1995. </w:t>
      </w:r>
      <w:r w:rsidR="001E367F" w:rsidRPr="00A30CB4">
        <w:rPr>
          <w:rFonts w:ascii="Times New Roman" w:hAnsi="Times New Roman" w:cs="Times New Roman"/>
          <w:bCs/>
          <w:sz w:val="24"/>
          <w:szCs w:val="24"/>
        </w:rPr>
        <w:t xml:space="preserve">Geopolítica e Poder no Brasil. </w:t>
      </w:r>
      <w:r w:rsidRPr="00A30CB4">
        <w:rPr>
          <w:rFonts w:ascii="Times New Roman" w:hAnsi="Times New Roman" w:cs="Times New Roman"/>
          <w:sz w:val="24"/>
          <w:szCs w:val="24"/>
        </w:rPr>
        <w:t>Campinas, SP: Papirus.</w:t>
      </w:r>
    </w:p>
    <w:p w:rsidR="001E367F" w:rsidRPr="00A30CB4" w:rsidRDefault="001E367F" w:rsidP="00A30CB4">
      <w:pPr>
        <w:spacing w:line="360" w:lineRule="auto"/>
        <w:jc w:val="both"/>
        <w:rPr>
          <w:rFonts w:ascii="Times New Roman" w:hAnsi="Times New Roman" w:cs="Times New Roman"/>
          <w:sz w:val="24"/>
          <w:szCs w:val="24"/>
        </w:rPr>
      </w:pPr>
      <w:r w:rsidRPr="00A30CB4">
        <w:rPr>
          <w:rFonts w:ascii="Times New Roman" w:hAnsi="Times New Roman" w:cs="Times New Roman"/>
          <w:sz w:val="24"/>
          <w:szCs w:val="24"/>
        </w:rPr>
        <w:t>MUNDIM, L</w:t>
      </w:r>
      <w:r w:rsidR="002665FE" w:rsidRPr="00A30CB4">
        <w:rPr>
          <w:rFonts w:ascii="Times New Roman" w:hAnsi="Times New Roman" w:cs="Times New Roman"/>
          <w:sz w:val="24"/>
          <w:szCs w:val="24"/>
        </w:rPr>
        <w:t>. F. C. 2007.</w:t>
      </w:r>
      <w:r w:rsidRPr="00A30CB4">
        <w:rPr>
          <w:rFonts w:ascii="Times New Roman" w:hAnsi="Times New Roman" w:cs="Times New Roman"/>
          <w:sz w:val="24"/>
          <w:szCs w:val="24"/>
        </w:rPr>
        <w:t xml:space="preserve"> Juarez Távora e Golbery do Couto e Silva: Escola Superior de Guerra e a organização do Estado Brasileiro (1930-1960). Universidade Federal de Goiás, Goiânia</w:t>
      </w:r>
      <w:r w:rsidR="002665FE" w:rsidRPr="00A30CB4">
        <w:rPr>
          <w:rFonts w:ascii="Times New Roman" w:hAnsi="Times New Roman" w:cs="Times New Roman"/>
          <w:sz w:val="24"/>
          <w:szCs w:val="24"/>
        </w:rPr>
        <w:t>.</w:t>
      </w:r>
    </w:p>
    <w:p w:rsidR="001E367F" w:rsidRPr="00A30CB4" w:rsidRDefault="001E367F" w:rsidP="00A30CB4">
      <w:pPr>
        <w:autoSpaceDE w:val="0"/>
        <w:autoSpaceDN w:val="0"/>
        <w:adjustRightInd w:val="0"/>
        <w:spacing w:line="360" w:lineRule="auto"/>
        <w:jc w:val="both"/>
        <w:rPr>
          <w:rFonts w:ascii="Times New Roman" w:hAnsi="Times New Roman" w:cs="Times New Roman"/>
          <w:sz w:val="24"/>
          <w:szCs w:val="24"/>
        </w:rPr>
      </w:pPr>
      <w:r w:rsidRPr="00A30CB4">
        <w:rPr>
          <w:rFonts w:ascii="Times New Roman" w:hAnsi="Times New Roman" w:cs="Times New Roman"/>
          <w:sz w:val="24"/>
          <w:szCs w:val="24"/>
        </w:rPr>
        <w:t>PASSOS, R</w:t>
      </w:r>
      <w:r w:rsidR="002665FE" w:rsidRPr="00A30CB4">
        <w:rPr>
          <w:rFonts w:ascii="Times New Roman" w:hAnsi="Times New Roman" w:cs="Times New Roman"/>
          <w:sz w:val="24"/>
          <w:szCs w:val="24"/>
        </w:rPr>
        <w:t>. D. F. 2014</w:t>
      </w:r>
      <w:r w:rsidRPr="00A30CB4">
        <w:rPr>
          <w:rFonts w:ascii="Times New Roman" w:hAnsi="Times New Roman" w:cs="Times New Roman"/>
          <w:sz w:val="24"/>
          <w:szCs w:val="24"/>
        </w:rPr>
        <w:t xml:space="preserve"> </w:t>
      </w:r>
      <w:r w:rsidRPr="00A30CB4">
        <w:rPr>
          <w:rFonts w:ascii="Times New Roman" w:hAnsi="Times New Roman" w:cs="Times New Roman"/>
          <w:bCs/>
          <w:sz w:val="24"/>
          <w:szCs w:val="24"/>
        </w:rPr>
        <w:t>Clausewitz e a Política</w:t>
      </w:r>
      <w:r w:rsidRPr="00A30CB4">
        <w:rPr>
          <w:rFonts w:ascii="Times New Roman" w:hAnsi="Times New Roman" w:cs="Times New Roman"/>
          <w:sz w:val="24"/>
          <w:szCs w:val="24"/>
        </w:rPr>
        <w:t xml:space="preserve">, uma leitura da obra “Da Guerra”, Ijuí: </w:t>
      </w:r>
      <w:proofErr w:type="spellStart"/>
      <w:r w:rsidRPr="00A30CB4">
        <w:rPr>
          <w:rFonts w:ascii="Times New Roman" w:hAnsi="Times New Roman" w:cs="Times New Roman"/>
          <w:sz w:val="24"/>
          <w:szCs w:val="24"/>
        </w:rPr>
        <w:t>Unijuí</w:t>
      </w:r>
      <w:proofErr w:type="spellEnd"/>
      <w:r w:rsidR="002665FE" w:rsidRPr="00A30CB4">
        <w:rPr>
          <w:rFonts w:ascii="Times New Roman" w:hAnsi="Times New Roman" w:cs="Times New Roman"/>
          <w:sz w:val="24"/>
          <w:szCs w:val="24"/>
        </w:rPr>
        <w:t>.</w:t>
      </w:r>
    </w:p>
    <w:p w:rsidR="001E367F" w:rsidRPr="00A30CB4" w:rsidRDefault="001E367F" w:rsidP="00A30CB4">
      <w:pPr>
        <w:spacing w:line="360" w:lineRule="auto"/>
        <w:jc w:val="both"/>
        <w:rPr>
          <w:rStyle w:val="Forte"/>
          <w:rFonts w:ascii="Times New Roman" w:hAnsi="Times New Roman" w:cs="Times New Roman"/>
          <w:sz w:val="24"/>
          <w:szCs w:val="24"/>
          <w:shd w:val="clear" w:color="auto" w:fill="FFFFFF"/>
        </w:rPr>
      </w:pPr>
      <w:r w:rsidRPr="00A30CB4">
        <w:rPr>
          <w:rFonts w:ascii="Times New Roman" w:hAnsi="Times New Roman" w:cs="Times New Roman"/>
          <w:sz w:val="24"/>
          <w:szCs w:val="24"/>
          <w:shd w:val="clear" w:color="auto" w:fill="FFFFFF"/>
        </w:rPr>
        <w:t>PRESIDÊNCIA DA REPÚBLICA CASA CIVIL. Lei nº 785, de 1949</w:t>
      </w:r>
      <w:r w:rsidRPr="00A30CB4">
        <w:rPr>
          <w:rFonts w:ascii="Times New Roman" w:hAnsi="Times New Roman" w:cs="Times New Roman"/>
          <w:b/>
          <w:sz w:val="24"/>
          <w:szCs w:val="24"/>
          <w:shd w:val="clear" w:color="auto" w:fill="FFFFFF"/>
        </w:rPr>
        <w:t>. </w:t>
      </w:r>
      <w:r w:rsidRPr="00A30CB4">
        <w:rPr>
          <w:rStyle w:val="Forte"/>
          <w:rFonts w:ascii="Times New Roman" w:hAnsi="Times New Roman" w:cs="Times New Roman"/>
          <w:b w:val="0"/>
          <w:sz w:val="24"/>
          <w:szCs w:val="24"/>
          <w:shd w:val="clear" w:color="auto" w:fill="FFFFFF"/>
        </w:rPr>
        <w:t>Cria A Escola Superior de Guerra e Dá Outras Providências</w:t>
      </w:r>
    </w:p>
    <w:p w:rsidR="00A051C0" w:rsidRPr="00A30CB4" w:rsidRDefault="00A051C0" w:rsidP="00A30CB4">
      <w:pPr>
        <w:spacing w:line="360" w:lineRule="auto"/>
        <w:jc w:val="both"/>
        <w:rPr>
          <w:rFonts w:ascii="Times New Roman" w:hAnsi="Times New Roman" w:cs="Times New Roman"/>
          <w:sz w:val="24"/>
          <w:szCs w:val="24"/>
          <w:lang w:val="en-US"/>
        </w:rPr>
      </w:pPr>
      <w:r w:rsidRPr="00A30CB4">
        <w:rPr>
          <w:rFonts w:ascii="Times New Roman" w:hAnsi="Times New Roman" w:cs="Times New Roman"/>
          <w:sz w:val="24"/>
          <w:szCs w:val="24"/>
          <w:lang w:val="en-US"/>
        </w:rPr>
        <w:t>REED, D</w:t>
      </w:r>
      <w:r w:rsidR="002665FE" w:rsidRPr="00A30CB4">
        <w:rPr>
          <w:rFonts w:ascii="Times New Roman" w:hAnsi="Times New Roman" w:cs="Times New Roman"/>
          <w:sz w:val="24"/>
          <w:szCs w:val="24"/>
          <w:lang w:val="en-US"/>
        </w:rPr>
        <w:t>.</w:t>
      </w:r>
      <w:r w:rsidRPr="00A30CB4">
        <w:rPr>
          <w:rFonts w:ascii="Times New Roman" w:hAnsi="Times New Roman" w:cs="Times New Roman"/>
          <w:sz w:val="24"/>
          <w:szCs w:val="24"/>
          <w:lang w:val="en-US"/>
        </w:rPr>
        <w:t xml:space="preserve"> J.</w:t>
      </w:r>
      <w:r w:rsidR="002665FE" w:rsidRPr="00A30CB4">
        <w:rPr>
          <w:rFonts w:ascii="Times New Roman" w:hAnsi="Times New Roman" w:cs="Times New Roman"/>
          <w:sz w:val="24"/>
          <w:szCs w:val="24"/>
          <w:lang w:val="en-US"/>
        </w:rPr>
        <w:t xml:space="preserve"> 2006</w:t>
      </w:r>
      <w:r w:rsidRPr="00A30CB4">
        <w:rPr>
          <w:rFonts w:ascii="Times New Roman" w:hAnsi="Times New Roman" w:cs="Times New Roman"/>
          <w:sz w:val="24"/>
          <w:szCs w:val="24"/>
          <w:lang w:val="en-US"/>
        </w:rPr>
        <w:t xml:space="preserve">. Why Strategy Matters in the War on Terror. Homeland Security Affairs, Monterey, v. </w:t>
      </w:r>
      <w:proofErr w:type="gramStart"/>
      <w:r w:rsidRPr="00A30CB4">
        <w:rPr>
          <w:rFonts w:ascii="Times New Roman" w:hAnsi="Times New Roman" w:cs="Times New Roman"/>
          <w:sz w:val="24"/>
          <w:szCs w:val="24"/>
          <w:lang w:val="en-US"/>
        </w:rPr>
        <w:t>2</w:t>
      </w:r>
      <w:proofErr w:type="gramEnd"/>
      <w:r w:rsidRPr="00A30CB4">
        <w:rPr>
          <w:rFonts w:ascii="Times New Roman" w:hAnsi="Times New Roman" w:cs="Times New Roman"/>
          <w:sz w:val="24"/>
          <w:szCs w:val="24"/>
          <w:lang w:val="en-US"/>
        </w:rPr>
        <w:t>, n. 3, p.1-24</w:t>
      </w:r>
      <w:r w:rsidR="002665FE" w:rsidRPr="00A30CB4">
        <w:rPr>
          <w:rFonts w:ascii="Times New Roman" w:hAnsi="Times New Roman" w:cs="Times New Roman"/>
          <w:sz w:val="24"/>
          <w:szCs w:val="24"/>
          <w:lang w:val="en-US"/>
        </w:rPr>
        <w:t>.</w:t>
      </w:r>
    </w:p>
    <w:p w:rsidR="001E367F" w:rsidRPr="00A30CB4" w:rsidRDefault="002665FE" w:rsidP="00A30CB4">
      <w:pPr>
        <w:spacing w:line="360" w:lineRule="auto"/>
        <w:jc w:val="both"/>
        <w:rPr>
          <w:rFonts w:ascii="Times New Roman" w:hAnsi="Times New Roman" w:cs="Times New Roman"/>
          <w:sz w:val="24"/>
          <w:szCs w:val="24"/>
        </w:rPr>
      </w:pPr>
      <w:r w:rsidRPr="00A30CB4">
        <w:rPr>
          <w:rFonts w:ascii="Times New Roman" w:hAnsi="Times New Roman" w:cs="Times New Roman"/>
          <w:sz w:val="24"/>
          <w:szCs w:val="24"/>
        </w:rPr>
        <w:t>STEPAN, A</w:t>
      </w:r>
      <w:r w:rsidR="001E367F" w:rsidRPr="00A30CB4">
        <w:rPr>
          <w:rFonts w:ascii="Times New Roman" w:hAnsi="Times New Roman" w:cs="Times New Roman"/>
          <w:sz w:val="24"/>
          <w:szCs w:val="24"/>
        </w:rPr>
        <w:t>.</w:t>
      </w:r>
      <w:r w:rsidRPr="00A30CB4">
        <w:rPr>
          <w:rFonts w:ascii="Times New Roman" w:hAnsi="Times New Roman" w:cs="Times New Roman"/>
          <w:sz w:val="24"/>
          <w:szCs w:val="24"/>
        </w:rPr>
        <w:t xml:space="preserve"> 1975.</w:t>
      </w:r>
      <w:r w:rsidR="001E367F" w:rsidRPr="00A30CB4">
        <w:rPr>
          <w:rFonts w:ascii="Times New Roman" w:hAnsi="Times New Roman" w:cs="Times New Roman"/>
          <w:sz w:val="24"/>
          <w:szCs w:val="24"/>
        </w:rPr>
        <w:t xml:space="preserve"> </w:t>
      </w:r>
      <w:r w:rsidR="001E367F" w:rsidRPr="00A30CB4">
        <w:rPr>
          <w:rFonts w:ascii="Times New Roman" w:hAnsi="Times New Roman" w:cs="Times New Roman"/>
          <w:i/>
          <w:iCs/>
          <w:sz w:val="24"/>
          <w:szCs w:val="24"/>
        </w:rPr>
        <w:t>Os militares na política</w:t>
      </w:r>
      <w:r w:rsidRPr="00A30CB4">
        <w:rPr>
          <w:rFonts w:ascii="Times New Roman" w:hAnsi="Times New Roman" w:cs="Times New Roman"/>
          <w:sz w:val="24"/>
          <w:szCs w:val="24"/>
        </w:rPr>
        <w:t xml:space="preserve">. Rio de Janeiro: </w:t>
      </w:r>
      <w:proofErr w:type="spellStart"/>
      <w:r w:rsidRPr="00A30CB4">
        <w:rPr>
          <w:rFonts w:ascii="Times New Roman" w:hAnsi="Times New Roman" w:cs="Times New Roman"/>
          <w:sz w:val="24"/>
          <w:szCs w:val="24"/>
        </w:rPr>
        <w:t>Artenova</w:t>
      </w:r>
      <w:proofErr w:type="spellEnd"/>
      <w:r w:rsidRPr="00A30CB4">
        <w:rPr>
          <w:rFonts w:ascii="Times New Roman" w:hAnsi="Times New Roman" w:cs="Times New Roman"/>
          <w:sz w:val="24"/>
          <w:szCs w:val="24"/>
        </w:rPr>
        <w:t>.</w:t>
      </w:r>
    </w:p>
    <w:p w:rsidR="001E367F" w:rsidRPr="00A30CB4" w:rsidRDefault="001E367F" w:rsidP="00A30CB4">
      <w:pPr>
        <w:autoSpaceDE w:val="0"/>
        <w:autoSpaceDN w:val="0"/>
        <w:adjustRightInd w:val="0"/>
        <w:spacing w:line="360" w:lineRule="auto"/>
        <w:jc w:val="both"/>
        <w:rPr>
          <w:rFonts w:ascii="Times New Roman" w:hAnsi="Times New Roman" w:cs="Times New Roman"/>
          <w:sz w:val="24"/>
          <w:szCs w:val="24"/>
        </w:rPr>
      </w:pPr>
      <w:r w:rsidRPr="00A30CB4">
        <w:rPr>
          <w:rFonts w:ascii="Times New Roman" w:hAnsi="Times New Roman" w:cs="Times New Roman"/>
          <w:sz w:val="24"/>
          <w:szCs w:val="24"/>
        </w:rPr>
        <w:t xml:space="preserve">TIBOLA, </w:t>
      </w:r>
      <w:r w:rsidR="002665FE" w:rsidRPr="00A30CB4">
        <w:rPr>
          <w:rFonts w:ascii="Times New Roman" w:hAnsi="Times New Roman" w:cs="Times New Roman"/>
          <w:sz w:val="24"/>
          <w:szCs w:val="24"/>
        </w:rPr>
        <w:t>A. P. L. 2007.</w:t>
      </w:r>
      <w:r w:rsidRPr="00A30CB4">
        <w:rPr>
          <w:rFonts w:ascii="Times New Roman" w:hAnsi="Times New Roman" w:cs="Times New Roman"/>
          <w:sz w:val="24"/>
          <w:szCs w:val="24"/>
        </w:rPr>
        <w:t xml:space="preserve"> A Escola Superior de Guerra e a Doutrina de Segurança Nacional (1949-1966). Universidade de Passo Fundo, Passo Fundo</w:t>
      </w:r>
      <w:r w:rsidR="002665FE" w:rsidRPr="00A30CB4">
        <w:rPr>
          <w:rFonts w:ascii="Times New Roman" w:hAnsi="Times New Roman" w:cs="Times New Roman"/>
          <w:sz w:val="24"/>
          <w:szCs w:val="24"/>
        </w:rPr>
        <w:t>.</w:t>
      </w:r>
    </w:p>
    <w:sectPr w:rsidR="001E367F" w:rsidRPr="00A30CB4" w:rsidSect="004C0F83">
      <w:footerReference w:type="default" r:id="rId7"/>
      <w:pgSz w:w="11906" w:h="16838"/>
      <w:pgMar w:top="1701" w:right="1418"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1DF" w:rsidRDefault="00A441DF" w:rsidP="008B0EE6">
      <w:pPr>
        <w:spacing w:after="0" w:line="240" w:lineRule="auto"/>
      </w:pPr>
      <w:r>
        <w:separator/>
      </w:r>
    </w:p>
  </w:endnote>
  <w:endnote w:type="continuationSeparator" w:id="0">
    <w:p w:rsidR="00A441DF" w:rsidRDefault="00A441DF" w:rsidP="008B0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02550"/>
      <w:docPartObj>
        <w:docPartGallery w:val="Page Numbers (Bottom of Page)"/>
        <w:docPartUnique/>
      </w:docPartObj>
    </w:sdtPr>
    <w:sdtContent>
      <w:p w:rsidR="002E47B9" w:rsidRDefault="002E47B9">
        <w:pPr>
          <w:pStyle w:val="Rodap"/>
          <w:jc w:val="right"/>
        </w:pPr>
        <w:r>
          <w:fldChar w:fldCharType="begin"/>
        </w:r>
        <w:r>
          <w:instrText>PAGE   \* MERGEFORMAT</w:instrText>
        </w:r>
        <w:r>
          <w:fldChar w:fldCharType="separate"/>
        </w:r>
        <w:r w:rsidR="0017009B">
          <w:rPr>
            <w:noProof/>
          </w:rPr>
          <w:t>16</w:t>
        </w:r>
        <w:r>
          <w:fldChar w:fldCharType="end"/>
        </w:r>
      </w:p>
    </w:sdtContent>
  </w:sdt>
  <w:p w:rsidR="002E47B9" w:rsidRDefault="002E47B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1DF" w:rsidRDefault="00A441DF" w:rsidP="008B0EE6">
      <w:pPr>
        <w:spacing w:after="0" w:line="240" w:lineRule="auto"/>
      </w:pPr>
      <w:r>
        <w:separator/>
      </w:r>
    </w:p>
  </w:footnote>
  <w:footnote w:type="continuationSeparator" w:id="0">
    <w:p w:rsidR="00A441DF" w:rsidRDefault="00A441DF" w:rsidP="008B0EE6">
      <w:pPr>
        <w:spacing w:after="0" w:line="240" w:lineRule="auto"/>
      </w:pPr>
      <w:r>
        <w:continuationSeparator/>
      </w:r>
    </w:p>
  </w:footnote>
  <w:footnote w:id="1">
    <w:p w:rsidR="002E47B9" w:rsidRDefault="002E47B9" w:rsidP="004C0F83">
      <w:pPr>
        <w:spacing w:after="0" w:line="240" w:lineRule="auto"/>
        <w:jc w:val="both"/>
      </w:pPr>
      <w:r>
        <w:rPr>
          <w:rStyle w:val="Refdenotaderodap"/>
        </w:rPr>
        <w:footnoteRef/>
      </w:r>
      <w:r>
        <w:t xml:space="preserve"> </w:t>
      </w:r>
      <w:r w:rsidRPr="004C0F83">
        <w:rPr>
          <w:rFonts w:ascii="Times New Roman" w:hAnsi="Times New Roman" w:cs="Times New Roman"/>
          <w:sz w:val="20"/>
          <w:szCs w:val="20"/>
        </w:rPr>
        <w:t>Trabalho realizado com apoio financeiro e institucional sob o processo 2015/14829-2 e 2017/14824-6 da Fundação de Amparo à Pesquisa do Estado de São Paulo (FAPESP).</w:t>
      </w:r>
    </w:p>
  </w:footnote>
  <w:footnote w:id="2">
    <w:p w:rsidR="002E47B9" w:rsidRPr="004C0F83" w:rsidRDefault="002E47B9" w:rsidP="002E3731">
      <w:pPr>
        <w:pStyle w:val="Default"/>
        <w:jc w:val="both"/>
        <w:rPr>
          <w:sz w:val="20"/>
        </w:rPr>
      </w:pPr>
      <w:r w:rsidRPr="004C0F83">
        <w:rPr>
          <w:rStyle w:val="Refdenotaderodap"/>
          <w:sz w:val="20"/>
        </w:rPr>
        <w:footnoteRef/>
      </w:r>
      <w:r w:rsidRPr="004C0F83">
        <w:rPr>
          <w:sz w:val="20"/>
        </w:rPr>
        <w:t xml:space="preserve"> Graduada em Relações Internacionais da Universidade Estadual Paulista “Júlio de Mesquita Filho” e mestranda de Programa de Pós-Graduação em Ciências Sociais na mesma instituição; contato: carolmoneia@hotmail.com.</w:t>
      </w:r>
      <w:r>
        <w:rPr>
          <w:sz w:val="20"/>
        </w:rPr>
        <w:t xml:space="preserve"> </w:t>
      </w:r>
    </w:p>
  </w:footnote>
  <w:footnote w:id="3">
    <w:p w:rsidR="002E47B9" w:rsidRPr="006D7695" w:rsidRDefault="002E47B9" w:rsidP="00531910">
      <w:pPr>
        <w:pStyle w:val="Textodenotaderodap"/>
        <w:jc w:val="both"/>
        <w:rPr>
          <w:rFonts w:ascii="Times New Roman" w:hAnsi="Times New Roman" w:cs="Times New Roman"/>
        </w:rPr>
      </w:pPr>
      <w:r w:rsidRPr="00D70F4A">
        <w:rPr>
          <w:rStyle w:val="Refdenotaderodap"/>
          <w:rFonts w:ascii="Times New Roman" w:hAnsi="Times New Roman" w:cs="Times New Roman"/>
        </w:rPr>
        <w:footnoteRef/>
      </w:r>
      <w:r w:rsidRPr="00D70F4A">
        <w:rPr>
          <w:rFonts w:ascii="Times New Roman" w:hAnsi="Times New Roman" w:cs="Times New Roman"/>
        </w:rPr>
        <w:t xml:space="preserve"> </w:t>
      </w:r>
      <w:r w:rsidRPr="006D7695">
        <w:rPr>
          <w:rFonts w:ascii="Times New Roman" w:hAnsi="Times New Roman" w:cs="Times New Roman"/>
        </w:rPr>
        <w:t xml:space="preserve">Através do militar britânico </w:t>
      </w:r>
      <w:proofErr w:type="spellStart"/>
      <w:r w:rsidRPr="006D7695">
        <w:rPr>
          <w:rFonts w:ascii="Times New Roman" w:hAnsi="Times New Roman" w:cs="Times New Roman"/>
        </w:rPr>
        <w:t>Liddel</w:t>
      </w:r>
      <w:proofErr w:type="spellEnd"/>
      <w:r w:rsidRPr="006D7695">
        <w:rPr>
          <w:rFonts w:ascii="Times New Roman" w:hAnsi="Times New Roman" w:cs="Times New Roman"/>
        </w:rPr>
        <w:t xml:space="preserve"> Hart (1997), a ideia de Clausewitz ser um “</w:t>
      </w:r>
      <w:proofErr w:type="spellStart"/>
      <w:r w:rsidRPr="006D7695">
        <w:rPr>
          <w:rFonts w:ascii="Times New Roman" w:hAnsi="Times New Roman" w:cs="Times New Roman"/>
        </w:rPr>
        <w:t>apologeta</w:t>
      </w:r>
      <w:proofErr w:type="spellEnd"/>
      <w:r w:rsidRPr="006D7695">
        <w:rPr>
          <w:rFonts w:ascii="Times New Roman" w:hAnsi="Times New Roman" w:cs="Times New Roman"/>
        </w:rPr>
        <w:t xml:space="preserve"> ao derramamento de sangue puro e simples” e um “apóstolo da guerra total” se tornou dominante no senso comum.</w:t>
      </w:r>
    </w:p>
  </w:footnote>
  <w:footnote w:id="4">
    <w:p w:rsidR="002E47B9" w:rsidRPr="006C7ED4" w:rsidRDefault="002E47B9" w:rsidP="00531910">
      <w:pPr>
        <w:pStyle w:val="NormalWeb"/>
        <w:spacing w:before="0" w:beforeAutospacing="0" w:after="0" w:afterAutospacing="0"/>
        <w:jc w:val="both"/>
        <w:rPr>
          <w:rFonts w:ascii="Arial" w:hAnsi="Arial" w:cs="Arial"/>
          <w:sz w:val="20"/>
          <w:szCs w:val="20"/>
        </w:rPr>
      </w:pPr>
      <w:r w:rsidRPr="006D7695">
        <w:rPr>
          <w:rStyle w:val="Refdenotaderodap"/>
          <w:sz w:val="20"/>
          <w:szCs w:val="20"/>
        </w:rPr>
        <w:footnoteRef/>
      </w:r>
      <w:r w:rsidRPr="006D7695">
        <w:rPr>
          <w:sz w:val="20"/>
          <w:szCs w:val="20"/>
        </w:rPr>
        <w:t xml:space="preserve"> Referência ao título do item 24 do capítulo I, Livro I, no original: “</w:t>
      </w:r>
      <w:r w:rsidRPr="006D7695">
        <w:rPr>
          <w:bCs/>
          <w:i/>
          <w:sz w:val="20"/>
          <w:szCs w:val="20"/>
        </w:rPr>
        <w:t xml:space="preserve">Der </w:t>
      </w:r>
      <w:proofErr w:type="spellStart"/>
      <w:r w:rsidRPr="006D7695">
        <w:rPr>
          <w:bCs/>
          <w:i/>
          <w:sz w:val="20"/>
          <w:szCs w:val="20"/>
        </w:rPr>
        <w:t>Krieg</w:t>
      </w:r>
      <w:proofErr w:type="spellEnd"/>
      <w:r w:rsidRPr="006D7695">
        <w:rPr>
          <w:bCs/>
          <w:i/>
          <w:sz w:val="20"/>
          <w:szCs w:val="20"/>
        </w:rPr>
        <w:t xml:space="preserve"> </w:t>
      </w:r>
      <w:proofErr w:type="spellStart"/>
      <w:r w:rsidRPr="006D7695">
        <w:rPr>
          <w:bCs/>
          <w:i/>
          <w:sz w:val="20"/>
          <w:szCs w:val="20"/>
        </w:rPr>
        <w:t>ist</w:t>
      </w:r>
      <w:proofErr w:type="spellEnd"/>
      <w:r w:rsidRPr="006D7695">
        <w:rPr>
          <w:bCs/>
          <w:i/>
          <w:sz w:val="20"/>
          <w:szCs w:val="20"/>
        </w:rPr>
        <w:t xml:space="preserve"> </w:t>
      </w:r>
      <w:proofErr w:type="spellStart"/>
      <w:r w:rsidRPr="006D7695">
        <w:rPr>
          <w:bCs/>
          <w:i/>
          <w:sz w:val="20"/>
          <w:szCs w:val="20"/>
        </w:rPr>
        <w:t>eine</w:t>
      </w:r>
      <w:proofErr w:type="spellEnd"/>
      <w:r w:rsidRPr="006D7695">
        <w:rPr>
          <w:bCs/>
          <w:i/>
          <w:sz w:val="20"/>
          <w:szCs w:val="20"/>
        </w:rPr>
        <w:t xml:space="preserve"> </w:t>
      </w:r>
      <w:proofErr w:type="spellStart"/>
      <w:r w:rsidRPr="006D7695">
        <w:rPr>
          <w:bCs/>
          <w:i/>
          <w:sz w:val="20"/>
          <w:szCs w:val="20"/>
        </w:rPr>
        <w:t>bloße</w:t>
      </w:r>
      <w:proofErr w:type="spellEnd"/>
      <w:r w:rsidRPr="006D7695">
        <w:rPr>
          <w:bCs/>
          <w:i/>
          <w:sz w:val="20"/>
          <w:szCs w:val="20"/>
        </w:rPr>
        <w:t xml:space="preserve"> </w:t>
      </w:r>
      <w:proofErr w:type="spellStart"/>
      <w:r w:rsidRPr="006D7695">
        <w:rPr>
          <w:bCs/>
          <w:i/>
          <w:sz w:val="20"/>
          <w:szCs w:val="20"/>
        </w:rPr>
        <w:t>Fortsetzung</w:t>
      </w:r>
      <w:proofErr w:type="spellEnd"/>
      <w:r w:rsidRPr="006D7695">
        <w:rPr>
          <w:bCs/>
          <w:i/>
          <w:sz w:val="20"/>
          <w:szCs w:val="20"/>
        </w:rPr>
        <w:t xml:space="preserve"> der </w:t>
      </w:r>
      <w:proofErr w:type="spellStart"/>
      <w:r w:rsidRPr="006D7695">
        <w:rPr>
          <w:bCs/>
          <w:i/>
          <w:sz w:val="20"/>
          <w:szCs w:val="20"/>
        </w:rPr>
        <w:t>Politik</w:t>
      </w:r>
      <w:proofErr w:type="spellEnd"/>
      <w:r w:rsidRPr="006D7695">
        <w:rPr>
          <w:bCs/>
          <w:i/>
          <w:sz w:val="20"/>
          <w:szCs w:val="20"/>
        </w:rPr>
        <w:t xml:space="preserve"> </w:t>
      </w:r>
      <w:proofErr w:type="spellStart"/>
      <w:r w:rsidRPr="006D7695">
        <w:rPr>
          <w:bCs/>
          <w:i/>
          <w:sz w:val="20"/>
          <w:szCs w:val="20"/>
        </w:rPr>
        <w:t>mit</w:t>
      </w:r>
      <w:proofErr w:type="spellEnd"/>
      <w:r w:rsidRPr="006D7695">
        <w:rPr>
          <w:bCs/>
          <w:i/>
          <w:sz w:val="20"/>
          <w:szCs w:val="20"/>
        </w:rPr>
        <w:t xml:space="preserve"> </w:t>
      </w:r>
      <w:proofErr w:type="spellStart"/>
      <w:r w:rsidRPr="006D7695">
        <w:rPr>
          <w:bCs/>
          <w:i/>
          <w:sz w:val="20"/>
          <w:szCs w:val="20"/>
        </w:rPr>
        <w:t>anderen</w:t>
      </w:r>
      <w:proofErr w:type="spellEnd"/>
      <w:r w:rsidRPr="006D7695">
        <w:rPr>
          <w:bCs/>
          <w:i/>
          <w:sz w:val="20"/>
          <w:szCs w:val="20"/>
        </w:rPr>
        <w:t xml:space="preserve"> </w:t>
      </w:r>
      <w:proofErr w:type="spellStart"/>
      <w:r w:rsidRPr="006D7695">
        <w:rPr>
          <w:bCs/>
          <w:i/>
          <w:sz w:val="20"/>
          <w:szCs w:val="20"/>
        </w:rPr>
        <w:t>Mitteln</w:t>
      </w:r>
      <w:proofErr w:type="spellEnd"/>
      <w:r w:rsidRPr="006D7695">
        <w:rPr>
          <w:bCs/>
          <w:sz w:val="20"/>
          <w:szCs w:val="20"/>
        </w:rPr>
        <w:t>” (CLAUSEWITZ, 2010, p. 15).</w:t>
      </w:r>
    </w:p>
  </w:footnote>
  <w:footnote w:id="5">
    <w:p w:rsidR="002E47B9" w:rsidRPr="004963A4" w:rsidRDefault="002E47B9" w:rsidP="00906A13">
      <w:pPr>
        <w:autoSpaceDE w:val="0"/>
        <w:autoSpaceDN w:val="0"/>
        <w:adjustRightInd w:val="0"/>
        <w:spacing w:after="0" w:line="240" w:lineRule="auto"/>
        <w:jc w:val="both"/>
        <w:rPr>
          <w:rFonts w:ascii="Times New Roman" w:hAnsi="Times New Roman" w:cs="Times New Roman"/>
          <w:sz w:val="20"/>
          <w:szCs w:val="20"/>
          <w:lang w:val="de-DE"/>
        </w:rPr>
      </w:pPr>
      <w:r w:rsidRPr="004963A4">
        <w:rPr>
          <w:rStyle w:val="Refdenotaderodap"/>
          <w:rFonts w:ascii="Times New Roman" w:hAnsi="Times New Roman" w:cs="Times New Roman"/>
          <w:sz w:val="20"/>
          <w:szCs w:val="20"/>
        </w:rPr>
        <w:footnoteRef/>
      </w:r>
      <w:r w:rsidRPr="004963A4">
        <w:rPr>
          <w:rFonts w:ascii="Times New Roman" w:hAnsi="Times New Roman" w:cs="Times New Roman"/>
          <w:sz w:val="20"/>
          <w:szCs w:val="20"/>
          <w:lang w:val="de-DE"/>
        </w:rPr>
        <w:t xml:space="preserve"> </w:t>
      </w:r>
      <w:r w:rsidRPr="004963A4">
        <w:rPr>
          <w:rFonts w:ascii="Times New Roman" w:hAnsi="Times New Roman" w:cs="Times New Roman"/>
          <w:sz w:val="20"/>
          <w:szCs w:val="20"/>
          <w:lang w:val="de-DE"/>
        </w:rPr>
        <w:t>No original: “</w:t>
      </w:r>
      <w:r w:rsidRPr="004963A4">
        <w:rPr>
          <w:rFonts w:ascii="Times New Roman" w:hAnsi="Times New Roman" w:cs="Times New Roman"/>
          <w:i/>
          <w:sz w:val="20"/>
          <w:szCs w:val="20"/>
          <w:lang w:val="de-DE"/>
        </w:rPr>
        <w:t xml:space="preserve">Wenn es also, um zur Hauptsache zurückzukehren, auch wahr ist, daß bei der einen Art Krieg die Politik ganz zu verschwinden scheint, während sie bei der anderen Art sehr bestimmt hervortritt, so kann man doch behaupten, daß die eine so politisch sei wie die andere; denn betrachtet man die Politik wie die Intelligenz des personifizierten Staates, so muß unter allen Konstellationen, die ihr Kalkül aufzufassen hat, doch auch diejenige begriffen sein können, wo die Natur aller Verhältnisse einen Krieg der ersten Art bedingt. Nur insofern man unter Politik nicht eine allgemeine Einsicht, sondern den </w:t>
      </w:r>
      <w:r w:rsidRPr="004963A4">
        <w:rPr>
          <w:rFonts w:ascii="Times New Roman" w:hAnsi="Times New Roman" w:cs="Times New Roman"/>
          <w:i/>
          <w:iCs/>
          <w:sz w:val="20"/>
          <w:szCs w:val="20"/>
          <w:lang w:val="de-DE"/>
        </w:rPr>
        <w:t xml:space="preserve">konventionellen </w:t>
      </w:r>
      <w:r w:rsidRPr="004963A4">
        <w:rPr>
          <w:rFonts w:ascii="Times New Roman" w:hAnsi="Times New Roman" w:cs="Times New Roman"/>
          <w:i/>
          <w:sz w:val="20"/>
          <w:szCs w:val="20"/>
          <w:lang w:val="de-DE"/>
        </w:rPr>
        <w:t>Begriff einer der Gewalt abgewendeten, behutsamen, verschlagenen, auch unredlichen Klugheit versteht, könnte die letzte Art des Krieges ihr mehr angehören als die erstere</w:t>
      </w:r>
      <w:r w:rsidRPr="004963A4">
        <w:rPr>
          <w:rFonts w:ascii="Times New Roman" w:hAnsi="Times New Roman" w:cs="Times New Roman"/>
          <w:sz w:val="20"/>
          <w:szCs w:val="20"/>
          <w:lang w:val="de-DE"/>
        </w:rPr>
        <w:t>“ (CLAUSEWITZ, 2010, p. 16).</w:t>
      </w:r>
    </w:p>
  </w:footnote>
  <w:footnote w:id="6">
    <w:p w:rsidR="002E47B9" w:rsidRPr="00C61CC1" w:rsidRDefault="002E47B9" w:rsidP="00531910">
      <w:pPr>
        <w:autoSpaceDE w:val="0"/>
        <w:autoSpaceDN w:val="0"/>
        <w:adjustRightInd w:val="0"/>
        <w:spacing w:after="0" w:line="240" w:lineRule="auto"/>
        <w:jc w:val="both"/>
        <w:rPr>
          <w:rFonts w:ascii="Arial" w:hAnsi="Arial" w:cs="Arial"/>
          <w:lang w:val="de-DE"/>
        </w:rPr>
      </w:pPr>
      <w:r w:rsidRPr="004963A4">
        <w:rPr>
          <w:rStyle w:val="Refdenotaderodap"/>
          <w:rFonts w:ascii="Times New Roman" w:hAnsi="Times New Roman" w:cs="Times New Roman"/>
          <w:sz w:val="20"/>
          <w:szCs w:val="20"/>
        </w:rPr>
        <w:footnoteRef/>
      </w:r>
      <w:r w:rsidRPr="004963A4">
        <w:rPr>
          <w:rFonts w:ascii="Times New Roman" w:hAnsi="Times New Roman" w:cs="Times New Roman"/>
          <w:sz w:val="20"/>
          <w:szCs w:val="20"/>
          <w:lang w:val="de-DE"/>
        </w:rPr>
        <w:t xml:space="preserve"> </w:t>
      </w:r>
      <w:r w:rsidRPr="004963A4">
        <w:rPr>
          <w:rFonts w:ascii="Times New Roman" w:hAnsi="Times New Roman" w:cs="Times New Roman"/>
          <w:sz w:val="20"/>
          <w:szCs w:val="20"/>
          <w:lang w:val="de-DE"/>
        </w:rPr>
        <w:t>No original: “</w:t>
      </w:r>
      <w:r w:rsidRPr="004963A4">
        <w:rPr>
          <w:rFonts w:ascii="Times New Roman" w:hAnsi="Times New Roman" w:cs="Times New Roman"/>
          <w:i/>
          <w:sz w:val="20"/>
          <w:szCs w:val="20"/>
          <w:lang w:val="de-DE"/>
        </w:rPr>
        <w:t>Daß die Politik alle Interessen der inneren Verwaltung, auch die der Menschlichkeit, und was sonst der philosophische Verstand zur Sprache bringen könnte, in sich vereinigt und ausgleicht, wird vorausgesetzt; denn die Politik ist ja nichts an sich, sondern ein bloßer Sachwalter aller dieser Interessen gegen andere Staaten. Daß sie eine falsche Richtung haben, dem Ehrgeiz, dem Privatinteresse, der Eitelkeit der Regierenden vorzugsweise dienen kann, gehört nicht hierher; denn in keinem Fall ist es die Kriegskunst, welche als ihr Präzeptor betrachtet werden kann, und wir können hier die Politik nur als Repräsentanten aller Interessen der ganzen Gesellschaft betrachten“</w:t>
      </w:r>
      <w:r w:rsidRPr="004963A4">
        <w:rPr>
          <w:rFonts w:ascii="Times New Roman" w:hAnsi="Times New Roman" w:cs="Times New Roman"/>
          <w:sz w:val="20"/>
          <w:szCs w:val="20"/>
          <w:lang w:val="de-DE"/>
        </w:rPr>
        <w:t xml:space="preserve"> (CLAUSEWITZ, 2010, p. 469).</w:t>
      </w:r>
    </w:p>
  </w:footnote>
  <w:footnote w:id="7">
    <w:p w:rsidR="002E47B9" w:rsidRPr="005216A0" w:rsidRDefault="002E47B9" w:rsidP="005216A0">
      <w:pPr>
        <w:spacing w:line="240" w:lineRule="auto"/>
        <w:jc w:val="both"/>
        <w:rPr>
          <w:rFonts w:ascii="Times New Roman" w:hAnsi="Times New Roman" w:cs="Times New Roman"/>
          <w:sz w:val="20"/>
          <w:szCs w:val="24"/>
          <w:lang w:val="pt"/>
        </w:rPr>
      </w:pPr>
      <w:r>
        <w:rPr>
          <w:rStyle w:val="Refdenotaderodap"/>
        </w:rPr>
        <w:footnoteRef/>
      </w:r>
      <w:r>
        <w:t xml:space="preserve"> </w:t>
      </w:r>
      <w:r w:rsidRPr="005216A0">
        <w:rPr>
          <w:rFonts w:ascii="Times New Roman" w:hAnsi="Times New Roman" w:cs="Times New Roman"/>
          <w:sz w:val="20"/>
          <w:szCs w:val="24"/>
        </w:rPr>
        <w:t>Na</w:t>
      </w:r>
      <w:r w:rsidRPr="005216A0">
        <w:rPr>
          <w:rFonts w:ascii="Times New Roman" w:hAnsi="Times New Roman" w:cs="Times New Roman"/>
          <w:sz w:val="20"/>
          <w:szCs w:val="24"/>
          <w:lang w:val="pt"/>
        </w:rPr>
        <w:t xml:space="preserve"> definição clausewitziana, a tática ensina o emprego das forças no combate de forma isolada, enquanto que a estratégia está relacionada com a “</w:t>
      </w:r>
      <w:r w:rsidRPr="005216A0">
        <w:rPr>
          <w:rFonts w:ascii="Times New Roman" w:hAnsi="Times New Roman" w:cs="Times New Roman"/>
          <w:i/>
          <w:sz w:val="20"/>
          <w:szCs w:val="24"/>
          <w:lang w:val="pt"/>
        </w:rPr>
        <w:t>utilização dos engajamentos para atingir o propósito da guerra</w:t>
      </w:r>
      <w:r w:rsidRPr="005216A0">
        <w:rPr>
          <w:rFonts w:ascii="Times New Roman" w:hAnsi="Times New Roman" w:cs="Times New Roman"/>
          <w:sz w:val="20"/>
          <w:szCs w:val="24"/>
          <w:lang w:val="pt"/>
        </w:rPr>
        <w:t>” (CLAUSEWITZ, s.d.: p.138).</w:t>
      </w:r>
    </w:p>
  </w:footnote>
  <w:footnote w:id="8">
    <w:p w:rsidR="002E47B9" w:rsidRPr="00CE6516" w:rsidRDefault="002E47B9">
      <w:pPr>
        <w:pStyle w:val="Textodenotaderodap"/>
        <w:rPr>
          <w:rFonts w:ascii="Times New Roman" w:hAnsi="Times New Roman" w:cs="Times New Roman"/>
        </w:rPr>
      </w:pPr>
      <w:r w:rsidRPr="00CE6516">
        <w:rPr>
          <w:rStyle w:val="Refdenotaderodap"/>
          <w:rFonts w:ascii="Times New Roman" w:hAnsi="Times New Roman" w:cs="Times New Roman"/>
        </w:rPr>
        <w:footnoteRef/>
      </w:r>
      <w:r w:rsidRPr="00CE6516">
        <w:rPr>
          <w:rFonts w:ascii="Times New Roman" w:hAnsi="Times New Roman" w:cs="Times New Roman"/>
        </w:rPr>
        <w:t xml:space="preserve"> Para saber mais sobre a leitura do marechal Castello Branco sobre Clausewitz, ver FEREZIN (2012).</w:t>
      </w:r>
    </w:p>
  </w:footnote>
  <w:footnote w:id="9">
    <w:p w:rsidR="002E47B9" w:rsidRPr="00D258DA" w:rsidRDefault="002E47B9" w:rsidP="00D258DA">
      <w:pPr>
        <w:pStyle w:val="Textodenotaderodap"/>
        <w:jc w:val="both"/>
        <w:rPr>
          <w:rFonts w:ascii="Times New Roman" w:hAnsi="Times New Roman" w:cs="Times New Roman"/>
          <w:lang w:val="de-DE"/>
        </w:rPr>
      </w:pPr>
      <w:r w:rsidRPr="00D258DA">
        <w:rPr>
          <w:rStyle w:val="Refdenotaderodap"/>
          <w:rFonts w:ascii="Times New Roman" w:hAnsi="Times New Roman" w:cs="Times New Roman"/>
        </w:rPr>
        <w:footnoteRef/>
      </w:r>
      <w:r w:rsidRPr="00D258DA">
        <w:rPr>
          <w:rFonts w:ascii="Times New Roman" w:hAnsi="Times New Roman" w:cs="Times New Roman"/>
        </w:rPr>
        <w:t xml:space="preserve"> Título completo: “Os princípios mais importantes da arte da guerra para completar o meu curso de instrução para a sua Alteza Real o Príncipe Herdeiro”. </w:t>
      </w:r>
      <w:r w:rsidRPr="00D258DA">
        <w:rPr>
          <w:rFonts w:ascii="Times New Roman" w:hAnsi="Times New Roman" w:cs="Times New Roman"/>
          <w:lang w:val="de-DE"/>
        </w:rPr>
        <w:t>No original: “</w:t>
      </w:r>
      <w:r w:rsidRPr="00D258DA">
        <w:rPr>
          <w:rStyle w:val="nfase"/>
          <w:rFonts w:ascii="Times New Roman" w:hAnsi="Times New Roman" w:cs="Times New Roman"/>
          <w:shd w:val="clear" w:color="auto" w:fill="FFFFFF"/>
          <w:lang w:val="de-DE"/>
        </w:rPr>
        <w:t>Die wichtigsten Grundsätze des Kriegführens zur Ergänzung meines Unterrichts bei Sr. Königlichen Hoheit dem Kronprinzen</w:t>
      </w:r>
      <w:r w:rsidRPr="00D258DA">
        <w:rPr>
          <w:rFonts w:ascii="Times New Roman" w:hAnsi="Times New Roman" w:cs="Times New Roman"/>
          <w:lang w:val="de-DE"/>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5D"/>
    <w:rsid w:val="00002883"/>
    <w:rsid w:val="000057A2"/>
    <w:rsid w:val="00005FF4"/>
    <w:rsid w:val="000138BA"/>
    <w:rsid w:val="0001688B"/>
    <w:rsid w:val="00031646"/>
    <w:rsid w:val="00033BDB"/>
    <w:rsid w:val="00034F09"/>
    <w:rsid w:val="000410FB"/>
    <w:rsid w:val="00045AF5"/>
    <w:rsid w:val="0005594F"/>
    <w:rsid w:val="00063AAD"/>
    <w:rsid w:val="000643AE"/>
    <w:rsid w:val="00095525"/>
    <w:rsid w:val="000E1BF8"/>
    <w:rsid w:val="000F4DE6"/>
    <w:rsid w:val="000F6119"/>
    <w:rsid w:val="0010002C"/>
    <w:rsid w:val="00100477"/>
    <w:rsid w:val="001161E4"/>
    <w:rsid w:val="00117F4E"/>
    <w:rsid w:val="00121F64"/>
    <w:rsid w:val="00122AC2"/>
    <w:rsid w:val="00124DF2"/>
    <w:rsid w:val="001365E2"/>
    <w:rsid w:val="00144EF9"/>
    <w:rsid w:val="0015568E"/>
    <w:rsid w:val="001646D9"/>
    <w:rsid w:val="0017009B"/>
    <w:rsid w:val="00170999"/>
    <w:rsid w:val="00183A31"/>
    <w:rsid w:val="001851BA"/>
    <w:rsid w:val="001851C3"/>
    <w:rsid w:val="00193EE9"/>
    <w:rsid w:val="001956C1"/>
    <w:rsid w:val="001A6416"/>
    <w:rsid w:val="001B4FFC"/>
    <w:rsid w:val="001C23C1"/>
    <w:rsid w:val="001C481F"/>
    <w:rsid w:val="001D0F01"/>
    <w:rsid w:val="001D526A"/>
    <w:rsid w:val="001E367F"/>
    <w:rsid w:val="00201918"/>
    <w:rsid w:val="00203BF4"/>
    <w:rsid w:val="00207C61"/>
    <w:rsid w:val="002129CB"/>
    <w:rsid w:val="00212F60"/>
    <w:rsid w:val="00223193"/>
    <w:rsid w:val="0024248B"/>
    <w:rsid w:val="00252679"/>
    <w:rsid w:val="00252CEA"/>
    <w:rsid w:val="002665FE"/>
    <w:rsid w:val="0029140A"/>
    <w:rsid w:val="00296C7B"/>
    <w:rsid w:val="002B2071"/>
    <w:rsid w:val="002D7C97"/>
    <w:rsid w:val="002E3731"/>
    <w:rsid w:val="002E47B9"/>
    <w:rsid w:val="002F0ACB"/>
    <w:rsid w:val="00305FD6"/>
    <w:rsid w:val="003170F4"/>
    <w:rsid w:val="003243FD"/>
    <w:rsid w:val="00332B2E"/>
    <w:rsid w:val="00344292"/>
    <w:rsid w:val="00364542"/>
    <w:rsid w:val="00375940"/>
    <w:rsid w:val="00376DD7"/>
    <w:rsid w:val="00392E41"/>
    <w:rsid w:val="003966C9"/>
    <w:rsid w:val="003A7708"/>
    <w:rsid w:val="003B7D50"/>
    <w:rsid w:val="003C687B"/>
    <w:rsid w:val="003D5951"/>
    <w:rsid w:val="003F063B"/>
    <w:rsid w:val="003F1F6D"/>
    <w:rsid w:val="003F30DF"/>
    <w:rsid w:val="00400797"/>
    <w:rsid w:val="00410639"/>
    <w:rsid w:val="0043113A"/>
    <w:rsid w:val="00433717"/>
    <w:rsid w:val="00441BB8"/>
    <w:rsid w:val="00455AB0"/>
    <w:rsid w:val="004611C8"/>
    <w:rsid w:val="00472A7D"/>
    <w:rsid w:val="004744D6"/>
    <w:rsid w:val="004771DF"/>
    <w:rsid w:val="004847FD"/>
    <w:rsid w:val="00495C83"/>
    <w:rsid w:val="004963A4"/>
    <w:rsid w:val="004A027E"/>
    <w:rsid w:val="004A528A"/>
    <w:rsid w:val="004B2702"/>
    <w:rsid w:val="004B2A5A"/>
    <w:rsid w:val="004C0F83"/>
    <w:rsid w:val="004C1E5E"/>
    <w:rsid w:val="004E308A"/>
    <w:rsid w:val="004E6F9C"/>
    <w:rsid w:val="004F3376"/>
    <w:rsid w:val="004F3D20"/>
    <w:rsid w:val="004F6653"/>
    <w:rsid w:val="005031F8"/>
    <w:rsid w:val="005216A0"/>
    <w:rsid w:val="005225A7"/>
    <w:rsid w:val="00524760"/>
    <w:rsid w:val="00531791"/>
    <w:rsid w:val="00531910"/>
    <w:rsid w:val="00537E67"/>
    <w:rsid w:val="00546982"/>
    <w:rsid w:val="00560BFA"/>
    <w:rsid w:val="005631C9"/>
    <w:rsid w:val="00585EB8"/>
    <w:rsid w:val="005A4A08"/>
    <w:rsid w:val="005A7C02"/>
    <w:rsid w:val="005B1E3E"/>
    <w:rsid w:val="005B62B2"/>
    <w:rsid w:val="005C2658"/>
    <w:rsid w:val="005C668A"/>
    <w:rsid w:val="005E46E2"/>
    <w:rsid w:val="005E4DAC"/>
    <w:rsid w:val="005F0565"/>
    <w:rsid w:val="005F0BF7"/>
    <w:rsid w:val="005F7C6E"/>
    <w:rsid w:val="00600025"/>
    <w:rsid w:val="00624A64"/>
    <w:rsid w:val="0062665A"/>
    <w:rsid w:val="00634A0B"/>
    <w:rsid w:val="00636907"/>
    <w:rsid w:val="00643A28"/>
    <w:rsid w:val="00643BFD"/>
    <w:rsid w:val="00643E5F"/>
    <w:rsid w:val="00650299"/>
    <w:rsid w:val="00650535"/>
    <w:rsid w:val="00655552"/>
    <w:rsid w:val="0066053C"/>
    <w:rsid w:val="006626ED"/>
    <w:rsid w:val="00663DF0"/>
    <w:rsid w:val="00676C55"/>
    <w:rsid w:val="00686685"/>
    <w:rsid w:val="00690461"/>
    <w:rsid w:val="006904F4"/>
    <w:rsid w:val="00690EB8"/>
    <w:rsid w:val="00693F68"/>
    <w:rsid w:val="006B3F36"/>
    <w:rsid w:val="006C0156"/>
    <w:rsid w:val="006C7441"/>
    <w:rsid w:val="006C7ED4"/>
    <w:rsid w:val="006D4072"/>
    <w:rsid w:val="006D5812"/>
    <w:rsid w:val="006D7695"/>
    <w:rsid w:val="006E69A1"/>
    <w:rsid w:val="006F135B"/>
    <w:rsid w:val="0070111B"/>
    <w:rsid w:val="007026A8"/>
    <w:rsid w:val="00713843"/>
    <w:rsid w:val="00714381"/>
    <w:rsid w:val="00725FD3"/>
    <w:rsid w:val="00726404"/>
    <w:rsid w:val="007479E0"/>
    <w:rsid w:val="00760B3E"/>
    <w:rsid w:val="00774DCD"/>
    <w:rsid w:val="00777EBA"/>
    <w:rsid w:val="00787891"/>
    <w:rsid w:val="00790542"/>
    <w:rsid w:val="0079315F"/>
    <w:rsid w:val="0079578A"/>
    <w:rsid w:val="007A1E43"/>
    <w:rsid w:val="007B3202"/>
    <w:rsid w:val="007B5040"/>
    <w:rsid w:val="007C331A"/>
    <w:rsid w:val="007F1F49"/>
    <w:rsid w:val="007F2058"/>
    <w:rsid w:val="007F4E0E"/>
    <w:rsid w:val="00805EC2"/>
    <w:rsid w:val="00811258"/>
    <w:rsid w:val="00821CDE"/>
    <w:rsid w:val="00826106"/>
    <w:rsid w:val="0082628A"/>
    <w:rsid w:val="00832133"/>
    <w:rsid w:val="008525A1"/>
    <w:rsid w:val="008712A0"/>
    <w:rsid w:val="008771C8"/>
    <w:rsid w:val="00880CC3"/>
    <w:rsid w:val="00896DDD"/>
    <w:rsid w:val="008B0EE6"/>
    <w:rsid w:val="008B61DE"/>
    <w:rsid w:val="008E1A3D"/>
    <w:rsid w:val="008E6370"/>
    <w:rsid w:val="008F1DA3"/>
    <w:rsid w:val="00902CE1"/>
    <w:rsid w:val="00906A13"/>
    <w:rsid w:val="00907031"/>
    <w:rsid w:val="00911E4E"/>
    <w:rsid w:val="00913DCA"/>
    <w:rsid w:val="00917F7E"/>
    <w:rsid w:val="00922A33"/>
    <w:rsid w:val="00924157"/>
    <w:rsid w:val="00925128"/>
    <w:rsid w:val="00930184"/>
    <w:rsid w:val="00931064"/>
    <w:rsid w:val="009571B7"/>
    <w:rsid w:val="00990BA3"/>
    <w:rsid w:val="00997B85"/>
    <w:rsid w:val="009A072C"/>
    <w:rsid w:val="009A563B"/>
    <w:rsid w:val="009C12FF"/>
    <w:rsid w:val="009C68A1"/>
    <w:rsid w:val="009E1423"/>
    <w:rsid w:val="009E35E1"/>
    <w:rsid w:val="00A03699"/>
    <w:rsid w:val="00A051C0"/>
    <w:rsid w:val="00A0665D"/>
    <w:rsid w:val="00A308B0"/>
    <w:rsid w:val="00A30CB4"/>
    <w:rsid w:val="00A33429"/>
    <w:rsid w:val="00A441DF"/>
    <w:rsid w:val="00A63714"/>
    <w:rsid w:val="00A91855"/>
    <w:rsid w:val="00AB3B66"/>
    <w:rsid w:val="00AC04AC"/>
    <w:rsid w:val="00AD659E"/>
    <w:rsid w:val="00AE018D"/>
    <w:rsid w:val="00AF2EF6"/>
    <w:rsid w:val="00B0318C"/>
    <w:rsid w:val="00B050D8"/>
    <w:rsid w:val="00B10FEF"/>
    <w:rsid w:val="00B12D6C"/>
    <w:rsid w:val="00B14829"/>
    <w:rsid w:val="00B217F4"/>
    <w:rsid w:val="00B371B9"/>
    <w:rsid w:val="00B43AC4"/>
    <w:rsid w:val="00B4420D"/>
    <w:rsid w:val="00B457FC"/>
    <w:rsid w:val="00B50350"/>
    <w:rsid w:val="00B622B6"/>
    <w:rsid w:val="00B63AB8"/>
    <w:rsid w:val="00B65294"/>
    <w:rsid w:val="00B66420"/>
    <w:rsid w:val="00B674D1"/>
    <w:rsid w:val="00B72F77"/>
    <w:rsid w:val="00B7618F"/>
    <w:rsid w:val="00B7691B"/>
    <w:rsid w:val="00B76DC0"/>
    <w:rsid w:val="00B80882"/>
    <w:rsid w:val="00B84A17"/>
    <w:rsid w:val="00B9024E"/>
    <w:rsid w:val="00B94AAA"/>
    <w:rsid w:val="00BA117C"/>
    <w:rsid w:val="00BC1F63"/>
    <w:rsid w:val="00BC27D5"/>
    <w:rsid w:val="00BD15A1"/>
    <w:rsid w:val="00BD4A01"/>
    <w:rsid w:val="00BE6AEE"/>
    <w:rsid w:val="00BF6AC5"/>
    <w:rsid w:val="00C12197"/>
    <w:rsid w:val="00C42EC2"/>
    <w:rsid w:val="00C44551"/>
    <w:rsid w:val="00C4510D"/>
    <w:rsid w:val="00C45694"/>
    <w:rsid w:val="00C45A4E"/>
    <w:rsid w:val="00C4624C"/>
    <w:rsid w:val="00C741F6"/>
    <w:rsid w:val="00C84D97"/>
    <w:rsid w:val="00C91785"/>
    <w:rsid w:val="00CA1338"/>
    <w:rsid w:val="00CB7FA4"/>
    <w:rsid w:val="00CC2F64"/>
    <w:rsid w:val="00CD27A8"/>
    <w:rsid w:val="00CD7B4A"/>
    <w:rsid w:val="00CE10F3"/>
    <w:rsid w:val="00CE59E6"/>
    <w:rsid w:val="00CE6516"/>
    <w:rsid w:val="00CE724D"/>
    <w:rsid w:val="00D00410"/>
    <w:rsid w:val="00D04CEB"/>
    <w:rsid w:val="00D12C3B"/>
    <w:rsid w:val="00D15BD2"/>
    <w:rsid w:val="00D179FD"/>
    <w:rsid w:val="00D258DA"/>
    <w:rsid w:val="00D2752F"/>
    <w:rsid w:val="00D32EEC"/>
    <w:rsid w:val="00D41266"/>
    <w:rsid w:val="00D42A7A"/>
    <w:rsid w:val="00D4769B"/>
    <w:rsid w:val="00D50817"/>
    <w:rsid w:val="00D51786"/>
    <w:rsid w:val="00D56884"/>
    <w:rsid w:val="00D57547"/>
    <w:rsid w:val="00D6463A"/>
    <w:rsid w:val="00D70F4A"/>
    <w:rsid w:val="00D8168A"/>
    <w:rsid w:val="00DA1C4D"/>
    <w:rsid w:val="00DE0C5A"/>
    <w:rsid w:val="00DE6AB2"/>
    <w:rsid w:val="00E1282A"/>
    <w:rsid w:val="00E16041"/>
    <w:rsid w:val="00E22BB7"/>
    <w:rsid w:val="00E26DF1"/>
    <w:rsid w:val="00E37EE0"/>
    <w:rsid w:val="00E411E4"/>
    <w:rsid w:val="00E5606F"/>
    <w:rsid w:val="00E65EE2"/>
    <w:rsid w:val="00E67E89"/>
    <w:rsid w:val="00E87EF9"/>
    <w:rsid w:val="00E9134D"/>
    <w:rsid w:val="00EA46E2"/>
    <w:rsid w:val="00EA4F4E"/>
    <w:rsid w:val="00EB12D0"/>
    <w:rsid w:val="00EB3FF6"/>
    <w:rsid w:val="00EB662E"/>
    <w:rsid w:val="00EB697F"/>
    <w:rsid w:val="00EC4D72"/>
    <w:rsid w:val="00EC79C0"/>
    <w:rsid w:val="00EC7D3E"/>
    <w:rsid w:val="00ED2FA2"/>
    <w:rsid w:val="00ED5696"/>
    <w:rsid w:val="00EE399D"/>
    <w:rsid w:val="00F32161"/>
    <w:rsid w:val="00F3567A"/>
    <w:rsid w:val="00F36C09"/>
    <w:rsid w:val="00F4044A"/>
    <w:rsid w:val="00F70822"/>
    <w:rsid w:val="00F71C2F"/>
    <w:rsid w:val="00F7762A"/>
    <w:rsid w:val="00F803B2"/>
    <w:rsid w:val="00F82FCE"/>
    <w:rsid w:val="00F83C3E"/>
    <w:rsid w:val="00F84A3E"/>
    <w:rsid w:val="00F91AEB"/>
    <w:rsid w:val="00FA0000"/>
    <w:rsid w:val="00FB5BEF"/>
    <w:rsid w:val="00FC58F0"/>
    <w:rsid w:val="00FC5BFC"/>
    <w:rsid w:val="00FC7F28"/>
    <w:rsid w:val="00FF44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489CA-5C1C-486C-92B3-0C3B46555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B0E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0EE6"/>
  </w:style>
  <w:style w:type="paragraph" w:styleId="Rodap">
    <w:name w:val="footer"/>
    <w:basedOn w:val="Normal"/>
    <w:link w:val="RodapChar"/>
    <w:uiPriority w:val="99"/>
    <w:unhideWhenUsed/>
    <w:rsid w:val="008B0EE6"/>
    <w:pPr>
      <w:tabs>
        <w:tab w:val="center" w:pos="4252"/>
        <w:tab w:val="right" w:pos="8504"/>
      </w:tabs>
      <w:spacing w:after="0" w:line="240" w:lineRule="auto"/>
    </w:pPr>
  </w:style>
  <w:style w:type="character" w:customStyle="1" w:styleId="RodapChar">
    <w:name w:val="Rodapé Char"/>
    <w:basedOn w:val="Fontepargpadro"/>
    <w:link w:val="Rodap"/>
    <w:uiPriority w:val="99"/>
    <w:rsid w:val="008B0EE6"/>
  </w:style>
  <w:style w:type="paragraph" w:styleId="Textodenotaderodap">
    <w:name w:val="footnote text"/>
    <w:basedOn w:val="Normal"/>
    <w:link w:val="TextodenotaderodapChar"/>
    <w:uiPriority w:val="99"/>
    <w:unhideWhenUsed/>
    <w:rsid w:val="002E3731"/>
    <w:pPr>
      <w:spacing w:after="0" w:line="240" w:lineRule="auto"/>
    </w:pPr>
    <w:rPr>
      <w:sz w:val="20"/>
      <w:szCs w:val="20"/>
    </w:rPr>
  </w:style>
  <w:style w:type="character" w:customStyle="1" w:styleId="TextodenotaderodapChar">
    <w:name w:val="Texto de nota de rodapé Char"/>
    <w:basedOn w:val="Fontepargpadro"/>
    <w:link w:val="Textodenotaderodap"/>
    <w:uiPriority w:val="99"/>
    <w:qFormat/>
    <w:rsid w:val="002E3731"/>
    <w:rPr>
      <w:sz w:val="20"/>
      <w:szCs w:val="20"/>
    </w:rPr>
  </w:style>
  <w:style w:type="character" w:styleId="Refdenotaderodap">
    <w:name w:val="footnote reference"/>
    <w:basedOn w:val="Fontepargpadro"/>
    <w:uiPriority w:val="99"/>
    <w:semiHidden/>
    <w:unhideWhenUsed/>
    <w:qFormat/>
    <w:rsid w:val="002E3731"/>
    <w:rPr>
      <w:vertAlign w:val="superscript"/>
    </w:rPr>
  </w:style>
  <w:style w:type="paragraph" w:customStyle="1" w:styleId="Default">
    <w:name w:val="Default"/>
    <w:rsid w:val="002E373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coradanotaderodap">
    <w:name w:val="Âncora da nota de rodapé"/>
    <w:rsid w:val="00537E67"/>
    <w:rPr>
      <w:vertAlign w:val="superscript"/>
    </w:rPr>
  </w:style>
  <w:style w:type="character" w:styleId="Forte">
    <w:name w:val="Strong"/>
    <w:basedOn w:val="Fontepargpadro"/>
    <w:uiPriority w:val="22"/>
    <w:qFormat/>
    <w:rsid w:val="00CD7B4A"/>
    <w:rPr>
      <w:b/>
      <w:bCs/>
    </w:rPr>
  </w:style>
  <w:style w:type="character" w:styleId="Hyperlink">
    <w:name w:val="Hyperlink"/>
    <w:basedOn w:val="Fontepargpadro"/>
    <w:uiPriority w:val="99"/>
    <w:unhideWhenUsed/>
    <w:rsid w:val="004C0F83"/>
    <w:rPr>
      <w:color w:val="0563C1" w:themeColor="hyperlink"/>
      <w:u w:val="single"/>
    </w:rPr>
  </w:style>
  <w:style w:type="paragraph" w:styleId="NormalWeb">
    <w:name w:val="Normal (Web)"/>
    <w:basedOn w:val="Normal"/>
    <w:uiPriority w:val="99"/>
    <w:unhideWhenUsed/>
    <w:rsid w:val="00F803B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D70F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6582">
      <w:bodyDiv w:val="1"/>
      <w:marLeft w:val="0"/>
      <w:marRight w:val="0"/>
      <w:marTop w:val="0"/>
      <w:marBottom w:val="0"/>
      <w:divBdr>
        <w:top w:val="none" w:sz="0" w:space="0" w:color="auto"/>
        <w:left w:val="none" w:sz="0" w:space="0" w:color="auto"/>
        <w:bottom w:val="none" w:sz="0" w:space="0" w:color="auto"/>
        <w:right w:val="none" w:sz="0" w:space="0" w:color="auto"/>
      </w:divBdr>
    </w:div>
    <w:div w:id="543255856">
      <w:bodyDiv w:val="1"/>
      <w:marLeft w:val="0"/>
      <w:marRight w:val="0"/>
      <w:marTop w:val="0"/>
      <w:marBottom w:val="0"/>
      <w:divBdr>
        <w:top w:val="none" w:sz="0" w:space="0" w:color="auto"/>
        <w:left w:val="none" w:sz="0" w:space="0" w:color="auto"/>
        <w:bottom w:val="none" w:sz="0" w:space="0" w:color="auto"/>
        <w:right w:val="none" w:sz="0" w:space="0" w:color="auto"/>
      </w:divBdr>
    </w:div>
    <w:div w:id="749891100">
      <w:bodyDiv w:val="1"/>
      <w:marLeft w:val="0"/>
      <w:marRight w:val="0"/>
      <w:marTop w:val="0"/>
      <w:marBottom w:val="0"/>
      <w:divBdr>
        <w:top w:val="none" w:sz="0" w:space="0" w:color="auto"/>
        <w:left w:val="none" w:sz="0" w:space="0" w:color="auto"/>
        <w:bottom w:val="none" w:sz="0" w:space="0" w:color="auto"/>
        <w:right w:val="none" w:sz="0" w:space="0" w:color="auto"/>
      </w:divBdr>
    </w:div>
    <w:div w:id="1406609650">
      <w:bodyDiv w:val="1"/>
      <w:marLeft w:val="0"/>
      <w:marRight w:val="0"/>
      <w:marTop w:val="0"/>
      <w:marBottom w:val="0"/>
      <w:divBdr>
        <w:top w:val="none" w:sz="0" w:space="0" w:color="auto"/>
        <w:left w:val="none" w:sz="0" w:space="0" w:color="auto"/>
        <w:bottom w:val="none" w:sz="0" w:space="0" w:color="auto"/>
        <w:right w:val="none" w:sz="0" w:space="0" w:color="auto"/>
      </w:divBdr>
    </w:div>
    <w:div w:id="1739938055">
      <w:bodyDiv w:val="1"/>
      <w:marLeft w:val="0"/>
      <w:marRight w:val="0"/>
      <w:marTop w:val="0"/>
      <w:marBottom w:val="0"/>
      <w:divBdr>
        <w:top w:val="none" w:sz="0" w:space="0" w:color="auto"/>
        <w:left w:val="none" w:sz="0" w:space="0" w:color="auto"/>
        <w:bottom w:val="none" w:sz="0" w:space="0" w:color="auto"/>
        <w:right w:val="none" w:sz="0" w:space="0" w:color="auto"/>
      </w:divBdr>
    </w:div>
    <w:div w:id="1746609665">
      <w:bodyDiv w:val="1"/>
      <w:marLeft w:val="0"/>
      <w:marRight w:val="0"/>
      <w:marTop w:val="0"/>
      <w:marBottom w:val="0"/>
      <w:divBdr>
        <w:top w:val="none" w:sz="0" w:space="0" w:color="auto"/>
        <w:left w:val="none" w:sz="0" w:space="0" w:color="auto"/>
        <w:bottom w:val="none" w:sz="0" w:space="0" w:color="auto"/>
        <w:right w:val="none" w:sz="0" w:space="0" w:color="auto"/>
      </w:divBdr>
    </w:div>
    <w:div w:id="1945188221">
      <w:bodyDiv w:val="1"/>
      <w:marLeft w:val="0"/>
      <w:marRight w:val="0"/>
      <w:marTop w:val="0"/>
      <w:marBottom w:val="0"/>
      <w:divBdr>
        <w:top w:val="none" w:sz="0" w:space="0" w:color="auto"/>
        <w:left w:val="none" w:sz="0" w:space="0" w:color="auto"/>
        <w:bottom w:val="none" w:sz="0" w:space="0" w:color="auto"/>
        <w:right w:val="none" w:sz="0" w:space="0" w:color="auto"/>
      </w:divBdr>
    </w:div>
    <w:div w:id="211859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5AD49-70E9-45A1-A2E5-5DFD51333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3862</TotalTime>
  <Pages>17</Pages>
  <Words>5956</Words>
  <Characters>32167</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i7</dc:creator>
  <cp:keywords/>
  <dc:description/>
  <cp:lastModifiedBy>Anna Carolina Moneia</cp:lastModifiedBy>
  <cp:revision>28</cp:revision>
  <dcterms:created xsi:type="dcterms:W3CDTF">2017-07-31T18:12:00Z</dcterms:created>
  <dcterms:modified xsi:type="dcterms:W3CDTF">2018-12-19T10:58:00Z</dcterms:modified>
</cp:coreProperties>
</file>