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937" w:rsidRDefault="003342DE" w:rsidP="003761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Inovação em Serviço de Segurança Pública no Brasil: Facilitadores e B</w:t>
      </w:r>
      <w:r w:rsidRPr="00706F47">
        <w:rPr>
          <w:rFonts w:ascii="Times New Roman" w:hAnsi="Times New Roman" w:cs="Times New Roman"/>
          <w:b/>
          <w:sz w:val="24"/>
          <w:szCs w:val="24"/>
        </w:rPr>
        <w:t xml:space="preserve">arreiras </w:t>
      </w:r>
      <w:r>
        <w:rPr>
          <w:rFonts w:ascii="Times New Roman" w:hAnsi="Times New Roman" w:cs="Times New Roman"/>
          <w:b/>
          <w:sz w:val="24"/>
          <w:szCs w:val="24"/>
        </w:rPr>
        <w:t>à I</w:t>
      </w:r>
      <w:r w:rsidRPr="00706F47">
        <w:rPr>
          <w:rFonts w:ascii="Times New Roman" w:hAnsi="Times New Roman" w:cs="Times New Roman"/>
          <w:b/>
          <w:sz w:val="24"/>
          <w:szCs w:val="24"/>
        </w:rPr>
        <w:t>nova</w:t>
      </w:r>
      <w:r>
        <w:rPr>
          <w:rFonts w:ascii="Times New Roman" w:hAnsi="Times New Roman" w:cs="Times New Roman"/>
          <w:b/>
          <w:sz w:val="24"/>
          <w:szCs w:val="24"/>
        </w:rPr>
        <w:t>ção</w:t>
      </w:r>
      <w:r w:rsidRPr="00706F47">
        <w:rPr>
          <w:rFonts w:ascii="Times New Roman" w:hAnsi="Times New Roman" w:cs="Times New Roman"/>
          <w:b/>
          <w:sz w:val="24"/>
          <w:szCs w:val="24"/>
        </w:rPr>
        <w:t xml:space="preserve"> </w:t>
      </w:r>
      <w:r>
        <w:rPr>
          <w:rFonts w:ascii="Times New Roman" w:hAnsi="Times New Roman" w:cs="Times New Roman"/>
          <w:b/>
          <w:sz w:val="24"/>
          <w:szCs w:val="24"/>
        </w:rPr>
        <w:t>nos Postos Comunitários de Segurança do Distrito F</w:t>
      </w:r>
      <w:r w:rsidRPr="00706F47">
        <w:rPr>
          <w:rFonts w:ascii="Times New Roman" w:hAnsi="Times New Roman" w:cs="Times New Roman"/>
          <w:b/>
          <w:sz w:val="24"/>
          <w:szCs w:val="24"/>
        </w:rPr>
        <w:t>ederal</w:t>
      </w:r>
      <w:r>
        <w:rPr>
          <w:rStyle w:val="Refdenotaderodap"/>
          <w:rFonts w:ascii="Times New Roman" w:hAnsi="Times New Roman" w:cs="Times New Roman"/>
          <w:b/>
          <w:sz w:val="24"/>
          <w:szCs w:val="24"/>
        </w:rPr>
        <w:footnoteReference w:id="1"/>
      </w:r>
    </w:p>
    <w:p w:rsidR="006F3911" w:rsidRDefault="006F3911" w:rsidP="0037616E">
      <w:pPr>
        <w:spacing w:after="0" w:line="240" w:lineRule="auto"/>
        <w:jc w:val="center"/>
        <w:rPr>
          <w:rFonts w:ascii="Times New Roman" w:hAnsi="Times New Roman" w:cs="Times New Roman"/>
          <w:b/>
          <w:sz w:val="24"/>
          <w:szCs w:val="24"/>
        </w:rPr>
      </w:pPr>
    </w:p>
    <w:p w:rsidR="006F3911" w:rsidRDefault="006F3911" w:rsidP="006F39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Sueli </w:t>
      </w:r>
      <w:proofErr w:type="spellStart"/>
      <w:r>
        <w:rPr>
          <w:rFonts w:ascii="Times New Roman" w:hAnsi="Times New Roman" w:cs="Times New Roman"/>
          <w:b/>
          <w:sz w:val="24"/>
          <w:szCs w:val="24"/>
        </w:rPr>
        <w:t>Menelau</w:t>
      </w:r>
      <w:proofErr w:type="spellEnd"/>
      <w:r>
        <w:rPr>
          <w:rStyle w:val="Refdenotaderodap"/>
          <w:rFonts w:ascii="Times New Roman" w:hAnsi="Times New Roman" w:cs="Times New Roman"/>
          <w:b/>
          <w:sz w:val="24"/>
          <w:szCs w:val="24"/>
        </w:rPr>
        <w:footnoteReference w:id="2"/>
      </w:r>
    </w:p>
    <w:p w:rsidR="003342DE" w:rsidRDefault="003342DE" w:rsidP="006F39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Aline Franciele Braga Resende Vieira</w:t>
      </w:r>
      <w:r>
        <w:rPr>
          <w:rStyle w:val="Refdenotaderodap"/>
          <w:rFonts w:ascii="Times New Roman" w:hAnsi="Times New Roman" w:cs="Times New Roman"/>
          <w:b/>
          <w:sz w:val="24"/>
          <w:szCs w:val="24"/>
        </w:rPr>
        <w:footnoteReference w:id="3"/>
      </w:r>
    </w:p>
    <w:p w:rsidR="006F3911" w:rsidRDefault="006F3911" w:rsidP="006F39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Antônio Sérgio Araújo Fernandes</w:t>
      </w:r>
      <w:r>
        <w:rPr>
          <w:rStyle w:val="Refdenotaderodap"/>
          <w:rFonts w:ascii="Times New Roman" w:hAnsi="Times New Roman" w:cs="Times New Roman"/>
          <w:b/>
          <w:sz w:val="24"/>
          <w:szCs w:val="24"/>
        </w:rPr>
        <w:footnoteReference w:id="4"/>
      </w:r>
    </w:p>
    <w:p w:rsidR="003342DE" w:rsidRDefault="003342DE" w:rsidP="006F3911">
      <w:pPr>
        <w:spacing w:after="0" w:line="240" w:lineRule="auto"/>
        <w:jc w:val="both"/>
        <w:rPr>
          <w:rFonts w:ascii="Times New Roman" w:hAnsi="Times New Roman" w:cs="Times New Roman"/>
          <w:b/>
          <w:sz w:val="24"/>
          <w:szCs w:val="24"/>
        </w:rPr>
      </w:pPr>
    </w:p>
    <w:p w:rsidR="00D91937" w:rsidRPr="00706F47" w:rsidRDefault="00D91937" w:rsidP="00706F47">
      <w:pPr>
        <w:spacing w:after="0" w:line="240" w:lineRule="auto"/>
        <w:jc w:val="both"/>
        <w:rPr>
          <w:rFonts w:ascii="Times New Roman" w:hAnsi="Times New Roman" w:cs="Times New Roman"/>
          <w:b/>
          <w:sz w:val="24"/>
          <w:szCs w:val="24"/>
        </w:rPr>
      </w:pPr>
    </w:p>
    <w:p w:rsidR="00326F06" w:rsidRPr="00706F47" w:rsidRDefault="00326F06" w:rsidP="00706F47">
      <w:pPr>
        <w:spacing w:after="0" w:line="240" w:lineRule="auto"/>
        <w:jc w:val="both"/>
        <w:rPr>
          <w:rFonts w:ascii="Times New Roman" w:hAnsi="Times New Roman" w:cs="Times New Roman"/>
          <w:b/>
          <w:sz w:val="24"/>
          <w:szCs w:val="24"/>
        </w:rPr>
      </w:pPr>
      <w:r w:rsidRPr="00706F47">
        <w:rPr>
          <w:rFonts w:ascii="Times New Roman" w:hAnsi="Times New Roman" w:cs="Times New Roman"/>
          <w:b/>
          <w:sz w:val="24"/>
          <w:szCs w:val="24"/>
        </w:rPr>
        <w:t>RESUMO</w:t>
      </w:r>
    </w:p>
    <w:p w:rsidR="004102DF" w:rsidRPr="001F0B5A" w:rsidRDefault="003B396E" w:rsidP="00706F47">
      <w:pPr>
        <w:spacing w:after="0" w:line="240" w:lineRule="auto"/>
        <w:jc w:val="both"/>
        <w:rPr>
          <w:rFonts w:ascii="Times New Roman" w:hAnsi="Times New Roman" w:cs="Times New Roman"/>
          <w:iCs/>
          <w:sz w:val="24"/>
          <w:szCs w:val="24"/>
        </w:rPr>
      </w:pPr>
      <w:r w:rsidRPr="00706F47">
        <w:rPr>
          <w:rFonts w:ascii="Times New Roman" w:hAnsi="Times New Roman" w:cs="Times New Roman"/>
          <w:sz w:val="24"/>
          <w:szCs w:val="24"/>
        </w:rPr>
        <w:t xml:space="preserve">O objetivo deste trabalho é </w:t>
      </w:r>
      <w:r w:rsidR="00C92309">
        <w:rPr>
          <w:rFonts w:ascii="Times New Roman" w:hAnsi="Times New Roman" w:cs="Times New Roman"/>
          <w:sz w:val="24"/>
          <w:szCs w:val="24"/>
        </w:rPr>
        <w:t>evidenciar</w:t>
      </w:r>
      <w:r w:rsidR="00683A93">
        <w:rPr>
          <w:rFonts w:ascii="Times New Roman" w:hAnsi="Times New Roman" w:cs="Times New Roman"/>
          <w:sz w:val="24"/>
          <w:szCs w:val="24"/>
        </w:rPr>
        <w:t xml:space="preserve"> o policiamento comunitário </w:t>
      </w:r>
      <w:r w:rsidR="002E2DC3">
        <w:rPr>
          <w:rFonts w:ascii="Times New Roman" w:hAnsi="Times New Roman" w:cs="Times New Roman"/>
          <w:sz w:val="24"/>
          <w:szCs w:val="24"/>
        </w:rPr>
        <w:t xml:space="preserve">(PC) </w:t>
      </w:r>
      <w:r w:rsidR="00683A93">
        <w:rPr>
          <w:rFonts w:ascii="Times New Roman" w:hAnsi="Times New Roman" w:cs="Times New Roman"/>
          <w:sz w:val="24"/>
          <w:szCs w:val="24"/>
        </w:rPr>
        <w:t xml:space="preserve">como uma inovação em serviço de segurança pública, identificando </w:t>
      </w:r>
      <w:r w:rsidR="00AB1780" w:rsidRPr="00706F47">
        <w:rPr>
          <w:rFonts w:ascii="Times New Roman" w:hAnsi="Times New Roman" w:cs="Times New Roman"/>
          <w:sz w:val="24"/>
          <w:szCs w:val="24"/>
        </w:rPr>
        <w:t xml:space="preserve">e </w:t>
      </w:r>
      <w:r w:rsidR="00683A93">
        <w:rPr>
          <w:rFonts w:ascii="Times New Roman" w:hAnsi="Times New Roman" w:cs="Times New Roman"/>
          <w:sz w:val="24"/>
          <w:szCs w:val="24"/>
        </w:rPr>
        <w:t xml:space="preserve">analisando </w:t>
      </w:r>
      <w:r w:rsidRPr="00706F47">
        <w:rPr>
          <w:rFonts w:ascii="Times New Roman" w:hAnsi="Times New Roman" w:cs="Times New Roman"/>
          <w:sz w:val="24"/>
          <w:szCs w:val="24"/>
        </w:rPr>
        <w:t xml:space="preserve">facilitadores e barreiras </w:t>
      </w:r>
      <w:r w:rsidR="00683A93">
        <w:rPr>
          <w:rFonts w:ascii="Times New Roman" w:hAnsi="Times New Roman" w:cs="Times New Roman"/>
          <w:sz w:val="24"/>
          <w:szCs w:val="24"/>
        </w:rPr>
        <w:t>à sua prestação, por uma organização policial militar brasileira. O objeto de pesquisa é constituído pelos Postos</w:t>
      </w:r>
      <w:r w:rsidR="00D25DC4">
        <w:rPr>
          <w:rFonts w:ascii="Times New Roman" w:hAnsi="Times New Roman" w:cs="Times New Roman"/>
          <w:sz w:val="24"/>
          <w:szCs w:val="24"/>
        </w:rPr>
        <w:t xml:space="preserve"> Comunitários de Segurança (</w:t>
      </w:r>
      <w:proofErr w:type="spellStart"/>
      <w:r w:rsidR="00D25DC4">
        <w:rPr>
          <w:rFonts w:ascii="Times New Roman" w:hAnsi="Times New Roman" w:cs="Times New Roman"/>
          <w:sz w:val="24"/>
          <w:szCs w:val="24"/>
        </w:rPr>
        <w:t>PCS</w:t>
      </w:r>
      <w:r w:rsidR="00683A93">
        <w:rPr>
          <w:rFonts w:ascii="Times New Roman" w:hAnsi="Times New Roman" w:cs="Times New Roman"/>
          <w:sz w:val="24"/>
          <w:szCs w:val="24"/>
        </w:rPr>
        <w:t>s</w:t>
      </w:r>
      <w:proofErr w:type="spellEnd"/>
      <w:r w:rsidR="00683A93">
        <w:rPr>
          <w:rFonts w:ascii="Times New Roman" w:hAnsi="Times New Roman" w:cs="Times New Roman"/>
          <w:sz w:val="24"/>
          <w:szCs w:val="24"/>
        </w:rPr>
        <w:t xml:space="preserve">) da Polícia Militar do Distrito Federal (PMDF). </w:t>
      </w:r>
      <w:r w:rsidR="00C92309">
        <w:rPr>
          <w:rStyle w:val="nfase"/>
          <w:rFonts w:ascii="Times New Roman" w:hAnsi="Times New Roman" w:cs="Times New Roman"/>
          <w:i w:val="0"/>
          <w:sz w:val="24"/>
          <w:szCs w:val="24"/>
        </w:rPr>
        <w:t>A pesquisa foi</w:t>
      </w:r>
      <w:r w:rsidR="00A71737" w:rsidRPr="00706F47">
        <w:rPr>
          <w:rStyle w:val="nfase"/>
          <w:rFonts w:ascii="Times New Roman" w:hAnsi="Times New Roman" w:cs="Times New Roman"/>
          <w:i w:val="0"/>
          <w:sz w:val="24"/>
          <w:szCs w:val="24"/>
        </w:rPr>
        <w:t xml:space="preserve"> realizada por meio da estratégia de estudo de caso único </w:t>
      </w:r>
      <w:r w:rsidR="00A71737">
        <w:rPr>
          <w:rStyle w:val="nfase"/>
          <w:rFonts w:ascii="Times New Roman" w:hAnsi="Times New Roman" w:cs="Times New Roman"/>
          <w:i w:val="0"/>
          <w:sz w:val="24"/>
          <w:szCs w:val="24"/>
        </w:rPr>
        <w:t>e utilizou</w:t>
      </w:r>
      <w:r w:rsidR="00A71737" w:rsidRPr="00706F47">
        <w:rPr>
          <w:rStyle w:val="nfase"/>
          <w:rFonts w:ascii="Times New Roman" w:hAnsi="Times New Roman" w:cs="Times New Roman"/>
          <w:i w:val="0"/>
          <w:sz w:val="24"/>
          <w:szCs w:val="24"/>
        </w:rPr>
        <w:t xml:space="preserve"> a análise de conteúdo de dados qualitativos</w:t>
      </w:r>
      <w:r w:rsidR="00A71737">
        <w:rPr>
          <w:rStyle w:val="nfase"/>
          <w:rFonts w:ascii="Times New Roman" w:hAnsi="Times New Roman" w:cs="Times New Roman"/>
          <w:i w:val="0"/>
          <w:sz w:val="24"/>
          <w:szCs w:val="24"/>
        </w:rPr>
        <w:t xml:space="preserve">. Esta análise demonstrou </w:t>
      </w:r>
      <w:r w:rsidR="002E2DC3">
        <w:rPr>
          <w:rStyle w:val="nfase"/>
          <w:rFonts w:ascii="Times New Roman" w:hAnsi="Times New Roman" w:cs="Times New Roman"/>
          <w:i w:val="0"/>
          <w:sz w:val="24"/>
          <w:szCs w:val="24"/>
        </w:rPr>
        <w:t>que o serviço de PC se configura como inovação, além d</w:t>
      </w:r>
      <w:r w:rsidR="00A71737">
        <w:rPr>
          <w:rStyle w:val="nfase"/>
          <w:rFonts w:ascii="Times New Roman" w:hAnsi="Times New Roman" w:cs="Times New Roman"/>
          <w:i w:val="0"/>
          <w:sz w:val="24"/>
          <w:szCs w:val="24"/>
        </w:rPr>
        <w:t>a incidência</w:t>
      </w:r>
      <w:r w:rsidR="00A71737">
        <w:rPr>
          <w:rFonts w:ascii="Times New Roman" w:hAnsi="Times New Roman" w:cs="Times New Roman"/>
          <w:sz w:val="24"/>
          <w:szCs w:val="24"/>
        </w:rPr>
        <w:t xml:space="preserve"> </w:t>
      </w:r>
      <w:r w:rsidR="004102DF">
        <w:rPr>
          <w:rFonts w:ascii="Times New Roman" w:hAnsi="Times New Roman" w:cs="Times New Roman"/>
          <w:sz w:val="24"/>
          <w:szCs w:val="24"/>
        </w:rPr>
        <w:t xml:space="preserve">tanto de </w:t>
      </w:r>
      <w:r w:rsidR="00A71737">
        <w:rPr>
          <w:rFonts w:ascii="Times New Roman" w:hAnsi="Times New Roman" w:cs="Times New Roman"/>
          <w:sz w:val="24"/>
          <w:szCs w:val="24"/>
        </w:rPr>
        <w:t xml:space="preserve">facilitadores </w:t>
      </w:r>
      <w:r w:rsidR="004102DF">
        <w:rPr>
          <w:rFonts w:ascii="Times New Roman" w:hAnsi="Times New Roman" w:cs="Times New Roman"/>
          <w:sz w:val="24"/>
          <w:szCs w:val="24"/>
        </w:rPr>
        <w:t xml:space="preserve">quanto </w:t>
      </w:r>
      <w:r w:rsidR="00A71737">
        <w:rPr>
          <w:rFonts w:ascii="Times New Roman" w:hAnsi="Times New Roman" w:cs="Times New Roman"/>
          <w:sz w:val="24"/>
          <w:szCs w:val="24"/>
        </w:rPr>
        <w:t xml:space="preserve">de barreiras à </w:t>
      </w:r>
      <w:r w:rsidR="002E2DC3">
        <w:rPr>
          <w:rFonts w:ascii="Times New Roman" w:hAnsi="Times New Roman" w:cs="Times New Roman"/>
          <w:sz w:val="24"/>
          <w:szCs w:val="24"/>
        </w:rPr>
        <w:t>sua presta</w:t>
      </w:r>
      <w:r w:rsidR="00A71737">
        <w:rPr>
          <w:rFonts w:ascii="Times New Roman" w:hAnsi="Times New Roman" w:cs="Times New Roman"/>
          <w:sz w:val="24"/>
          <w:szCs w:val="24"/>
        </w:rPr>
        <w:t xml:space="preserve">ção, </w:t>
      </w:r>
      <w:r w:rsidR="001F0B5A">
        <w:rPr>
          <w:rFonts w:ascii="Times New Roman" w:hAnsi="Times New Roman" w:cs="Times New Roman"/>
          <w:sz w:val="24"/>
          <w:szCs w:val="24"/>
        </w:rPr>
        <w:t xml:space="preserve">sendo </w:t>
      </w:r>
      <w:r w:rsidR="0007723B">
        <w:rPr>
          <w:rFonts w:ascii="Times New Roman" w:hAnsi="Times New Roman" w:cs="Times New Roman"/>
          <w:iCs/>
          <w:sz w:val="24"/>
          <w:szCs w:val="24"/>
        </w:rPr>
        <w:t>possível notar relevante</w:t>
      </w:r>
      <w:r w:rsidR="004102DF" w:rsidRPr="00AA4259">
        <w:rPr>
          <w:rFonts w:ascii="Times New Roman" w:hAnsi="Times New Roman" w:cs="Times New Roman"/>
          <w:iCs/>
          <w:sz w:val="24"/>
          <w:szCs w:val="24"/>
        </w:rPr>
        <w:t xml:space="preserve"> </w:t>
      </w:r>
      <w:r w:rsidR="0007723B">
        <w:rPr>
          <w:rFonts w:ascii="Times New Roman" w:hAnsi="Times New Roman" w:cs="Times New Roman"/>
          <w:iCs/>
          <w:sz w:val="24"/>
          <w:szCs w:val="24"/>
        </w:rPr>
        <w:t>agregação de valor que ocorreu</w:t>
      </w:r>
      <w:r w:rsidR="002E2DC3">
        <w:rPr>
          <w:rFonts w:ascii="Times New Roman" w:hAnsi="Times New Roman" w:cs="Times New Roman"/>
          <w:iCs/>
          <w:sz w:val="24"/>
          <w:szCs w:val="24"/>
        </w:rPr>
        <w:t xml:space="preserve"> no fornecimento do serviço prestado pelos</w:t>
      </w:r>
      <w:r w:rsidR="0007723B">
        <w:rPr>
          <w:rFonts w:ascii="Times New Roman" w:hAnsi="Times New Roman" w:cs="Times New Roman"/>
          <w:iCs/>
          <w:sz w:val="24"/>
          <w:szCs w:val="24"/>
        </w:rPr>
        <w:t xml:space="preserve"> </w:t>
      </w:r>
      <w:proofErr w:type="spellStart"/>
      <w:r w:rsidR="0007723B">
        <w:rPr>
          <w:rFonts w:ascii="Times New Roman" w:hAnsi="Times New Roman" w:cs="Times New Roman"/>
          <w:iCs/>
          <w:sz w:val="24"/>
          <w:szCs w:val="24"/>
        </w:rPr>
        <w:t>PCS</w:t>
      </w:r>
      <w:r w:rsidR="004102DF" w:rsidRPr="00AA4259">
        <w:rPr>
          <w:rFonts w:ascii="Times New Roman" w:hAnsi="Times New Roman" w:cs="Times New Roman"/>
          <w:iCs/>
          <w:sz w:val="24"/>
          <w:szCs w:val="24"/>
        </w:rPr>
        <w:t>s</w:t>
      </w:r>
      <w:proofErr w:type="spellEnd"/>
      <w:r w:rsidR="004102DF" w:rsidRPr="00AA4259">
        <w:rPr>
          <w:rFonts w:ascii="Times New Roman" w:hAnsi="Times New Roman" w:cs="Times New Roman"/>
          <w:iCs/>
          <w:sz w:val="24"/>
          <w:szCs w:val="24"/>
        </w:rPr>
        <w:t>, como</w:t>
      </w:r>
      <w:r w:rsidR="004102DF" w:rsidRPr="00AA4259">
        <w:rPr>
          <w:rStyle w:val="nfase"/>
          <w:rFonts w:ascii="Times New Roman" w:hAnsi="Times New Roman" w:cs="Times New Roman"/>
          <w:i w:val="0"/>
          <w:sz w:val="24"/>
          <w:szCs w:val="24"/>
        </w:rPr>
        <w:t xml:space="preserve"> uma melhoria significativa da segurança das</w:t>
      </w:r>
      <w:r w:rsidR="002E2DC3">
        <w:rPr>
          <w:rStyle w:val="nfase"/>
          <w:rFonts w:ascii="Times New Roman" w:hAnsi="Times New Roman" w:cs="Times New Roman"/>
          <w:i w:val="0"/>
          <w:sz w:val="24"/>
          <w:szCs w:val="24"/>
        </w:rPr>
        <w:t xml:space="preserve"> comunidades onde estão inserido</w:t>
      </w:r>
      <w:r w:rsidR="004102DF" w:rsidRPr="00AA4259">
        <w:rPr>
          <w:rStyle w:val="nfase"/>
          <w:rFonts w:ascii="Times New Roman" w:hAnsi="Times New Roman" w:cs="Times New Roman"/>
          <w:i w:val="0"/>
          <w:sz w:val="24"/>
          <w:szCs w:val="24"/>
        </w:rPr>
        <w:t>s</w:t>
      </w:r>
      <w:r w:rsidR="001F0B5A">
        <w:rPr>
          <w:rStyle w:val="nfase"/>
          <w:rFonts w:ascii="Times New Roman" w:hAnsi="Times New Roman" w:cs="Times New Roman"/>
          <w:i w:val="0"/>
          <w:sz w:val="24"/>
          <w:szCs w:val="24"/>
        </w:rPr>
        <w:t>, apesar dos obstáculos existentes.</w:t>
      </w:r>
    </w:p>
    <w:p w:rsidR="001F0B5A" w:rsidRPr="00706F47" w:rsidRDefault="001F0B5A" w:rsidP="00706F47">
      <w:pPr>
        <w:spacing w:after="0" w:line="240" w:lineRule="auto"/>
        <w:jc w:val="both"/>
        <w:rPr>
          <w:rFonts w:ascii="Times New Roman" w:hAnsi="Times New Roman" w:cs="Times New Roman"/>
          <w:sz w:val="24"/>
          <w:szCs w:val="24"/>
        </w:rPr>
      </w:pPr>
    </w:p>
    <w:p w:rsidR="00C26BEF" w:rsidRDefault="00326F06" w:rsidP="00706F47">
      <w:pPr>
        <w:spacing w:after="0" w:line="240" w:lineRule="auto"/>
        <w:jc w:val="both"/>
        <w:rPr>
          <w:rFonts w:ascii="Times New Roman" w:hAnsi="Times New Roman" w:cs="Times New Roman"/>
          <w:sz w:val="24"/>
          <w:szCs w:val="24"/>
        </w:rPr>
      </w:pPr>
      <w:r w:rsidRPr="00706F47">
        <w:rPr>
          <w:rFonts w:ascii="Times New Roman" w:hAnsi="Times New Roman" w:cs="Times New Roman"/>
          <w:b/>
          <w:sz w:val="24"/>
          <w:szCs w:val="24"/>
        </w:rPr>
        <w:t>Palavras-chave</w:t>
      </w:r>
      <w:r w:rsidRPr="00706F47">
        <w:rPr>
          <w:rFonts w:ascii="Times New Roman" w:hAnsi="Times New Roman" w:cs="Times New Roman"/>
          <w:sz w:val="24"/>
          <w:szCs w:val="24"/>
        </w:rPr>
        <w:t>:</w:t>
      </w:r>
      <w:r w:rsidR="00764222" w:rsidRPr="00706F47">
        <w:rPr>
          <w:rFonts w:ascii="Times New Roman" w:hAnsi="Times New Roman" w:cs="Times New Roman"/>
          <w:sz w:val="24"/>
          <w:szCs w:val="24"/>
        </w:rPr>
        <w:t xml:space="preserve"> </w:t>
      </w:r>
      <w:r w:rsidR="003B396E" w:rsidRPr="00706F47">
        <w:rPr>
          <w:rFonts w:ascii="Times New Roman" w:hAnsi="Times New Roman" w:cs="Times New Roman"/>
          <w:sz w:val="24"/>
          <w:szCs w:val="24"/>
        </w:rPr>
        <w:t>Inovação em Serviço</w:t>
      </w:r>
      <w:r w:rsidR="001F0B5A">
        <w:rPr>
          <w:rFonts w:ascii="Times New Roman" w:hAnsi="Times New Roman" w:cs="Times New Roman"/>
          <w:sz w:val="24"/>
          <w:szCs w:val="24"/>
        </w:rPr>
        <w:t xml:space="preserve"> de Segurança Pública</w:t>
      </w:r>
      <w:r w:rsidR="003B396E" w:rsidRPr="00706F47">
        <w:rPr>
          <w:rFonts w:ascii="Times New Roman" w:hAnsi="Times New Roman" w:cs="Times New Roman"/>
          <w:sz w:val="24"/>
          <w:szCs w:val="24"/>
        </w:rPr>
        <w:t>. Facilitadores e Barreiras</w:t>
      </w:r>
      <w:r w:rsidR="00A1239F">
        <w:rPr>
          <w:rFonts w:ascii="Times New Roman" w:hAnsi="Times New Roman" w:cs="Times New Roman"/>
          <w:sz w:val="24"/>
          <w:szCs w:val="24"/>
        </w:rPr>
        <w:t xml:space="preserve"> à Inovação</w:t>
      </w:r>
      <w:r w:rsidR="003B396E" w:rsidRPr="00706F47">
        <w:rPr>
          <w:rFonts w:ascii="Times New Roman" w:hAnsi="Times New Roman" w:cs="Times New Roman"/>
          <w:sz w:val="24"/>
          <w:szCs w:val="24"/>
        </w:rPr>
        <w:t xml:space="preserve">. </w:t>
      </w:r>
      <w:r w:rsidR="001F0B5A">
        <w:rPr>
          <w:rFonts w:ascii="Times New Roman" w:hAnsi="Times New Roman" w:cs="Times New Roman"/>
          <w:sz w:val="24"/>
          <w:szCs w:val="24"/>
        </w:rPr>
        <w:t>Postos Comunitários de Segurança.</w:t>
      </w:r>
    </w:p>
    <w:p w:rsidR="00DD0965" w:rsidRDefault="00DD0965" w:rsidP="00706F47">
      <w:pPr>
        <w:spacing w:after="0" w:line="240" w:lineRule="auto"/>
        <w:jc w:val="both"/>
        <w:rPr>
          <w:rFonts w:ascii="Times New Roman" w:hAnsi="Times New Roman" w:cs="Times New Roman"/>
          <w:sz w:val="24"/>
          <w:szCs w:val="24"/>
        </w:rPr>
      </w:pPr>
    </w:p>
    <w:p w:rsidR="00F1085B" w:rsidRDefault="00F1085B" w:rsidP="00706F47">
      <w:pPr>
        <w:spacing w:after="0" w:line="240" w:lineRule="auto"/>
        <w:jc w:val="both"/>
        <w:rPr>
          <w:rFonts w:ascii="Times New Roman" w:hAnsi="Times New Roman" w:cs="Times New Roman"/>
          <w:b/>
          <w:sz w:val="24"/>
          <w:szCs w:val="24"/>
        </w:rPr>
      </w:pPr>
      <w:proofErr w:type="spellStart"/>
      <w:r w:rsidRPr="00F1085B">
        <w:rPr>
          <w:rFonts w:ascii="Times New Roman" w:hAnsi="Times New Roman" w:cs="Times New Roman"/>
          <w:b/>
          <w:sz w:val="24"/>
          <w:szCs w:val="24"/>
        </w:rPr>
        <w:t>Innovation</w:t>
      </w:r>
      <w:proofErr w:type="spellEnd"/>
      <w:r w:rsidRPr="00F1085B">
        <w:rPr>
          <w:rFonts w:ascii="Times New Roman" w:hAnsi="Times New Roman" w:cs="Times New Roman"/>
          <w:b/>
          <w:sz w:val="24"/>
          <w:szCs w:val="24"/>
        </w:rPr>
        <w:t xml:space="preserve"> in </w:t>
      </w:r>
      <w:proofErr w:type="spellStart"/>
      <w:r w:rsidRPr="00F1085B">
        <w:rPr>
          <w:rFonts w:ascii="Times New Roman" w:hAnsi="Times New Roman" w:cs="Times New Roman"/>
          <w:b/>
          <w:sz w:val="24"/>
          <w:szCs w:val="24"/>
        </w:rPr>
        <w:t>Public</w:t>
      </w:r>
      <w:proofErr w:type="spellEnd"/>
      <w:r w:rsidRPr="00F1085B">
        <w:rPr>
          <w:rFonts w:ascii="Times New Roman" w:hAnsi="Times New Roman" w:cs="Times New Roman"/>
          <w:b/>
          <w:sz w:val="24"/>
          <w:szCs w:val="24"/>
        </w:rPr>
        <w:t xml:space="preserve"> Security Service in </w:t>
      </w:r>
      <w:proofErr w:type="spellStart"/>
      <w:r w:rsidRPr="00F1085B">
        <w:rPr>
          <w:rFonts w:ascii="Times New Roman" w:hAnsi="Times New Roman" w:cs="Times New Roman"/>
          <w:b/>
          <w:sz w:val="24"/>
          <w:szCs w:val="24"/>
        </w:rPr>
        <w:t>Brazil</w:t>
      </w:r>
      <w:proofErr w:type="spellEnd"/>
      <w:r w:rsidRPr="00F1085B">
        <w:rPr>
          <w:rFonts w:ascii="Times New Roman" w:hAnsi="Times New Roman" w:cs="Times New Roman"/>
          <w:b/>
          <w:sz w:val="24"/>
          <w:szCs w:val="24"/>
        </w:rPr>
        <w:t xml:space="preserve">: </w:t>
      </w:r>
      <w:proofErr w:type="spellStart"/>
      <w:r w:rsidRPr="00F1085B">
        <w:rPr>
          <w:rFonts w:ascii="Times New Roman" w:hAnsi="Times New Roman" w:cs="Times New Roman"/>
          <w:b/>
          <w:sz w:val="24"/>
          <w:szCs w:val="24"/>
        </w:rPr>
        <w:t>Facilitators</w:t>
      </w:r>
      <w:proofErr w:type="spellEnd"/>
      <w:r w:rsidRPr="00F1085B">
        <w:rPr>
          <w:rFonts w:ascii="Times New Roman" w:hAnsi="Times New Roman" w:cs="Times New Roman"/>
          <w:b/>
          <w:sz w:val="24"/>
          <w:szCs w:val="24"/>
        </w:rPr>
        <w:t xml:space="preserve"> </w:t>
      </w:r>
      <w:proofErr w:type="spellStart"/>
      <w:r w:rsidRPr="00F1085B">
        <w:rPr>
          <w:rFonts w:ascii="Times New Roman" w:hAnsi="Times New Roman" w:cs="Times New Roman"/>
          <w:b/>
          <w:sz w:val="24"/>
          <w:szCs w:val="24"/>
        </w:rPr>
        <w:t>and</w:t>
      </w:r>
      <w:proofErr w:type="spellEnd"/>
      <w:r w:rsidRPr="00F1085B">
        <w:rPr>
          <w:rFonts w:ascii="Times New Roman" w:hAnsi="Times New Roman" w:cs="Times New Roman"/>
          <w:b/>
          <w:sz w:val="24"/>
          <w:szCs w:val="24"/>
        </w:rPr>
        <w:t xml:space="preserve"> </w:t>
      </w:r>
      <w:proofErr w:type="spellStart"/>
      <w:r w:rsidRPr="00F1085B">
        <w:rPr>
          <w:rFonts w:ascii="Times New Roman" w:hAnsi="Times New Roman" w:cs="Times New Roman"/>
          <w:b/>
          <w:sz w:val="24"/>
          <w:szCs w:val="24"/>
        </w:rPr>
        <w:t>Barriers</w:t>
      </w:r>
      <w:proofErr w:type="spellEnd"/>
      <w:r w:rsidRPr="00F1085B">
        <w:rPr>
          <w:rFonts w:ascii="Times New Roman" w:hAnsi="Times New Roman" w:cs="Times New Roman"/>
          <w:b/>
          <w:sz w:val="24"/>
          <w:szCs w:val="24"/>
        </w:rPr>
        <w:t xml:space="preserve"> </w:t>
      </w:r>
      <w:proofErr w:type="spellStart"/>
      <w:r w:rsidRPr="00F1085B">
        <w:rPr>
          <w:rFonts w:ascii="Times New Roman" w:hAnsi="Times New Roman" w:cs="Times New Roman"/>
          <w:b/>
          <w:sz w:val="24"/>
          <w:szCs w:val="24"/>
        </w:rPr>
        <w:t>to</w:t>
      </w:r>
      <w:proofErr w:type="spellEnd"/>
      <w:r w:rsidRPr="00F1085B">
        <w:rPr>
          <w:rFonts w:ascii="Times New Roman" w:hAnsi="Times New Roman" w:cs="Times New Roman"/>
          <w:b/>
          <w:sz w:val="24"/>
          <w:szCs w:val="24"/>
        </w:rPr>
        <w:t xml:space="preserve"> </w:t>
      </w:r>
      <w:proofErr w:type="spellStart"/>
      <w:r w:rsidRPr="00F1085B">
        <w:rPr>
          <w:rFonts w:ascii="Times New Roman" w:hAnsi="Times New Roman" w:cs="Times New Roman"/>
          <w:b/>
          <w:sz w:val="24"/>
          <w:szCs w:val="24"/>
        </w:rPr>
        <w:t>Innovation</w:t>
      </w:r>
      <w:proofErr w:type="spellEnd"/>
      <w:r w:rsidRPr="00F1085B">
        <w:rPr>
          <w:rFonts w:ascii="Times New Roman" w:hAnsi="Times New Roman" w:cs="Times New Roman"/>
          <w:b/>
          <w:sz w:val="24"/>
          <w:szCs w:val="24"/>
        </w:rPr>
        <w:t xml:space="preserve"> in Security </w:t>
      </w:r>
      <w:proofErr w:type="spellStart"/>
      <w:r w:rsidRPr="00F1085B">
        <w:rPr>
          <w:rFonts w:ascii="Times New Roman" w:hAnsi="Times New Roman" w:cs="Times New Roman"/>
          <w:b/>
          <w:sz w:val="24"/>
          <w:szCs w:val="24"/>
        </w:rPr>
        <w:t>Community</w:t>
      </w:r>
      <w:proofErr w:type="spellEnd"/>
      <w:r w:rsidRPr="00F1085B">
        <w:rPr>
          <w:rFonts w:ascii="Times New Roman" w:hAnsi="Times New Roman" w:cs="Times New Roman"/>
          <w:b/>
          <w:sz w:val="24"/>
          <w:szCs w:val="24"/>
        </w:rPr>
        <w:t xml:space="preserve"> </w:t>
      </w:r>
      <w:proofErr w:type="spellStart"/>
      <w:r w:rsidRPr="00F1085B">
        <w:rPr>
          <w:rFonts w:ascii="Times New Roman" w:hAnsi="Times New Roman" w:cs="Times New Roman"/>
          <w:b/>
          <w:sz w:val="24"/>
          <w:szCs w:val="24"/>
        </w:rPr>
        <w:t>Stations</w:t>
      </w:r>
      <w:proofErr w:type="spellEnd"/>
      <w:r w:rsidRPr="00F1085B">
        <w:rPr>
          <w:rFonts w:ascii="Times New Roman" w:hAnsi="Times New Roman" w:cs="Times New Roman"/>
          <w:b/>
          <w:sz w:val="24"/>
          <w:szCs w:val="24"/>
        </w:rPr>
        <w:t xml:space="preserve"> </w:t>
      </w:r>
      <w:proofErr w:type="spellStart"/>
      <w:r w:rsidRPr="00F1085B">
        <w:rPr>
          <w:rFonts w:ascii="Times New Roman" w:hAnsi="Times New Roman" w:cs="Times New Roman"/>
          <w:b/>
          <w:sz w:val="24"/>
          <w:szCs w:val="24"/>
        </w:rPr>
        <w:t>of</w:t>
      </w:r>
      <w:proofErr w:type="spellEnd"/>
      <w:r w:rsidRPr="00F1085B">
        <w:rPr>
          <w:rFonts w:ascii="Times New Roman" w:hAnsi="Times New Roman" w:cs="Times New Roman"/>
          <w:b/>
          <w:sz w:val="24"/>
          <w:szCs w:val="24"/>
        </w:rPr>
        <w:t xml:space="preserve"> </w:t>
      </w:r>
      <w:proofErr w:type="spellStart"/>
      <w:r w:rsidRPr="00F1085B">
        <w:rPr>
          <w:rFonts w:ascii="Times New Roman" w:hAnsi="Times New Roman" w:cs="Times New Roman"/>
          <w:b/>
          <w:sz w:val="24"/>
          <w:szCs w:val="24"/>
        </w:rPr>
        <w:t>the</w:t>
      </w:r>
      <w:proofErr w:type="spellEnd"/>
      <w:r w:rsidRPr="00F1085B">
        <w:rPr>
          <w:rFonts w:ascii="Times New Roman" w:hAnsi="Times New Roman" w:cs="Times New Roman"/>
          <w:b/>
          <w:sz w:val="24"/>
          <w:szCs w:val="24"/>
        </w:rPr>
        <w:t xml:space="preserve"> Federal </w:t>
      </w:r>
      <w:proofErr w:type="spellStart"/>
      <w:r w:rsidRPr="00F1085B">
        <w:rPr>
          <w:rFonts w:ascii="Times New Roman" w:hAnsi="Times New Roman" w:cs="Times New Roman"/>
          <w:b/>
          <w:sz w:val="24"/>
          <w:szCs w:val="24"/>
        </w:rPr>
        <w:t>District</w:t>
      </w:r>
      <w:proofErr w:type="spellEnd"/>
    </w:p>
    <w:p w:rsidR="00F1085B" w:rsidRDefault="00F1085B" w:rsidP="00706F47">
      <w:pPr>
        <w:spacing w:after="0" w:line="240" w:lineRule="auto"/>
        <w:jc w:val="both"/>
        <w:rPr>
          <w:rFonts w:ascii="Times New Roman" w:hAnsi="Times New Roman" w:cs="Times New Roman"/>
          <w:b/>
          <w:sz w:val="24"/>
          <w:szCs w:val="24"/>
        </w:rPr>
      </w:pPr>
    </w:p>
    <w:p w:rsidR="00DD0965" w:rsidRPr="00DD0965" w:rsidRDefault="00DD0965" w:rsidP="00706F47">
      <w:pPr>
        <w:spacing w:after="0" w:line="240" w:lineRule="auto"/>
        <w:jc w:val="both"/>
        <w:rPr>
          <w:rFonts w:ascii="Times New Roman" w:hAnsi="Times New Roman" w:cs="Times New Roman"/>
          <w:b/>
          <w:sz w:val="24"/>
          <w:szCs w:val="24"/>
        </w:rPr>
      </w:pPr>
      <w:r w:rsidRPr="00DD0965">
        <w:rPr>
          <w:rFonts w:ascii="Times New Roman" w:hAnsi="Times New Roman" w:cs="Times New Roman"/>
          <w:b/>
          <w:sz w:val="24"/>
          <w:szCs w:val="24"/>
        </w:rPr>
        <w:t>ABSTRACT</w:t>
      </w:r>
    </w:p>
    <w:p w:rsidR="00DD0965" w:rsidRDefault="00DD0965" w:rsidP="00706F47">
      <w:pPr>
        <w:spacing w:after="0" w:line="240" w:lineRule="auto"/>
        <w:jc w:val="both"/>
        <w:rPr>
          <w:rFonts w:ascii="Times New Roman" w:hAnsi="Times New Roman" w:cs="Times New Roman"/>
          <w:sz w:val="24"/>
          <w:szCs w:val="24"/>
        </w:rPr>
      </w:pPr>
      <w:r w:rsidRPr="00DD0965">
        <w:rPr>
          <w:rFonts w:ascii="Times New Roman" w:hAnsi="Times New Roman" w:cs="Times New Roman"/>
          <w:sz w:val="24"/>
          <w:szCs w:val="24"/>
        </w:rPr>
        <w:t xml:space="preserve">The </w:t>
      </w:r>
      <w:proofErr w:type="spellStart"/>
      <w:r w:rsidRPr="00DD0965">
        <w:rPr>
          <w:rFonts w:ascii="Times New Roman" w:hAnsi="Times New Roman" w:cs="Times New Roman"/>
          <w:sz w:val="24"/>
          <w:szCs w:val="24"/>
        </w:rPr>
        <w:t>objective</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of</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this</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work</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is</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to</w:t>
      </w:r>
      <w:proofErr w:type="spellEnd"/>
      <w:r w:rsidRPr="00DD0965">
        <w:rPr>
          <w:rFonts w:ascii="Times New Roman" w:hAnsi="Times New Roman" w:cs="Times New Roman"/>
          <w:sz w:val="24"/>
          <w:szCs w:val="24"/>
        </w:rPr>
        <w:t xml:space="preserve"> show </w:t>
      </w:r>
      <w:proofErr w:type="spellStart"/>
      <w:r w:rsidRPr="00DD0965">
        <w:rPr>
          <w:rFonts w:ascii="Times New Roman" w:hAnsi="Times New Roman" w:cs="Times New Roman"/>
          <w:sz w:val="24"/>
          <w:szCs w:val="24"/>
        </w:rPr>
        <w:t>the</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community</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policing</w:t>
      </w:r>
      <w:proofErr w:type="spellEnd"/>
      <w:r w:rsidRPr="00DD0965">
        <w:rPr>
          <w:rFonts w:ascii="Times New Roman" w:hAnsi="Times New Roman" w:cs="Times New Roman"/>
          <w:sz w:val="24"/>
          <w:szCs w:val="24"/>
        </w:rPr>
        <w:t xml:space="preserve"> (PC) as </w:t>
      </w:r>
      <w:proofErr w:type="spellStart"/>
      <w:r w:rsidRPr="00DD0965">
        <w:rPr>
          <w:rFonts w:ascii="Times New Roman" w:hAnsi="Times New Roman" w:cs="Times New Roman"/>
          <w:sz w:val="24"/>
          <w:szCs w:val="24"/>
        </w:rPr>
        <w:t>an</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innovation</w:t>
      </w:r>
      <w:proofErr w:type="spellEnd"/>
      <w:r w:rsidRPr="00DD0965">
        <w:rPr>
          <w:rFonts w:ascii="Times New Roman" w:hAnsi="Times New Roman" w:cs="Times New Roman"/>
          <w:sz w:val="24"/>
          <w:szCs w:val="24"/>
        </w:rPr>
        <w:t xml:space="preserve"> in </w:t>
      </w:r>
      <w:proofErr w:type="spellStart"/>
      <w:r w:rsidRPr="00DD0965">
        <w:rPr>
          <w:rFonts w:ascii="Times New Roman" w:hAnsi="Times New Roman" w:cs="Times New Roman"/>
          <w:sz w:val="24"/>
          <w:szCs w:val="24"/>
        </w:rPr>
        <w:t>public</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safety</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service</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identifying</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and</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analyzing</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facilitators</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and</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barriers</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to</w:t>
      </w:r>
      <w:proofErr w:type="spellEnd"/>
      <w:r w:rsidRPr="00DD0965">
        <w:rPr>
          <w:rFonts w:ascii="Times New Roman" w:hAnsi="Times New Roman" w:cs="Times New Roman"/>
          <w:sz w:val="24"/>
          <w:szCs w:val="24"/>
        </w:rPr>
        <w:t xml:space="preserve"> its </w:t>
      </w:r>
      <w:proofErr w:type="spellStart"/>
      <w:r w:rsidRPr="00DD0965">
        <w:rPr>
          <w:rFonts w:ascii="Times New Roman" w:hAnsi="Times New Roman" w:cs="Times New Roman"/>
          <w:sz w:val="24"/>
          <w:szCs w:val="24"/>
        </w:rPr>
        <w:t>provision</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by</w:t>
      </w:r>
      <w:proofErr w:type="spellEnd"/>
      <w:r w:rsidRPr="00DD0965">
        <w:rPr>
          <w:rFonts w:ascii="Times New Roman" w:hAnsi="Times New Roman" w:cs="Times New Roman"/>
          <w:sz w:val="24"/>
          <w:szCs w:val="24"/>
        </w:rPr>
        <w:t xml:space="preserve"> a </w:t>
      </w:r>
      <w:proofErr w:type="spellStart"/>
      <w:r w:rsidRPr="00DD0965">
        <w:rPr>
          <w:rFonts w:ascii="Times New Roman" w:hAnsi="Times New Roman" w:cs="Times New Roman"/>
          <w:sz w:val="24"/>
          <w:szCs w:val="24"/>
        </w:rPr>
        <w:t>Brazilian</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military</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police</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organization</w:t>
      </w:r>
      <w:proofErr w:type="spellEnd"/>
      <w:r w:rsidRPr="00DD0965">
        <w:rPr>
          <w:rFonts w:ascii="Times New Roman" w:hAnsi="Times New Roman" w:cs="Times New Roman"/>
          <w:sz w:val="24"/>
          <w:szCs w:val="24"/>
        </w:rPr>
        <w:t xml:space="preserve">. The </w:t>
      </w:r>
      <w:proofErr w:type="spellStart"/>
      <w:r w:rsidRPr="00DD0965">
        <w:rPr>
          <w:rFonts w:ascii="Times New Roman" w:hAnsi="Times New Roman" w:cs="Times New Roman"/>
          <w:sz w:val="24"/>
          <w:szCs w:val="24"/>
        </w:rPr>
        <w:t>research</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object</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is</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made</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by</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the</w:t>
      </w:r>
      <w:proofErr w:type="spellEnd"/>
      <w:r w:rsidRPr="00DD0965">
        <w:rPr>
          <w:rFonts w:ascii="Times New Roman" w:hAnsi="Times New Roman" w:cs="Times New Roman"/>
          <w:sz w:val="24"/>
          <w:szCs w:val="24"/>
        </w:rPr>
        <w:t xml:space="preserve"> Security </w:t>
      </w:r>
      <w:proofErr w:type="spellStart"/>
      <w:r w:rsidRPr="00DD0965">
        <w:rPr>
          <w:rFonts w:ascii="Times New Roman" w:hAnsi="Times New Roman" w:cs="Times New Roman"/>
          <w:sz w:val="24"/>
          <w:szCs w:val="24"/>
        </w:rPr>
        <w:t>Community</w:t>
      </w:r>
      <w:proofErr w:type="spellEnd"/>
      <w:r w:rsidRPr="00DD0965">
        <w:rPr>
          <w:rFonts w:ascii="Times New Roman" w:hAnsi="Times New Roman" w:cs="Times New Roman"/>
          <w:sz w:val="24"/>
          <w:szCs w:val="24"/>
        </w:rPr>
        <w:t xml:space="preserve"> Points (</w:t>
      </w:r>
      <w:proofErr w:type="spellStart"/>
      <w:r w:rsidRPr="00DD0965">
        <w:rPr>
          <w:rFonts w:ascii="Times New Roman" w:hAnsi="Times New Roman" w:cs="Times New Roman"/>
          <w:sz w:val="24"/>
          <w:szCs w:val="24"/>
        </w:rPr>
        <w:t>SCPs</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of</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the</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Military</w:t>
      </w:r>
      <w:proofErr w:type="spellEnd"/>
      <w:r w:rsidRPr="00DD0965">
        <w:rPr>
          <w:rFonts w:ascii="Times New Roman" w:hAnsi="Times New Roman" w:cs="Times New Roman"/>
          <w:sz w:val="24"/>
          <w:szCs w:val="24"/>
        </w:rPr>
        <w:t xml:space="preserve"> Police </w:t>
      </w:r>
      <w:proofErr w:type="spellStart"/>
      <w:r w:rsidRPr="00DD0965">
        <w:rPr>
          <w:rFonts w:ascii="Times New Roman" w:hAnsi="Times New Roman" w:cs="Times New Roman"/>
          <w:sz w:val="24"/>
          <w:szCs w:val="24"/>
        </w:rPr>
        <w:t>of</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the</w:t>
      </w:r>
      <w:proofErr w:type="spellEnd"/>
      <w:r w:rsidRPr="00DD0965">
        <w:rPr>
          <w:rFonts w:ascii="Times New Roman" w:hAnsi="Times New Roman" w:cs="Times New Roman"/>
          <w:sz w:val="24"/>
          <w:szCs w:val="24"/>
        </w:rPr>
        <w:t xml:space="preserve"> Federal </w:t>
      </w:r>
      <w:proofErr w:type="spellStart"/>
      <w:r w:rsidRPr="00DD0965">
        <w:rPr>
          <w:rFonts w:ascii="Times New Roman" w:hAnsi="Times New Roman" w:cs="Times New Roman"/>
          <w:sz w:val="24"/>
          <w:szCs w:val="24"/>
        </w:rPr>
        <w:t>District</w:t>
      </w:r>
      <w:proofErr w:type="spellEnd"/>
      <w:r w:rsidRPr="00DD0965">
        <w:rPr>
          <w:rFonts w:ascii="Times New Roman" w:hAnsi="Times New Roman" w:cs="Times New Roman"/>
          <w:sz w:val="24"/>
          <w:szCs w:val="24"/>
        </w:rPr>
        <w:t xml:space="preserve"> (PMDF). The </w:t>
      </w:r>
      <w:proofErr w:type="spellStart"/>
      <w:r w:rsidRPr="00DD0965">
        <w:rPr>
          <w:rFonts w:ascii="Times New Roman" w:hAnsi="Times New Roman" w:cs="Times New Roman"/>
          <w:sz w:val="24"/>
          <w:szCs w:val="24"/>
        </w:rPr>
        <w:t>survey</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was</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conducted</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by</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means</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of</w:t>
      </w:r>
      <w:proofErr w:type="spellEnd"/>
      <w:r w:rsidRPr="00DD0965">
        <w:rPr>
          <w:rFonts w:ascii="Times New Roman" w:hAnsi="Times New Roman" w:cs="Times New Roman"/>
          <w:sz w:val="24"/>
          <w:szCs w:val="24"/>
        </w:rPr>
        <w:t xml:space="preserve"> a single case </w:t>
      </w:r>
      <w:proofErr w:type="spellStart"/>
      <w:r w:rsidRPr="00DD0965">
        <w:rPr>
          <w:rFonts w:ascii="Times New Roman" w:hAnsi="Times New Roman" w:cs="Times New Roman"/>
          <w:sz w:val="24"/>
          <w:szCs w:val="24"/>
        </w:rPr>
        <w:t>study</w:t>
      </w:r>
      <w:proofErr w:type="spellEnd"/>
      <w:r w:rsidRPr="00DD0965">
        <w:rPr>
          <w:rFonts w:ascii="Times New Roman" w:hAnsi="Times New Roman" w:cs="Times New Roman"/>
          <w:sz w:val="24"/>
          <w:szCs w:val="24"/>
        </w:rPr>
        <w:t xml:space="preserve"> approach </w:t>
      </w:r>
      <w:proofErr w:type="spellStart"/>
      <w:r w:rsidRPr="00DD0965">
        <w:rPr>
          <w:rFonts w:ascii="Times New Roman" w:hAnsi="Times New Roman" w:cs="Times New Roman"/>
          <w:sz w:val="24"/>
          <w:szCs w:val="24"/>
        </w:rPr>
        <w:t>and</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used</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content</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analysis</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of</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qualitative</w:t>
      </w:r>
      <w:proofErr w:type="spellEnd"/>
      <w:r w:rsidRPr="00DD0965">
        <w:rPr>
          <w:rFonts w:ascii="Times New Roman" w:hAnsi="Times New Roman" w:cs="Times New Roman"/>
          <w:sz w:val="24"/>
          <w:szCs w:val="24"/>
        </w:rPr>
        <w:t xml:space="preserve"> data. </w:t>
      </w:r>
      <w:proofErr w:type="spellStart"/>
      <w:r w:rsidRPr="00DD0965">
        <w:rPr>
          <w:rFonts w:ascii="Times New Roman" w:hAnsi="Times New Roman" w:cs="Times New Roman"/>
          <w:sz w:val="24"/>
          <w:szCs w:val="24"/>
        </w:rPr>
        <w:t>This</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analysis</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showed</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that</w:t>
      </w:r>
      <w:proofErr w:type="spellEnd"/>
      <w:r w:rsidRPr="00DD0965">
        <w:rPr>
          <w:rFonts w:ascii="Times New Roman" w:hAnsi="Times New Roman" w:cs="Times New Roman"/>
          <w:sz w:val="24"/>
          <w:szCs w:val="24"/>
        </w:rPr>
        <w:t xml:space="preserve"> PC </w:t>
      </w:r>
      <w:proofErr w:type="spellStart"/>
      <w:r w:rsidRPr="00DD0965">
        <w:rPr>
          <w:rFonts w:ascii="Times New Roman" w:hAnsi="Times New Roman" w:cs="Times New Roman"/>
          <w:sz w:val="24"/>
          <w:szCs w:val="24"/>
        </w:rPr>
        <w:t>service</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is</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configured</w:t>
      </w:r>
      <w:proofErr w:type="spellEnd"/>
      <w:r w:rsidRPr="00DD0965">
        <w:rPr>
          <w:rFonts w:ascii="Times New Roman" w:hAnsi="Times New Roman" w:cs="Times New Roman"/>
          <w:sz w:val="24"/>
          <w:szCs w:val="24"/>
        </w:rPr>
        <w:t xml:space="preserve"> as </w:t>
      </w:r>
      <w:proofErr w:type="spellStart"/>
      <w:r w:rsidRPr="00DD0965">
        <w:rPr>
          <w:rFonts w:ascii="Times New Roman" w:hAnsi="Times New Roman" w:cs="Times New Roman"/>
          <w:sz w:val="24"/>
          <w:szCs w:val="24"/>
        </w:rPr>
        <w:t>innovation</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plus</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the</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incidence</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of</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both</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facilitators</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and</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barriers</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to</w:t>
      </w:r>
      <w:proofErr w:type="spellEnd"/>
      <w:r w:rsidRPr="00DD0965">
        <w:rPr>
          <w:rFonts w:ascii="Times New Roman" w:hAnsi="Times New Roman" w:cs="Times New Roman"/>
          <w:sz w:val="24"/>
          <w:szCs w:val="24"/>
        </w:rPr>
        <w:t xml:space="preserve"> its </w:t>
      </w:r>
      <w:proofErr w:type="spellStart"/>
      <w:r w:rsidRPr="00DD0965">
        <w:rPr>
          <w:rFonts w:ascii="Times New Roman" w:hAnsi="Times New Roman" w:cs="Times New Roman"/>
          <w:sz w:val="24"/>
          <w:szCs w:val="24"/>
        </w:rPr>
        <w:t>provision</w:t>
      </w:r>
      <w:proofErr w:type="spellEnd"/>
      <w:r w:rsidRPr="00DD0965">
        <w:rPr>
          <w:rFonts w:ascii="Times New Roman" w:hAnsi="Times New Roman" w:cs="Times New Roman"/>
          <w:sz w:val="24"/>
          <w:szCs w:val="24"/>
        </w:rPr>
        <w:t xml:space="preserve">, it </w:t>
      </w:r>
      <w:proofErr w:type="spellStart"/>
      <w:r w:rsidRPr="00DD0965">
        <w:rPr>
          <w:rFonts w:ascii="Times New Roman" w:hAnsi="Times New Roman" w:cs="Times New Roman"/>
          <w:sz w:val="24"/>
          <w:szCs w:val="24"/>
        </w:rPr>
        <w:t>is</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possible</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to</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notice</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significant</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added</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value</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that</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occurred</w:t>
      </w:r>
      <w:proofErr w:type="spellEnd"/>
      <w:r w:rsidRPr="00DD0965">
        <w:rPr>
          <w:rFonts w:ascii="Times New Roman" w:hAnsi="Times New Roman" w:cs="Times New Roman"/>
          <w:sz w:val="24"/>
          <w:szCs w:val="24"/>
        </w:rPr>
        <w:t xml:space="preserve"> in </w:t>
      </w:r>
      <w:proofErr w:type="spellStart"/>
      <w:r w:rsidRPr="00DD0965">
        <w:rPr>
          <w:rFonts w:ascii="Times New Roman" w:hAnsi="Times New Roman" w:cs="Times New Roman"/>
          <w:sz w:val="24"/>
          <w:szCs w:val="24"/>
        </w:rPr>
        <w:t>providing</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service</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provided</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by</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SCPs</w:t>
      </w:r>
      <w:proofErr w:type="spellEnd"/>
      <w:r w:rsidRPr="00DD0965">
        <w:rPr>
          <w:rFonts w:ascii="Times New Roman" w:hAnsi="Times New Roman" w:cs="Times New Roman"/>
          <w:sz w:val="24"/>
          <w:szCs w:val="24"/>
        </w:rPr>
        <w:t xml:space="preserve"> as a </w:t>
      </w:r>
      <w:proofErr w:type="spellStart"/>
      <w:r w:rsidRPr="00DD0965">
        <w:rPr>
          <w:rFonts w:ascii="Times New Roman" w:hAnsi="Times New Roman" w:cs="Times New Roman"/>
          <w:sz w:val="24"/>
          <w:szCs w:val="24"/>
        </w:rPr>
        <w:t>significant</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improvement</w:t>
      </w:r>
      <w:proofErr w:type="spellEnd"/>
      <w:r w:rsidRPr="00DD0965">
        <w:rPr>
          <w:rFonts w:ascii="Times New Roman" w:hAnsi="Times New Roman" w:cs="Times New Roman"/>
          <w:sz w:val="24"/>
          <w:szCs w:val="24"/>
        </w:rPr>
        <w:t xml:space="preserve"> in </w:t>
      </w:r>
      <w:proofErr w:type="spellStart"/>
      <w:r w:rsidRPr="00DD0965">
        <w:rPr>
          <w:rFonts w:ascii="Times New Roman" w:hAnsi="Times New Roman" w:cs="Times New Roman"/>
          <w:sz w:val="24"/>
          <w:szCs w:val="24"/>
        </w:rPr>
        <w:t>the</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safety</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of</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communities</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where</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they</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live</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despite</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the</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obstacles</w:t>
      </w:r>
      <w:proofErr w:type="spellEnd"/>
      <w:r w:rsidRPr="00DD0965">
        <w:rPr>
          <w:rFonts w:ascii="Times New Roman" w:hAnsi="Times New Roman" w:cs="Times New Roman"/>
          <w:sz w:val="24"/>
          <w:szCs w:val="24"/>
        </w:rPr>
        <w:t>.</w:t>
      </w:r>
    </w:p>
    <w:p w:rsidR="00DD0965" w:rsidRDefault="00DD0965" w:rsidP="00706F47">
      <w:pPr>
        <w:spacing w:after="0" w:line="240" w:lineRule="auto"/>
        <w:jc w:val="both"/>
        <w:rPr>
          <w:rFonts w:ascii="Times New Roman" w:hAnsi="Times New Roman" w:cs="Times New Roman"/>
          <w:sz w:val="24"/>
          <w:szCs w:val="24"/>
        </w:rPr>
      </w:pPr>
    </w:p>
    <w:p w:rsidR="00DD0965" w:rsidRPr="00706F47" w:rsidRDefault="00DD0965" w:rsidP="00706F47">
      <w:pPr>
        <w:spacing w:after="0" w:line="240" w:lineRule="auto"/>
        <w:jc w:val="both"/>
        <w:rPr>
          <w:rFonts w:ascii="Times New Roman" w:hAnsi="Times New Roman" w:cs="Times New Roman"/>
          <w:sz w:val="24"/>
          <w:szCs w:val="24"/>
        </w:rPr>
      </w:pPr>
      <w:r w:rsidRPr="00DD0965">
        <w:rPr>
          <w:rFonts w:ascii="Times New Roman" w:hAnsi="Times New Roman" w:cs="Times New Roman"/>
          <w:b/>
          <w:sz w:val="24"/>
          <w:szCs w:val="24"/>
        </w:rPr>
        <w:t>Key-</w:t>
      </w:r>
      <w:proofErr w:type="spellStart"/>
      <w:r w:rsidRPr="00DD0965">
        <w:rPr>
          <w:rFonts w:ascii="Times New Roman" w:hAnsi="Times New Roman" w:cs="Times New Roman"/>
          <w:b/>
          <w:sz w:val="24"/>
          <w:szCs w:val="24"/>
        </w:rPr>
        <w:t>Words</w:t>
      </w:r>
      <w:proofErr w:type="spellEnd"/>
      <w:r>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Innovation</w:t>
      </w:r>
      <w:proofErr w:type="spellEnd"/>
      <w:r w:rsidRPr="00DD0965">
        <w:rPr>
          <w:rFonts w:ascii="Times New Roman" w:hAnsi="Times New Roman" w:cs="Times New Roman"/>
          <w:sz w:val="24"/>
          <w:szCs w:val="24"/>
        </w:rPr>
        <w:t xml:space="preserve"> in </w:t>
      </w:r>
      <w:proofErr w:type="spellStart"/>
      <w:r w:rsidRPr="00DD0965">
        <w:rPr>
          <w:rFonts w:ascii="Times New Roman" w:hAnsi="Times New Roman" w:cs="Times New Roman"/>
          <w:sz w:val="24"/>
          <w:szCs w:val="24"/>
        </w:rPr>
        <w:t>Public</w:t>
      </w:r>
      <w:proofErr w:type="spellEnd"/>
      <w:r w:rsidRPr="00DD0965">
        <w:rPr>
          <w:rFonts w:ascii="Times New Roman" w:hAnsi="Times New Roman" w:cs="Times New Roman"/>
          <w:sz w:val="24"/>
          <w:szCs w:val="24"/>
        </w:rPr>
        <w:t xml:space="preserve"> Security </w:t>
      </w:r>
      <w:r>
        <w:rPr>
          <w:rFonts w:ascii="Times New Roman" w:hAnsi="Times New Roman" w:cs="Times New Roman"/>
          <w:sz w:val="24"/>
          <w:szCs w:val="24"/>
        </w:rPr>
        <w:t>Service</w:t>
      </w:r>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Facilitators</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and</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Barriers</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to</w:t>
      </w:r>
      <w:proofErr w:type="spellEnd"/>
      <w:r w:rsidRPr="00DD0965">
        <w:rPr>
          <w:rFonts w:ascii="Times New Roman" w:hAnsi="Times New Roman" w:cs="Times New Roman"/>
          <w:sz w:val="24"/>
          <w:szCs w:val="24"/>
        </w:rPr>
        <w:t xml:space="preserve"> </w:t>
      </w:r>
      <w:proofErr w:type="spellStart"/>
      <w:r w:rsidRPr="00DD0965">
        <w:rPr>
          <w:rFonts w:ascii="Times New Roman" w:hAnsi="Times New Roman" w:cs="Times New Roman"/>
          <w:sz w:val="24"/>
          <w:szCs w:val="24"/>
        </w:rPr>
        <w:t>Innovation</w:t>
      </w:r>
      <w:proofErr w:type="spellEnd"/>
      <w:r w:rsidRPr="00DD0965">
        <w:rPr>
          <w:rFonts w:ascii="Times New Roman" w:hAnsi="Times New Roman" w:cs="Times New Roman"/>
          <w:sz w:val="24"/>
          <w:szCs w:val="24"/>
        </w:rPr>
        <w:t xml:space="preserve">. Security </w:t>
      </w:r>
      <w:proofErr w:type="spellStart"/>
      <w:r w:rsidRPr="00DD0965">
        <w:rPr>
          <w:rFonts w:ascii="Times New Roman" w:hAnsi="Times New Roman" w:cs="Times New Roman"/>
          <w:sz w:val="24"/>
          <w:szCs w:val="24"/>
        </w:rPr>
        <w:t>Community</w:t>
      </w:r>
      <w:proofErr w:type="spellEnd"/>
      <w:r w:rsidRPr="00DD0965">
        <w:rPr>
          <w:rFonts w:ascii="Times New Roman" w:hAnsi="Times New Roman" w:cs="Times New Roman"/>
          <w:sz w:val="24"/>
          <w:szCs w:val="24"/>
        </w:rPr>
        <w:t xml:space="preserve"> </w:t>
      </w:r>
      <w:r>
        <w:rPr>
          <w:rFonts w:ascii="Times New Roman" w:hAnsi="Times New Roman" w:cs="Times New Roman"/>
          <w:sz w:val="24"/>
          <w:szCs w:val="24"/>
        </w:rPr>
        <w:t>P</w:t>
      </w:r>
      <w:r w:rsidRPr="00DD0965">
        <w:rPr>
          <w:rFonts w:ascii="Times New Roman" w:hAnsi="Times New Roman" w:cs="Times New Roman"/>
          <w:sz w:val="24"/>
          <w:szCs w:val="24"/>
        </w:rPr>
        <w:t>osts.</w:t>
      </w:r>
    </w:p>
    <w:p w:rsidR="005D6451" w:rsidRDefault="005D6451" w:rsidP="00706F47">
      <w:pPr>
        <w:spacing w:after="0" w:line="240" w:lineRule="auto"/>
        <w:jc w:val="both"/>
        <w:rPr>
          <w:rFonts w:ascii="Times New Roman" w:hAnsi="Times New Roman" w:cs="Times New Roman"/>
          <w:sz w:val="24"/>
          <w:szCs w:val="24"/>
        </w:rPr>
      </w:pPr>
    </w:p>
    <w:p w:rsidR="00755467" w:rsidRDefault="00755467" w:rsidP="00706F47">
      <w:pPr>
        <w:spacing w:after="0" w:line="240" w:lineRule="auto"/>
        <w:jc w:val="both"/>
        <w:rPr>
          <w:rFonts w:ascii="Times New Roman" w:hAnsi="Times New Roman" w:cs="Times New Roman"/>
          <w:sz w:val="24"/>
          <w:szCs w:val="24"/>
        </w:rPr>
      </w:pPr>
    </w:p>
    <w:p w:rsidR="00755467" w:rsidRDefault="00755467">
      <w:pPr>
        <w:rPr>
          <w:rFonts w:ascii="Times New Roman" w:hAnsi="Times New Roman" w:cs="Times New Roman"/>
          <w:sz w:val="24"/>
          <w:szCs w:val="24"/>
        </w:rPr>
      </w:pPr>
      <w:r>
        <w:rPr>
          <w:rFonts w:ascii="Times New Roman" w:hAnsi="Times New Roman" w:cs="Times New Roman"/>
          <w:sz w:val="24"/>
          <w:szCs w:val="24"/>
        </w:rPr>
        <w:br w:type="page"/>
      </w:r>
    </w:p>
    <w:p w:rsidR="00755467" w:rsidRDefault="00755467" w:rsidP="00F1085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Inovação em Serviço de Segurança Pública no Brasil: Facilitadores e B</w:t>
      </w:r>
      <w:r w:rsidRPr="00706F47">
        <w:rPr>
          <w:rFonts w:ascii="Times New Roman" w:hAnsi="Times New Roman" w:cs="Times New Roman"/>
          <w:b/>
          <w:sz w:val="24"/>
          <w:szCs w:val="24"/>
        </w:rPr>
        <w:t xml:space="preserve">arreiras </w:t>
      </w:r>
      <w:r>
        <w:rPr>
          <w:rFonts w:ascii="Times New Roman" w:hAnsi="Times New Roman" w:cs="Times New Roman"/>
          <w:b/>
          <w:sz w:val="24"/>
          <w:szCs w:val="24"/>
        </w:rPr>
        <w:t>à I</w:t>
      </w:r>
      <w:r w:rsidRPr="00706F47">
        <w:rPr>
          <w:rFonts w:ascii="Times New Roman" w:hAnsi="Times New Roman" w:cs="Times New Roman"/>
          <w:b/>
          <w:sz w:val="24"/>
          <w:szCs w:val="24"/>
        </w:rPr>
        <w:t>nova</w:t>
      </w:r>
      <w:r>
        <w:rPr>
          <w:rFonts w:ascii="Times New Roman" w:hAnsi="Times New Roman" w:cs="Times New Roman"/>
          <w:b/>
          <w:sz w:val="24"/>
          <w:szCs w:val="24"/>
        </w:rPr>
        <w:t>ção</w:t>
      </w:r>
      <w:r w:rsidRPr="00706F47">
        <w:rPr>
          <w:rFonts w:ascii="Times New Roman" w:hAnsi="Times New Roman" w:cs="Times New Roman"/>
          <w:b/>
          <w:sz w:val="24"/>
          <w:szCs w:val="24"/>
        </w:rPr>
        <w:t xml:space="preserve"> </w:t>
      </w:r>
      <w:r>
        <w:rPr>
          <w:rFonts w:ascii="Times New Roman" w:hAnsi="Times New Roman" w:cs="Times New Roman"/>
          <w:b/>
          <w:sz w:val="24"/>
          <w:szCs w:val="24"/>
        </w:rPr>
        <w:t>nos Postos Comunitários de Segurança do Distrito F</w:t>
      </w:r>
      <w:r w:rsidRPr="00706F47">
        <w:rPr>
          <w:rFonts w:ascii="Times New Roman" w:hAnsi="Times New Roman" w:cs="Times New Roman"/>
          <w:b/>
          <w:sz w:val="24"/>
          <w:szCs w:val="24"/>
        </w:rPr>
        <w:t>ederal</w:t>
      </w:r>
    </w:p>
    <w:p w:rsidR="00755467" w:rsidRPr="00706F47" w:rsidRDefault="00755467" w:rsidP="00F1085B">
      <w:pPr>
        <w:spacing w:after="0" w:line="480" w:lineRule="auto"/>
        <w:jc w:val="both"/>
        <w:rPr>
          <w:rFonts w:ascii="Times New Roman" w:hAnsi="Times New Roman" w:cs="Times New Roman"/>
          <w:sz w:val="24"/>
          <w:szCs w:val="24"/>
        </w:rPr>
      </w:pPr>
    </w:p>
    <w:p w:rsidR="003B396E" w:rsidRPr="00706F47" w:rsidRDefault="003B396E" w:rsidP="00F1085B">
      <w:pPr>
        <w:pStyle w:val="Ttulo1"/>
        <w:spacing w:before="0" w:after="0" w:line="480" w:lineRule="auto"/>
        <w:jc w:val="both"/>
        <w:rPr>
          <w:rStyle w:val="nfase"/>
          <w:rFonts w:ascii="Times New Roman" w:hAnsi="Times New Roman" w:cs="Times New Roman"/>
          <w:i w:val="0"/>
          <w:iCs w:val="0"/>
          <w:sz w:val="24"/>
          <w:szCs w:val="24"/>
        </w:rPr>
      </w:pPr>
      <w:bookmarkStart w:id="0" w:name="_Toc404641893"/>
      <w:bookmarkStart w:id="1" w:name="_Toc282164787"/>
      <w:r w:rsidRPr="00706F47">
        <w:rPr>
          <w:rFonts w:ascii="Times New Roman" w:hAnsi="Times New Roman" w:cs="Times New Roman"/>
          <w:sz w:val="24"/>
          <w:szCs w:val="24"/>
        </w:rPr>
        <w:t>1 INTRODUÇÃO</w:t>
      </w:r>
      <w:bookmarkEnd w:id="0"/>
      <w:bookmarkEnd w:id="1"/>
    </w:p>
    <w:p w:rsidR="00D41034" w:rsidRDefault="00977BDD" w:rsidP="00F1085B">
      <w:pPr>
        <w:spacing w:after="0" w:line="480" w:lineRule="auto"/>
        <w:ind w:firstLine="708"/>
        <w:jc w:val="both"/>
        <w:rPr>
          <w:rFonts w:ascii="Times New Roman" w:hAnsi="Times New Roman" w:cs="Times New Roman"/>
          <w:sz w:val="24"/>
          <w:szCs w:val="24"/>
        </w:rPr>
      </w:pPr>
      <w:r>
        <w:rPr>
          <w:rStyle w:val="nfase"/>
          <w:rFonts w:ascii="Times New Roman" w:hAnsi="Times New Roman" w:cs="Times New Roman"/>
          <w:i w:val="0"/>
          <w:sz w:val="24"/>
          <w:szCs w:val="24"/>
        </w:rPr>
        <w:t>Por vezes a</w:t>
      </w:r>
      <w:r w:rsidR="003B396E" w:rsidRPr="00706F47">
        <w:rPr>
          <w:rStyle w:val="nfase"/>
          <w:rFonts w:ascii="Times New Roman" w:hAnsi="Times New Roman" w:cs="Times New Roman"/>
          <w:i w:val="0"/>
          <w:sz w:val="24"/>
          <w:szCs w:val="24"/>
        </w:rPr>
        <w:t xml:space="preserve"> inovação nas organizações </w:t>
      </w:r>
      <w:r w:rsidR="00CC3D0C">
        <w:rPr>
          <w:rStyle w:val="nfase"/>
          <w:rFonts w:ascii="Times New Roman" w:hAnsi="Times New Roman" w:cs="Times New Roman"/>
          <w:i w:val="0"/>
          <w:sz w:val="24"/>
          <w:szCs w:val="24"/>
        </w:rPr>
        <w:t xml:space="preserve">é um fenômeno relacionado </w:t>
      </w:r>
      <w:r w:rsidR="00DF3693">
        <w:rPr>
          <w:rStyle w:val="nfase"/>
          <w:rFonts w:ascii="Times New Roman" w:hAnsi="Times New Roman" w:cs="Times New Roman"/>
          <w:i w:val="0"/>
          <w:sz w:val="24"/>
          <w:szCs w:val="24"/>
        </w:rPr>
        <w:t>a</w:t>
      </w:r>
      <w:r w:rsidR="00CC3D0C">
        <w:rPr>
          <w:rStyle w:val="nfase"/>
          <w:rFonts w:ascii="Times New Roman" w:hAnsi="Times New Roman" w:cs="Times New Roman"/>
          <w:i w:val="0"/>
          <w:sz w:val="24"/>
          <w:szCs w:val="24"/>
        </w:rPr>
        <w:t xml:space="preserve"> </w:t>
      </w:r>
      <w:r w:rsidR="003B396E" w:rsidRPr="00706F47">
        <w:rPr>
          <w:rStyle w:val="nfase"/>
          <w:rFonts w:ascii="Times New Roman" w:hAnsi="Times New Roman" w:cs="Times New Roman"/>
          <w:i w:val="0"/>
          <w:sz w:val="24"/>
          <w:szCs w:val="24"/>
        </w:rPr>
        <w:t>projeta</w:t>
      </w:r>
      <w:r w:rsidR="00DF3693">
        <w:rPr>
          <w:rStyle w:val="nfase"/>
          <w:rFonts w:ascii="Times New Roman" w:hAnsi="Times New Roman" w:cs="Times New Roman"/>
          <w:i w:val="0"/>
          <w:sz w:val="24"/>
          <w:szCs w:val="24"/>
        </w:rPr>
        <w:t>ção de</w:t>
      </w:r>
      <w:r w:rsidR="003B396E" w:rsidRPr="00706F47">
        <w:rPr>
          <w:rStyle w:val="nfase"/>
          <w:rFonts w:ascii="Times New Roman" w:hAnsi="Times New Roman" w:cs="Times New Roman"/>
          <w:i w:val="0"/>
          <w:sz w:val="24"/>
          <w:szCs w:val="24"/>
        </w:rPr>
        <w:t xml:space="preserve"> um futuro em ambi</w:t>
      </w:r>
      <w:r w:rsidR="00CC3D0C">
        <w:rPr>
          <w:rStyle w:val="nfase"/>
          <w:rFonts w:ascii="Times New Roman" w:hAnsi="Times New Roman" w:cs="Times New Roman"/>
          <w:i w:val="0"/>
          <w:sz w:val="24"/>
          <w:szCs w:val="24"/>
        </w:rPr>
        <w:t>entes econômicos mais adequados e</w:t>
      </w:r>
      <w:r w:rsidR="003B396E" w:rsidRPr="00706F47">
        <w:rPr>
          <w:rStyle w:val="nfase"/>
          <w:rFonts w:ascii="Times New Roman" w:hAnsi="Times New Roman" w:cs="Times New Roman"/>
          <w:i w:val="0"/>
          <w:sz w:val="24"/>
          <w:szCs w:val="24"/>
        </w:rPr>
        <w:t xml:space="preserve"> consistentes, sendo este um tema de grande relevância na atualidade</w:t>
      </w:r>
      <w:r w:rsidR="00CC3D0C">
        <w:rPr>
          <w:rStyle w:val="nfase"/>
          <w:rFonts w:ascii="Times New Roman" w:hAnsi="Times New Roman" w:cs="Times New Roman"/>
          <w:i w:val="0"/>
          <w:sz w:val="24"/>
          <w:szCs w:val="24"/>
        </w:rPr>
        <w:t xml:space="preserve"> (</w:t>
      </w:r>
      <w:proofErr w:type="spellStart"/>
      <w:r w:rsidR="00AC35DF">
        <w:rPr>
          <w:rStyle w:val="nfase"/>
          <w:rFonts w:ascii="Times New Roman" w:hAnsi="Times New Roman" w:cs="Times New Roman"/>
          <w:i w:val="0"/>
          <w:sz w:val="24"/>
          <w:szCs w:val="24"/>
        </w:rPr>
        <w:t>Hauknes</w:t>
      </w:r>
      <w:proofErr w:type="spellEnd"/>
      <w:r w:rsidR="00CC3D0C">
        <w:rPr>
          <w:rStyle w:val="nfase"/>
          <w:rFonts w:ascii="Times New Roman" w:hAnsi="Times New Roman" w:cs="Times New Roman"/>
          <w:i w:val="0"/>
          <w:sz w:val="24"/>
          <w:szCs w:val="24"/>
        </w:rPr>
        <w:t>, 1998)</w:t>
      </w:r>
      <w:r w:rsidR="003B396E" w:rsidRPr="00706F47">
        <w:rPr>
          <w:rStyle w:val="nfase"/>
          <w:rFonts w:ascii="Times New Roman" w:hAnsi="Times New Roman" w:cs="Times New Roman"/>
          <w:i w:val="0"/>
          <w:sz w:val="24"/>
          <w:szCs w:val="24"/>
        </w:rPr>
        <w:t xml:space="preserve">. </w:t>
      </w:r>
      <w:r w:rsidR="00D35F6F">
        <w:rPr>
          <w:rStyle w:val="nfase"/>
          <w:rFonts w:ascii="Times New Roman" w:hAnsi="Times New Roman" w:cs="Times New Roman"/>
          <w:i w:val="0"/>
          <w:sz w:val="24"/>
          <w:szCs w:val="24"/>
        </w:rPr>
        <w:t>Nessa visão i</w:t>
      </w:r>
      <w:r w:rsidR="003B396E" w:rsidRPr="00706F47">
        <w:rPr>
          <w:rStyle w:val="nfase"/>
          <w:rFonts w:ascii="Times New Roman" w:hAnsi="Times New Roman" w:cs="Times New Roman"/>
          <w:i w:val="0"/>
          <w:sz w:val="24"/>
          <w:szCs w:val="24"/>
        </w:rPr>
        <w:t xml:space="preserve">novação </w:t>
      </w:r>
      <w:r w:rsidR="00706F47">
        <w:rPr>
          <w:rStyle w:val="nfase"/>
          <w:rFonts w:ascii="Times New Roman" w:hAnsi="Times New Roman" w:cs="Times New Roman"/>
          <w:i w:val="0"/>
          <w:sz w:val="24"/>
          <w:szCs w:val="24"/>
        </w:rPr>
        <w:t>é percebida como</w:t>
      </w:r>
      <w:r w:rsidR="003B396E" w:rsidRPr="00706F47">
        <w:rPr>
          <w:rStyle w:val="nfase"/>
          <w:rFonts w:ascii="Times New Roman" w:hAnsi="Times New Roman" w:cs="Times New Roman"/>
          <w:i w:val="0"/>
          <w:sz w:val="24"/>
          <w:szCs w:val="24"/>
        </w:rPr>
        <w:t xml:space="preserve"> um complexo mecanismo</w:t>
      </w:r>
      <w:r w:rsidR="00CC3D0C">
        <w:rPr>
          <w:rStyle w:val="nfase"/>
          <w:rFonts w:ascii="Times New Roman" w:hAnsi="Times New Roman" w:cs="Times New Roman"/>
          <w:i w:val="0"/>
          <w:sz w:val="24"/>
          <w:szCs w:val="24"/>
        </w:rPr>
        <w:t>,</w:t>
      </w:r>
      <w:r w:rsidR="003B396E" w:rsidRPr="00706F47">
        <w:rPr>
          <w:rStyle w:val="nfase"/>
          <w:rFonts w:ascii="Times New Roman" w:hAnsi="Times New Roman" w:cs="Times New Roman"/>
          <w:i w:val="0"/>
          <w:sz w:val="24"/>
          <w:szCs w:val="24"/>
        </w:rPr>
        <w:t xml:space="preserve"> </w:t>
      </w:r>
      <w:r w:rsidR="00CC3D0C" w:rsidRPr="00706F47">
        <w:rPr>
          <w:rStyle w:val="nfase"/>
          <w:rFonts w:ascii="Times New Roman" w:hAnsi="Times New Roman" w:cs="Times New Roman"/>
          <w:i w:val="0"/>
          <w:sz w:val="24"/>
          <w:szCs w:val="24"/>
        </w:rPr>
        <w:t>apropriado</w:t>
      </w:r>
      <w:r w:rsidR="003B396E" w:rsidRPr="00706F47">
        <w:rPr>
          <w:rStyle w:val="nfase"/>
          <w:rFonts w:ascii="Times New Roman" w:hAnsi="Times New Roman" w:cs="Times New Roman"/>
          <w:i w:val="0"/>
          <w:sz w:val="24"/>
          <w:szCs w:val="24"/>
        </w:rPr>
        <w:t xml:space="preserve"> para explanar processos </w:t>
      </w:r>
      <w:r w:rsidR="00CC3D0C">
        <w:rPr>
          <w:rStyle w:val="nfase"/>
          <w:rFonts w:ascii="Times New Roman" w:hAnsi="Times New Roman" w:cs="Times New Roman"/>
          <w:i w:val="0"/>
          <w:sz w:val="24"/>
          <w:szCs w:val="24"/>
        </w:rPr>
        <w:t>relacionados às</w:t>
      </w:r>
      <w:r w:rsidR="003B396E" w:rsidRPr="00706F47">
        <w:rPr>
          <w:rStyle w:val="nfase"/>
          <w:rFonts w:ascii="Times New Roman" w:hAnsi="Times New Roman" w:cs="Times New Roman"/>
          <w:i w:val="0"/>
          <w:sz w:val="24"/>
          <w:szCs w:val="24"/>
        </w:rPr>
        <w:t xml:space="preserve"> vantagens competitivas sólidas </w:t>
      </w:r>
      <w:r w:rsidR="003B2364">
        <w:rPr>
          <w:rStyle w:val="nfase"/>
          <w:rFonts w:ascii="Times New Roman" w:hAnsi="Times New Roman" w:cs="Times New Roman"/>
          <w:i w:val="0"/>
          <w:sz w:val="24"/>
          <w:szCs w:val="24"/>
        </w:rPr>
        <w:t>à</w:t>
      </w:r>
      <w:r w:rsidR="003B396E" w:rsidRPr="00706F47">
        <w:rPr>
          <w:rStyle w:val="nfase"/>
          <w:rFonts w:ascii="Times New Roman" w:hAnsi="Times New Roman" w:cs="Times New Roman"/>
          <w:i w:val="0"/>
          <w:sz w:val="24"/>
          <w:szCs w:val="24"/>
        </w:rPr>
        <w:t>s organizações</w:t>
      </w:r>
      <w:r w:rsidR="00CC3D0C">
        <w:rPr>
          <w:rStyle w:val="nfase"/>
          <w:rFonts w:ascii="Times New Roman" w:hAnsi="Times New Roman" w:cs="Times New Roman"/>
          <w:i w:val="0"/>
          <w:sz w:val="24"/>
          <w:szCs w:val="24"/>
        </w:rPr>
        <w:t xml:space="preserve"> (</w:t>
      </w:r>
      <w:proofErr w:type="spellStart"/>
      <w:r w:rsidR="00AC35DF">
        <w:rPr>
          <w:rStyle w:val="nfase"/>
          <w:rFonts w:ascii="Times New Roman" w:hAnsi="Times New Roman" w:cs="Times New Roman"/>
          <w:i w:val="0"/>
          <w:sz w:val="24"/>
          <w:szCs w:val="24"/>
        </w:rPr>
        <w:t>Toivonem</w:t>
      </w:r>
      <w:proofErr w:type="spellEnd"/>
      <w:r w:rsidR="00AC35DF">
        <w:rPr>
          <w:rStyle w:val="nfase"/>
          <w:rFonts w:ascii="Times New Roman" w:hAnsi="Times New Roman" w:cs="Times New Roman"/>
          <w:i w:val="0"/>
          <w:sz w:val="24"/>
          <w:szCs w:val="24"/>
        </w:rPr>
        <w:t xml:space="preserve"> &amp;</w:t>
      </w:r>
      <w:r w:rsidR="00CC3D0C">
        <w:rPr>
          <w:rStyle w:val="nfase"/>
          <w:rFonts w:ascii="Times New Roman" w:hAnsi="Times New Roman" w:cs="Times New Roman"/>
          <w:i w:val="0"/>
          <w:sz w:val="24"/>
          <w:szCs w:val="24"/>
        </w:rPr>
        <w:t xml:space="preserve"> </w:t>
      </w:r>
      <w:proofErr w:type="spellStart"/>
      <w:r w:rsidR="00AC35DF">
        <w:rPr>
          <w:rStyle w:val="nfase"/>
          <w:rFonts w:ascii="Times New Roman" w:hAnsi="Times New Roman" w:cs="Times New Roman"/>
          <w:i w:val="0"/>
          <w:sz w:val="24"/>
          <w:szCs w:val="24"/>
        </w:rPr>
        <w:t>Tuominen</w:t>
      </w:r>
      <w:proofErr w:type="spellEnd"/>
      <w:r w:rsidR="00CC3D0C">
        <w:rPr>
          <w:rStyle w:val="nfase"/>
          <w:rFonts w:ascii="Times New Roman" w:hAnsi="Times New Roman" w:cs="Times New Roman"/>
          <w:i w:val="0"/>
          <w:sz w:val="24"/>
          <w:szCs w:val="24"/>
        </w:rPr>
        <w:t>, 2009)</w:t>
      </w:r>
      <w:r w:rsidR="003B396E" w:rsidRPr="00706F47">
        <w:rPr>
          <w:rStyle w:val="nfase"/>
          <w:rFonts w:ascii="Times New Roman" w:hAnsi="Times New Roman" w:cs="Times New Roman"/>
          <w:i w:val="0"/>
          <w:sz w:val="24"/>
          <w:szCs w:val="24"/>
        </w:rPr>
        <w:t>.</w:t>
      </w:r>
      <w:r w:rsidR="00CC3D0C">
        <w:rPr>
          <w:rStyle w:val="nfase"/>
          <w:rFonts w:ascii="Times New Roman" w:hAnsi="Times New Roman" w:cs="Times New Roman"/>
          <w:i w:val="0"/>
          <w:sz w:val="24"/>
          <w:szCs w:val="24"/>
        </w:rPr>
        <w:t xml:space="preserve"> </w:t>
      </w:r>
      <w:r w:rsidR="003B2364">
        <w:rPr>
          <w:rFonts w:ascii="Times New Roman" w:hAnsi="Times New Roman" w:cs="Times New Roman"/>
          <w:sz w:val="24"/>
          <w:szCs w:val="24"/>
        </w:rPr>
        <w:t>Ampliando o</w:t>
      </w:r>
      <w:r w:rsidR="003B396E" w:rsidRPr="00706F47">
        <w:rPr>
          <w:rFonts w:ascii="Times New Roman" w:hAnsi="Times New Roman" w:cs="Times New Roman"/>
          <w:sz w:val="24"/>
          <w:szCs w:val="24"/>
        </w:rPr>
        <w:t xml:space="preserve"> enfoque, quando a inovação é analisada em </w:t>
      </w:r>
      <w:r w:rsidR="00D35F6F">
        <w:rPr>
          <w:rFonts w:ascii="Times New Roman" w:hAnsi="Times New Roman" w:cs="Times New Roman"/>
          <w:sz w:val="24"/>
          <w:szCs w:val="24"/>
        </w:rPr>
        <w:t>organizações</w:t>
      </w:r>
      <w:r w:rsidR="003B396E" w:rsidRPr="00706F47">
        <w:rPr>
          <w:rFonts w:ascii="Times New Roman" w:hAnsi="Times New Roman" w:cs="Times New Roman"/>
          <w:sz w:val="24"/>
          <w:szCs w:val="24"/>
        </w:rPr>
        <w:t xml:space="preserve"> </w:t>
      </w:r>
      <w:r w:rsidR="00DF3693" w:rsidRPr="00706F47">
        <w:rPr>
          <w:rFonts w:ascii="Times New Roman" w:hAnsi="Times New Roman" w:cs="Times New Roman"/>
          <w:sz w:val="24"/>
          <w:szCs w:val="24"/>
        </w:rPr>
        <w:t>da Administração Pública</w:t>
      </w:r>
      <w:r w:rsidR="00DF3693">
        <w:rPr>
          <w:rFonts w:ascii="Times New Roman" w:hAnsi="Times New Roman" w:cs="Times New Roman"/>
          <w:sz w:val="24"/>
          <w:szCs w:val="24"/>
        </w:rPr>
        <w:t xml:space="preserve"> </w:t>
      </w:r>
      <w:r w:rsidR="003B396E" w:rsidRPr="00706F47">
        <w:rPr>
          <w:rFonts w:ascii="Times New Roman" w:hAnsi="Times New Roman" w:cs="Times New Roman"/>
          <w:sz w:val="24"/>
          <w:szCs w:val="24"/>
        </w:rPr>
        <w:t>pesquisa</w:t>
      </w:r>
      <w:r w:rsidR="003B2364">
        <w:rPr>
          <w:rFonts w:ascii="Times New Roman" w:hAnsi="Times New Roman" w:cs="Times New Roman"/>
          <w:sz w:val="24"/>
          <w:szCs w:val="24"/>
        </w:rPr>
        <w:t>-se</w:t>
      </w:r>
      <w:r w:rsidR="003B396E" w:rsidRPr="00706F47">
        <w:rPr>
          <w:rFonts w:ascii="Times New Roman" w:hAnsi="Times New Roman" w:cs="Times New Roman"/>
          <w:sz w:val="24"/>
          <w:szCs w:val="24"/>
        </w:rPr>
        <w:t xml:space="preserve"> sua influência sobre a satisfação dos usuários com </w:t>
      </w:r>
      <w:r w:rsidR="00D35F6F">
        <w:rPr>
          <w:rFonts w:ascii="Times New Roman" w:hAnsi="Times New Roman" w:cs="Times New Roman"/>
          <w:sz w:val="24"/>
          <w:szCs w:val="24"/>
        </w:rPr>
        <w:t xml:space="preserve">um determinado serviço público e </w:t>
      </w:r>
      <w:r w:rsidR="003B396E" w:rsidRPr="00706F47">
        <w:rPr>
          <w:rFonts w:ascii="Times New Roman" w:hAnsi="Times New Roman" w:cs="Times New Roman"/>
          <w:sz w:val="24"/>
          <w:szCs w:val="24"/>
        </w:rPr>
        <w:t>sobre o desempenho das operações que ocorrem nas organizações situadas n</w:t>
      </w:r>
      <w:r w:rsidR="00DF3693">
        <w:rPr>
          <w:rFonts w:ascii="Times New Roman" w:hAnsi="Times New Roman" w:cs="Times New Roman"/>
          <w:sz w:val="24"/>
          <w:szCs w:val="24"/>
        </w:rPr>
        <w:t>esse</w:t>
      </w:r>
      <w:r w:rsidR="003B396E" w:rsidRPr="00706F47">
        <w:rPr>
          <w:rFonts w:ascii="Times New Roman" w:hAnsi="Times New Roman" w:cs="Times New Roman"/>
          <w:sz w:val="24"/>
          <w:szCs w:val="24"/>
        </w:rPr>
        <w:t xml:space="preserve"> contexto </w:t>
      </w:r>
      <w:r w:rsidR="00980B0F">
        <w:rPr>
          <w:rFonts w:ascii="Times New Roman" w:hAnsi="Times New Roman" w:cs="Times New Roman"/>
          <w:sz w:val="24"/>
          <w:szCs w:val="24"/>
        </w:rPr>
        <w:t>(</w:t>
      </w:r>
      <w:r w:rsidR="00AC35DF">
        <w:rPr>
          <w:rFonts w:ascii="Times New Roman" w:hAnsi="Times New Roman" w:cs="Times New Roman"/>
          <w:sz w:val="24"/>
          <w:szCs w:val="24"/>
        </w:rPr>
        <w:t>Brandão &amp;</w:t>
      </w:r>
      <w:r w:rsidR="00980B0F">
        <w:rPr>
          <w:rFonts w:ascii="Times New Roman" w:hAnsi="Times New Roman" w:cs="Times New Roman"/>
          <w:sz w:val="24"/>
          <w:szCs w:val="24"/>
        </w:rPr>
        <w:t xml:space="preserve"> </w:t>
      </w:r>
      <w:r w:rsidR="00AC35DF">
        <w:rPr>
          <w:rFonts w:ascii="Times New Roman" w:hAnsi="Times New Roman" w:cs="Times New Roman"/>
          <w:sz w:val="24"/>
          <w:szCs w:val="24"/>
        </w:rPr>
        <w:t>Bruno</w:t>
      </w:r>
      <w:r w:rsidR="00980B0F">
        <w:rPr>
          <w:rFonts w:ascii="Times New Roman" w:hAnsi="Times New Roman" w:cs="Times New Roman"/>
          <w:sz w:val="24"/>
          <w:szCs w:val="24"/>
        </w:rPr>
        <w:t>-</w:t>
      </w:r>
      <w:r w:rsidR="00AC35DF">
        <w:rPr>
          <w:rFonts w:ascii="Times New Roman" w:hAnsi="Times New Roman" w:cs="Times New Roman"/>
          <w:sz w:val="24"/>
          <w:szCs w:val="24"/>
        </w:rPr>
        <w:t>Faria</w:t>
      </w:r>
      <w:r w:rsidR="00980B0F">
        <w:rPr>
          <w:rFonts w:ascii="Times New Roman" w:hAnsi="Times New Roman" w:cs="Times New Roman"/>
          <w:sz w:val="24"/>
          <w:szCs w:val="24"/>
        </w:rPr>
        <w:t>, 2013</w:t>
      </w:r>
      <w:r w:rsidR="00954F18">
        <w:rPr>
          <w:rFonts w:ascii="Times New Roman" w:hAnsi="Times New Roman" w:cs="Times New Roman"/>
          <w:sz w:val="24"/>
          <w:szCs w:val="24"/>
        </w:rPr>
        <w:t xml:space="preserve">; </w:t>
      </w:r>
      <w:r w:rsidR="00AC35DF">
        <w:rPr>
          <w:rStyle w:val="nfase"/>
          <w:rFonts w:ascii="Times New Roman" w:hAnsi="Times New Roman" w:cs="Times New Roman"/>
          <w:i w:val="0"/>
          <w:sz w:val="24"/>
          <w:szCs w:val="24"/>
        </w:rPr>
        <w:t>Koch &amp;</w:t>
      </w:r>
      <w:r w:rsidR="00954F18">
        <w:rPr>
          <w:rStyle w:val="nfase"/>
          <w:rFonts w:ascii="Times New Roman" w:hAnsi="Times New Roman" w:cs="Times New Roman"/>
          <w:i w:val="0"/>
          <w:sz w:val="24"/>
          <w:szCs w:val="24"/>
        </w:rPr>
        <w:t xml:space="preserve"> </w:t>
      </w:r>
      <w:proofErr w:type="spellStart"/>
      <w:r w:rsidR="00AC35DF">
        <w:rPr>
          <w:rStyle w:val="nfase"/>
          <w:rFonts w:ascii="Times New Roman" w:hAnsi="Times New Roman" w:cs="Times New Roman"/>
          <w:i w:val="0"/>
          <w:sz w:val="24"/>
          <w:szCs w:val="24"/>
        </w:rPr>
        <w:t>Hauknes</w:t>
      </w:r>
      <w:proofErr w:type="spellEnd"/>
      <w:r w:rsidR="00954F18">
        <w:rPr>
          <w:rStyle w:val="nfase"/>
          <w:rFonts w:ascii="Times New Roman" w:hAnsi="Times New Roman" w:cs="Times New Roman"/>
          <w:i w:val="0"/>
          <w:sz w:val="24"/>
          <w:szCs w:val="24"/>
        </w:rPr>
        <w:t>, 2005</w:t>
      </w:r>
      <w:r w:rsidR="00980B0F">
        <w:rPr>
          <w:rFonts w:ascii="Times New Roman" w:hAnsi="Times New Roman" w:cs="Times New Roman"/>
          <w:sz w:val="24"/>
          <w:szCs w:val="24"/>
        </w:rPr>
        <w:t>)</w:t>
      </w:r>
      <w:r w:rsidR="003B396E" w:rsidRPr="00706F47">
        <w:rPr>
          <w:rFonts w:ascii="Times New Roman" w:hAnsi="Times New Roman" w:cs="Times New Roman"/>
          <w:sz w:val="24"/>
          <w:szCs w:val="24"/>
        </w:rPr>
        <w:t>.</w:t>
      </w:r>
    </w:p>
    <w:p w:rsidR="003B396E" w:rsidRPr="00706F47" w:rsidRDefault="00D41034" w:rsidP="00F1085B">
      <w:pPr>
        <w:spacing w:after="0" w:line="480" w:lineRule="auto"/>
        <w:ind w:firstLine="708"/>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S</w:t>
      </w:r>
      <w:r w:rsidRPr="00D41034">
        <w:rPr>
          <w:rStyle w:val="nfase"/>
          <w:rFonts w:ascii="Times New Roman" w:hAnsi="Times New Roman" w:cs="Times New Roman"/>
          <w:i w:val="0"/>
          <w:sz w:val="24"/>
          <w:szCs w:val="24"/>
        </w:rPr>
        <w:t>ob a perspectiva da abordagem integradora</w:t>
      </w:r>
      <w:r w:rsidR="006563BD">
        <w:rPr>
          <w:rStyle w:val="nfase"/>
          <w:rFonts w:ascii="Times New Roman" w:hAnsi="Times New Roman" w:cs="Times New Roman"/>
          <w:i w:val="0"/>
          <w:sz w:val="24"/>
          <w:szCs w:val="24"/>
        </w:rPr>
        <w:t>,</w:t>
      </w:r>
      <w:r w:rsidRPr="00D41034">
        <w:rPr>
          <w:rStyle w:val="nfase"/>
          <w:rFonts w:ascii="Times New Roman" w:hAnsi="Times New Roman" w:cs="Times New Roman"/>
          <w:i w:val="0"/>
          <w:sz w:val="24"/>
          <w:szCs w:val="24"/>
        </w:rPr>
        <w:t xml:space="preserve"> </w:t>
      </w:r>
      <w:r>
        <w:rPr>
          <w:rStyle w:val="nfase"/>
          <w:rFonts w:ascii="Times New Roman" w:hAnsi="Times New Roman" w:cs="Times New Roman"/>
          <w:i w:val="0"/>
          <w:sz w:val="24"/>
          <w:szCs w:val="24"/>
        </w:rPr>
        <w:t>a</w:t>
      </w:r>
      <w:r w:rsidRPr="00D41034">
        <w:rPr>
          <w:rStyle w:val="nfase"/>
          <w:rFonts w:ascii="Times New Roman" w:hAnsi="Times New Roman" w:cs="Times New Roman"/>
          <w:i w:val="0"/>
          <w:sz w:val="24"/>
          <w:szCs w:val="24"/>
        </w:rPr>
        <w:t xml:space="preserve"> Inovação em Serviço (IS) pretende </w:t>
      </w:r>
      <w:r w:rsidRPr="00D41034">
        <w:rPr>
          <w:rFonts w:ascii="Times New Roman" w:eastAsia="Times New Roman" w:hAnsi="Times New Roman" w:cs="Times New Roman"/>
          <w:sz w:val="24"/>
          <w:szCs w:val="24"/>
          <w:lang w:val="pt-PT"/>
        </w:rPr>
        <w:t>englobar as cinco dimensões de inovação discutida</w:t>
      </w:r>
      <w:r w:rsidR="006563BD">
        <w:rPr>
          <w:rFonts w:ascii="Times New Roman" w:eastAsia="Times New Roman" w:hAnsi="Times New Roman" w:cs="Times New Roman"/>
          <w:sz w:val="24"/>
          <w:szCs w:val="24"/>
          <w:lang w:val="pt-PT"/>
        </w:rPr>
        <w:t>s</w:t>
      </w:r>
      <w:r w:rsidRPr="00D41034">
        <w:rPr>
          <w:rFonts w:ascii="Times New Roman" w:eastAsia="Times New Roman" w:hAnsi="Times New Roman" w:cs="Times New Roman"/>
          <w:sz w:val="24"/>
          <w:szCs w:val="24"/>
          <w:lang w:val="pt-PT"/>
        </w:rPr>
        <w:t xml:space="preserve"> por Schumpeter</w:t>
      </w:r>
      <w:r w:rsidR="003B2364">
        <w:rPr>
          <w:rFonts w:ascii="Times New Roman" w:eastAsia="Times New Roman" w:hAnsi="Times New Roman" w:cs="Times New Roman"/>
          <w:sz w:val="24"/>
          <w:szCs w:val="24"/>
          <w:lang w:val="pt-PT"/>
        </w:rPr>
        <w:t xml:space="preserve"> (1982)</w:t>
      </w:r>
      <w:r>
        <w:rPr>
          <w:rFonts w:ascii="Times New Roman" w:eastAsia="Times New Roman" w:hAnsi="Times New Roman" w:cs="Times New Roman"/>
          <w:sz w:val="24"/>
          <w:szCs w:val="24"/>
          <w:lang w:val="pt-PT"/>
        </w:rPr>
        <w:t xml:space="preserve"> (</w:t>
      </w:r>
      <w:proofErr w:type="spellStart"/>
      <w:r w:rsidR="00AC35DF" w:rsidRPr="00D41034">
        <w:rPr>
          <w:rStyle w:val="nfase"/>
          <w:rFonts w:ascii="Times New Roman" w:hAnsi="Times New Roman" w:cs="Times New Roman"/>
          <w:i w:val="0"/>
          <w:sz w:val="24"/>
          <w:szCs w:val="24"/>
        </w:rPr>
        <w:t>Gallouj</w:t>
      </w:r>
      <w:proofErr w:type="spellEnd"/>
      <w:r w:rsidR="00AC35DF">
        <w:rPr>
          <w:rStyle w:val="nfase"/>
          <w:rFonts w:ascii="Times New Roman" w:hAnsi="Times New Roman" w:cs="Times New Roman"/>
          <w:i w:val="0"/>
          <w:sz w:val="24"/>
          <w:szCs w:val="24"/>
        </w:rPr>
        <w:t xml:space="preserve"> &amp;</w:t>
      </w:r>
      <w:r>
        <w:rPr>
          <w:rStyle w:val="nfase"/>
          <w:rFonts w:ascii="Times New Roman" w:hAnsi="Times New Roman" w:cs="Times New Roman"/>
          <w:i w:val="0"/>
          <w:sz w:val="24"/>
          <w:szCs w:val="24"/>
        </w:rPr>
        <w:t xml:space="preserve"> </w:t>
      </w:r>
      <w:proofErr w:type="spellStart"/>
      <w:r w:rsidR="00AC35DF">
        <w:rPr>
          <w:rStyle w:val="nfase"/>
          <w:rFonts w:ascii="Times New Roman" w:hAnsi="Times New Roman" w:cs="Times New Roman"/>
          <w:i w:val="0"/>
          <w:sz w:val="24"/>
          <w:szCs w:val="24"/>
        </w:rPr>
        <w:t>Windrum</w:t>
      </w:r>
      <w:proofErr w:type="spellEnd"/>
      <w:r>
        <w:rPr>
          <w:rStyle w:val="nfase"/>
          <w:rFonts w:ascii="Times New Roman" w:hAnsi="Times New Roman" w:cs="Times New Roman"/>
          <w:i w:val="0"/>
          <w:sz w:val="24"/>
          <w:szCs w:val="24"/>
        </w:rPr>
        <w:t>, 2009</w:t>
      </w:r>
      <w:r>
        <w:rPr>
          <w:rFonts w:ascii="Times New Roman" w:eastAsia="Times New Roman" w:hAnsi="Times New Roman" w:cs="Times New Roman"/>
          <w:sz w:val="24"/>
          <w:szCs w:val="24"/>
          <w:lang w:val="pt-PT"/>
        </w:rPr>
        <w:t>)</w:t>
      </w:r>
      <w:r>
        <w:rPr>
          <w:rStyle w:val="nfase"/>
          <w:rFonts w:ascii="Times New Roman" w:hAnsi="Times New Roman" w:cs="Times New Roman"/>
          <w:i w:val="0"/>
          <w:sz w:val="24"/>
          <w:szCs w:val="24"/>
        </w:rPr>
        <w:t xml:space="preserve">. </w:t>
      </w:r>
      <w:r w:rsidR="003B2364">
        <w:rPr>
          <w:rStyle w:val="nfase"/>
          <w:rFonts w:ascii="Times New Roman" w:hAnsi="Times New Roman" w:cs="Times New Roman"/>
          <w:i w:val="0"/>
          <w:sz w:val="24"/>
          <w:szCs w:val="24"/>
        </w:rPr>
        <w:t>P</w:t>
      </w:r>
      <w:r>
        <w:rPr>
          <w:rFonts w:ascii="Times New Roman" w:hAnsi="Times New Roman" w:cs="Times New Roman"/>
          <w:sz w:val="24"/>
          <w:szCs w:val="24"/>
        </w:rPr>
        <w:t>ara</w:t>
      </w:r>
      <w:r w:rsidR="003B396E" w:rsidRPr="00D41034">
        <w:rPr>
          <w:rFonts w:ascii="Times New Roman" w:hAnsi="Times New Roman" w:cs="Times New Roman"/>
          <w:sz w:val="24"/>
          <w:szCs w:val="24"/>
        </w:rPr>
        <w:t xml:space="preserve"> </w:t>
      </w:r>
      <w:proofErr w:type="spellStart"/>
      <w:r w:rsidR="003B396E" w:rsidRPr="00D41034">
        <w:rPr>
          <w:rStyle w:val="nfase"/>
          <w:rFonts w:ascii="Times New Roman" w:hAnsi="Times New Roman" w:cs="Times New Roman"/>
          <w:i w:val="0"/>
          <w:sz w:val="24"/>
          <w:szCs w:val="24"/>
        </w:rPr>
        <w:t>Gallouj</w:t>
      </w:r>
      <w:proofErr w:type="spellEnd"/>
      <w:r w:rsidR="003B396E" w:rsidRPr="00D41034">
        <w:rPr>
          <w:rStyle w:val="nfase"/>
          <w:rFonts w:ascii="Times New Roman" w:hAnsi="Times New Roman" w:cs="Times New Roman"/>
          <w:i w:val="0"/>
          <w:sz w:val="24"/>
          <w:szCs w:val="24"/>
        </w:rPr>
        <w:t xml:space="preserve"> </w:t>
      </w:r>
      <w:r w:rsidR="005E1E9F" w:rsidRPr="00D41034">
        <w:rPr>
          <w:rStyle w:val="nfase"/>
          <w:rFonts w:ascii="Times New Roman" w:hAnsi="Times New Roman" w:cs="Times New Roman"/>
          <w:i w:val="0"/>
          <w:sz w:val="24"/>
          <w:szCs w:val="24"/>
        </w:rPr>
        <w:t xml:space="preserve">e </w:t>
      </w:r>
      <w:proofErr w:type="spellStart"/>
      <w:r w:rsidR="005E1E9F" w:rsidRPr="00D41034">
        <w:rPr>
          <w:rStyle w:val="nfase"/>
          <w:rFonts w:ascii="Times New Roman" w:hAnsi="Times New Roman" w:cs="Times New Roman"/>
          <w:i w:val="0"/>
          <w:sz w:val="24"/>
          <w:szCs w:val="24"/>
        </w:rPr>
        <w:t>Weinstein</w:t>
      </w:r>
      <w:proofErr w:type="spellEnd"/>
      <w:r w:rsidR="005E1E9F" w:rsidRPr="00D41034">
        <w:rPr>
          <w:rStyle w:val="nfase"/>
          <w:rFonts w:ascii="Times New Roman" w:hAnsi="Times New Roman" w:cs="Times New Roman"/>
          <w:i w:val="0"/>
          <w:sz w:val="24"/>
          <w:szCs w:val="24"/>
        </w:rPr>
        <w:t xml:space="preserve"> </w:t>
      </w:r>
      <w:r w:rsidR="003B396E" w:rsidRPr="00D41034">
        <w:rPr>
          <w:rStyle w:val="nfase"/>
          <w:rFonts w:ascii="Times New Roman" w:hAnsi="Times New Roman" w:cs="Times New Roman"/>
          <w:i w:val="0"/>
          <w:sz w:val="24"/>
          <w:szCs w:val="24"/>
        </w:rPr>
        <w:t>(1997)</w:t>
      </w:r>
      <w:r w:rsidR="006872CA">
        <w:rPr>
          <w:rStyle w:val="nfase"/>
          <w:rFonts w:ascii="Times New Roman" w:hAnsi="Times New Roman" w:cs="Times New Roman"/>
          <w:i w:val="0"/>
          <w:sz w:val="24"/>
          <w:szCs w:val="24"/>
        </w:rPr>
        <w:t xml:space="preserve"> e </w:t>
      </w:r>
      <w:proofErr w:type="spellStart"/>
      <w:r w:rsidR="006872CA">
        <w:rPr>
          <w:rStyle w:val="nfase"/>
          <w:rFonts w:ascii="Times New Roman" w:hAnsi="Times New Roman" w:cs="Times New Roman"/>
          <w:i w:val="0"/>
          <w:sz w:val="24"/>
          <w:szCs w:val="24"/>
        </w:rPr>
        <w:t>Djella</w:t>
      </w:r>
      <w:r w:rsidR="006563BD">
        <w:rPr>
          <w:rStyle w:val="nfase"/>
          <w:rFonts w:ascii="Times New Roman" w:hAnsi="Times New Roman" w:cs="Times New Roman"/>
          <w:i w:val="0"/>
          <w:sz w:val="24"/>
          <w:szCs w:val="24"/>
        </w:rPr>
        <w:t>l</w:t>
      </w:r>
      <w:proofErr w:type="spellEnd"/>
      <w:r w:rsidR="006872CA">
        <w:rPr>
          <w:rStyle w:val="nfase"/>
          <w:rFonts w:ascii="Times New Roman" w:hAnsi="Times New Roman" w:cs="Times New Roman"/>
          <w:i w:val="0"/>
          <w:sz w:val="24"/>
          <w:szCs w:val="24"/>
        </w:rPr>
        <w:t xml:space="preserve"> e </w:t>
      </w:r>
      <w:proofErr w:type="spellStart"/>
      <w:r w:rsidR="006872CA">
        <w:rPr>
          <w:rStyle w:val="nfase"/>
          <w:rFonts w:ascii="Times New Roman" w:hAnsi="Times New Roman" w:cs="Times New Roman"/>
          <w:i w:val="0"/>
          <w:sz w:val="24"/>
          <w:szCs w:val="24"/>
        </w:rPr>
        <w:t>Gallouj</w:t>
      </w:r>
      <w:proofErr w:type="spellEnd"/>
      <w:r w:rsidR="006872CA">
        <w:rPr>
          <w:rStyle w:val="nfase"/>
          <w:rFonts w:ascii="Times New Roman" w:hAnsi="Times New Roman" w:cs="Times New Roman"/>
          <w:i w:val="0"/>
          <w:sz w:val="24"/>
          <w:szCs w:val="24"/>
        </w:rPr>
        <w:t xml:space="preserve"> (2012)</w:t>
      </w:r>
      <w:r w:rsidR="003B396E" w:rsidRPr="00D41034">
        <w:rPr>
          <w:rFonts w:ascii="Times New Roman" w:hAnsi="Times New Roman" w:cs="Times New Roman"/>
          <w:sz w:val="24"/>
          <w:szCs w:val="24"/>
        </w:rPr>
        <w:t xml:space="preserve"> </w:t>
      </w:r>
      <w:r w:rsidR="005E1E9F" w:rsidRPr="00D41034">
        <w:rPr>
          <w:rFonts w:ascii="Times New Roman" w:hAnsi="Times New Roman" w:cs="Times New Roman"/>
          <w:sz w:val="24"/>
          <w:szCs w:val="24"/>
        </w:rPr>
        <w:t xml:space="preserve">a inovação </w:t>
      </w:r>
      <w:r w:rsidR="00DF3693">
        <w:rPr>
          <w:rFonts w:ascii="Times New Roman" w:hAnsi="Times New Roman" w:cs="Times New Roman"/>
          <w:sz w:val="24"/>
          <w:szCs w:val="24"/>
        </w:rPr>
        <w:t>ocorrida</w:t>
      </w:r>
      <w:r w:rsidR="005E1E9F" w:rsidRPr="00D41034">
        <w:rPr>
          <w:rFonts w:ascii="Times New Roman" w:hAnsi="Times New Roman" w:cs="Times New Roman"/>
          <w:sz w:val="24"/>
          <w:szCs w:val="24"/>
        </w:rPr>
        <w:t xml:space="preserve"> em processos de serviço envolve tanto a mobilização de características técnicas tangíveis e intangíveis quanto competências de usuários e provedores </w:t>
      </w:r>
      <w:r w:rsidR="003E7D3B">
        <w:rPr>
          <w:rFonts w:ascii="Times New Roman" w:hAnsi="Times New Roman" w:cs="Times New Roman"/>
          <w:sz w:val="24"/>
          <w:szCs w:val="24"/>
        </w:rPr>
        <w:t>d</w:t>
      </w:r>
      <w:r w:rsidR="00EB15B2" w:rsidRPr="00D41034">
        <w:rPr>
          <w:rFonts w:ascii="Times New Roman" w:hAnsi="Times New Roman" w:cs="Times New Roman"/>
          <w:sz w:val="24"/>
          <w:szCs w:val="24"/>
        </w:rPr>
        <w:t>o</w:t>
      </w:r>
      <w:r w:rsidR="005E1E9F" w:rsidRPr="00D41034">
        <w:rPr>
          <w:rFonts w:ascii="Times New Roman" w:hAnsi="Times New Roman" w:cs="Times New Roman"/>
          <w:sz w:val="24"/>
          <w:szCs w:val="24"/>
        </w:rPr>
        <w:t xml:space="preserve"> serviço</w:t>
      </w:r>
      <w:r w:rsidR="00EB15B2" w:rsidRPr="00D41034">
        <w:rPr>
          <w:rFonts w:ascii="Times New Roman" w:hAnsi="Times New Roman" w:cs="Times New Roman"/>
          <w:sz w:val="24"/>
          <w:szCs w:val="24"/>
        </w:rPr>
        <w:t xml:space="preserve"> em questão</w:t>
      </w:r>
      <w:r w:rsidR="003B396E" w:rsidRPr="00D41034">
        <w:rPr>
          <w:rStyle w:val="nfase"/>
          <w:rFonts w:ascii="Times New Roman" w:hAnsi="Times New Roman" w:cs="Times New Roman"/>
          <w:i w:val="0"/>
          <w:sz w:val="24"/>
          <w:szCs w:val="24"/>
        </w:rPr>
        <w:t>.</w:t>
      </w:r>
      <w:r w:rsidR="006563BD">
        <w:rPr>
          <w:rStyle w:val="nfase"/>
          <w:rFonts w:ascii="Times New Roman" w:hAnsi="Times New Roman" w:cs="Times New Roman"/>
          <w:i w:val="0"/>
          <w:sz w:val="24"/>
          <w:szCs w:val="24"/>
        </w:rPr>
        <w:t xml:space="preserve"> Koch e </w:t>
      </w:r>
      <w:proofErr w:type="spellStart"/>
      <w:r w:rsidR="006563BD">
        <w:rPr>
          <w:rStyle w:val="nfase"/>
          <w:rFonts w:ascii="Times New Roman" w:hAnsi="Times New Roman" w:cs="Times New Roman"/>
          <w:i w:val="0"/>
          <w:sz w:val="24"/>
          <w:szCs w:val="24"/>
        </w:rPr>
        <w:t>Hauknes</w:t>
      </w:r>
      <w:proofErr w:type="spellEnd"/>
      <w:r w:rsidR="006563BD">
        <w:rPr>
          <w:rStyle w:val="nfase"/>
          <w:rFonts w:ascii="Times New Roman" w:hAnsi="Times New Roman" w:cs="Times New Roman"/>
          <w:i w:val="0"/>
          <w:sz w:val="24"/>
          <w:szCs w:val="24"/>
        </w:rPr>
        <w:t xml:space="preserve"> (2005) ressaltam que </w:t>
      </w:r>
      <w:r w:rsidR="00954F18">
        <w:rPr>
          <w:rStyle w:val="nfase"/>
          <w:rFonts w:ascii="Times New Roman" w:hAnsi="Times New Roman" w:cs="Times New Roman"/>
          <w:i w:val="0"/>
          <w:sz w:val="24"/>
          <w:szCs w:val="24"/>
        </w:rPr>
        <w:t>para a realização de inovações atreladas a</w:t>
      </w:r>
      <w:r w:rsidR="003B2364">
        <w:rPr>
          <w:rStyle w:val="nfase"/>
          <w:rFonts w:ascii="Times New Roman" w:hAnsi="Times New Roman" w:cs="Times New Roman"/>
          <w:i w:val="0"/>
          <w:sz w:val="24"/>
          <w:szCs w:val="24"/>
        </w:rPr>
        <w:t>os</w:t>
      </w:r>
      <w:r w:rsidR="00954F18">
        <w:rPr>
          <w:rStyle w:val="nfase"/>
          <w:rFonts w:ascii="Times New Roman" w:hAnsi="Times New Roman" w:cs="Times New Roman"/>
          <w:i w:val="0"/>
          <w:sz w:val="24"/>
          <w:szCs w:val="24"/>
        </w:rPr>
        <w:t xml:space="preserve"> objetivos </w:t>
      </w:r>
      <w:r w:rsidR="001B6745">
        <w:rPr>
          <w:rStyle w:val="nfase"/>
          <w:rFonts w:ascii="Times New Roman" w:hAnsi="Times New Roman" w:cs="Times New Roman"/>
          <w:i w:val="0"/>
          <w:sz w:val="24"/>
          <w:szCs w:val="24"/>
        </w:rPr>
        <w:t>de</w:t>
      </w:r>
      <w:r w:rsidR="00954F18">
        <w:rPr>
          <w:rStyle w:val="nfase"/>
          <w:rFonts w:ascii="Times New Roman" w:hAnsi="Times New Roman" w:cs="Times New Roman"/>
          <w:i w:val="0"/>
          <w:sz w:val="24"/>
          <w:szCs w:val="24"/>
        </w:rPr>
        <w:t xml:space="preserve"> bem-estar da sociedade, </w:t>
      </w:r>
      <w:r w:rsidR="006563BD">
        <w:rPr>
          <w:rStyle w:val="nfase"/>
          <w:rFonts w:ascii="Times New Roman" w:hAnsi="Times New Roman" w:cs="Times New Roman"/>
          <w:i w:val="0"/>
          <w:sz w:val="24"/>
          <w:szCs w:val="24"/>
        </w:rPr>
        <w:t xml:space="preserve">se faz necessário </w:t>
      </w:r>
      <w:r w:rsidR="00954F18">
        <w:rPr>
          <w:rStyle w:val="nfase"/>
          <w:rFonts w:ascii="Times New Roman" w:hAnsi="Times New Roman" w:cs="Times New Roman"/>
          <w:i w:val="0"/>
          <w:sz w:val="24"/>
          <w:szCs w:val="24"/>
        </w:rPr>
        <w:t>gerar um quadro de análise que abarque elementos políticos e de um contexto não mercantil.</w:t>
      </w:r>
      <w:r w:rsidR="003E7D3B">
        <w:rPr>
          <w:rStyle w:val="nfase"/>
          <w:rFonts w:ascii="Times New Roman" w:hAnsi="Times New Roman" w:cs="Times New Roman"/>
          <w:i w:val="0"/>
          <w:sz w:val="24"/>
          <w:szCs w:val="24"/>
        </w:rPr>
        <w:t xml:space="preserve"> A partir disso deve-se procurar entender motivações e impedimentos à inovação onde o controle público, o forne</w:t>
      </w:r>
      <w:r w:rsidR="003B2364">
        <w:rPr>
          <w:rStyle w:val="nfase"/>
          <w:rFonts w:ascii="Times New Roman" w:hAnsi="Times New Roman" w:cs="Times New Roman"/>
          <w:i w:val="0"/>
          <w:sz w:val="24"/>
          <w:szCs w:val="24"/>
        </w:rPr>
        <w:t>cimento de serviços basilares e/</w:t>
      </w:r>
      <w:r w:rsidR="003E7D3B">
        <w:rPr>
          <w:rStyle w:val="nfase"/>
          <w:rFonts w:ascii="Times New Roman" w:hAnsi="Times New Roman" w:cs="Times New Roman"/>
          <w:i w:val="0"/>
          <w:sz w:val="24"/>
          <w:szCs w:val="24"/>
        </w:rPr>
        <w:t xml:space="preserve">ou a ausência de propriedade são características inerentes </w:t>
      </w:r>
      <w:r w:rsidR="00F070F6">
        <w:rPr>
          <w:rStyle w:val="nfase"/>
          <w:rFonts w:ascii="Times New Roman" w:hAnsi="Times New Roman" w:cs="Times New Roman"/>
          <w:i w:val="0"/>
          <w:sz w:val="24"/>
          <w:szCs w:val="24"/>
        </w:rPr>
        <w:t>à</w:t>
      </w:r>
      <w:r w:rsidR="003E7D3B">
        <w:rPr>
          <w:rStyle w:val="nfase"/>
          <w:rFonts w:ascii="Times New Roman" w:hAnsi="Times New Roman" w:cs="Times New Roman"/>
          <w:i w:val="0"/>
          <w:sz w:val="24"/>
          <w:szCs w:val="24"/>
        </w:rPr>
        <w:t xml:space="preserve"> prestação do serviço</w:t>
      </w:r>
      <w:r w:rsidR="00F070F6">
        <w:rPr>
          <w:rStyle w:val="nfase"/>
          <w:rFonts w:ascii="Times New Roman" w:hAnsi="Times New Roman" w:cs="Times New Roman"/>
          <w:i w:val="0"/>
          <w:sz w:val="24"/>
          <w:szCs w:val="24"/>
        </w:rPr>
        <w:t xml:space="preserve"> </w:t>
      </w:r>
      <w:r w:rsidR="003E7D3B">
        <w:rPr>
          <w:rStyle w:val="nfase"/>
          <w:rFonts w:ascii="Times New Roman" w:hAnsi="Times New Roman" w:cs="Times New Roman"/>
          <w:i w:val="0"/>
          <w:sz w:val="24"/>
          <w:szCs w:val="24"/>
        </w:rPr>
        <w:t>(</w:t>
      </w:r>
      <w:proofErr w:type="spellStart"/>
      <w:r w:rsidR="00AC35DF">
        <w:rPr>
          <w:rStyle w:val="nfase"/>
          <w:rFonts w:ascii="Times New Roman" w:hAnsi="Times New Roman" w:cs="Times New Roman"/>
          <w:i w:val="0"/>
          <w:sz w:val="24"/>
          <w:szCs w:val="24"/>
        </w:rPr>
        <w:t>Djellal</w:t>
      </w:r>
      <w:proofErr w:type="spellEnd"/>
      <w:r w:rsidR="00AC35DF">
        <w:rPr>
          <w:rStyle w:val="nfase"/>
          <w:rFonts w:ascii="Times New Roman" w:hAnsi="Times New Roman" w:cs="Times New Roman"/>
          <w:i w:val="0"/>
          <w:sz w:val="24"/>
          <w:szCs w:val="24"/>
        </w:rPr>
        <w:t xml:space="preserve"> &amp;</w:t>
      </w:r>
      <w:r w:rsidR="003E7D3B">
        <w:rPr>
          <w:rStyle w:val="nfase"/>
          <w:rFonts w:ascii="Times New Roman" w:hAnsi="Times New Roman" w:cs="Times New Roman"/>
          <w:i w:val="0"/>
          <w:sz w:val="24"/>
          <w:szCs w:val="24"/>
        </w:rPr>
        <w:t xml:space="preserve"> </w:t>
      </w:r>
      <w:proofErr w:type="spellStart"/>
      <w:r w:rsidR="00AC35DF">
        <w:rPr>
          <w:rStyle w:val="nfase"/>
          <w:rFonts w:ascii="Times New Roman" w:hAnsi="Times New Roman" w:cs="Times New Roman"/>
          <w:i w:val="0"/>
          <w:sz w:val="24"/>
          <w:szCs w:val="24"/>
        </w:rPr>
        <w:t>Gallouj</w:t>
      </w:r>
      <w:proofErr w:type="spellEnd"/>
      <w:r w:rsidR="003E7D3B">
        <w:rPr>
          <w:rStyle w:val="nfase"/>
          <w:rFonts w:ascii="Times New Roman" w:hAnsi="Times New Roman" w:cs="Times New Roman"/>
          <w:i w:val="0"/>
          <w:sz w:val="24"/>
          <w:szCs w:val="24"/>
        </w:rPr>
        <w:t xml:space="preserve">, 2012; </w:t>
      </w:r>
      <w:r w:rsidR="00AC35DF">
        <w:rPr>
          <w:rStyle w:val="nfase"/>
          <w:rFonts w:ascii="Times New Roman" w:hAnsi="Times New Roman" w:cs="Times New Roman"/>
          <w:i w:val="0"/>
          <w:sz w:val="24"/>
          <w:szCs w:val="24"/>
        </w:rPr>
        <w:t>Koch &amp;</w:t>
      </w:r>
      <w:r w:rsidR="003E7D3B">
        <w:rPr>
          <w:rStyle w:val="nfase"/>
          <w:rFonts w:ascii="Times New Roman" w:hAnsi="Times New Roman" w:cs="Times New Roman"/>
          <w:i w:val="0"/>
          <w:sz w:val="24"/>
          <w:szCs w:val="24"/>
        </w:rPr>
        <w:t xml:space="preserve"> </w:t>
      </w:r>
      <w:proofErr w:type="spellStart"/>
      <w:r w:rsidR="00AC35DF">
        <w:rPr>
          <w:rStyle w:val="nfase"/>
          <w:rFonts w:ascii="Times New Roman" w:hAnsi="Times New Roman" w:cs="Times New Roman"/>
          <w:i w:val="0"/>
          <w:sz w:val="24"/>
          <w:szCs w:val="24"/>
        </w:rPr>
        <w:t>Hauknes</w:t>
      </w:r>
      <w:proofErr w:type="spellEnd"/>
      <w:r w:rsidR="003E7D3B">
        <w:rPr>
          <w:rStyle w:val="nfase"/>
          <w:rFonts w:ascii="Times New Roman" w:hAnsi="Times New Roman" w:cs="Times New Roman"/>
          <w:i w:val="0"/>
          <w:sz w:val="24"/>
          <w:szCs w:val="24"/>
        </w:rPr>
        <w:t>, 2005).</w:t>
      </w:r>
    </w:p>
    <w:p w:rsidR="0079565D" w:rsidRDefault="003B396E" w:rsidP="00F1085B">
      <w:pPr>
        <w:pStyle w:val="Default"/>
        <w:spacing w:line="480" w:lineRule="auto"/>
        <w:ind w:firstLine="708"/>
        <w:jc w:val="both"/>
        <w:rPr>
          <w:rStyle w:val="nfase"/>
          <w:i w:val="0"/>
        </w:rPr>
      </w:pPr>
      <w:r w:rsidRPr="00706F47">
        <w:rPr>
          <w:rStyle w:val="nfase"/>
          <w:i w:val="0"/>
        </w:rPr>
        <w:lastRenderedPageBreak/>
        <w:t xml:space="preserve">Brandão e </w:t>
      </w:r>
      <w:r w:rsidR="00A1239F">
        <w:rPr>
          <w:rStyle w:val="nfase"/>
          <w:i w:val="0"/>
        </w:rPr>
        <w:t>Bruno-</w:t>
      </w:r>
      <w:r w:rsidRPr="00706F47">
        <w:rPr>
          <w:rStyle w:val="nfase"/>
          <w:i w:val="0"/>
        </w:rPr>
        <w:t>Faria (201</w:t>
      </w:r>
      <w:r w:rsidR="005E1E9F">
        <w:rPr>
          <w:rStyle w:val="nfase"/>
          <w:i w:val="0"/>
        </w:rPr>
        <w:t>3</w:t>
      </w:r>
      <w:r w:rsidRPr="00706F47">
        <w:rPr>
          <w:rStyle w:val="nfase"/>
          <w:i w:val="0"/>
        </w:rPr>
        <w:t xml:space="preserve">) observam que </w:t>
      </w:r>
      <w:r w:rsidR="00067A4A">
        <w:rPr>
          <w:rStyle w:val="nfase"/>
          <w:i w:val="0"/>
        </w:rPr>
        <w:t xml:space="preserve">na Administração Pública </w:t>
      </w:r>
      <w:r w:rsidRPr="00706F47">
        <w:rPr>
          <w:rStyle w:val="nfase"/>
          <w:i w:val="0"/>
        </w:rPr>
        <w:t xml:space="preserve">existem elementos que facilitam ou são barreiras às </w:t>
      </w:r>
      <w:r w:rsidR="00067A4A">
        <w:rPr>
          <w:rStyle w:val="nfase"/>
          <w:i w:val="0"/>
        </w:rPr>
        <w:t xml:space="preserve">suas </w:t>
      </w:r>
      <w:r w:rsidRPr="00706F47">
        <w:rPr>
          <w:rStyle w:val="nfase"/>
          <w:i w:val="0"/>
        </w:rPr>
        <w:t xml:space="preserve">inovações. </w:t>
      </w:r>
      <w:r w:rsidR="00CB40B8">
        <w:rPr>
          <w:rStyle w:val="nfase"/>
          <w:i w:val="0"/>
        </w:rPr>
        <w:t>F</w:t>
      </w:r>
      <w:r w:rsidRPr="00706F47">
        <w:rPr>
          <w:rStyle w:val="nfase"/>
          <w:i w:val="0"/>
        </w:rPr>
        <w:t>acilitadores consistem nos elementos que causam influência e geram iniciativas às atividades inovadoras, prezando a excelência operacional e a eficiência de custos</w:t>
      </w:r>
      <w:r w:rsidR="00F070F6">
        <w:rPr>
          <w:rStyle w:val="nfase"/>
          <w:i w:val="0"/>
        </w:rPr>
        <w:t>, sendo sua</w:t>
      </w:r>
      <w:r w:rsidRPr="00706F47">
        <w:rPr>
          <w:rStyle w:val="nfase"/>
          <w:i w:val="0"/>
        </w:rPr>
        <w:t xml:space="preserve"> compreensão </w:t>
      </w:r>
      <w:r w:rsidR="00F070F6">
        <w:rPr>
          <w:rStyle w:val="nfase"/>
          <w:i w:val="0"/>
        </w:rPr>
        <w:t>d</w:t>
      </w:r>
      <w:r w:rsidRPr="00706F47">
        <w:rPr>
          <w:rStyle w:val="nfase"/>
          <w:i w:val="0"/>
        </w:rPr>
        <w:t xml:space="preserve">e suma importância </w:t>
      </w:r>
      <w:r w:rsidR="00067A4A">
        <w:rPr>
          <w:rStyle w:val="nfase"/>
          <w:i w:val="0"/>
        </w:rPr>
        <w:t>à</w:t>
      </w:r>
      <w:r w:rsidRPr="00706F47">
        <w:rPr>
          <w:rStyle w:val="nfase"/>
          <w:i w:val="0"/>
        </w:rPr>
        <w:t xml:space="preserve"> assimilação do processo de inovação em organizações públicas.</w:t>
      </w:r>
      <w:r w:rsidR="00EB15B2">
        <w:rPr>
          <w:rStyle w:val="nfase"/>
          <w:i w:val="0"/>
        </w:rPr>
        <w:t xml:space="preserve"> </w:t>
      </w:r>
      <w:r w:rsidRPr="00706F47">
        <w:rPr>
          <w:rStyle w:val="nfase"/>
          <w:i w:val="0"/>
        </w:rPr>
        <w:t>Já as barreiras abrangem fatores que influenciam negati</w:t>
      </w:r>
      <w:r w:rsidR="00067A4A">
        <w:rPr>
          <w:rStyle w:val="nfase"/>
          <w:i w:val="0"/>
        </w:rPr>
        <w:t xml:space="preserve">vamente o processo de inovação, permanecendo </w:t>
      </w:r>
      <w:r w:rsidRPr="00706F47">
        <w:rPr>
          <w:rStyle w:val="nfase"/>
          <w:i w:val="0"/>
        </w:rPr>
        <w:t>em evidência seja quando existe carência de apoio à inovação</w:t>
      </w:r>
      <w:r w:rsidR="00067A4A">
        <w:rPr>
          <w:rStyle w:val="nfase"/>
          <w:i w:val="0"/>
        </w:rPr>
        <w:t xml:space="preserve"> -</w:t>
      </w:r>
      <w:r w:rsidRPr="00706F47">
        <w:rPr>
          <w:rStyle w:val="nfase"/>
          <w:i w:val="0"/>
        </w:rPr>
        <w:t xml:space="preserve"> como também no déficit na habilidade de gestão intergovernamental e </w:t>
      </w:r>
      <w:proofErr w:type="spellStart"/>
      <w:r w:rsidRPr="00706F47">
        <w:rPr>
          <w:rStyle w:val="nfase"/>
          <w:i w:val="0"/>
        </w:rPr>
        <w:t>inter</w:t>
      </w:r>
      <w:proofErr w:type="spellEnd"/>
      <w:r w:rsidRPr="00706F47">
        <w:rPr>
          <w:rStyle w:val="nfase"/>
          <w:i w:val="0"/>
        </w:rPr>
        <w:t xml:space="preserve"> setorial</w:t>
      </w:r>
      <w:r w:rsidR="00067A4A">
        <w:rPr>
          <w:rStyle w:val="nfase"/>
          <w:i w:val="0"/>
        </w:rPr>
        <w:t xml:space="preserve"> -</w:t>
      </w:r>
      <w:r w:rsidRPr="00706F47">
        <w:rPr>
          <w:rStyle w:val="nfase"/>
          <w:i w:val="0"/>
        </w:rPr>
        <w:t xml:space="preserve"> seja quando há dificuldade</w:t>
      </w:r>
      <w:r w:rsidR="00067A4A">
        <w:rPr>
          <w:rStyle w:val="nfase"/>
          <w:i w:val="0"/>
        </w:rPr>
        <w:t xml:space="preserve">, entre outros, </w:t>
      </w:r>
      <w:r w:rsidRPr="00706F47">
        <w:rPr>
          <w:rStyle w:val="nfase"/>
          <w:i w:val="0"/>
        </w:rPr>
        <w:t xml:space="preserve">de capacitação da equipe e </w:t>
      </w:r>
      <w:r w:rsidR="00067A4A">
        <w:rPr>
          <w:rStyle w:val="nfase"/>
          <w:i w:val="0"/>
        </w:rPr>
        <w:t>entraves legais e orçamentários (</w:t>
      </w:r>
      <w:r w:rsidR="00AC35DF">
        <w:t>Brandão &amp;</w:t>
      </w:r>
      <w:r w:rsidR="00067A4A">
        <w:t xml:space="preserve"> </w:t>
      </w:r>
      <w:r w:rsidR="00AC35DF">
        <w:t>Bruno</w:t>
      </w:r>
      <w:r w:rsidR="00067A4A">
        <w:t>-</w:t>
      </w:r>
      <w:r w:rsidR="00AC35DF">
        <w:t>Faria</w:t>
      </w:r>
      <w:r w:rsidR="00067A4A">
        <w:t>, 2013)</w:t>
      </w:r>
      <w:r w:rsidRPr="00706F47">
        <w:rPr>
          <w:rStyle w:val="nfase"/>
          <w:i w:val="0"/>
        </w:rPr>
        <w:t>.</w:t>
      </w:r>
    </w:p>
    <w:p w:rsidR="00172D6A" w:rsidRPr="0079565D" w:rsidRDefault="008C0D5F" w:rsidP="00F1085B">
      <w:pPr>
        <w:pStyle w:val="Default"/>
        <w:spacing w:line="480" w:lineRule="auto"/>
        <w:ind w:firstLine="708"/>
        <w:jc w:val="both"/>
      </w:pPr>
      <w:r w:rsidRPr="0079565D">
        <w:t>S</w:t>
      </w:r>
      <w:r w:rsidR="00604413" w:rsidRPr="0079565D">
        <w:t xml:space="preserve">obre IS de segurança pública, </w:t>
      </w:r>
      <w:r w:rsidR="00F070F6">
        <w:t>geralmente</w:t>
      </w:r>
      <w:r w:rsidR="00604413" w:rsidRPr="0079565D">
        <w:t>, as possibilidades de inovação são consideradas como poucas e</w:t>
      </w:r>
      <w:r w:rsidR="00F070F6">
        <w:t xml:space="preserve"> a</w:t>
      </w:r>
      <w:r w:rsidR="00604413" w:rsidRPr="0079565D">
        <w:t xml:space="preserve">s organizações que operam no sistema </w:t>
      </w:r>
      <w:r w:rsidR="00F070F6">
        <w:t xml:space="preserve">são </w:t>
      </w:r>
      <w:r w:rsidR="00604413" w:rsidRPr="0079565D">
        <w:t>avaliadas como impermeáveis as inovações</w:t>
      </w:r>
      <w:r w:rsidR="005929D3">
        <w:t xml:space="preserve"> e</w:t>
      </w:r>
      <w:r w:rsidR="003B2364">
        <w:t xml:space="preserve"> são relatadas mais barreir</w:t>
      </w:r>
      <w:r w:rsidR="005929D3">
        <w:t xml:space="preserve">as do que facilitadores </w:t>
      </w:r>
      <w:r w:rsidR="003B2364">
        <w:t>(</w:t>
      </w:r>
      <w:r w:rsidR="005929D3">
        <w:t xml:space="preserve">ver </w:t>
      </w:r>
      <w:r w:rsidR="005929D3" w:rsidRPr="0079565D">
        <w:t>Goldstein, 1990</w:t>
      </w:r>
      <w:r w:rsidR="005929D3">
        <w:t xml:space="preserve"> e</w:t>
      </w:r>
      <w:r w:rsidR="005929D3" w:rsidRPr="0079565D">
        <w:t xml:space="preserve"> </w:t>
      </w:r>
      <w:proofErr w:type="spellStart"/>
      <w:r w:rsidR="005929D3" w:rsidRPr="0079565D">
        <w:t>Rosenbaum</w:t>
      </w:r>
      <w:proofErr w:type="spellEnd"/>
      <w:r w:rsidR="005929D3" w:rsidRPr="0079565D">
        <w:t>, 2002</w:t>
      </w:r>
      <w:r w:rsidR="003B2364">
        <w:t xml:space="preserve">). </w:t>
      </w:r>
      <w:r w:rsidR="006C11AE" w:rsidRPr="0079565D">
        <w:t>Destaca-se que p</w:t>
      </w:r>
      <w:r w:rsidRPr="0079565D">
        <w:t>ouco se pesquisa sobre a área de segurança pública</w:t>
      </w:r>
      <w:r w:rsidR="00F070F6">
        <w:t xml:space="preserve"> (</w:t>
      </w:r>
      <w:proofErr w:type="spellStart"/>
      <w:r w:rsidR="008A7185">
        <w:t>R</w:t>
      </w:r>
      <w:r w:rsidR="008A7185" w:rsidRPr="0079565D">
        <w:t>ollim</w:t>
      </w:r>
      <w:proofErr w:type="spellEnd"/>
      <w:r w:rsidR="008A7185">
        <w:t>, 2007</w:t>
      </w:r>
      <w:r w:rsidR="00F070F6">
        <w:t>)</w:t>
      </w:r>
      <w:r w:rsidR="006C11AE" w:rsidRPr="0079565D">
        <w:t xml:space="preserve">; a exceção tem </w:t>
      </w:r>
      <w:r w:rsidRPr="0079565D">
        <w:t>s</w:t>
      </w:r>
      <w:r w:rsidR="006C11AE" w:rsidRPr="0079565D">
        <w:t>ido</w:t>
      </w:r>
      <w:r w:rsidRPr="0079565D">
        <w:t xml:space="preserve"> serviços de polícia comunitária e de policiamento orientado à solução de problemas, abordagens colaborativas entre policiais</w:t>
      </w:r>
      <w:r w:rsidR="003B2364">
        <w:t>, cidadãos</w:t>
      </w:r>
      <w:r w:rsidRPr="0079565D">
        <w:t xml:space="preserve"> e agências </w:t>
      </w:r>
      <w:r w:rsidR="0079565D" w:rsidRPr="0079565D">
        <w:t xml:space="preserve">que compõem os sistemas de segurança pública </w:t>
      </w:r>
      <w:r w:rsidRPr="0079565D">
        <w:t>(</w:t>
      </w:r>
      <w:proofErr w:type="spellStart"/>
      <w:r w:rsidR="00BF322C">
        <w:t>Rosenbaum</w:t>
      </w:r>
      <w:proofErr w:type="spellEnd"/>
      <w:r w:rsidRPr="0079565D">
        <w:t xml:space="preserve">, 2002; </w:t>
      </w:r>
      <w:r w:rsidR="00AC35DF" w:rsidRPr="0079565D">
        <w:t>Goldstein</w:t>
      </w:r>
      <w:r w:rsidRPr="0079565D">
        <w:t xml:space="preserve">, 1990). </w:t>
      </w:r>
      <w:r w:rsidR="00604413" w:rsidRPr="0079565D">
        <w:t xml:space="preserve">Especificamente falando sobre </w:t>
      </w:r>
      <w:r w:rsidR="00575805" w:rsidRPr="0079565D">
        <w:t>a Polícia Militar (PM) do Brasil</w:t>
      </w:r>
      <w:r w:rsidR="00D808CF">
        <w:t xml:space="preserve">, ainda que seja o </w:t>
      </w:r>
      <w:r w:rsidR="00D808CF" w:rsidRPr="00D808CF">
        <w:t xml:space="preserve">“órgão de governo mais facilmente acessado e a presença </w:t>
      </w:r>
      <w:r w:rsidR="00D808CF">
        <w:t>mais visível do poder do Estado</w:t>
      </w:r>
      <w:r w:rsidR="00D808CF" w:rsidRPr="00D808CF">
        <w:t>”</w:t>
      </w:r>
      <w:r w:rsidR="00D16B9D" w:rsidRPr="0079565D">
        <w:t xml:space="preserve"> </w:t>
      </w:r>
      <w:r w:rsidR="00D808CF" w:rsidRPr="00D808CF">
        <w:t>(</w:t>
      </w:r>
      <w:proofErr w:type="spellStart"/>
      <w:r w:rsidR="00AC35DF" w:rsidRPr="00D808CF">
        <w:t>Bittner</w:t>
      </w:r>
      <w:proofErr w:type="spellEnd"/>
      <w:r w:rsidR="00D808CF">
        <w:t>,</w:t>
      </w:r>
      <w:r w:rsidR="00D808CF" w:rsidRPr="00D808CF">
        <w:t xml:space="preserve"> 2003, p. 29),</w:t>
      </w:r>
      <w:r w:rsidR="00D808CF">
        <w:t xml:space="preserve"> </w:t>
      </w:r>
      <w:r w:rsidR="0079565D" w:rsidRPr="0079565D">
        <w:t xml:space="preserve">as </w:t>
      </w:r>
      <w:r w:rsidR="00D808CF">
        <w:t>inovações</w:t>
      </w:r>
      <w:r w:rsidR="0079565D" w:rsidRPr="0079565D">
        <w:t xml:space="preserve"> esbarram </w:t>
      </w:r>
      <w:r w:rsidR="0079565D">
        <w:t>n</w:t>
      </w:r>
      <w:r w:rsidR="0079565D" w:rsidRPr="0079565D">
        <w:t xml:space="preserve">o exacerbado corporativismo, </w:t>
      </w:r>
      <w:r w:rsidR="0079565D">
        <w:t>n</w:t>
      </w:r>
      <w:r w:rsidR="0079565D" w:rsidRPr="0079565D">
        <w:t xml:space="preserve">a visão militarizada, </w:t>
      </w:r>
      <w:r w:rsidR="0079565D">
        <w:t>n</w:t>
      </w:r>
      <w:r w:rsidR="0079565D" w:rsidRPr="0079565D">
        <w:t>o abismo entre a PM e a comunidade,</w:t>
      </w:r>
      <w:r w:rsidR="0079565D">
        <w:t xml:space="preserve"> e</w:t>
      </w:r>
      <w:r w:rsidR="0079565D" w:rsidRPr="0079565D">
        <w:t xml:space="preserve"> </w:t>
      </w:r>
      <w:r w:rsidR="0079565D">
        <w:t>n</w:t>
      </w:r>
      <w:r w:rsidR="0079565D" w:rsidRPr="0079565D">
        <w:t xml:space="preserve">a falta de planejamento e </w:t>
      </w:r>
      <w:r w:rsidR="0079565D">
        <w:t>d</w:t>
      </w:r>
      <w:r w:rsidR="0079565D" w:rsidRPr="0079565D">
        <w:t>o controle gerencial</w:t>
      </w:r>
      <w:r w:rsidR="0079565D">
        <w:t xml:space="preserve"> </w:t>
      </w:r>
      <w:r w:rsidR="00472234">
        <w:t>(</w:t>
      </w:r>
      <w:r w:rsidR="00AC35DF">
        <w:t>Cruz &amp;</w:t>
      </w:r>
      <w:r w:rsidR="0079565D">
        <w:t xml:space="preserve"> </w:t>
      </w:r>
      <w:r w:rsidR="00AC35DF">
        <w:t>Barbosa</w:t>
      </w:r>
      <w:r w:rsidR="0079565D">
        <w:t>, 2004)</w:t>
      </w:r>
      <w:r w:rsidR="0079565D" w:rsidRPr="0079565D">
        <w:t>.</w:t>
      </w:r>
    </w:p>
    <w:p w:rsidR="003B396E" w:rsidRPr="00706F47" w:rsidRDefault="00F62B47" w:rsidP="00F1085B">
      <w:pPr>
        <w:spacing w:after="0" w:line="480" w:lineRule="auto"/>
        <w:ind w:firstLine="708"/>
        <w:jc w:val="both"/>
        <w:rPr>
          <w:rStyle w:val="nfase"/>
          <w:rFonts w:ascii="Times New Roman" w:hAnsi="Times New Roman" w:cs="Times New Roman"/>
          <w:i w:val="0"/>
          <w:iCs w:val="0"/>
          <w:sz w:val="24"/>
          <w:szCs w:val="24"/>
        </w:rPr>
      </w:pPr>
      <w:r w:rsidRPr="00F62B47">
        <w:rPr>
          <w:rFonts w:ascii="Times New Roman" w:hAnsi="Times New Roman" w:cs="Times New Roman"/>
          <w:color w:val="000000"/>
          <w:sz w:val="24"/>
          <w:szCs w:val="24"/>
        </w:rPr>
        <w:t>E, talvez por constituir a parte mais visível</w:t>
      </w:r>
      <w:r w:rsidRPr="00F62B47">
        <w:rPr>
          <w:rFonts w:ascii="Times New Roman" w:hAnsi="Times New Roman" w:cs="Times New Roman"/>
          <w:color w:val="000000"/>
          <w:position w:val="10"/>
          <w:sz w:val="24"/>
          <w:szCs w:val="24"/>
          <w:vertAlign w:val="superscript"/>
        </w:rPr>
        <w:t xml:space="preserve"> </w:t>
      </w:r>
      <w:r w:rsidRPr="00F62B47">
        <w:rPr>
          <w:rFonts w:ascii="Times New Roman" w:hAnsi="Times New Roman" w:cs="Times New Roman"/>
          <w:color w:val="000000"/>
          <w:sz w:val="24"/>
          <w:szCs w:val="24"/>
        </w:rPr>
        <w:t xml:space="preserve">do enfrentamento diário do crime, em face de seu caráter eminentemente ostensivo, </w:t>
      </w:r>
      <w:r>
        <w:rPr>
          <w:rFonts w:ascii="Times New Roman" w:hAnsi="Times New Roman" w:cs="Times New Roman"/>
          <w:color w:val="000000"/>
          <w:sz w:val="24"/>
          <w:szCs w:val="24"/>
        </w:rPr>
        <w:t>a PM</w:t>
      </w:r>
      <w:r w:rsidRPr="00F62B47">
        <w:rPr>
          <w:rFonts w:ascii="Times New Roman" w:hAnsi="Times New Roman" w:cs="Times New Roman"/>
          <w:color w:val="000000"/>
          <w:sz w:val="24"/>
          <w:szCs w:val="24"/>
        </w:rPr>
        <w:t xml:space="preserve"> tem </w:t>
      </w:r>
      <w:r>
        <w:rPr>
          <w:rFonts w:ascii="Times New Roman" w:hAnsi="Times New Roman" w:cs="Times New Roman"/>
          <w:color w:val="000000"/>
          <w:sz w:val="24"/>
          <w:szCs w:val="24"/>
        </w:rPr>
        <w:t>buscado modificações quanto a sua estrutura</w:t>
      </w:r>
      <w:r w:rsidRPr="00F62B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suas </w:t>
      </w:r>
      <w:r w:rsidRPr="00F62B47">
        <w:rPr>
          <w:rFonts w:ascii="Times New Roman" w:hAnsi="Times New Roman" w:cs="Times New Roman"/>
          <w:color w:val="000000"/>
          <w:sz w:val="24"/>
          <w:szCs w:val="24"/>
        </w:rPr>
        <w:t xml:space="preserve">competências, </w:t>
      </w:r>
      <w:r>
        <w:rPr>
          <w:rFonts w:ascii="Times New Roman" w:hAnsi="Times New Roman" w:cs="Times New Roman"/>
          <w:color w:val="000000"/>
          <w:sz w:val="24"/>
          <w:szCs w:val="24"/>
        </w:rPr>
        <w:t xml:space="preserve">seu </w:t>
      </w:r>
      <w:r w:rsidRPr="00F62B47">
        <w:rPr>
          <w:rFonts w:ascii="Times New Roman" w:hAnsi="Times New Roman" w:cs="Times New Roman"/>
          <w:color w:val="000000"/>
          <w:sz w:val="24"/>
          <w:szCs w:val="24"/>
        </w:rPr>
        <w:t>modo de atuar</w:t>
      </w:r>
      <w:r>
        <w:rPr>
          <w:rFonts w:ascii="Times New Roman" w:hAnsi="Times New Roman" w:cs="Times New Roman"/>
          <w:color w:val="000000"/>
          <w:sz w:val="24"/>
          <w:szCs w:val="24"/>
        </w:rPr>
        <w:t xml:space="preserve"> (</w:t>
      </w:r>
      <w:r w:rsidRPr="00F62B47">
        <w:rPr>
          <w:rFonts w:ascii="Times New Roman" w:hAnsi="Times New Roman" w:cs="Times New Roman"/>
          <w:color w:val="000000"/>
          <w:sz w:val="24"/>
          <w:szCs w:val="24"/>
        </w:rPr>
        <w:t>especialmente a abordagem policial</w:t>
      </w:r>
      <w:r>
        <w:rPr>
          <w:rFonts w:ascii="Times New Roman" w:hAnsi="Times New Roman" w:cs="Times New Roman"/>
          <w:color w:val="000000"/>
          <w:sz w:val="24"/>
          <w:szCs w:val="24"/>
        </w:rPr>
        <w:t>) e a</w:t>
      </w:r>
      <w:r w:rsidRPr="00F62B47">
        <w:rPr>
          <w:rFonts w:ascii="Times New Roman" w:hAnsi="Times New Roman" w:cs="Times New Roman"/>
          <w:color w:val="000000"/>
          <w:sz w:val="24"/>
          <w:szCs w:val="24"/>
        </w:rPr>
        <w:t xml:space="preserve"> natureza de s</w:t>
      </w:r>
      <w:r>
        <w:rPr>
          <w:rFonts w:ascii="Times New Roman" w:hAnsi="Times New Roman" w:cs="Times New Roman"/>
          <w:color w:val="000000"/>
          <w:sz w:val="24"/>
          <w:szCs w:val="24"/>
        </w:rPr>
        <w:t>uas atividades</w:t>
      </w:r>
      <w:r w:rsidR="00621F0C">
        <w:rPr>
          <w:rFonts w:ascii="Times New Roman" w:hAnsi="Times New Roman" w:cs="Times New Roman"/>
          <w:color w:val="000000"/>
          <w:sz w:val="24"/>
          <w:szCs w:val="24"/>
        </w:rPr>
        <w:t xml:space="preserve"> (</w:t>
      </w:r>
      <w:r w:rsidR="00AC35DF">
        <w:rPr>
          <w:rFonts w:ascii="Times New Roman" w:hAnsi="Times New Roman" w:cs="Times New Roman"/>
          <w:color w:val="000000"/>
          <w:sz w:val="24"/>
          <w:szCs w:val="24"/>
        </w:rPr>
        <w:t>Oliveira</w:t>
      </w:r>
      <w:r w:rsidR="00EA7F9E">
        <w:rPr>
          <w:rFonts w:ascii="Times New Roman" w:hAnsi="Times New Roman" w:cs="Times New Roman"/>
          <w:color w:val="000000"/>
          <w:sz w:val="24"/>
          <w:szCs w:val="24"/>
        </w:rPr>
        <w:t>, 2011</w:t>
      </w:r>
      <w:r w:rsidR="00621F0C">
        <w:rPr>
          <w:rFonts w:ascii="Times New Roman" w:hAnsi="Times New Roman" w:cs="Times New Roman"/>
          <w:color w:val="000000"/>
          <w:sz w:val="24"/>
          <w:szCs w:val="24"/>
        </w:rPr>
        <w:t>).</w:t>
      </w:r>
      <w:r w:rsidR="00624900">
        <w:rPr>
          <w:rFonts w:ascii="Times New Roman" w:hAnsi="Times New Roman" w:cs="Times New Roman"/>
          <w:color w:val="000000"/>
          <w:sz w:val="24"/>
          <w:szCs w:val="24"/>
        </w:rPr>
        <w:t xml:space="preserve"> </w:t>
      </w:r>
      <w:r w:rsidR="00632909">
        <w:rPr>
          <w:rFonts w:ascii="Times New Roman" w:hAnsi="Times New Roman" w:cs="Times New Roman"/>
          <w:sz w:val="24"/>
          <w:szCs w:val="24"/>
        </w:rPr>
        <w:t>Considerando esse</w:t>
      </w:r>
      <w:r w:rsidR="00624900">
        <w:rPr>
          <w:rFonts w:ascii="Times New Roman" w:hAnsi="Times New Roman" w:cs="Times New Roman"/>
          <w:sz w:val="24"/>
          <w:szCs w:val="24"/>
        </w:rPr>
        <w:t xml:space="preserve"> </w:t>
      </w:r>
      <w:r w:rsidR="003B396E" w:rsidRPr="00F62B47">
        <w:rPr>
          <w:rFonts w:ascii="Times New Roman" w:hAnsi="Times New Roman" w:cs="Times New Roman"/>
          <w:sz w:val="24"/>
          <w:szCs w:val="24"/>
        </w:rPr>
        <w:t xml:space="preserve">contexto, esta pesquisa </w:t>
      </w:r>
      <w:r w:rsidR="003B396E" w:rsidRPr="00F62B47">
        <w:rPr>
          <w:rFonts w:ascii="Times New Roman" w:hAnsi="Times New Roman" w:cs="Times New Roman"/>
          <w:sz w:val="24"/>
          <w:szCs w:val="24"/>
        </w:rPr>
        <w:lastRenderedPageBreak/>
        <w:t xml:space="preserve">contempla o estudo </w:t>
      </w:r>
      <w:r w:rsidR="00624900">
        <w:rPr>
          <w:rFonts w:ascii="Times New Roman" w:hAnsi="Times New Roman" w:cs="Times New Roman"/>
          <w:sz w:val="24"/>
          <w:szCs w:val="24"/>
        </w:rPr>
        <w:t>de uma IS na PM do Distrito Federal (DF)</w:t>
      </w:r>
      <w:r w:rsidR="003B396E" w:rsidRPr="00F62B47">
        <w:rPr>
          <w:rFonts w:ascii="Times New Roman" w:hAnsi="Times New Roman" w:cs="Times New Roman"/>
          <w:sz w:val="24"/>
          <w:szCs w:val="24"/>
        </w:rPr>
        <w:t xml:space="preserve">. Com isso, o </w:t>
      </w:r>
      <w:r w:rsidR="003B396E" w:rsidRPr="00F62B47">
        <w:rPr>
          <w:rStyle w:val="nfase"/>
          <w:rFonts w:ascii="Times New Roman" w:hAnsi="Times New Roman" w:cs="Times New Roman"/>
          <w:i w:val="0"/>
          <w:sz w:val="24"/>
          <w:szCs w:val="24"/>
        </w:rPr>
        <w:t xml:space="preserve">objetivo geral é analisar como os </w:t>
      </w:r>
      <w:r w:rsidR="003B396E" w:rsidRPr="00F62B47">
        <w:rPr>
          <w:rFonts w:ascii="Times New Roman" w:hAnsi="Times New Roman" w:cs="Times New Roman"/>
          <w:sz w:val="24"/>
          <w:szCs w:val="24"/>
        </w:rPr>
        <w:t>facilitadores e as barreiras</w:t>
      </w:r>
      <w:r w:rsidR="003B396E" w:rsidRPr="00F62B47">
        <w:rPr>
          <w:rStyle w:val="nfase"/>
          <w:rFonts w:ascii="Times New Roman" w:hAnsi="Times New Roman" w:cs="Times New Roman"/>
          <w:i w:val="0"/>
          <w:sz w:val="24"/>
          <w:szCs w:val="24"/>
        </w:rPr>
        <w:t xml:space="preserve"> contribuem </w:t>
      </w:r>
      <w:r w:rsidR="00624900">
        <w:rPr>
          <w:rStyle w:val="nfase"/>
          <w:rFonts w:ascii="Times New Roman" w:hAnsi="Times New Roman" w:cs="Times New Roman"/>
          <w:i w:val="0"/>
          <w:sz w:val="24"/>
          <w:szCs w:val="24"/>
        </w:rPr>
        <w:t>à</w:t>
      </w:r>
      <w:r w:rsidR="003B396E" w:rsidRPr="00F62B47">
        <w:rPr>
          <w:rStyle w:val="nfase"/>
          <w:rFonts w:ascii="Times New Roman" w:hAnsi="Times New Roman" w:cs="Times New Roman"/>
          <w:i w:val="0"/>
          <w:sz w:val="24"/>
          <w:szCs w:val="24"/>
        </w:rPr>
        <w:t xml:space="preserve"> inovação </w:t>
      </w:r>
      <w:r w:rsidR="00632909">
        <w:rPr>
          <w:rStyle w:val="nfase"/>
          <w:rFonts w:ascii="Times New Roman" w:hAnsi="Times New Roman" w:cs="Times New Roman"/>
          <w:i w:val="0"/>
          <w:sz w:val="24"/>
          <w:szCs w:val="24"/>
        </w:rPr>
        <w:t>em</w:t>
      </w:r>
      <w:r w:rsidR="00624900">
        <w:rPr>
          <w:rStyle w:val="nfase"/>
          <w:rFonts w:ascii="Times New Roman" w:hAnsi="Times New Roman" w:cs="Times New Roman"/>
          <w:i w:val="0"/>
          <w:sz w:val="24"/>
          <w:szCs w:val="24"/>
        </w:rPr>
        <w:t xml:space="preserve"> serviço </w:t>
      </w:r>
      <w:r w:rsidR="003B396E" w:rsidRPr="00F62B47">
        <w:rPr>
          <w:rStyle w:val="nfase"/>
          <w:rFonts w:ascii="Times New Roman" w:hAnsi="Times New Roman" w:cs="Times New Roman"/>
          <w:i w:val="0"/>
          <w:sz w:val="24"/>
          <w:szCs w:val="24"/>
        </w:rPr>
        <w:t>na organização e como essa contribuição ocorre</w:t>
      </w:r>
      <w:r w:rsidR="00624900">
        <w:rPr>
          <w:rStyle w:val="nfase"/>
          <w:rFonts w:ascii="Times New Roman" w:hAnsi="Times New Roman" w:cs="Times New Roman"/>
          <w:i w:val="0"/>
          <w:sz w:val="24"/>
          <w:szCs w:val="24"/>
        </w:rPr>
        <w:t xml:space="preserve"> </w:t>
      </w:r>
      <w:r w:rsidR="003B396E" w:rsidRPr="00F62B47">
        <w:rPr>
          <w:rStyle w:val="nfase"/>
          <w:rFonts w:ascii="Times New Roman" w:hAnsi="Times New Roman" w:cs="Times New Roman"/>
          <w:i w:val="0"/>
          <w:sz w:val="24"/>
          <w:szCs w:val="24"/>
        </w:rPr>
        <w:t xml:space="preserve">nos Postos </w:t>
      </w:r>
      <w:r w:rsidR="00E53A76" w:rsidRPr="00F62B47">
        <w:rPr>
          <w:rStyle w:val="nfase"/>
          <w:rFonts w:ascii="Times New Roman" w:hAnsi="Times New Roman" w:cs="Times New Roman"/>
          <w:i w:val="0"/>
          <w:sz w:val="24"/>
          <w:szCs w:val="24"/>
        </w:rPr>
        <w:t>Comunitários de Segurança (</w:t>
      </w:r>
      <w:proofErr w:type="spellStart"/>
      <w:r w:rsidR="00E53A76" w:rsidRPr="00F62B47">
        <w:rPr>
          <w:rStyle w:val="nfase"/>
          <w:rFonts w:ascii="Times New Roman" w:hAnsi="Times New Roman" w:cs="Times New Roman"/>
          <w:i w:val="0"/>
          <w:sz w:val="24"/>
          <w:szCs w:val="24"/>
        </w:rPr>
        <w:t>PCS</w:t>
      </w:r>
      <w:r w:rsidR="00624900">
        <w:rPr>
          <w:rStyle w:val="nfase"/>
          <w:rFonts w:ascii="Times New Roman" w:hAnsi="Times New Roman" w:cs="Times New Roman"/>
          <w:i w:val="0"/>
          <w:sz w:val="24"/>
          <w:szCs w:val="24"/>
        </w:rPr>
        <w:t>s</w:t>
      </w:r>
      <w:proofErr w:type="spellEnd"/>
      <w:r w:rsidR="003B396E" w:rsidRPr="00F62B47">
        <w:rPr>
          <w:rStyle w:val="nfase"/>
          <w:rFonts w:ascii="Times New Roman" w:hAnsi="Times New Roman" w:cs="Times New Roman"/>
          <w:i w:val="0"/>
          <w:sz w:val="24"/>
          <w:szCs w:val="24"/>
        </w:rPr>
        <w:t xml:space="preserve">) da </w:t>
      </w:r>
      <w:r w:rsidR="00624900">
        <w:rPr>
          <w:rStyle w:val="nfase"/>
          <w:rFonts w:ascii="Times New Roman" w:hAnsi="Times New Roman" w:cs="Times New Roman"/>
          <w:i w:val="0"/>
          <w:sz w:val="24"/>
          <w:szCs w:val="24"/>
        </w:rPr>
        <w:t>PMDF</w:t>
      </w:r>
      <w:r w:rsidR="003B396E" w:rsidRPr="00F62B47">
        <w:rPr>
          <w:rStyle w:val="nfase"/>
          <w:rFonts w:ascii="Times New Roman" w:hAnsi="Times New Roman" w:cs="Times New Roman"/>
          <w:i w:val="0"/>
          <w:sz w:val="24"/>
          <w:szCs w:val="24"/>
        </w:rPr>
        <w:t>.</w:t>
      </w:r>
      <w:r w:rsidR="00624900">
        <w:rPr>
          <w:rStyle w:val="nfase"/>
          <w:rFonts w:ascii="Times New Roman" w:hAnsi="Times New Roman" w:cs="Times New Roman"/>
          <w:i w:val="0"/>
          <w:sz w:val="24"/>
          <w:szCs w:val="24"/>
        </w:rPr>
        <w:t xml:space="preserve"> </w:t>
      </w:r>
      <w:r w:rsidR="00E53A76" w:rsidRPr="00706F47">
        <w:rPr>
          <w:rStyle w:val="nfase"/>
          <w:rFonts w:ascii="Times New Roman" w:hAnsi="Times New Roman" w:cs="Times New Roman"/>
          <w:i w:val="0"/>
          <w:sz w:val="24"/>
          <w:szCs w:val="24"/>
        </w:rPr>
        <w:t xml:space="preserve">Os </w:t>
      </w:r>
      <w:proofErr w:type="spellStart"/>
      <w:r w:rsidR="00E53A76" w:rsidRPr="00706F47">
        <w:rPr>
          <w:rStyle w:val="nfase"/>
          <w:rFonts w:ascii="Times New Roman" w:hAnsi="Times New Roman" w:cs="Times New Roman"/>
          <w:i w:val="0"/>
          <w:sz w:val="24"/>
          <w:szCs w:val="24"/>
        </w:rPr>
        <w:t>PCS</w:t>
      </w:r>
      <w:r w:rsidR="00624900">
        <w:rPr>
          <w:rStyle w:val="nfase"/>
          <w:rFonts w:ascii="Times New Roman" w:hAnsi="Times New Roman" w:cs="Times New Roman"/>
          <w:i w:val="0"/>
          <w:sz w:val="24"/>
          <w:szCs w:val="24"/>
        </w:rPr>
        <w:t>s</w:t>
      </w:r>
      <w:proofErr w:type="spellEnd"/>
      <w:r w:rsidR="003B396E" w:rsidRPr="00706F47">
        <w:rPr>
          <w:rStyle w:val="nfase"/>
          <w:rFonts w:ascii="Times New Roman" w:hAnsi="Times New Roman" w:cs="Times New Roman"/>
          <w:i w:val="0"/>
          <w:sz w:val="24"/>
          <w:szCs w:val="24"/>
        </w:rPr>
        <w:t xml:space="preserve"> </w:t>
      </w:r>
      <w:r w:rsidR="00AD2A6A">
        <w:rPr>
          <w:rStyle w:val="nfase"/>
          <w:rFonts w:ascii="Times New Roman" w:hAnsi="Times New Roman" w:cs="Times New Roman"/>
          <w:i w:val="0"/>
          <w:sz w:val="24"/>
          <w:szCs w:val="24"/>
        </w:rPr>
        <w:t>são</w:t>
      </w:r>
      <w:r w:rsidR="003B396E" w:rsidRPr="00706F47">
        <w:rPr>
          <w:rStyle w:val="nfase"/>
          <w:rFonts w:ascii="Times New Roman" w:hAnsi="Times New Roman" w:cs="Times New Roman"/>
          <w:i w:val="0"/>
          <w:sz w:val="24"/>
          <w:szCs w:val="24"/>
        </w:rPr>
        <w:t xml:space="preserve"> considerados um </w:t>
      </w:r>
      <w:r w:rsidR="00632909">
        <w:rPr>
          <w:rStyle w:val="nfase"/>
          <w:rFonts w:ascii="Times New Roman" w:hAnsi="Times New Roman" w:cs="Times New Roman"/>
          <w:i w:val="0"/>
          <w:sz w:val="24"/>
          <w:szCs w:val="24"/>
        </w:rPr>
        <w:t>elemento</w:t>
      </w:r>
      <w:r w:rsidR="003B396E" w:rsidRPr="00706F47">
        <w:rPr>
          <w:rStyle w:val="nfase"/>
          <w:rFonts w:ascii="Times New Roman" w:hAnsi="Times New Roman" w:cs="Times New Roman"/>
          <w:i w:val="0"/>
          <w:sz w:val="24"/>
          <w:szCs w:val="24"/>
        </w:rPr>
        <w:t xml:space="preserve"> inovador</w:t>
      </w:r>
      <w:r w:rsidR="00632909">
        <w:rPr>
          <w:rStyle w:val="nfase"/>
          <w:rFonts w:ascii="Times New Roman" w:hAnsi="Times New Roman" w:cs="Times New Roman"/>
          <w:i w:val="0"/>
          <w:sz w:val="24"/>
          <w:szCs w:val="24"/>
        </w:rPr>
        <w:t xml:space="preserve"> à PMDF</w:t>
      </w:r>
      <w:r w:rsidR="003B396E" w:rsidRPr="00706F47">
        <w:rPr>
          <w:rStyle w:val="nfase"/>
          <w:rFonts w:ascii="Times New Roman" w:hAnsi="Times New Roman" w:cs="Times New Roman"/>
          <w:i w:val="0"/>
          <w:sz w:val="24"/>
          <w:szCs w:val="24"/>
        </w:rPr>
        <w:t xml:space="preserve"> que visa</w:t>
      </w:r>
      <w:r w:rsidR="00624900">
        <w:rPr>
          <w:rStyle w:val="nfase"/>
          <w:rFonts w:ascii="Times New Roman" w:hAnsi="Times New Roman" w:cs="Times New Roman"/>
          <w:i w:val="0"/>
          <w:sz w:val="24"/>
          <w:szCs w:val="24"/>
        </w:rPr>
        <w:t xml:space="preserve"> </w:t>
      </w:r>
      <w:r w:rsidR="00131BE7">
        <w:rPr>
          <w:rStyle w:val="nfase"/>
          <w:rFonts w:ascii="Times New Roman" w:hAnsi="Times New Roman" w:cs="Times New Roman"/>
          <w:i w:val="0"/>
          <w:sz w:val="24"/>
          <w:szCs w:val="24"/>
        </w:rPr>
        <w:t>à</w:t>
      </w:r>
      <w:r w:rsidR="00624900">
        <w:rPr>
          <w:rStyle w:val="nfase"/>
          <w:rFonts w:ascii="Times New Roman" w:hAnsi="Times New Roman" w:cs="Times New Roman"/>
          <w:i w:val="0"/>
          <w:sz w:val="24"/>
          <w:szCs w:val="24"/>
        </w:rPr>
        <w:t xml:space="preserve"> </w:t>
      </w:r>
      <w:r w:rsidR="003B396E" w:rsidRPr="00706F47">
        <w:rPr>
          <w:rStyle w:val="nfase"/>
          <w:rFonts w:ascii="Times New Roman" w:hAnsi="Times New Roman" w:cs="Times New Roman"/>
          <w:i w:val="0"/>
          <w:sz w:val="24"/>
          <w:szCs w:val="24"/>
        </w:rPr>
        <w:t xml:space="preserve">execução e </w:t>
      </w:r>
      <w:r w:rsidR="00624900">
        <w:rPr>
          <w:rStyle w:val="nfase"/>
          <w:rFonts w:ascii="Times New Roman" w:hAnsi="Times New Roman" w:cs="Times New Roman"/>
          <w:i w:val="0"/>
          <w:sz w:val="24"/>
          <w:szCs w:val="24"/>
        </w:rPr>
        <w:t xml:space="preserve">a </w:t>
      </w:r>
      <w:r w:rsidR="003B396E" w:rsidRPr="00706F47">
        <w:rPr>
          <w:rStyle w:val="nfase"/>
          <w:rFonts w:ascii="Times New Roman" w:hAnsi="Times New Roman" w:cs="Times New Roman"/>
          <w:i w:val="0"/>
          <w:sz w:val="24"/>
          <w:szCs w:val="24"/>
        </w:rPr>
        <w:t>avaliação de ações dominantemente preventivas e proativas a parti</w:t>
      </w:r>
      <w:r w:rsidR="003B2364">
        <w:rPr>
          <w:rStyle w:val="nfase"/>
          <w:rFonts w:ascii="Times New Roman" w:hAnsi="Times New Roman" w:cs="Times New Roman"/>
          <w:i w:val="0"/>
          <w:sz w:val="24"/>
          <w:szCs w:val="24"/>
        </w:rPr>
        <w:t>r de um trabalho de cooperação</w:t>
      </w:r>
      <w:r w:rsidR="00624900">
        <w:rPr>
          <w:rStyle w:val="nfase"/>
          <w:rFonts w:ascii="Times New Roman" w:hAnsi="Times New Roman" w:cs="Times New Roman"/>
          <w:i w:val="0"/>
          <w:sz w:val="24"/>
          <w:szCs w:val="24"/>
        </w:rPr>
        <w:t xml:space="preserve"> (</w:t>
      </w:r>
      <w:r w:rsidR="00AC35DF">
        <w:rPr>
          <w:rStyle w:val="nfase"/>
          <w:rFonts w:ascii="Times New Roman" w:hAnsi="Times New Roman" w:cs="Times New Roman"/>
          <w:i w:val="0"/>
          <w:sz w:val="24"/>
          <w:szCs w:val="24"/>
        </w:rPr>
        <w:t>Oliveira Filho</w:t>
      </w:r>
      <w:r w:rsidR="00624900">
        <w:rPr>
          <w:rStyle w:val="nfase"/>
          <w:rFonts w:ascii="Times New Roman" w:hAnsi="Times New Roman" w:cs="Times New Roman"/>
          <w:i w:val="0"/>
          <w:sz w:val="24"/>
          <w:szCs w:val="24"/>
        </w:rPr>
        <w:t>, 2009)</w:t>
      </w:r>
      <w:r w:rsidR="003B396E" w:rsidRPr="00706F47">
        <w:rPr>
          <w:rStyle w:val="nfase"/>
          <w:rFonts w:ascii="Times New Roman" w:hAnsi="Times New Roman" w:cs="Times New Roman"/>
          <w:i w:val="0"/>
          <w:sz w:val="24"/>
          <w:szCs w:val="24"/>
        </w:rPr>
        <w:t>.</w:t>
      </w:r>
      <w:r w:rsidR="0002175E">
        <w:rPr>
          <w:rStyle w:val="nfase"/>
          <w:rFonts w:ascii="Times New Roman" w:hAnsi="Times New Roman" w:cs="Times New Roman"/>
          <w:i w:val="0"/>
          <w:sz w:val="24"/>
          <w:szCs w:val="24"/>
        </w:rPr>
        <w:t xml:space="preserve"> </w:t>
      </w:r>
      <w:r w:rsidR="003B396E" w:rsidRPr="00706F47">
        <w:rPr>
          <w:rFonts w:ascii="Times New Roman" w:hAnsi="Times New Roman" w:cs="Times New Roman"/>
          <w:sz w:val="24"/>
          <w:szCs w:val="24"/>
        </w:rPr>
        <w:t xml:space="preserve">Com </w:t>
      </w:r>
      <w:r w:rsidR="009B315F">
        <w:rPr>
          <w:rFonts w:ascii="Times New Roman" w:hAnsi="Times New Roman" w:cs="Times New Roman"/>
          <w:sz w:val="24"/>
          <w:szCs w:val="24"/>
        </w:rPr>
        <w:t>base n</w:t>
      </w:r>
      <w:r w:rsidR="003B396E" w:rsidRPr="00706F47">
        <w:rPr>
          <w:rFonts w:ascii="Times New Roman" w:hAnsi="Times New Roman" w:cs="Times New Roman"/>
          <w:sz w:val="24"/>
          <w:szCs w:val="24"/>
        </w:rPr>
        <w:t xml:space="preserve">esse escopo, desenvolve-se a revisão da literatura, seguindo-se do </w:t>
      </w:r>
      <w:r w:rsidR="00AD2A6A">
        <w:rPr>
          <w:rFonts w:ascii="Times New Roman" w:hAnsi="Times New Roman" w:cs="Times New Roman"/>
          <w:sz w:val="24"/>
          <w:szCs w:val="24"/>
        </w:rPr>
        <w:t>método empregado. Em sequência</w:t>
      </w:r>
      <w:r w:rsidR="003B396E" w:rsidRPr="00706F47">
        <w:rPr>
          <w:rFonts w:ascii="Times New Roman" w:hAnsi="Times New Roman" w:cs="Times New Roman"/>
          <w:sz w:val="24"/>
          <w:szCs w:val="24"/>
        </w:rPr>
        <w:t xml:space="preserve">, </w:t>
      </w:r>
      <w:r w:rsidR="00AD2A6A">
        <w:rPr>
          <w:rFonts w:ascii="Times New Roman" w:hAnsi="Times New Roman" w:cs="Times New Roman"/>
          <w:sz w:val="24"/>
          <w:szCs w:val="24"/>
        </w:rPr>
        <w:t>apresenta-se a</w:t>
      </w:r>
      <w:r w:rsidR="003B396E" w:rsidRPr="00706F47">
        <w:rPr>
          <w:rFonts w:ascii="Times New Roman" w:hAnsi="Times New Roman" w:cs="Times New Roman"/>
          <w:sz w:val="24"/>
          <w:szCs w:val="24"/>
        </w:rPr>
        <w:t xml:space="preserve"> análise dos resultados obtidos e sua discussão</w:t>
      </w:r>
      <w:r w:rsidR="00632909">
        <w:rPr>
          <w:rFonts w:ascii="Times New Roman" w:hAnsi="Times New Roman" w:cs="Times New Roman"/>
          <w:sz w:val="24"/>
          <w:szCs w:val="24"/>
        </w:rPr>
        <w:t xml:space="preserve"> e </w:t>
      </w:r>
      <w:r w:rsidR="00AD2A6A">
        <w:rPr>
          <w:rFonts w:ascii="Times New Roman" w:hAnsi="Times New Roman" w:cs="Times New Roman"/>
          <w:sz w:val="24"/>
          <w:szCs w:val="24"/>
        </w:rPr>
        <w:t>a</w:t>
      </w:r>
      <w:r w:rsidR="003B396E" w:rsidRPr="00706F47">
        <w:rPr>
          <w:rFonts w:ascii="Times New Roman" w:hAnsi="Times New Roman" w:cs="Times New Roman"/>
          <w:sz w:val="24"/>
          <w:szCs w:val="24"/>
        </w:rPr>
        <w:t xml:space="preserve"> conclusão com</w:t>
      </w:r>
      <w:r w:rsidR="003B396E" w:rsidRPr="00706F47">
        <w:rPr>
          <w:rStyle w:val="nfase"/>
          <w:rFonts w:ascii="Times New Roman" w:hAnsi="Times New Roman" w:cs="Times New Roman"/>
          <w:b/>
          <w:i w:val="0"/>
          <w:sz w:val="24"/>
          <w:szCs w:val="24"/>
        </w:rPr>
        <w:t xml:space="preserve"> </w:t>
      </w:r>
      <w:r w:rsidR="003B396E" w:rsidRPr="00706F47">
        <w:rPr>
          <w:rStyle w:val="nfase"/>
          <w:rFonts w:ascii="Times New Roman" w:hAnsi="Times New Roman" w:cs="Times New Roman"/>
          <w:i w:val="0"/>
          <w:sz w:val="24"/>
          <w:szCs w:val="24"/>
        </w:rPr>
        <w:t>contribuições e limitações do estudo</w:t>
      </w:r>
      <w:r w:rsidR="003B396E" w:rsidRPr="00706F47">
        <w:rPr>
          <w:rFonts w:ascii="Times New Roman" w:hAnsi="Times New Roman" w:cs="Times New Roman"/>
          <w:sz w:val="24"/>
          <w:szCs w:val="24"/>
        </w:rPr>
        <w:t>.</w:t>
      </w:r>
    </w:p>
    <w:p w:rsidR="003844AF" w:rsidRPr="00706F47" w:rsidRDefault="003844AF" w:rsidP="00F1085B">
      <w:pPr>
        <w:pStyle w:val="Ttulo1"/>
        <w:spacing w:before="0" w:after="0" w:line="480" w:lineRule="auto"/>
        <w:jc w:val="both"/>
        <w:rPr>
          <w:rFonts w:ascii="Times New Roman" w:hAnsi="Times New Roman" w:cs="Times New Roman"/>
          <w:sz w:val="24"/>
          <w:szCs w:val="24"/>
        </w:rPr>
      </w:pPr>
      <w:bookmarkStart w:id="2" w:name="_Toc282164788"/>
      <w:bookmarkStart w:id="3" w:name="_Toc404641894"/>
    </w:p>
    <w:p w:rsidR="00B347D5" w:rsidRPr="00706F47" w:rsidRDefault="00AD2A6A" w:rsidP="00F1085B">
      <w:pPr>
        <w:pStyle w:val="Ttulo1"/>
        <w:spacing w:before="0" w:after="0" w:line="480" w:lineRule="auto"/>
        <w:jc w:val="both"/>
        <w:rPr>
          <w:rFonts w:ascii="Times New Roman" w:hAnsi="Times New Roman" w:cs="Times New Roman"/>
          <w:sz w:val="24"/>
          <w:szCs w:val="24"/>
        </w:rPr>
      </w:pPr>
      <w:bookmarkStart w:id="4" w:name="_Toc282164789"/>
      <w:bookmarkEnd w:id="2"/>
      <w:r>
        <w:rPr>
          <w:rFonts w:ascii="Times New Roman" w:hAnsi="Times New Roman" w:cs="Times New Roman"/>
          <w:sz w:val="24"/>
          <w:szCs w:val="24"/>
        </w:rPr>
        <w:t>2</w:t>
      </w:r>
      <w:r w:rsidRPr="00706F47">
        <w:rPr>
          <w:rFonts w:ascii="Times New Roman" w:hAnsi="Times New Roman" w:cs="Times New Roman"/>
          <w:sz w:val="24"/>
          <w:szCs w:val="24"/>
        </w:rPr>
        <w:t xml:space="preserve"> </w:t>
      </w:r>
      <w:bookmarkEnd w:id="3"/>
      <w:bookmarkEnd w:id="4"/>
      <w:r>
        <w:rPr>
          <w:rFonts w:ascii="Times New Roman" w:hAnsi="Times New Roman" w:cs="Times New Roman"/>
          <w:sz w:val="24"/>
          <w:szCs w:val="24"/>
        </w:rPr>
        <w:t>INOVAÇÃO EM SERVIÇOS</w:t>
      </w:r>
      <w:r w:rsidR="00BB5F1D">
        <w:rPr>
          <w:rFonts w:ascii="Times New Roman" w:hAnsi="Times New Roman" w:cs="Times New Roman"/>
          <w:sz w:val="24"/>
          <w:szCs w:val="24"/>
        </w:rPr>
        <w:t xml:space="preserve"> PÚBLICOS</w:t>
      </w:r>
    </w:p>
    <w:p w:rsidR="003B396E" w:rsidRPr="00706F47" w:rsidRDefault="003B396E" w:rsidP="00F1085B">
      <w:pPr>
        <w:spacing w:after="0" w:line="480" w:lineRule="auto"/>
        <w:ind w:firstLine="708"/>
        <w:jc w:val="both"/>
        <w:rPr>
          <w:rStyle w:val="nfase"/>
          <w:rFonts w:ascii="Times New Roman" w:hAnsi="Times New Roman" w:cs="Times New Roman"/>
          <w:i w:val="0"/>
          <w:sz w:val="24"/>
          <w:szCs w:val="24"/>
        </w:rPr>
      </w:pPr>
      <w:r w:rsidRPr="00706F47">
        <w:rPr>
          <w:rStyle w:val="nfase"/>
          <w:rFonts w:ascii="Times New Roman" w:hAnsi="Times New Roman" w:cs="Times New Roman"/>
          <w:i w:val="0"/>
          <w:sz w:val="24"/>
          <w:szCs w:val="24"/>
        </w:rPr>
        <w:t xml:space="preserve">É fato que o conceito de inovação possui diversos sentidos, podendo ser contextualizado na acepção de adoção de novas tecnologias que possibilitem ampliar </w:t>
      </w:r>
      <w:r w:rsidR="003C7EAC">
        <w:rPr>
          <w:rStyle w:val="nfase"/>
          <w:rFonts w:ascii="Times New Roman" w:hAnsi="Times New Roman" w:cs="Times New Roman"/>
          <w:i w:val="0"/>
          <w:sz w:val="24"/>
          <w:szCs w:val="24"/>
        </w:rPr>
        <w:t>o desempenho</w:t>
      </w:r>
      <w:r w:rsidRPr="00706F47">
        <w:rPr>
          <w:rStyle w:val="nfase"/>
          <w:rFonts w:ascii="Times New Roman" w:hAnsi="Times New Roman" w:cs="Times New Roman"/>
          <w:i w:val="0"/>
          <w:sz w:val="24"/>
          <w:szCs w:val="24"/>
        </w:rPr>
        <w:t xml:space="preserve"> de uma organização, ou como uma ideia nova que foi implementada de forma eficiente, gerando resultados satisfatórios</w:t>
      </w:r>
      <w:r w:rsidR="00115FCE">
        <w:rPr>
          <w:rStyle w:val="nfase"/>
          <w:rFonts w:ascii="Times New Roman" w:hAnsi="Times New Roman" w:cs="Times New Roman"/>
          <w:i w:val="0"/>
          <w:sz w:val="24"/>
          <w:szCs w:val="24"/>
        </w:rPr>
        <w:t xml:space="preserve"> (</w:t>
      </w:r>
      <w:r w:rsidR="00AC35DF">
        <w:rPr>
          <w:rFonts w:ascii="Times New Roman" w:hAnsi="Times New Roman" w:cs="Times New Roman"/>
          <w:sz w:val="24"/>
          <w:szCs w:val="24"/>
        </w:rPr>
        <w:t>Brandão &amp;</w:t>
      </w:r>
      <w:r w:rsidR="00115FCE">
        <w:rPr>
          <w:rFonts w:ascii="Times New Roman" w:hAnsi="Times New Roman" w:cs="Times New Roman"/>
          <w:sz w:val="24"/>
          <w:szCs w:val="24"/>
        </w:rPr>
        <w:t xml:space="preserve"> </w:t>
      </w:r>
      <w:r w:rsidR="00AC35DF">
        <w:rPr>
          <w:rFonts w:ascii="Times New Roman" w:hAnsi="Times New Roman" w:cs="Times New Roman"/>
          <w:sz w:val="24"/>
          <w:szCs w:val="24"/>
        </w:rPr>
        <w:t>Bruno</w:t>
      </w:r>
      <w:r w:rsidR="00115FCE">
        <w:rPr>
          <w:rFonts w:ascii="Times New Roman" w:hAnsi="Times New Roman" w:cs="Times New Roman"/>
          <w:sz w:val="24"/>
          <w:szCs w:val="24"/>
        </w:rPr>
        <w:t>-</w:t>
      </w:r>
      <w:r w:rsidR="00AC35DF">
        <w:rPr>
          <w:rFonts w:ascii="Times New Roman" w:hAnsi="Times New Roman" w:cs="Times New Roman"/>
          <w:sz w:val="24"/>
          <w:szCs w:val="24"/>
        </w:rPr>
        <w:t>Faria</w:t>
      </w:r>
      <w:r w:rsidR="00115FCE">
        <w:rPr>
          <w:rFonts w:ascii="Times New Roman" w:hAnsi="Times New Roman" w:cs="Times New Roman"/>
          <w:sz w:val="24"/>
          <w:szCs w:val="24"/>
        </w:rPr>
        <w:t xml:space="preserve">, 2013; </w:t>
      </w:r>
      <w:proofErr w:type="spellStart"/>
      <w:r w:rsidR="00AC35DF">
        <w:rPr>
          <w:rStyle w:val="nfase"/>
          <w:rFonts w:ascii="Times New Roman" w:hAnsi="Times New Roman" w:cs="Times New Roman"/>
          <w:i w:val="0"/>
          <w:sz w:val="24"/>
          <w:szCs w:val="24"/>
        </w:rPr>
        <w:t>Djellal</w:t>
      </w:r>
      <w:proofErr w:type="spellEnd"/>
      <w:r w:rsidR="00AC35DF">
        <w:rPr>
          <w:rStyle w:val="nfase"/>
          <w:rFonts w:ascii="Times New Roman" w:hAnsi="Times New Roman" w:cs="Times New Roman"/>
          <w:i w:val="0"/>
          <w:sz w:val="24"/>
          <w:szCs w:val="24"/>
        </w:rPr>
        <w:t xml:space="preserve"> &amp;</w:t>
      </w:r>
      <w:r w:rsidR="00115FCE">
        <w:rPr>
          <w:rStyle w:val="nfase"/>
          <w:rFonts w:ascii="Times New Roman" w:hAnsi="Times New Roman" w:cs="Times New Roman"/>
          <w:i w:val="0"/>
          <w:sz w:val="24"/>
          <w:szCs w:val="24"/>
        </w:rPr>
        <w:t xml:space="preserve"> </w:t>
      </w:r>
      <w:proofErr w:type="spellStart"/>
      <w:r w:rsidR="00AC35DF">
        <w:rPr>
          <w:rStyle w:val="nfase"/>
          <w:rFonts w:ascii="Times New Roman" w:hAnsi="Times New Roman" w:cs="Times New Roman"/>
          <w:i w:val="0"/>
          <w:sz w:val="24"/>
          <w:szCs w:val="24"/>
        </w:rPr>
        <w:t>Gallouj</w:t>
      </w:r>
      <w:proofErr w:type="spellEnd"/>
      <w:r w:rsidR="00115FCE">
        <w:rPr>
          <w:rStyle w:val="nfase"/>
          <w:rFonts w:ascii="Times New Roman" w:hAnsi="Times New Roman" w:cs="Times New Roman"/>
          <w:i w:val="0"/>
          <w:sz w:val="24"/>
          <w:szCs w:val="24"/>
        </w:rPr>
        <w:t>, 2012)</w:t>
      </w:r>
      <w:r w:rsidRPr="00706F47">
        <w:rPr>
          <w:rStyle w:val="nfase"/>
          <w:rFonts w:ascii="Times New Roman" w:hAnsi="Times New Roman" w:cs="Times New Roman"/>
          <w:i w:val="0"/>
          <w:sz w:val="24"/>
          <w:szCs w:val="24"/>
        </w:rPr>
        <w:t xml:space="preserve">. </w:t>
      </w:r>
      <w:r w:rsidR="00632909">
        <w:rPr>
          <w:rStyle w:val="nfase"/>
          <w:rFonts w:ascii="Times New Roman" w:hAnsi="Times New Roman" w:cs="Times New Roman"/>
          <w:i w:val="0"/>
          <w:sz w:val="24"/>
          <w:szCs w:val="24"/>
        </w:rPr>
        <w:t>Utiliza</w:t>
      </w:r>
      <w:r w:rsidRPr="00706F47">
        <w:rPr>
          <w:rStyle w:val="nfase"/>
          <w:rFonts w:ascii="Times New Roman" w:hAnsi="Times New Roman" w:cs="Times New Roman"/>
          <w:i w:val="0"/>
          <w:sz w:val="24"/>
          <w:szCs w:val="24"/>
        </w:rPr>
        <w:t xml:space="preserve">-se ainda, conforme </w:t>
      </w:r>
      <w:proofErr w:type="spellStart"/>
      <w:r w:rsidRPr="00706F47">
        <w:rPr>
          <w:rStyle w:val="nfase"/>
          <w:rFonts w:ascii="Times New Roman" w:hAnsi="Times New Roman" w:cs="Times New Roman"/>
          <w:i w:val="0"/>
          <w:sz w:val="24"/>
          <w:szCs w:val="24"/>
        </w:rPr>
        <w:t>Schumpeter</w:t>
      </w:r>
      <w:proofErr w:type="spellEnd"/>
      <w:r w:rsidRPr="00706F47">
        <w:rPr>
          <w:rStyle w:val="nfase"/>
          <w:rFonts w:ascii="Times New Roman" w:hAnsi="Times New Roman" w:cs="Times New Roman"/>
          <w:i w:val="0"/>
          <w:sz w:val="24"/>
          <w:szCs w:val="24"/>
        </w:rPr>
        <w:t xml:space="preserve"> (1982), outros significados </w:t>
      </w:r>
      <w:r w:rsidR="00115FCE">
        <w:rPr>
          <w:rStyle w:val="nfase"/>
          <w:rFonts w:ascii="Times New Roman" w:hAnsi="Times New Roman" w:cs="Times New Roman"/>
          <w:i w:val="0"/>
          <w:sz w:val="24"/>
          <w:szCs w:val="24"/>
        </w:rPr>
        <w:t>à</w:t>
      </w:r>
      <w:r w:rsidRPr="00706F47">
        <w:rPr>
          <w:rStyle w:val="nfase"/>
          <w:rFonts w:ascii="Times New Roman" w:hAnsi="Times New Roman" w:cs="Times New Roman"/>
          <w:i w:val="0"/>
          <w:sz w:val="24"/>
          <w:szCs w:val="24"/>
        </w:rPr>
        <w:t xml:space="preserve"> compreensão de inovação nas organizações. Um dos precursores e</w:t>
      </w:r>
      <w:r w:rsidR="003C7EAC">
        <w:rPr>
          <w:rStyle w:val="nfase"/>
          <w:rFonts w:ascii="Times New Roman" w:hAnsi="Times New Roman" w:cs="Times New Roman"/>
          <w:i w:val="0"/>
          <w:sz w:val="24"/>
          <w:szCs w:val="24"/>
        </w:rPr>
        <w:t xml:space="preserve">m estabelecer a relação entre </w:t>
      </w:r>
      <w:r w:rsidRPr="00706F47">
        <w:rPr>
          <w:rStyle w:val="nfase"/>
          <w:rFonts w:ascii="Times New Roman" w:hAnsi="Times New Roman" w:cs="Times New Roman"/>
          <w:i w:val="0"/>
          <w:sz w:val="24"/>
          <w:szCs w:val="24"/>
        </w:rPr>
        <w:t>desenvolvimento econômico</w:t>
      </w:r>
      <w:r w:rsidR="00632909">
        <w:rPr>
          <w:rStyle w:val="nfase"/>
          <w:rFonts w:ascii="Times New Roman" w:hAnsi="Times New Roman" w:cs="Times New Roman"/>
          <w:i w:val="0"/>
          <w:sz w:val="24"/>
          <w:szCs w:val="24"/>
        </w:rPr>
        <w:t xml:space="preserve"> e social</w:t>
      </w:r>
      <w:r w:rsidRPr="00706F47">
        <w:rPr>
          <w:rStyle w:val="nfase"/>
          <w:rFonts w:ascii="Times New Roman" w:hAnsi="Times New Roman" w:cs="Times New Roman"/>
          <w:i w:val="0"/>
          <w:sz w:val="24"/>
          <w:szCs w:val="24"/>
        </w:rPr>
        <w:t xml:space="preserve"> e inovações, o autor descreve a inovação como novos pactos entre materiais e forças produtivas de forma que viabilizem </w:t>
      </w:r>
      <w:r w:rsidR="003C7EAC">
        <w:rPr>
          <w:rStyle w:val="nfase"/>
          <w:rFonts w:ascii="Times New Roman" w:hAnsi="Times New Roman" w:cs="Times New Roman"/>
          <w:i w:val="0"/>
          <w:sz w:val="24"/>
          <w:szCs w:val="24"/>
        </w:rPr>
        <w:t xml:space="preserve">novos produtos e </w:t>
      </w:r>
      <w:r w:rsidRPr="00706F47">
        <w:rPr>
          <w:rStyle w:val="nfase"/>
          <w:rFonts w:ascii="Times New Roman" w:hAnsi="Times New Roman" w:cs="Times New Roman"/>
          <w:i w:val="0"/>
          <w:sz w:val="24"/>
          <w:szCs w:val="24"/>
        </w:rPr>
        <w:t>ampliação econômica.</w:t>
      </w:r>
    </w:p>
    <w:p w:rsidR="003B396E" w:rsidRPr="00706F47" w:rsidRDefault="003B396E" w:rsidP="00F1085B">
      <w:pPr>
        <w:spacing w:after="0" w:line="480" w:lineRule="auto"/>
        <w:ind w:firstLine="708"/>
        <w:jc w:val="both"/>
        <w:rPr>
          <w:rStyle w:val="nfase"/>
          <w:rFonts w:ascii="Times New Roman" w:hAnsi="Times New Roman" w:cs="Times New Roman"/>
          <w:i w:val="0"/>
          <w:sz w:val="24"/>
          <w:szCs w:val="24"/>
        </w:rPr>
      </w:pPr>
      <w:r w:rsidRPr="00706F47">
        <w:rPr>
          <w:rStyle w:val="nfase"/>
          <w:rFonts w:ascii="Times New Roman" w:hAnsi="Times New Roman" w:cs="Times New Roman"/>
          <w:i w:val="0"/>
          <w:sz w:val="24"/>
          <w:szCs w:val="24"/>
        </w:rPr>
        <w:t xml:space="preserve"> </w:t>
      </w:r>
      <w:proofErr w:type="spellStart"/>
      <w:r w:rsidRPr="00706F47">
        <w:rPr>
          <w:rStyle w:val="nfase"/>
          <w:rFonts w:ascii="Times New Roman" w:hAnsi="Times New Roman" w:cs="Times New Roman"/>
          <w:i w:val="0"/>
          <w:sz w:val="24"/>
          <w:szCs w:val="24"/>
        </w:rPr>
        <w:t>Schumpeter</w:t>
      </w:r>
      <w:proofErr w:type="spellEnd"/>
      <w:r w:rsidRPr="00706F47">
        <w:rPr>
          <w:rStyle w:val="nfase"/>
          <w:rFonts w:ascii="Times New Roman" w:hAnsi="Times New Roman" w:cs="Times New Roman"/>
          <w:i w:val="0"/>
          <w:sz w:val="24"/>
          <w:szCs w:val="24"/>
        </w:rPr>
        <w:t xml:space="preserve"> (1982) identifi</w:t>
      </w:r>
      <w:r w:rsidR="003C7EAC">
        <w:rPr>
          <w:rStyle w:val="nfase"/>
          <w:rFonts w:ascii="Times New Roman" w:hAnsi="Times New Roman" w:cs="Times New Roman"/>
          <w:i w:val="0"/>
          <w:sz w:val="24"/>
          <w:szCs w:val="24"/>
        </w:rPr>
        <w:t xml:space="preserve">ca como tipos de inovação: I. </w:t>
      </w:r>
      <w:r w:rsidRPr="00706F47">
        <w:rPr>
          <w:rStyle w:val="nfase"/>
          <w:rFonts w:ascii="Times New Roman" w:hAnsi="Times New Roman" w:cs="Times New Roman"/>
          <w:i w:val="0"/>
          <w:sz w:val="24"/>
          <w:szCs w:val="24"/>
        </w:rPr>
        <w:t>introdução de um novo bem, ou seja, de uma nova qualidade de</w:t>
      </w:r>
      <w:r w:rsidR="003C7EAC">
        <w:rPr>
          <w:rStyle w:val="nfase"/>
          <w:rFonts w:ascii="Times New Roman" w:hAnsi="Times New Roman" w:cs="Times New Roman"/>
          <w:i w:val="0"/>
          <w:sz w:val="24"/>
          <w:szCs w:val="24"/>
        </w:rPr>
        <w:t xml:space="preserve"> um bem aos consumidores; II. </w:t>
      </w:r>
      <w:proofErr w:type="gramStart"/>
      <w:r w:rsidRPr="00706F47">
        <w:rPr>
          <w:rStyle w:val="nfase"/>
          <w:rFonts w:ascii="Times New Roman" w:hAnsi="Times New Roman" w:cs="Times New Roman"/>
          <w:i w:val="0"/>
          <w:sz w:val="24"/>
          <w:szCs w:val="24"/>
        </w:rPr>
        <w:t>utilização</w:t>
      </w:r>
      <w:proofErr w:type="gramEnd"/>
      <w:r w:rsidRPr="00706F47">
        <w:rPr>
          <w:rStyle w:val="nfase"/>
          <w:rFonts w:ascii="Times New Roman" w:hAnsi="Times New Roman" w:cs="Times New Roman"/>
          <w:i w:val="0"/>
          <w:sz w:val="24"/>
          <w:szCs w:val="24"/>
        </w:rPr>
        <w:t xml:space="preserve"> de um novo método de produção, através de  um metodologia que não foi  verificada </w:t>
      </w:r>
      <w:r w:rsidR="00D15025">
        <w:rPr>
          <w:rStyle w:val="nfase"/>
          <w:rFonts w:ascii="Times New Roman" w:hAnsi="Times New Roman" w:cs="Times New Roman"/>
          <w:i w:val="0"/>
          <w:sz w:val="24"/>
          <w:szCs w:val="24"/>
        </w:rPr>
        <w:t>por experimentos</w:t>
      </w:r>
      <w:r w:rsidR="003C7EAC">
        <w:rPr>
          <w:rStyle w:val="nfase"/>
          <w:rFonts w:ascii="Times New Roman" w:hAnsi="Times New Roman" w:cs="Times New Roman"/>
          <w:i w:val="0"/>
          <w:sz w:val="24"/>
          <w:szCs w:val="24"/>
        </w:rPr>
        <w:t xml:space="preserve">; III. </w:t>
      </w:r>
      <w:proofErr w:type="gramStart"/>
      <w:r w:rsidRPr="00706F47">
        <w:rPr>
          <w:rStyle w:val="nfase"/>
          <w:rFonts w:ascii="Times New Roman" w:hAnsi="Times New Roman" w:cs="Times New Roman"/>
          <w:i w:val="0"/>
          <w:sz w:val="24"/>
          <w:szCs w:val="24"/>
        </w:rPr>
        <w:t>abertura</w:t>
      </w:r>
      <w:proofErr w:type="gramEnd"/>
      <w:r w:rsidRPr="00706F47">
        <w:rPr>
          <w:rStyle w:val="nfase"/>
          <w:rFonts w:ascii="Times New Roman" w:hAnsi="Times New Roman" w:cs="Times New Roman"/>
          <w:i w:val="0"/>
          <w:sz w:val="24"/>
          <w:szCs w:val="24"/>
        </w:rPr>
        <w:t xml:space="preserve"> de um novo mercado </w:t>
      </w:r>
      <w:r w:rsidR="00632909">
        <w:rPr>
          <w:rStyle w:val="nfase"/>
          <w:rFonts w:ascii="Times New Roman" w:hAnsi="Times New Roman" w:cs="Times New Roman"/>
          <w:i w:val="0"/>
          <w:sz w:val="24"/>
          <w:szCs w:val="24"/>
        </w:rPr>
        <w:t>(tendo</w:t>
      </w:r>
      <w:r w:rsidR="00632909" w:rsidRPr="00706F47">
        <w:rPr>
          <w:rStyle w:val="nfase"/>
          <w:rFonts w:ascii="Times New Roman" w:hAnsi="Times New Roman" w:cs="Times New Roman"/>
          <w:i w:val="0"/>
          <w:sz w:val="24"/>
          <w:szCs w:val="24"/>
        </w:rPr>
        <w:t xml:space="preserve"> existido antes ou não</w:t>
      </w:r>
      <w:r w:rsidR="00632909">
        <w:rPr>
          <w:rStyle w:val="nfase"/>
          <w:rFonts w:ascii="Times New Roman" w:hAnsi="Times New Roman" w:cs="Times New Roman"/>
          <w:i w:val="0"/>
          <w:sz w:val="24"/>
          <w:szCs w:val="24"/>
        </w:rPr>
        <w:t xml:space="preserve">) </w:t>
      </w:r>
      <w:r w:rsidRPr="00706F47">
        <w:rPr>
          <w:rStyle w:val="nfase"/>
          <w:rFonts w:ascii="Times New Roman" w:hAnsi="Times New Roman" w:cs="Times New Roman"/>
          <w:i w:val="0"/>
          <w:sz w:val="24"/>
          <w:szCs w:val="24"/>
        </w:rPr>
        <w:t>que a organização ainda não tenha</w:t>
      </w:r>
      <w:r w:rsidR="00632909">
        <w:rPr>
          <w:rStyle w:val="nfase"/>
          <w:rFonts w:ascii="Times New Roman" w:hAnsi="Times New Roman" w:cs="Times New Roman"/>
          <w:i w:val="0"/>
          <w:sz w:val="24"/>
          <w:szCs w:val="24"/>
        </w:rPr>
        <w:t xml:space="preserve"> entrado</w:t>
      </w:r>
      <w:r w:rsidRPr="00706F47">
        <w:rPr>
          <w:rStyle w:val="nfase"/>
          <w:rFonts w:ascii="Times New Roman" w:hAnsi="Times New Roman" w:cs="Times New Roman"/>
          <w:i w:val="0"/>
          <w:sz w:val="24"/>
          <w:szCs w:val="24"/>
        </w:rPr>
        <w:t>, como também a aquisição de uma nova fonte</w:t>
      </w:r>
      <w:r w:rsidR="009B315F">
        <w:rPr>
          <w:rStyle w:val="nfase"/>
          <w:rFonts w:ascii="Times New Roman" w:hAnsi="Times New Roman" w:cs="Times New Roman"/>
          <w:i w:val="0"/>
          <w:sz w:val="24"/>
          <w:szCs w:val="24"/>
        </w:rPr>
        <w:t xml:space="preserve"> de oferta de matérias-primas</w:t>
      </w:r>
      <w:r w:rsidRPr="00706F47">
        <w:rPr>
          <w:rStyle w:val="nfase"/>
          <w:rFonts w:ascii="Times New Roman" w:hAnsi="Times New Roman" w:cs="Times New Roman"/>
          <w:i w:val="0"/>
          <w:sz w:val="24"/>
          <w:szCs w:val="24"/>
        </w:rPr>
        <w:t xml:space="preserve">; </w:t>
      </w:r>
      <w:r w:rsidR="00115FCE">
        <w:rPr>
          <w:rStyle w:val="nfase"/>
          <w:rFonts w:ascii="Times New Roman" w:hAnsi="Times New Roman" w:cs="Times New Roman"/>
          <w:i w:val="0"/>
          <w:sz w:val="24"/>
          <w:szCs w:val="24"/>
        </w:rPr>
        <w:t xml:space="preserve">e IV. </w:t>
      </w:r>
      <w:proofErr w:type="gramStart"/>
      <w:r w:rsidRPr="00706F47">
        <w:rPr>
          <w:rStyle w:val="nfase"/>
          <w:rFonts w:ascii="Times New Roman" w:hAnsi="Times New Roman" w:cs="Times New Roman"/>
          <w:i w:val="0"/>
          <w:sz w:val="24"/>
          <w:szCs w:val="24"/>
        </w:rPr>
        <w:t>estabelecimento</w:t>
      </w:r>
      <w:proofErr w:type="gramEnd"/>
      <w:r w:rsidRPr="00706F47">
        <w:rPr>
          <w:rStyle w:val="nfase"/>
          <w:rFonts w:ascii="Times New Roman" w:hAnsi="Times New Roman" w:cs="Times New Roman"/>
          <w:i w:val="0"/>
          <w:sz w:val="24"/>
          <w:szCs w:val="24"/>
        </w:rPr>
        <w:t xml:space="preserve"> de uma nova organização de qualquer indústria, como a concepção de uma posição de monopólio ou a fragmentação de uma disposição de monopólio.</w:t>
      </w:r>
      <w:r w:rsidR="00115FCE">
        <w:rPr>
          <w:rStyle w:val="nfase"/>
          <w:rFonts w:ascii="Times New Roman" w:hAnsi="Times New Roman" w:cs="Times New Roman"/>
          <w:i w:val="0"/>
          <w:sz w:val="24"/>
          <w:szCs w:val="24"/>
        </w:rPr>
        <w:t xml:space="preserve"> </w:t>
      </w:r>
      <w:r w:rsidRPr="00706F47">
        <w:rPr>
          <w:rFonts w:ascii="Times New Roman" w:hAnsi="Times New Roman" w:cs="Times New Roman"/>
          <w:sz w:val="24"/>
          <w:szCs w:val="24"/>
        </w:rPr>
        <w:t xml:space="preserve">Complementando </w:t>
      </w:r>
      <w:r w:rsidRPr="00706F47">
        <w:rPr>
          <w:rFonts w:ascii="Times New Roman" w:hAnsi="Times New Roman" w:cs="Times New Roman"/>
          <w:sz w:val="24"/>
          <w:szCs w:val="24"/>
        </w:rPr>
        <w:lastRenderedPageBreak/>
        <w:t xml:space="preserve">essa definição, a </w:t>
      </w:r>
      <w:r w:rsidRPr="00706F47">
        <w:rPr>
          <w:rStyle w:val="nfase"/>
          <w:rFonts w:ascii="Times New Roman" w:hAnsi="Times New Roman" w:cs="Times New Roman"/>
          <w:i w:val="0"/>
          <w:sz w:val="24"/>
          <w:szCs w:val="24"/>
        </w:rPr>
        <w:t>Organização para a Cooperação e Desenvo</w:t>
      </w:r>
      <w:r w:rsidR="00DD5571">
        <w:rPr>
          <w:rStyle w:val="nfase"/>
          <w:rFonts w:ascii="Times New Roman" w:hAnsi="Times New Roman" w:cs="Times New Roman"/>
          <w:i w:val="0"/>
          <w:sz w:val="24"/>
          <w:szCs w:val="24"/>
        </w:rPr>
        <w:t>lvimento Econômico</w:t>
      </w:r>
      <w:r w:rsidRPr="00706F47">
        <w:rPr>
          <w:rStyle w:val="nfase"/>
          <w:rFonts w:ascii="Times New Roman" w:hAnsi="Times New Roman" w:cs="Times New Roman"/>
          <w:i w:val="0"/>
          <w:sz w:val="24"/>
          <w:szCs w:val="24"/>
        </w:rPr>
        <w:t xml:space="preserve"> estabelece </w:t>
      </w:r>
      <w:r w:rsidR="00632909">
        <w:rPr>
          <w:rStyle w:val="nfase"/>
          <w:rFonts w:ascii="Times New Roman" w:hAnsi="Times New Roman" w:cs="Times New Roman"/>
          <w:i w:val="0"/>
          <w:sz w:val="24"/>
          <w:szCs w:val="24"/>
        </w:rPr>
        <w:t xml:space="preserve">como condição mínima para que </w:t>
      </w:r>
      <w:r w:rsidRPr="00706F47">
        <w:rPr>
          <w:rStyle w:val="nfase"/>
          <w:rFonts w:ascii="Times New Roman" w:hAnsi="Times New Roman" w:cs="Times New Roman"/>
          <w:i w:val="0"/>
          <w:sz w:val="24"/>
          <w:szCs w:val="24"/>
        </w:rPr>
        <w:t xml:space="preserve">produto, </w:t>
      </w:r>
      <w:r w:rsidR="00632909">
        <w:rPr>
          <w:rStyle w:val="nfase"/>
          <w:rFonts w:ascii="Times New Roman" w:hAnsi="Times New Roman" w:cs="Times New Roman"/>
          <w:i w:val="0"/>
          <w:sz w:val="24"/>
          <w:szCs w:val="24"/>
        </w:rPr>
        <w:t xml:space="preserve">processo, </w:t>
      </w:r>
      <w:r w:rsidRPr="00706F47">
        <w:rPr>
          <w:rStyle w:val="nfase"/>
          <w:rFonts w:ascii="Times New Roman" w:hAnsi="Times New Roman" w:cs="Times New Roman"/>
          <w:i w:val="0"/>
          <w:sz w:val="24"/>
          <w:szCs w:val="24"/>
        </w:rPr>
        <w:t xml:space="preserve">método de </w:t>
      </w:r>
      <w:r w:rsidRPr="00115FCE">
        <w:rPr>
          <w:rStyle w:val="nfase"/>
          <w:rFonts w:ascii="Times New Roman" w:hAnsi="Times New Roman" w:cs="Times New Roman"/>
          <w:sz w:val="24"/>
          <w:szCs w:val="24"/>
        </w:rPr>
        <w:t>marketing</w:t>
      </w:r>
      <w:r w:rsidRPr="00706F47">
        <w:rPr>
          <w:rStyle w:val="nfase"/>
          <w:rFonts w:ascii="Times New Roman" w:hAnsi="Times New Roman" w:cs="Times New Roman"/>
          <w:i w:val="0"/>
          <w:sz w:val="24"/>
          <w:szCs w:val="24"/>
        </w:rPr>
        <w:t xml:space="preserve"> ou de gestão seja definido como uma inovação</w:t>
      </w:r>
      <w:r w:rsidR="006E1F7A">
        <w:rPr>
          <w:rStyle w:val="nfase"/>
          <w:rFonts w:ascii="Times New Roman" w:hAnsi="Times New Roman" w:cs="Times New Roman"/>
          <w:i w:val="0"/>
          <w:sz w:val="24"/>
          <w:szCs w:val="24"/>
        </w:rPr>
        <w:t>,</w:t>
      </w:r>
      <w:r w:rsidRPr="00706F47">
        <w:rPr>
          <w:rStyle w:val="nfase"/>
          <w:rFonts w:ascii="Times New Roman" w:hAnsi="Times New Roman" w:cs="Times New Roman"/>
          <w:i w:val="0"/>
          <w:sz w:val="24"/>
          <w:szCs w:val="24"/>
        </w:rPr>
        <w:t xml:space="preserve"> </w:t>
      </w:r>
      <w:r w:rsidR="006E1F7A">
        <w:rPr>
          <w:rStyle w:val="nfase"/>
          <w:rFonts w:ascii="Times New Roman" w:hAnsi="Times New Roman" w:cs="Times New Roman"/>
          <w:i w:val="0"/>
          <w:sz w:val="24"/>
          <w:szCs w:val="24"/>
        </w:rPr>
        <w:t xml:space="preserve">ou </w:t>
      </w:r>
      <w:r w:rsidRPr="00706F47">
        <w:rPr>
          <w:rStyle w:val="nfase"/>
          <w:rFonts w:ascii="Times New Roman" w:hAnsi="Times New Roman" w:cs="Times New Roman"/>
          <w:i w:val="0"/>
          <w:sz w:val="24"/>
          <w:szCs w:val="24"/>
        </w:rPr>
        <w:t xml:space="preserve">serem novos ou que tenham passado por melhorias significativas </w:t>
      </w:r>
      <w:r w:rsidR="00632909">
        <w:rPr>
          <w:rStyle w:val="nfase"/>
          <w:rFonts w:ascii="Times New Roman" w:hAnsi="Times New Roman" w:cs="Times New Roman"/>
          <w:i w:val="0"/>
          <w:sz w:val="24"/>
          <w:szCs w:val="24"/>
        </w:rPr>
        <w:t>à empresa</w:t>
      </w:r>
      <w:r w:rsidRPr="00706F47">
        <w:rPr>
          <w:rStyle w:val="nfase"/>
          <w:rFonts w:ascii="Times New Roman" w:hAnsi="Times New Roman" w:cs="Times New Roman"/>
          <w:i w:val="0"/>
          <w:sz w:val="24"/>
          <w:szCs w:val="24"/>
        </w:rPr>
        <w:t>, tanto nas organizações prec</w:t>
      </w:r>
      <w:r w:rsidR="00632909">
        <w:rPr>
          <w:rStyle w:val="nfase"/>
          <w:rFonts w:ascii="Times New Roman" w:hAnsi="Times New Roman" w:cs="Times New Roman"/>
          <w:i w:val="0"/>
          <w:sz w:val="24"/>
          <w:szCs w:val="24"/>
        </w:rPr>
        <w:t>ursoras a desenvolver o produto/</w:t>
      </w:r>
      <w:r w:rsidRPr="00706F47">
        <w:rPr>
          <w:rStyle w:val="nfase"/>
          <w:rFonts w:ascii="Times New Roman" w:hAnsi="Times New Roman" w:cs="Times New Roman"/>
          <w:i w:val="0"/>
          <w:sz w:val="24"/>
          <w:szCs w:val="24"/>
        </w:rPr>
        <w:t xml:space="preserve">serviço, quanto </w:t>
      </w:r>
      <w:r w:rsidR="00640C82">
        <w:rPr>
          <w:rStyle w:val="nfase"/>
          <w:rFonts w:ascii="Times New Roman" w:hAnsi="Times New Roman" w:cs="Times New Roman"/>
          <w:i w:val="0"/>
          <w:sz w:val="24"/>
          <w:szCs w:val="24"/>
        </w:rPr>
        <w:t>os</w:t>
      </w:r>
      <w:r w:rsidRPr="00706F47">
        <w:rPr>
          <w:rStyle w:val="nfase"/>
          <w:rFonts w:ascii="Times New Roman" w:hAnsi="Times New Roman" w:cs="Times New Roman"/>
          <w:i w:val="0"/>
          <w:sz w:val="24"/>
          <w:szCs w:val="24"/>
        </w:rPr>
        <w:t xml:space="preserve"> que foram adotados de outras organizações</w:t>
      </w:r>
      <w:r w:rsidR="00DD5571">
        <w:rPr>
          <w:rStyle w:val="nfase"/>
          <w:rFonts w:ascii="Times New Roman" w:hAnsi="Times New Roman" w:cs="Times New Roman"/>
          <w:i w:val="0"/>
          <w:sz w:val="24"/>
          <w:szCs w:val="24"/>
        </w:rPr>
        <w:t xml:space="preserve"> (OCDE, 2005)</w:t>
      </w:r>
      <w:r w:rsidRPr="00706F47">
        <w:rPr>
          <w:rStyle w:val="nfase"/>
          <w:rFonts w:ascii="Times New Roman" w:hAnsi="Times New Roman" w:cs="Times New Roman"/>
          <w:i w:val="0"/>
          <w:sz w:val="24"/>
          <w:szCs w:val="24"/>
        </w:rPr>
        <w:t>.</w:t>
      </w:r>
    </w:p>
    <w:p w:rsidR="003B396E" w:rsidRPr="00706F47" w:rsidRDefault="003B396E" w:rsidP="00F1085B">
      <w:pPr>
        <w:spacing w:after="0" w:line="480" w:lineRule="auto"/>
        <w:ind w:firstLine="708"/>
        <w:jc w:val="both"/>
        <w:rPr>
          <w:rStyle w:val="nfase"/>
          <w:rFonts w:ascii="Times New Roman" w:hAnsi="Times New Roman" w:cs="Times New Roman"/>
          <w:i w:val="0"/>
          <w:sz w:val="24"/>
          <w:szCs w:val="24"/>
        </w:rPr>
      </w:pPr>
      <w:r w:rsidRPr="00706F47">
        <w:rPr>
          <w:rStyle w:val="nfase"/>
          <w:rFonts w:ascii="Times New Roman" w:hAnsi="Times New Roman" w:cs="Times New Roman"/>
          <w:i w:val="0"/>
          <w:sz w:val="24"/>
          <w:szCs w:val="24"/>
        </w:rPr>
        <w:t xml:space="preserve">Assim como </w:t>
      </w:r>
      <w:proofErr w:type="spellStart"/>
      <w:r w:rsidRPr="00706F47">
        <w:rPr>
          <w:rStyle w:val="nfase"/>
          <w:rFonts w:ascii="Times New Roman" w:hAnsi="Times New Roman" w:cs="Times New Roman"/>
          <w:i w:val="0"/>
          <w:sz w:val="24"/>
          <w:szCs w:val="24"/>
        </w:rPr>
        <w:t>Jonash</w:t>
      </w:r>
      <w:proofErr w:type="spellEnd"/>
      <w:r w:rsidRPr="00706F47">
        <w:rPr>
          <w:rStyle w:val="nfase"/>
          <w:rFonts w:ascii="Times New Roman" w:hAnsi="Times New Roman" w:cs="Times New Roman"/>
          <w:i w:val="0"/>
          <w:sz w:val="24"/>
          <w:szCs w:val="24"/>
        </w:rPr>
        <w:t xml:space="preserve"> e </w:t>
      </w:r>
      <w:proofErr w:type="spellStart"/>
      <w:r w:rsidRPr="00706F47">
        <w:rPr>
          <w:rStyle w:val="nfase"/>
          <w:rFonts w:ascii="Times New Roman" w:hAnsi="Times New Roman" w:cs="Times New Roman"/>
          <w:i w:val="0"/>
          <w:sz w:val="24"/>
          <w:szCs w:val="24"/>
        </w:rPr>
        <w:t>Sommerlatte</w:t>
      </w:r>
      <w:proofErr w:type="spellEnd"/>
      <w:r w:rsidRPr="00706F47">
        <w:rPr>
          <w:rStyle w:val="nfase"/>
          <w:rFonts w:ascii="Times New Roman" w:hAnsi="Times New Roman" w:cs="Times New Roman"/>
          <w:i w:val="0"/>
          <w:sz w:val="24"/>
          <w:szCs w:val="24"/>
        </w:rPr>
        <w:t xml:space="preserve"> (2001)</w:t>
      </w:r>
      <w:r w:rsidR="00162D45">
        <w:rPr>
          <w:rStyle w:val="nfase"/>
          <w:rFonts w:ascii="Times New Roman" w:hAnsi="Times New Roman" w:cs="Times New Roman"/>
          <w:i w:val="0"/>
          <w:sz w:val="24"/>
          <w:szCs w:val="24"/>
        </w:rPr>
        <w:t xml:space="preserve"> e o tipo II da taxonomia de </w:t>
      </w:r>
      <w:proofErr w:type="spellStart"/>
      <w:r w:rsidR="00162D45" w:rsidRPr="00706F47">
        <w:rPr>
          <w:rStyle w:val="nfase"/>
          <w:rFonts w:ascii="Times New Roman" w:hAnsi="Times New Roman" w:cs="Times New Roman"/>
          <w:i w:val="0"/>
          <w:sz w:val="24"/>
          <w:szCs w:val="24"/>
        </w:rPr>
        <w:t>Schumpeter</w:t>
      </w:r>
      <w:proofErr w:type="spellEnd"/>
      <w:r w:rsidR="00162D45" w:rsidRPr="00706F47">
        <w:rPr>
          <w:rStyle w:val="nfase"/>
          <w:rFonts w:ascii="Times New Roman" w:hAnsi="Times New Roman" w:cs="Times New Roman"/>
          <w:i w:val="0"/>
          <w:sz w:val="24"/>
          <w:szCs w:val="24"/>
        </w:rPr>
        <w:t xml:space="preserve"> (1982)</w:t>
      </w:r>
      <w:r w:rsidRPr="00706F47">
        <w:rPr>
          <w:rStyle w:val="nfase"/>
          <w:rFonts w:ascii="Times New Roman" w:hAnsi="Times New Roman" w:cs="Times New Roman"/>
          <w:i w:val="0"/>
          <w:sz w:val="24"/>
          <w:szCs w:val="24"/>
        </w:rPr>
        <w:t xml:space="preserve">, para </w:t>
      </w:r>
      <w:proofErr w:type="spellStart"/>
      <w:r w:rsidRPr="00706F47">
        <w:rPr>
          <w:rStyle w:val="nfase"/>
          <w:rFonts w:ascii="Times New Roman" w:hAnsi="Times New Roman" w:cs="Times New Roman"/>
          <w:i w:val="0"/>
          <w:sz w:val="24"/>
          <w:szCs w:val="24"/>
        </w:rPr>
        <w:t>Afuah</w:t>
      </w:r>
      <w:proofErr w:type="spellEnd"/>
      <w:r w:rsidRPr="00706F47">
        <w:rPr>
          <w:rStyle w:val="nfase"/>
          <w:rFonts w:ascii="Times New Roman" w:hAnsi="Times New Roman" w:cs="Times New Roman"/>
          <w:i w:val="0"/>
          <w:sz w:val="24"/>
          <w:szCs w:val="24"/>
        </w:rPr>
        <w:t xml:space="preserve"> (2003) a inovaç</w:t>
      </w:r>
      <w:r w:rsidR="00D15025">
        <w:rPr>
          <w:rStyle w:val="nfase"/>
          <w:rFonts w:ascii="Times New Roman" w:hAnsi="Times New Roman" w:cs="Times New Roman"/>
          <w:i w:val="0"/>
          <w:sz w:val="24"/>
          <w:szCs w:val="24"/>
        </w:rPr>
        <w:t>ão se relaciona com</w:t>
      </w:r>
      <w:r w:rsidR="00F0504A">
        <w:rPr>
          <w:rStyle w:val="nfase"/>
          <w:rFonts w:ascii="Times New Roman" w:hAnsi="Times New Roman" w:cs="Times New Roman"/>
          <w:i w:val="0"/>
          <w:sz w:val="24"/>
          <w:szCs w:val="24"/>
        </w:rPr>
        <w:t xml:space="preserve"> produto</w:t>
      </w:r>
      <w:r w:rsidR="00D15025">
        <w:rPr>
          <w:rStyle w:val="nfase"/>
          <w:rFonts w:ascii="Times New Roman" w:hAnsi="Times New Roman" w:cs="Times New Roman"/>
          <w:i w:val="0"/>
          <w:sz w:val="24"/>
          <w:szCs w:val="24"/>
        </w:rPr>
        <w:t>s</w:t>
      </w:r>
      <w:r w:rsidR="00F0504A">
        <w:rPr>
          <w:rStyle w:val="nfase"/>
          <w:rFonts w:ascii="Times New Roman" w:hAnsi="Times New Roman" w:cs="Times New Roman"/>
          <w:i w:val="0"/>
          <w:sz w:val="24"/>
          <w:szCs w:val="24"/>
        </w:rPr>
        <w:t xml:space="preserve"> ou</w:t>
      </w:r>
      <w:r w:rsidRPr="00706F47">
        <w:rPr>
          <w:rStyle w:val="nfase"/>
          <w:rFonts w:ascii="Times New Roman" w:hAnsi="Times New Roman" w:cs="Times New Roman"/>
          <w:i w:val="0"/>
          <w:sz w:val="24"/>
          <w:szCs w:val="24"/>
        </w:rPr>
        <w:t xml:space="preserve"> serviço</w:t>
      </w:r>
      <w:r w:rsidR="00D15025">
        <w:rPr>
          <w:rStyle w:val="nfase"/>
          <w:rFonts w:ascii="Times New Roman" w:hAnsi="Times New Roman" w:cs="Times New Roman"/>
          <w:i w:val="0"/>
          <w:sz w:val="24"/>
          <w:szCs w:val="24"/>
        </w:rPr>
        <w:t>s</w:t>
      </w:r>
      <w:r w:rsidRPr="00706F47">
        <w:rPr>
          <w:rStyle w:val="nfase"/>
          <w:rFonts w:ascii="Times New Roman" w:hAnsi="Times New Roman" w:cs="Times New Roman"/>
          <w:i w:val="0"/>
          <w:sz w:val="24"/>
          <w:szCs w:val="24"/>
        </w:rPr>
        <w:t xml:space="preserve"> no que se refere ao uso de </w:t>
      </w:r>
      <w:proofErr w:type="gramStart"/>
      <w:r w:rsidRPr="00706F47">
        <w:rPr>
          <w:rStyle w:val="nfase"/>
          <w:rFonts w:ascii="Times New Roman" w:hAnsi="Times New Roman" w:cs="Times New Roman"/>
          <w:i w:val="0"/>
          <w:sz w:val="24"/>
          <w:szCs w:val="24"/>
        </w:rPr>
        <w:t>novos</w:t>
      </w:r>
      <w:r w:rsidR="00DF00DD">
        <w:rPr>
          <w:rStyle w:val="nfase"/>
          <w:rFonts w:ascii="Times New Roman" w:hAnsi="Times New Roman" w:cs="Times New Roman"/>
          <w:i w:val="0"/>
          <w:sz w:val="24"/>
          <w:szCs w:val="24"/>
        </w:rPr>
        <w:t>(</w:t>
      </w:r>
      <w:proofErr w:type="gramEnd"/>
      <w:r w:rsidR="00DF00DD">
        <w:rPr>
          <w:rStyle w:val="nfase"/>
          <w:rFonts w:ascii="Times New Roman" w:hAnsi="Times New Roman" w:cs="Times New Roman"/>
          <w:i w:val="0"/>
          <w:sz w:val="24"/>
          <w:szCs w:val="24"/>
        </w:rPr>
        <w:t>as)</w:t>
      </w:r>
      <w:r w:rsidRPr="00706F47">
        <w:rPr>
          <w:rStyle w:val="nfase"/>
          <w:rFonts w:ascii="Times New Roman" w:hAnsi="Times New Roman" w:cs="Times New Roman"/>
          <w:i w:val="0"/>
          <w:sz w:val="24"/>
          <w:szCs w:val="24"/>
        </w:rPr>
        <w:t xml:space="preserve"> elementos, métodos, processo</w:t>
      </w:r>
      <w:r w:rsidR="006E1F7A">
        <w:rPr>
          <w:rStyle w:val="nfase"/>
          <w:rFonts w:ascii="Times New Roman" w:hAnsi="Times New Roman" w:cs="Times New Roman"/>
          <w:i w:val="0"/>
          <w:sz w:val="24"/>
          <w:szCs w:val="24"/>
        </w:rPr>
        <w:t>s</w:t>
      </w:r>
      <w:r w:rsidRPr="00706F47">
        <w:rPr>
          <w:rStyle w:val="nfase"/>
          <w:rFonts w:ascii="Times New Roman" w:hAnsi="Times New Roman" w:cs="Times New Roman"/>
          <w:i w:val="0"/>
          <w:sz w:val="24"/>
          <w:szCs w:val="24"/>
        </w:rPr>
        <w:t xml:space="preserve"> e </w:t>
      </w:r>
      <w:r w:rsidR="00DF00DD">
        <w:rPr>
          <w:rStyle w:val="nfase"/>
          <w:rFonts w:ascii="Times New Roman" w:hAnsi="Times New Roman" w:cs="Times New Roman"/>
          <w:i w:val="0"/>
          <w:sz w:val="24"/>
          <w:szCs w:val="24"/>
        </w:rPr>
        <w:t>técnicas empregado</w:t>
      </w:r>
      <w:r w:rsidRPr="00706F47">
        <w:rPr>
          <w:rStyle w:val="nfase"/>
          <w:rFonts w:ascii="Times New Roman" w:hAnsi="Times New Roman" w:cs="Times New Roman"/>
          <w:i w:val="0"/>
          <w:sz w:val="24"/>
          <w:szCs w:val="24"/>
        </w:rPr>
        <w:t xml:space="preserve">s na sua produção. </w:t>
      </w:r>
      <w:r w:rsidR="006E1F7A">
        <w:rPr>
          <w:rStyle w:val="nfase"/>
          <w:rFonts w:ascii="Times New Roman" w:hAnsi="Times New Roman" w:cs="Times New Roman"/>
          <w:i w:val="0"/>
          <w:sz w:val="24"/>
          <w:szCs w:val="24"/>
        </w:rPr>
        <w:t>O</w:t>
      </w:r>
      <w:r w:rsidRPr="00706F47">
        <w:rPr>
          <w:rStyle w:val="nfase"/>
          <w:rFonts w:ascii="Times New Roman" w:hAnsi="Times New Roman" w:cs="Times New Roman"/>
          <w:i w:val="0"/>
          <w:sz w:val="24"/>
          <w:szCs w:val="24"/>
        </w:rPr>
        <w:t xml:space="preserve"> autor </w:t>
      </w:r>
      <w:r w:rsidR="00162D45">
        <w:rPr>
          <w:rStyle w:val="nfase"/>
          <w:rFonts w:ascii="Times New Roman" w:hAnsi="Times New Roman" w:cs="Times New Roman"/>
          <w:i w:val="0"/>
          <w:sz w:val="24"/>
          <w:szCs w:val="24"/>
        </w:rPr>
        <w:t xml:space="preserve">adiciona à </w:t>
      </w:r>
      <w:r w:rsidRPr="00706F47">
        <w:rPr>
          <w:rStyle w:val="nfase"/>
          <w:rFonts w:ascii="Times New Roman" w:hAnsi="Times New Roman" w:cs="Times New Roman"/>
          <w:i w:val="0"/>
          <w:sz w:val="24"/>
          <w:szCs w:val="24"/>
        </w:rPr>
        <w:t>explica</w:t>
      </w:r>
      <w:r w:rsidR="003C7EAC">
        <w:rPr>
          <w:rStyle w:val="nfase"/>
          <w:rFonts w:ascii="Times New Roman" w:hAnsi="Times New Roman" w:cs="Times New Roman"/>
          <w:i w:val="0"/>
          <w:sz w:val="24"/>
          <w:szCs w:val="24"/>
        </w:rPr>
        <w:t xml:space="preserve">ção a necessidade </w:t>
      </w:r>
      <w:proofErr w:type="gramStart"/>
      <w:r w:rsidR="003C7EAC">
        <w:rPr>
          <w:rStyle w:val="nfase"/>
          <w:rFonts w:ascii="Times New Roman" w:hAnsi="Times New Roman" w:cs="Times New Roman"/>
          <w:i w:val="0"/>
          <w:sz w:val="24"/>
          <w:szCs w:val="24"/>
        </w:rPr>
        <w:t>das</w:t>
      </w:r>
      <w:proofErr w:type="gramEnd"/>
      <w:r w:rsidR="003C7EAC">
        <w:rPr>
          <w:rStyle w:val="nfase"/>
          <w:rFonts w:ascii="Times New Roman" w:hAnsi="Times New Roman" w:cs="Times New Roman"/>
          <w:i w:val="0"/>
          <w:sz w:val="24"/>
          <w:szCs w:val="24"/>
        </w:rPr>
        <w:t xml:space="preserve"> inovações de</w:t>
      </w:r>
      <w:r w:rsidR="00162D45">
        <w:rPr>
          <w:rStyle w:val="nfase"/>
          <w:rFonts w:ascii="Times New Roman" w:hAnsi="Times New Roman" w:cs="Times New Roman"/>
          <w:i w:val="0"/>
          <w:sz w:val="24"/>
          <w:szCs w:val="24"/>
        </w:rPr>
        <w:t xml:space="preserve"> organizações estarem em consonância com o ambiente ao estabelecer</w:t>
      </w:r>
      <w:r w:rsidRPr="00706F47">
        <w:rPr>
          <w:rStyle w:val="nfase"/>
          <w:rFonts w:ascii="Times New Roman" w:hAnsi="Times New Roman" w:cs="Times New Roman"/>
          <w:i w:val="0"/>
          <w:sz w:val="24"/>
          <w:szCs w:val="24"/>
        </w:rPr>
        <w:t xml:space="preserve"> </w:t>
      </w:r>
      <w:r w:rsidR="006E1F7A">
        <w:rPr>
          <w:rStyle w:val="nfase"/>
          <w:rFonts w:ascii="Times New Roman" w:hAnsi="Times New Roman" w:cs="Times New Roman"/>
          <w:i w:val="0"/>
          <w:sz w:val="24"/>
          <w:szCs w:val="24"/>
        </w:rPr>
        <w:t xml:space="preserve">ainda </w:t>
      </w:r>
      <w:r w:rsidRPr="00706F47">
        <w:rPr>
          <w:rStyle w:val="nfase"/>
          <w:rFonts w:ascii="Times New Roman" w:hAnsi="Times New Roman" w:cs="Times New Roman"/>
          <w:i w:val="0"/>
          <w:sz w:val="24"/>
          <w:szCs w:val="24"/>
        </w:rPr>
        <w:t xml:space="preserve">que a inovação disponível em produtos e serviços </w:t>
      </w:r>
      <w:r w:rsidR="003C7EAC">
        <w:rPr>
          <w:rStyle w:val="nfase"/>
          <w:rFonts w:ascii="Times New Roman" w:hAnsi="Times New Roman" w:cs="Times New Roman"/>
          <w:i w:val="0"/>
          <w:sz w:val="24"/>
          <w:szCs w:val="24"/>
        </w:rPr>
        <w:t>reflita</w:t>
      </w:r>
      <w:r w:rsidRPr="00706F47">
        <w:rPr>
          <w:rStyle w:val="nfase"/>
          <w:rFonts w:ascii="Times New Roman" w:hAnsi="Times New Roman" w:cs="Times New Roman"/>
          <w:i w:val="0"/>
          <w:sz w:val="24"/>
          <w:szCs w:val="24"/>
        </w:rPr>
        <w:t xml:space="preserve"> a capacidade e a habilidade que a organização tem de perceber de que forma o </w:t>
      </w:r>
      <w:r w:rsidR="004B7079">
        <w:rPr>
          <w:rStyle w:val="nfase"/>
          <w:rFonts w:ascii="Times New Roman" w:hAnsi="Times New Roman" w:cs="Times New Roman"/>
          <w:i w:val="0"/>
          <w:sz w:val="24"/>
          <w:szCs w:val="24"/>
        </w:rPr>
        <w:t>usuário</w:t>
      </w:r>
      <w:r w:rsidRPr="00706F47">
        <w:rPr>
          <w:rStyle w:val="nfase"/>
          <w:rFonts w:ascii="Times New Roman" w:hAnsi="Times New Roman" w:cs="Times New Roman"/>
          <w:i w:val="0"/>
          <w:sz w:val="24"/>
          <w:szCs w:val="24"/>
        </w:rPr>
        <w:t xml:space="preserve"> quer ou pretende ser servido.</w:t>
      </w:r>
      <w:r w:rsidR="006E1F7A">
        <w:rPr>
          <w:rStyle w:val="nfase"/>
          <w:rFonts w:ascii="Times New Roman" w:hAnsi="Times New Roman" w:cs="Times New Roman"/>
          <w:i w:val="0"/>
          <w:sz w:val="24"/>
          <w:szCs w:val="24"/>
        </w:rPr>
        <w:t xml:space="preserve"> </w:t>
      </w:r>
      <w:r w:rsidR="00162D45">
        <w:rPr>
          <w:rStyle w:val="nfase"/>
          <w:rFonts w:ascii="Times New Roman" w:hAnsi="Times New Roman" w:cs="Times New Roman"/>
          <w:i w:val="0"/>
          <w:sz w:val="24"/>
          <w:szCs w:val="24"/>
        </w:rPr>
        <w:t>Portanto</w:t>
      </w:r>
      <w:r w:rsidRPr="00706F47">
        <w:rPr>
          <w:rStyle w:val="nfase"/>
          <w:rFonts w:ascii="Times New Roman" w:hAnsi="Times New Roman" w:cs="Times New Roman"/>
          <w:i w:val="0"/>
          <w:sz w:val="24"/>
          <w:szCs w:val="24"/>
        </w:rPr>
        <w:t xml:space="preserve"> pode-se afirmar que as inovações ocorre</w:t>
      </w:r>
      <w:r w:rsidR="004B7079">
        <w:rPr>
          <w:rStyle w:val="nfase"/>
          <w:rFonts w:ascii="Times New Roman" w:hAnsi="Times New Roman" w:cs="Times New Roman"/>
          <w:i w:val="0"/>
          <w:sz w:val="24"/>
          <w:szCs w:val="24"/>
        </w:rPr>
        <w:t>m</w:t>
      </w:r>
      <w:r w:rsidRPr="00706F47">
        <w:rPr>
          <w:rStyle w:val="nfase"/>
          <w:rFonts w:ascii="Times New Roman" w:hAnsi="Times New Roman" w:cs="Times New Roman"/>
          <w:i w:val="0"/>
          <w:sz w:val="24"/>
          <w:szCs w:val="24"/>
        </w:rPr>
        <w:t xml:space="preserve"> em produtos e serviços, processos tecnológicos, mercados e negócios e em gestão e </w:t>
      </w:r>
      <w:r w:rsidR="006E1F7A">
        <w:rPr>
          <w:rStyle w:val="nfase"/>
          <w:rFonts w:ascii="Times New Roman" w:hAnsi="Times New Roman" w:cs="Times New Roman"/>
          <w:i w:val="0"/>
          <w:sz w:val="24"/>
          <w:szCs w:val="24"/>
        </w:rPr>
        <w:t xml:space="preserve">em </w:t>
      </w:r>
      <w:r w:rsidRPr="00706F47">
        <w:rPr>
          <w:rStyle w:val="nfase"/>
          <w:rFonts w:ascii="Times New Roman" w:hAnsi="Times New Roman" w:cs="Times New Roman"/>
          <w:i w:val="0"/>
          <w:sz w:val="24"/>
          <w:szCs w:val="24"/>
        </w:rPr>
        <w:t>estrutura</w:t>
      </w:r>
      <w:r w:rsidR="003C7EAC">
        <w:rPr>
          <w:rStyle w:val="nfase"/>
          <w:rFonts w:ascii="Times New Roman" w:hAnsi="Times New Roman" w:cs="Times New Roman"/>
          <w:i w:val="0"/>
          <w:sz w:val="24"/>
          <w:szCs w:val="24"/>
        </w:rPr>
        <w:t xml:space="preserve"> e devem estar alinhadas às necessidades do ambiente</w:t>
      </w:r>
      <w:r w:rsidRPr="00706F47">
        <w:rPr>
          <w:rStyle w:val="nfase"/>
          <w:rFonts w:ascii="Times New Roman" w:hAnsi="Times New Roman" w:cs="Times New Roman"/>
          <w:i w:val="0"/>
          <w:sz w:val="24"/>
          <w:szCs w:val="24"/>
        </w:rPr>
        <w:t xml:space="preserve">. Entretanto, destaca-se </w:t>
      </w:r>
      <w:r w:rsidR="00D713A8">
        <w:rPr>
          <w:rStyle w:val="nfase"/>
          <w:rFonts w:ascii="Times New Roman" w:hAnsi="Times New Roman" w:cs="Times New Roman"/>
          <w:i w:val="0"/>
          <w:sz w:val="24"/>
          <w:szCs w:val="24"/>
        </w:rPr>
        <w:t xml:space="preserve">que </w:t>
      </w:r>
      <w:r w:rsidRPr="00706F47">
        <w:rPr>
          <w:rStyle w:val="nfase"/>
          <w:rFonts w:ascii="Times New Roman" w:hAnsi="Times New Roman" w:cs="Times New Roman"/>
          <w:i w:val="0"/>
          <w:sz w:val="24"/>
          <w:szCs w:val="24"/>
        </w:rPr>
        <w:t xml:space="preserve">para este trabalho a definição de inovação adotada está em conformidade com as propostas por </w:t>
      </w:r>
      <w:proofErr w:type="spellStart"/>
      <w:r w:rsidRPr="00706F47">
        <w:rPr>
          <w:rStyle w:val="nfase"/>
          <w:rFonts w:ascii="Times New Roman" w:hAnsi="Times New Roman" w:cs="Times New Roman"/>
          <w:i w:val="0"/>
          <w:sz w:val="24"/>
          <w:szCs w:val="24"/>
        </w:rPr>
        <w:t>Gallouj</w:t>
      </w:r>
      <w:proofErr w:type="spellEnd"/>
      <w:r w:rsidRPr="00706F47">
        <w:rPr>
          <w:rStyle w:val="nfase"/>
          <w:rFonts w:ascii="Times New Roman" w:hAnsi="Times New Roman" w:cs="Times New Roman"/>
          <w:i w:val="0"/>
          <w:sz w:val="24"/>
          <w:szCs w:val="24"/>
        </w:rPr>
        <w:t xml:space="preserve"> (2002), </w:t>
      </w:r>
      <w:r w:rsidR="00D713A8">
        <w:rPr>
          <w:rStyle w:val="nfase"/>
          <w:rFonts w:ascii="Times New Roman" w:hAnsi="Times New Roman" w:cs="Times New Roman"/>
          <w:i w:val="0"/>
          <w:sz w:val="24"/>
          <w:szCs w:val="24"/>
        </w:rPr>
        <w:t>na qual</w:t>
      </w:r>
      <w:r w:rsidRPr="00706F47">
        <w:rPr>
          <w:rStyle w:val="nfase"/>
          <w:rFonts w:ascii="Times New Roman" w:hAnsi="Times New Roman" w:cs="Times New Roman"/>
          <w:i w:val="0"/>
          <w:sz w:val="24"/>
          <w:szCs w:val="24"/>
        </w:rPr>
        <w:t xml:space="preserve"> a inovação não é um resultado final e irrefutável, mas um processo d</w:t>
      </w:r>
      <w:r w:rsidR="00D15025">
        <w:rPr>
          <w:rStyle w:val="nfase"/>
          <w:rFonts w:ascii="Times New Roman" w:hAnsi="Times New Roman" w:cs="Times New Roman"/>
          <w:i w:val="0"/>
          <w:sz w:val="24"/>
          <w:szCs w:val="24"/>
        </w:rPr>
        <w:t>e resolução de problemas, onde</w:t>
      </w:r>
      <w:r w:rsidRPr="00706F47">
        <w:rPr>
          <w:rStyle w:val="nfase"/>
          <w:rFonts w:ascii="Times New Roman" w:hAnsi="Times New Roman" w:cs="Times New Roman"/>
          <w:i w:val="0"/>
          <w:sz w:val="24"/>
          <w:szCs w:val="24"/>
        </w:rPr>
        <w:t xml:space="preserve"> aprendizagem e interações múltiplas entre os agentes têm o papel principal, integrando aspectos humanos, estruturais e processuais.</w:t>
      </w:r>
    </w:p>
    <w:p w:rsidR="003B396E" w:rsidRPr="00706F47" w:rsidRDefault="003B396E" w:rsidP="00F1085B">
      <w:pPr>
        <w:spacing w:after="0" w:line="480" w:lineRule="auto"/>
        <w:ind w:firstLine="708"/>
        <w:jc w:val="both"/>
        <w:rPr>
          <w:rStyle w:val="nfase"/>
          <w:rFonts w:ascii="Times New Roman" w:hAnsi="Times New Roman" w:cs="Times New Roman"/>
          <w:i w:val="0"/>
          <w:sz w:val="24"/>
          <w:szCs w:val="24"/>
        </w:rPr>
      </w:pPr>
      <w:r w:rsidRPr="00706F47">
        <w:rPr>
          <w:rStyle w:val="nfase"/>
          <w:rFonts w:ascii="Times New Roman" w:hAnsi="Times New Roman" w:cs="Times New Roman"/>
          <w:i w:val="0"/>
          <w:sz w:val="24"/>
          <w:szCs w:val="24"/>
        </w:rPr>
        <w:t xml:space="preserve">Acerca da </w:t>
      </w:r>
      <w:r w:rsidR="00D713A8">
        <w:rPr>
          <w:rStyle w:val="nfase"/>
          <w:rFonts w:ascii="Times New Roman" w:hAnsi="Times New Roman" w:cs="Times New Roman"/>
          <w:i w:val="0"/>
          <w:sz w:val="24"/>
          <w:szCs w:val="24"/>
        </w:rPr>
        <w:t>IS</w:t>
      </w:r>
      <w:r w:rsidRPr="00706F47">
        <w:rPr>
          <w:rStyle w:val="nfase"/>
          <w:rFonts w:ascii="Times New Roman" w:hAnsi="Times New Roman" w:cs="Times New Roman"/>
          <w:i w:val="0"/>
          <w:sz w:val="24"/>
          <w:szCs w:val="24"/>
        </w:rPr>
        <w:t xml:space="preserve">, </w:t>
      </w:r>
      <w:proofErr w:type="spellStart"/>
      <w:r w:rsidRPr="00706F47">
        <w:rPr>
          <w:rStyle w:val="nfase"/>
          <w:rFonts w:ascii="Times New Roman" w:hAnsi="Times New Roman" w:cs="Times New Roman"/>
          <w:i w:val="0"/>
          <w:sz w:val="24"/>
          <w:szCs w:val="24"/>
        </w:rPr>
        <w:t>Gallouj</w:t>
      </w:r>
      <w:proofErr w:type="spellEnd"/>
      <w:r w:rsidRPr="00706F47">
        <w:rPr>
          <w:rStyle w:val="nfase"/>
          <w:rFonts w:ascii="Times New Roman" w:hAnsi="Times New Roman" w:cs="Times New Roman"/>
          <w:i w:val="0"/>
          <w:sz w:val="24"/>
          <w:szCs w:val="24"/>
        </w:rPr>
        <w:t xml:space="preserve"> (1997) explica que existem três abordagens teóricas principais: baseada em serviço</w:t>
      </w:r>
      <w:r w:rsidR="00D713A8">
        <w:rPr>
          <w:rStyle w:val="nfase"/>
          <w:rFonts w:ascii="Times New Roman" w:hAnsi="Times New Roman" w:cs="Times New Roman"/>
          <w:i w:val="0"/>
          <w:sz w:val="24"/>
          <w:szCs w:val="24"/>
        </w:rPr>
        <w:t>s, tecnicista e integradora</w:t>
      </w:r>
      <w:r w:rsidRPr="00706F47">
        <w:rPr>
          <w:rStyle w:val="nfase"/>
          <w:rFonts w:ascii="Times New Roman" w:hAnsi="Times New Roman" w:cs="Times New Roman"/>
          <w:i w:val="0"/>
          <w:sz w:val="24"/>
          <w:szCs w:val="24"/>
        </w:rPr>
        <w:t xml:space="preserve">. </w:t>
      </w:r>
      <w:r w:rsidR="00D713A8">
        <w:rPr>
          <w:rStyle w:val="nfase"/>
          <w:rFonts w:ascii="Times New Roman" w:hAnsi="Times New Roman" w:cs="Times New Roman"/>
          <w:i w:val="0"/>
          <w:sz w:val="24"/>
          <w:szCs w:val="24"/>
        </w:rPr>
        <w:t>Na abordagem integradora</w:t>
      </w:r>
      <w:r w:rsidRPr="00706F47">
        <w:rPr>
          <w:rStyle w:val="nfase"/>
          <w:rFonts w:ascii="Times New Roman" w:hAnsi="Times New Roman" w:cs="Times New Roman"/>
          <w:i w:val="0"/>
          <w:sz w:val="24"/>
          <w:szCs w:val="24"/>
        </w:rPr>
        <w:t xml:space="preserve"> a inovação presente nos serviços pode ser observada, </w:t>
      </w:r>
      <w:r w:rsidR="00D713A8">
        <w:rPr>
          <w:rStyle w:val="nfase"/>
          <w:rFonts w:ascii="Times New Roman" w:hAnsi="Times New Roman" w:cs="Times New Roman"/>
          <w:i w:val="0"/>
          <w:sz w:val="24"/>
          <w:szCs w:val="24"/>
        </w:rPr>
        <w:t>segundo</w:t>
      </w:r>
      <w:r w:rsidRPr="00706F47">
        <w:rPr>
          <w:rStyle w:val="nfase"/>
          <w:rFonts w:ascii="Times New Roman" w:hAnsi="Times New Roman" w:cs="Times New Roman"/>
          <w:i w:val="0"/>
          <w:sz w:val="24"/>
          <w:szCs w:val="24"/>
        </w:rPr>
        <w:t xml:space="preserve"> </w:t>
      </w:r>
      <w:r w:rsidR="00131FBB">
        <w:rPr>
          <w:rStyle w:val="nfase"/>
          <w:rFonts w:ascii="Times New Roman" w:hAnsi="Times New Roman" w:cs="Times New Roman"/>
          <w:i w:val="0"/>
          <w:sz w:val="24"/>
          <w:szCs w:val="24"/>
        </w:rPr>
        <w:t>o autor</w:t>
      </w:r>
      <w:r w:rsidRPr="00706F47">
        <w:rPr>
          <w:rStyle w:val="nfase"/>
          <w:rFonts w:ascii="Times New Roman" w:hAnsi="Times New Roman" w:cs="Times New Roman"/>
          <w:i w:val="0"/>
          <w:sz w:val="24"/>
          <w:szCs w:val="24"/>
        </w:rPr>
        <w:t xml:space="preserve">, em cinco ocasiões: </w:t>
      </w:r>
      <w:r w:rsidR="005C2E8E">
        <w:rPr>
          <w:rStyle w:val="nfase"/>
          <w:rFonts w:ascii="Times New Roman" w:hAnsi="Times New Roman" w:cs="Times New Roman"/>
          <w:i w:val="0"/>
          <w:sz w:val="24"/>
          <w:szCs w:val="24"/>
        </w:rPr>
        <w:t xml:space="preserve">I. </w:t>
      </w:r>
      <w:r w:rsidRPr="00706F47">
        <w:rPr>
          <w:rStyle w:val="nfase"/>
          <w:rFonts w:ascii="Times New Roman" w:hAnsi="Times New Roman" w:cs="Times New Roman"/>
          <w:i w:val="0"/>
          <w:sz w:val="24"/>
          <w:szCs w:val="24"/>
        </w:rPr>
        <w:t>em produto (serviço final)</w:t>
      </w:r>
      <w:r w:rsidR="005C2E8E">
        <w:rPr>
          <w:rStyle w:val="nfase"/>
          <w:rFonts w:ascii="Times New Roman" w:hAnsi="Times New Roman" w:cs="Times New Roman"/>
          <w:i w:val="0"/>
          <w:sz w:val="24"/>
          <w:szCs w:val="24"/>
        </w:rPr>
        <w:t>; II.</w:t>
      </w:r>
      <w:r w:rsidRPr="00706F47">
        <w:rPr>
          <w:rStyle w:val="nfase"/>
          <w:rFonts w:ascii="Times New Roman" w:hAnsi="Times New Roman" w:cs="Times New Roman"/>
          <w:i w:val="0"/>
          <w:sz w:val="24"/>
          <w:szCs w:val="24"/>
        </w:rPr>
        <w:t xml:space="preserve"> </w:t>
      </w:r>
      <w:proofErr w:type="gramStart"/>
      <w:r w:rsidRPr="00706F47">
        <w:rPr>
          <w:rStyle w:val="nfase"/>
          <w:rFonts w:ascii="Times New Roman" w:hAnsi="Times New Roman" w:cs="Times New Roman"/>
          <w:i w:val="0"/>
          <w:sz w:val="24"/>
          <w:szCs w:val="24"/>
        </w:rPr>
        <w:t>em</w:t>
      </w:r>
      <w:proofErr w:type="gramEnd"/>
      <w:r w:rsidRPr="00706F47">
        <w:rPr>
          <w:rStyle w:val="nfase"/>
          <w:rFonts w:ascii="Times New Roman" w:hAnsi="Times New Roman" w:cs="Times New Roman"/>
          <w:i w:val="0"/>
          <w:sz w:val="24"/>
          <w:szCs w:val="24"/>
        </w:rPr>
        <w:t xml:space="preserve"> processo (renovação de procedimentos produtiv</w:t>
      </w:r>
      <w:r w:rsidR="005C2E8E">
        <w:rPr>
          <w:rStyle w:val="nfase"/>
          <w:rFonts w:ascii="Times New Roman" w:hAnsi="Times New Roman" w:cs="Times New Roman"/>
          <w:i w:val="0"/>
          <w:sz w:val="24"/>
          <w:szCs w:val="24"/>
        </w:rPr>
        <w:t>os e distribuição e ou entrega); III.</w:t>
      </w:r>
      <w:r w:rsidRPr="00706F47">
        <w:rPr>
          <w:rStyle w:val="nfase"/>
          <w:rFonts w:ascii="Times New Roman" w:hAnsi="Times New Roman" w:cs="Times New Roman"/>
          <w:i w:val="0"/>
          <w:sz w:val="24"/>
          <w:szCs w:val="24"/>
        </w:rPr>
        <w:t xml:space="preserve"> </w:t>
      </w:r>
      <w:proofErr w:type="gramStart"/>
      <w:r w:rsidRPr="00706F47">
        <w:rPr>
          <w:rStyle w:val="nfase"/>
          <w:rFonts w:ascii="Times New Roman" w:hAnsi="Times New Roman" w:cs="Times New Roman"/>
          <w:i w:val="0"/>
          <w:sz w:val="24"/>
          <w:szCs w:val="24"/>
        </w:rPr>
        <w:t>organizacional</w:t>
      </w:r>
      <w:proofErr w:type="gramEnd"/>
      <w:r w:rsidRPr="00706F47">
        <w:rPr>
          <w:rStyle w:val="nfase"/>
          <w:rFonts w:ascii="Times New Roman" w:hAnsi="Times New Roman" w:cs="Times New Roman"/>
          <w:i w:val="0"/>
          <w:sz w:val="24"/>
          <w:szCs w:val="24"/>
        </w:rPr>
        <w:t xml:space="preserve"> (novas formas de organização e gestão)</w:t>
      </w:r>
      <w:r w:rsidR="005C2E8E">
        <w:rPr>
          <w:rStyle w:val="nfase"/>
          <w:rFonts w:ascii="Times New Roman" w:hAnsi="Times New Roman" w:cs="Times New Roman"/>
          <w:i w:val="0"/>
          <w:sz w:val="24"/>
          <w:szCs w:val="24"/>
        </w:rPr>
        <w:t>; IV</w:t>
      </w:r>
      <w:r w:rsidRPr="00706F47">
        <w:rPr>
          <w:rStyle w:val="nfase"/>
          <w:rFonts w:ascii="Times New Roman" w:hAnsi="Times New Roman" w:cs="Times New Roman"/>
          <w:i w:val="0"/>
          <w:sz w:val="24"/>
          <w:szCs w:val="24"/>
        </w:rPr>
        <w:t xml:space="preserve"> mercado (novo comportamento do </w:t>
      </w:r>
      <w:r w:rsidR="005C2E8E">
        <w:rPr>
          <w:rStyle w:val="nfase"/>
          <w:rFonts w:ascii="Times New Roman" w:hAnsi="Times New Roman" w:cs="Times New Roman"/>
          <w:i w:val="0"/>
          <w:sz w:val="24"/>
          <w:szCs w:val="24"/>
        </w:rPr>
        <w:t>ambiente</w:t>
      </w:r>
      <w:r w:rsidRPr="00706F47">
        <w:rPr>
          <w:rStyle w:val="nfase"/>
          <w:rFonts w:ascii="Times New Roman" w:hAnsi="Times New Roman" w:cs="Times New Roman"/>
          <w:i w:val="0"/>
          <w:sz w:val="24"/>
          <w:szCs w:val="24"/>
        </w:rPr>
        <w:t>)</w:t>
      </w:r>
      <w:r w:rsidR="005C2E8E">
        <w:rPr>
          <w:rStyle w:val="nfase"/>
          <w:rFonts w:ascii="Times New Roman" w:hAnsi="Times New Roman" w:cs="Times New Roman"/>
          <w:i w:val="0"/>
          <w:sz w:val="24"/>
          <w:szCs w:val="24"/>
        </w:rPr>
        <w:t>;</w:t>
      </w:r>
      <w:r w:rsidRPr="00706F47">
        <w:rPr>
          <w:rStyle w:val="nfase"/>
          <w:rFonts w:ascii="Times New Roman" w:hAnsi="Times New Roman" w:cs="Times New Roman"/>
          <w:i w:val="0"/>
          <w:sz w:val="24"/>
          <w:szCs w:val="24"/>
        </w:rPr>
        <w:t xml:space="preserve"> e</w:t>
      </w:r>
      <w:r w:rsidR="005C2E8E">
        <w:rPr>
          <w:rStyle w:val="nfase"/>
          <w:rFonts w:ascii="Times New Roman" w:hAnsi="Times New Roman" w:cs="Times New Roman"/>
          <w:i w:val="0"/>
          <w:sz w:val="24"/>
          <w:szCs w:val="24"/>
        </w:rPr>
        <w:t xml:space="preserve"> V.</w:t>
      </w:r>
      <w:r w:rsidRPr="00706F47">
        <w:rPr>
          <w:rStyle w:val="nfase"/>
          <w:rFonts w:ascii="Times New Roman" w:hAnsi="Times New Roman" w:cs="Times New Roman"/>
          <w:i w:val="0"/>
          <w:sz w:val="24"/>
          <w:szCs w:val="24"/>
        </w:rPr>
        <w:t xml:space="preserve"> </w:t>
      </w:r>
      <w:r w:rsidRPr="00D713A8">
        <w:rPr>
          <w:rStyle w:val="nfase"/>
          <w:rFonts w:ascii="Times New Roman" w:hAnsi="Times New Roman" w:cs="Times New Roman"/>
          <w:sz w:val="24"/>
          <w:szCs w:val="24"/>
        </w:rPr>
        <w:t>ad hoc</w:t>
      </w:r>
      <w:r w:rsidRPr="00706F47">
        <w:rPr>
          <w:rStyle w:val="nfase"/>
          <w:rFonts w:ascii="Times New Roman" w:hAnsi="Times New Roman" w:cs="Times New Roman"/>
          <w:i w:val="0"/>
          <w:sz w:val="24"/>
          <w:szCs w:val="24"/>
        </w:rPr>
        <w:t xml:space="preserve"> (atende</w:t>
      </w:r>
      <w:r w:rsidR="005C2E8E">
        <w:rPr>
          <w:rStyle w:val="nfase"/>
          <w:rFonts w:ascii="Times New Roman" w:hAnsi="Times New Roman" w:cs="Times New Roman"/>
          <w:i w:val="0"/>
          <w:sz w:val="24"/>
          <w:szCs w:val="24"/>
        </w:rPr>
        <w:t>ndo necessidades particulares de</w:t>
      </w:r>
      <w:r w:rsidRPr="00706F47">
        <w:rPr>
          <w:rStyle w:val="nfase"/>
          <w:rFonts w:ascii="Times New Roman" w:hAnsi="Times New Roman" w:cs="Times New Roman"/>
          <w:i w:val="0"/>
          <w:sz w:val="24"/>
          <w:szCs w:val="24"/>
        </w:rPr>
        <w:t xml:space="preserve"> clientes). </w:t>
      </w:r>
      <w:proofErr w:type="spellStart"/>
      <w:r w:rsidRPr="00706F47">
        <w:rPr>
          <w:rStyle w:val="nfase"/>
          <w:rFonts w:ascii="Times New Roman" w:hAnsi="Times New Roman" w:cs="Times New Roman"/>
          <w:i w:val="0"/>
          <w:sz w:val="24"/>
          <w:szCs w:val="24"/>
        </w:rPr>
        <w:t>Gallouj</w:t>
      </w:r>
      <w:proofErr w:type="spellEnd"/>
      <w:r w:rsidRPr="00706F47">
        <w:rPr>
          <w:rStyle w:val="nfase"/>
          <w:rFonts w:ascii="Times New Roman" w:hAnsi="Times New Roman" w:cs="Times New Roman"/>
          <w:i w:val="0"/>
          <w:sz w:val="24"/>
          <w:szCs w:val="24"/>
        </w:rPr>
        <w:t xml:space="preserve"> e </w:t>
      </w:r>
      <w:proofErr w:type="spellStart"/>
      <w:r w:rsidRPr="00706F47">
        <w:rPr>
          <w:rStyle w:val="nfase"/>
          <w:rFonts w:ascii="Times New Roman" w:hAnsi="Times New Roman" w:cs="Times New Roman"/>
          <w:i w:val="0"/>
          <w:sz w:val="24"/>
          <w:szCs w:val="24"/>
        </w:rPr>
        <w:t>Weinstein</w:t>
      </w:r>
      <w:proofErr w:type="spellEnd"/>
      <w:r w:rsidRPr="00706F47">
        <w:rPr>
          <w:rStyle w:val="nfase"/>
          <w:rFonts w:ascii="Times New Roman" w:hAnsi="Times New Roman" w:cs="Times New Roman"/>
          <w:i w:val="0"/>
          <w:sz w:val="24"/>
          <w:szCs w:val="24"/>
        </w:rPr>
        <w:t xml:space="preserve"> (1997) observam que uma vez </w:t>
      </w:r>
      <w:r w:rsidR="005C2E8E">
        <w:rPr>
          <w:rStyle w:val="nfase"/>
          <w:rFonts w:ascii="Times New Roman" w:hAnsi="Times New Roman" w:cs="Times New Roman"/>
          <w:i w:val="0"/>
          <w:sz w:val="24"/>
          <w:szCs w:val="24"/>
        </w:rPr>
        <w:t xml:space="preserve">em </w:t>
      </w:r>
      <w:r w:rsidRPr="00706F47">
        <w:rPr>
          <w:rStyle w:val="nfase"/>
          <w:rFonts w:ascii="Times New Roman" w:hAnsi="Times New Roman" w:cs="Times New Roman"/>
          <w:i w:val="0"/>
          <w:sz w:val="24"/>
          <w:szCs w:val="24"/>
        </w:rPr>
        <w:t xml:space="preserve">que há simultaneidade entre produção e consumo do serviço </w:t>
      </w:r>
      <w:r w:rsidRPr="00706F47">
        <w:rPr>
          <w:rStyle w:val="nfase"/>
          <w:rFonts w:ascii="Times New Roman" w:hAnsi="Times New Roman" w:cs="Times New Roman"/>
          <w:i w:val="0"/>
          <w:sz w:val="24"/>
          <w:szCs w:val="24"/>
        </w:rPr>
        <w:lastRenderedPageBreak/>
        <w:t xml:space="preserve">é praticamente impossível realizar uma </w:t>
      </w:r>
      <w:r w:rsidR="00F90DD3" w:rsidRPr="00706F47">
        <w:rPr>
          <w:rStyle w:val="nfase"/>
          <w:rFonts w:ascii="Times New Roman" w:hAnsi="Times New Roman" w:cs="Times New Roman"/>
          <w:i w:val="0"/>
          <w:sz w:val="24"/>
          <w:szCs w:val="24"/>
        </w:rPr>
        <w:t>alteração</w:t>
      </w:r>
      <w:r w:rsidRPr="00706F47">
        <w:rPr>
          <w:rStyle w:val="nfase"/>
          <w:rFonts w:ascii="Times New Roman" w:hAnsi="Times New Roman" w:cs="Times New Roman"/>
          <w:i w:val="0"/>
          <w:sz w:val="24"/>
          <w:szCs w:val="24"/>
        </w:rPr>
        <w:t xml:space="preserve"> no produto sem efetivar </w:t>
      </w:r>
      <w:r w:rsidR="00F90DD3" w:rsidRPr="00706F47">
        <w:rPr>
          <w:rStyle w:val="nfase"/>
          <w:rFonts w:ascii="Times New Roman" w:hAnsi="Times New Roman" w:cs="Times New Roman"/>
          <w:i w:val="0"/>
          <w:sz w:val="24"/>
          <w:szCs w:val="24"/>
        </w:rPr>
        <w:t>modificações</w:t>
      </w:r>
      <w:r w:rsidRPr="00706F47">
        <w:rPr>
          <w:rStyle w:val="nfase"/>
          <w:rFonts w:ascii="Times New Roman" w:hAnsi="Times New Roman" w:cs="Times New Roman"/>
          <w:i w:val="0"/>
          <w:sz w:val="24"/>
          <w:szCs w:val="24"/>
        </w:rPr>
        <w:t xml:space="preserve"> no processo. Portanto, inovação em serviços geralmente implica em mudanças em elementos do processo produtivo e do produto, simultaneamente</w:t>
      </w:r>
      <w:r w:rsidR="005C2E8E">
        <w:rPr>
          <w:rStyle w:val="nfase"/>
          <w:rFonts w:ascii="Times New Roman" w:hAnsi="Times New Roman" w:cs="Times New Roman"/>
          <w:i w:val="0"/>
          <w:sz w:val="24"/>
          <w:szCs w:val="24"/>
        </w:rPr>
        <w:t xml:space="preserve"> (</w:t>
      </w:r>
      <w:proofErr w:type="spellStart"/>
      <w:r w:rsidR="00AC35DF" w:rsidRPr="00706F47">
        <w:rPr>
          <w:rStyle w:val="nfase"/>
          <w:rFonts w:ascii="Times New Roman" w:hAnsi="Times New Roman" w:cs="Times New Roman"/>
          <w:i w:val="0"/>
          <w:sz w:val="24"/>
          <w:szCs w:val="24"/>
        </w:rPr>
        <w:t>Gallouj</w:t>
      </w:r>
      <w:proofErr w:type="spellEnd"/>
      <w:r w:rsidR="005C2E8E">
        <w:rPr>
          <w:rStyle w:val="nfase"/>
          <w:rFonts w:ascii="Times New Roman" w:hAnsi="Times New Roman" w:cs="Times New Roman"/>
          <w:i w:val="0"/>
          <w:sz w:val="24"/>
          <w:szCs w:val="24"/>
        </w:rPr>
        <w:t xml:space="preserve">, 1997; </w:t>
      </w:r>
      <w:proofErr w:type="spellStart"/>
      <w:r w:rsidR="00AC35DF" w:rsidRPr="00706F47">
        <w:rPr>
          <w:rStyle w:val="nfase"/>
          <w:rFonts w:ascii="Times New Roman" w:hAnsi="Times New Roman" w:cs="Times New Roman"/>
          <w:i w:val="0"/>
          <w:sz w:val="24"/>
          <w:szCs w:val="24"/>
        </w:rPr>
        <w:t>Gallouj</w:t>
      </w:r>
      <w:proofErr w:type="spellEnd"/>
      <w:r w:rsidR="00AC35DF">
        <w:rPr>
          <w:rStyle w:val="nfase"/>
          <w:rFonts w:ascii="Times New Roman" w:hAnsi="Times New Roman" w:cs="Times New Roman"/>
          <w:i w:val="0"/>
          <w:sz w:val="24"/>
          <w:szCs w:val="24"/>
        </w:rPr>
        <w:t xml:space="preserve"> &amp;</w:t>
      </w:r>
      <w:r w:rsidR="005C2E8E">
        <w:rPr>
          <w:rStyle w:val="nfase"/>
          <w:rFonts w:ascii="Times New Roman" w:hAnsi="Times New Roman" w:cs="Times New Roman"/>
          <w:i w:val="0"/>
          <w:sz w:val="24"/>
          <w:szCs w:val="24"/>
        </w:rPr>
        <w:t xml:space="preserve"> </w:t>
      </w:r>
      <w:proofErr w:type="spellStart"/>
      <w:r w:rsidR="00AC35DF" w:rsidRPr="00706F47">
        <w:rPr>
          <w:rStyle w:val="nfase"/>
          <w:rFonts w:ascii="Times New Roman" w:hAnsi="Times New Roman" w:cs="Times New Roman"/>
          <w:i w:val="0"/>
          <w:sz w:val="24"/>
          <w:szCs w:val="24"/>
        </w:rPr>
        <w:t>Weinstein</w:t>
      </w:r>
      <w:proofErr w:type="spellEnd"/>
      <w:r w:rsidR="005C2E8E">
        <w:rPr>
          <w:rStyle w:val="nfase"/>
          <w:rFonts w:ascii="Times New Roman" w:hAnsi="Times New Roman" w:cs="Times New Roman"/>
          <w:i w:val="0"/>
          <w:sz w:val="24"/>
          <w:szCs w:val="24"/>
        </w:rPr>
        <w:t>, 1997)</w:t>
      </w:r>
      <w:r w:rsidRPr="00706F47">
        <w:rPr>
          <w:rStyle w:val="nfase"/>
          <w:rFonts w:ascii="Times New Roman" w:hAnsi="Times New Roman" w:cs="Times New Roman"/>
          <w:i w:val="0"/>
          <w:sz w:val="24"/>
          <w:szCs w:val="24"/>
        </w:rPr>
        <w:t>.</w:t>
      </w:r>
    </w:p>
    <w:p w:rsidR="003B396E" w:rsidRPr="00706F47" w:rsidRDefault="00040E95" w:rsidP="00F1085B">
      <w:pPr>
        <w:widowControl w:val="0"/>
        <w:autoSpaceDE w:val="0"/>
        <w:autoSpaceDN w:val="0"/>
        <w:adjustRightInd w:val="0"/>
        <w:spacing w:after="0" w:line="480" w:lineRule="auto"/>
        <w:ind w:firstLine="709"/>
        <w:jc w:val="both"/>
        <w:rPr>
          <w:rStyle w:val="nfase"/>
          <w:rFonts w:ascii="Times New Roman" w:hAnsi="Times New Roman" w:cs="Times New Roman"/>
          <w:i w:val="0"/>
          <w:sz w:val="24"/>
          <w:szCs w:val="24"/>
        </w:rPr>
      </w:pPr>
      <w:r>
        <w:rPr>
          <w:rFonts w:ascii="Times New Roman" w:hAnsi="Times New Roman" w:cs="Times New Roman"/>
          <w:sz w:val="24"/>
          <w:szCs w:val="24"/>
        </w:rPr>
        <w:t>N</w:t>
      </w:r>
      <w:r w:rsidR="003B396E" w:rsidRPr="00706F47">
        <w:rPr>
          <w:rFonts w:ascii="Times New Roman" w:hAnsi="Times New Roman" w:cs="Times New Roman"/>
          <w:sz w:val="24"/>
          <w:szCs w:val="24"/>
        </w:rPr>
        <w:t>essa perspectiva analítica</w:t>
      </w:r>
      <w:r w:rsidR="003B396E" w:rsidRPr="00706F47">
        <w:rPr>
          <w:rStyle w:val="hps"/>
          <w:rFonts w:ascii="Times New Roman" w:hAnsi="Times New Roman" w:cs="Times New Roman"/>
          <w:sz w:val="24"/>
          <w:szCs w:val="24"/>
          <w:lang w:val="pt-PT"/>
        </w:rPr>
        <w:t xml:space="preserve"> </w:t>
      </w:r>
      <w:r w:rsidR="003B396E" w:rsidRPr="00706F47">
        <w:rPr>
          <w:rFonts w:ascii="Times New Roman" w:hAnsi="Times New Roman" w:cs="Times New Roman"/>
          <w:sz w:val="24"/>
          <w:szCs w:val="24"/>
        </w:rPr>
        <w:t xml:space="preserve">o </w:t>
      </w:r>
      <w:r w:rsidR="00323193">
        <w:rPr>
          <w:rFonts w:ascii="Times New Roman" w:hAnsi="Times New Roman" w:cs="Times New Roman"/>
          <w:sz w:val="24"/>
          <w:szCs w:val="24"/>
        </w:rPr>
        <w:t>produto (</w:t>
      </w:r>
      <w:r w:rsidR="003B396E" w:rsidRPr="00706F47">
        <w:rPr>
          <w:rFonts w:ascii="Times New Roman" w:hAnsi="Times New Roman" w:cs="Times New Roman"/>
          <w:sz w:val="24"/>
          <w:szCs w:val="24"/>
        </w:rPr>
        <w:t>resultado</w:t>
      </w:r>
      <w:r w:rsidR="00323193">
        <w:rPr>
          <w:rFonts w:ascii="Times New Roman" w:hAnsi="Times New Roman" w:cs="Times New Roman"/>
          <w:sz w:val="24"/>
          <w:szCs w:val="24"/>
        </w:rPr>
        <w:t xml:space="preserve"> que deve ser entendido como </w:t>
      </w:r>
      <w:r w:rsidR="003B396E" w:rsidRPr="00706F47">
        <w:rPr>
          <w:rFonts w:ascii="Times New Roman" w:hAnsi="Times New Roman" w:cs="Times New Roman"/>
          <w:sz w:val="24"/>
          <w:szCs w:val="24"/>
        </w:rPr>
        <w:t>bem ou serviço) é um sistema de interações d</w:t>
      </w:r>
      <w:r w:rsidR="000F13F6">
        <w:rPr>
          <w:rFonts w:ascii="Times New Roman" w:hAnsi="Times New Roman" w:cs="Times New Roman"/>
          <w:sz w:val="24"/>
          <w:szCs w:val="24"/>
        </w:rPr>
        <w:t>e su</w:t>
      </w:r>
      <w:r w:rsidR="003B396E" w:rsidRPr="00706F47">
        <w:rPr>
          <w:rFonts w:ascii="Times New Roman" w:hAnsi="Times New Roman" w:cs="Times New Roman"/>
          <w:sz w:val="24"/>
          <w:szCs w:val="24"/>
        </w:rPr>
        <w:t>as características finais entregue pela organização. O efeito é obtido mobilizando, simultaneamente, competências (internas e externas) e características técnicas (tangíveis e intangíveis) de prestadores e usuários do sistema entendido como a prestação do serviço</w:t>
      </w:r>
      <w:r w:rsidR="003036A8">
        <w:rPr>
          <w:rFonts w:ascii="Times New Roman" w:hAnsi="Times New Roman" w:cs="Times New Roman"/>
          <w:sz w:val="24"/>
          <w:szCs w:val="24"/>
        </w:rPr>
        <w:t xml:space="preserve"> </w:t>
      </w:r>
      <w:r w:rsidR="003036A8">
        <w:rPr>
          <w:rStyle w:val="nfase"/>
          <w:rFonts w:ascii="Times New Roman" w:hAnsi="Times New Roman" w:cs="Times New Roman"/>
          <w:i w:val="0"/>
          <w:sz w:val="24"/>
          <w:szCs w:val="24"/>
        </w:rPr>
        <w:t>(</w:t>
      </w:r>
      <w:proofErr w:type="spellStart"/>
      <w:r w:rsidR="00AC35DF">
        <w:rPr>
          <w:rStyle w:val="nfase"/>
          <w:rFonts w:ascii="Times New Roman" w:hAnsi="Times New Roman" w:cs="Times New Roman"/>
          <w:i w:val="0"/>
          <w:sz w:val="24"/>
          <w:szCs w:val="24"/>
        </w:rPr>
        <w:t>Djellal</w:t>
      </w:r>
      <w:proofErr w:type="spellEnd"/>
      <w:r w:rsidR="00AC35DF">
        <w:rPr>
          <w:rStyle w:val="nfase"/>
          <w:rFonts w:ascii="Times New Roman" w:hAnsi="Times New Roman" w:cs="Times New Roman"/>
          <w:i w:val="0"/>
          <w:sz w:val="24"/>
          <w:szCs w:val="24"/>
        </w:rPr>
        <w:t xml:space="preserve"> &amp;</w:t>
      </w:r>
      <w:r w:rsidR="003036A8">
        <w:rPr>
          <w:rStyle w:val="nfase"/>
          <w:rFonts w:ascii="Times New Roman" w:hAnsi="Times New Roman" w:cs="Times New Roman"/>
          <w:i w:val="0"/>
          <w:sz w:val="24"/>
          <w:szCs w:val="24"/>
        </w:rPr>
        <w:t xml:space="preserve"> </w:t>
      </w:r>
      <w:proofErr w:type="spellStart"/>
      <w:r w:rsidR="00AC35DF">
        <w:rPr>
          <w:rStyle w:val="nfase"/>
          <w:rFonts w:ascii="Times New Roman" w:hAnsi="Times New Roman" w:cs="Times New Roman"/>
          <w:i w:val="0"/>
          <w:sz w:val="24"/>
          <w:szCs w:val="24"/>
        </w:rPr>
        <w:t>Gallouj</w:t>
      </w:r>
      <w:proofErr w:type="spellEnd"/>
      <w:r w:rsidR="003036A8">
        <w:rPr>
          <w:rStyle w:val="nfase"/>
          <w:rFonts w:ascii="Times New Roman" w:hAnsi="Times New Roman" w:cs="Times New Roman"/>
          <w:i w:val="0"/>
          <w:sz w:val="24"/>
          <w:szCs w:val="24"/>
        </w:rPr>
        <w:t>, 2012)</w:t>
      </w:r>
      <w:r w:rsidR="003B396E" w:rsidRPr="00706F47">
        <w:rPr>
          <w:rFonts w:ascii="Times New Roman" w:hAnsi="Times New Roman" w:cs="Times New Roman"/>
          <w:sz w:val="24"/>
          <w:szCs w:val="24"/>
        </w:rPr>
        <w:t>.</w:t>
      </w:r>
      <w:r w:rsidR="003036A8">
        <w:rPr>
          <w:rFonts w:ascii="Times New Roman" w:hAnsi="Times New Roman" w:cs="Times New Roman"/>
          <w:sz w:val="24"/>
          <w:szCs w:val="24"/>
        </w:rPr>
        <w:t xml:space="preserve"> Esse sistema de interação, </w:t>
      </w:r>
      <w:r w:rsidR="009B315F">
        <w:rPr>
          <w:rStyle w:val="nfase"/>
          <w:rFonts w:ascii="Times New Roman" w:hAnsi="Times New Roman" w:cs="Times New Roman"/>
          <w:i w:val="0"/>
          <w:sz w:val="24"/>
          <w:szCs w:val="24"/>
        </w:rPr>
        <w:t>extrapolando</w:t>
      </w:r>
      <w:r w:rsidR="003B396E" w:rsidRPr="00706F47">
        <w:rPr>
          <w:rStyle w:val="nfase"/>
          <w:rFonts w:ascii="Times New Roman" w:hAnsi="Times New Roman" w:cs="Times New Roman"/>
          <w:i w:val="0"/>
          <w:sz w:val="24"/>
          <w:szCs w:val="24"/>
        </w:rPr>
        <w:t xml:space="preserve"> a dicotomia entre</w:t>
      </w:r>
      <w:r w:rsidR="003036A8">
        <w:rPr>
          <w:rStyle w:val="nfase"/>
          <w:rFonts w:ascii="Times New Roman" w:hAnsi="Times New Roman" w:cs="Times New Roman"/>
          <w:i w:val="0"/>
          <w:sz w:val="24"/>
          <w:szCs w:val="24"/>
        </w:rPr>
        <w:t xml:space="preserve"> inovações radicais/não-radicais, </w:t>
      </w:r>
      <w:r w:rsidR="003036A8">
        <w:rPr>
          <w:rFonts w:ascii="Times New Roman" w:hAnsi="Times New Roman" w:cs="Times New Roman"/>
          <w:sz w:val="24"/>
          <w:szCs w:val="24"/>
        </w:rPr>
        <w:t xml:space="preserve">resulta na taxonomia dos </w:t>
      </w:r>
      <w:r w:rsidR="003036A8" w:rsidRPr="00706F47">
        <w:rPr>
          <w:rStyle w:val="nfase"/>
          <w:rFonts w:ascii="Times New Roman" w:hAnsi="Times New Roman" w:cs="Times New Roman"/>
          <w:i w:val="0"/>
          <w:sz w:val="24"/>
          <w:szCs w:val="24"/>
        </w:rPr>
        <w:t>modelos de inovação</w:t>
      </w:r>
      <w:r w:rsidR="003B396E" w:rsidRPr="00706F47">
        <w:rPr>
          <w:rStyle w:val="nfase"/>
          <w:rFonts w:ascii="Times New Roman" w:hAnsi="Times New Roman" w:cs="Times New Roman"/>
          <w:i w:val="0"/>
          <w:sz w:val="24"/>
          <w:szCs w:val="24"/>
        </w:rPr>
        <w:t xml:space="preserve">: </w:t>
      </w:r>
      <w:r w:rsidR="003B396E" w:rsidRPr="003036A8">
        <w:rPr>
          <w:rStyle w:val="nfase"/>
          <w:rFonts w:ascii="Times New Roman" w:hAnsi="Times New Roman" w:cs="Times New Roman"/>
          <w:i w:val="0"/>
          <w:sz w:val="24"/>
          <w:szCs w:val="24"/>
        </w:rPr>
        <w:t xml:space="preserve">I. radical, criação de um produto completamente novo; II. </w:t>
      </w:r>
      <w:proofErr w:type="gramStart"/>
      <w:r w:rsidR="003B396E" w:rsidRPr="003036A8">
        <w:rPr>
          <w:rStyle w:val="nfase"/>
          <w:rFonts w:ascii="Times New Roman" w:hAnsi="Times New Roman" w:cs="Times New Roman"/>
          <w:i w:val="0"/>
          <w:sz w:val="24"/>
          <w:szCs w:val="24"/>
        </w:rPr>
        <w:t>melhoria</w:t>
      </w:r>
      <w:proofErr w:type="gramEnd"/>
      <w:r w:rsidR="003B396E" w:rsidRPr="003036A8">
        <w:rPr>
          <w:rStyle w:val="nfase"/>
          <w:rFonts w:ascii="Times New Roman" w:hAnsi="Times New Roman" w:cs="Times New Roman"/>
          <w:i w:val="0"/>
          <w:sz w:val="24"/>
          <w:szCs w:val="24"/>
        </w:rPr>
        <w:t xml:space="preserve">, avanço de algumas características, sem modificação na estrutura do sistema; III. </w:t>
      </w:r>
      <w:proofErr w:type="gramStart"/>
      <w:r w:rsidR="003B396E" w:rsidRPr="003036A8">
        <w:rPr>
          <w:rStyle w:val="nfase"/>
          <w:rFonts w:ascii="Times New Roman" w:hAnsi="Times New Roman" w:cs="Times New Roman"/>
          <w:i w:val="0"/>
          <w:sz w:val="24"/>
          <w:szCs w:val="24"/>
        </w:rPr>
        <w:t>incremental</w:t>
      </w:r>
      <w:proofErr w:type="gramEnd"/>
      <w:r w:rsidR="003B396E" w:rsidRPr="003036A8">
        <w:rPr>
          <w:rStyle w:val="nfase"/>
          <w:rFonts w:ascii="Times New Roman" w:hAnsi="Times New Roman" w:cs="Times New Roman"/>
          <w:i w:val="0"/>
          <w:sz w:val="24"/>
          <w:szCs w:val="24"/>
        </w:rPr>
        <w:t xml:space="preserve">, a estrutura geral do sistema permanece a mesma, mas o sistema é modificado marginalmente através da adição de novos elementos, ou da substituição de elementos; IV. </w:t>
      </w:r>
      <w:proofErr w:type="gramStart"/>
      <w:r w:rsidR="003B396E" w:rsidRPr="003036A8">
        <w:rPr>
          <w:rStyle w:val="nfase"/>
          <w:rFonts w:ascii="Times New Roman" w:hAnsi="Times New Roman" w:cs="Times New Roman"/>
          <w:sz w:val="24"/>
          <w:szCs w:val="24"/>
        </w:rPr>
        <w:t>ad</w:t>
      </w:r>
      <w:proofErr w:type="gramEnd"/>
      <w:r w:rsidR="003B396E" w:rsidRPr="003036A8">
        <w:rPr>
          <w:rStyle w:val="nfase"/>
          <w:rFonts w:ascii="Times New Roman" w:hAnsi="Times New Roman" w:cs="Times New Roman"/>
          <w:sz w:val="24"/>
          <w:szCs w:val="24"/>
        </w:rPr>
        <w:t xml:space="preserve"> hoc</w:t>
      </w:r>
      <w:r w:rsidR="003B396E" w:rsidRPr="003036A8">
        <w:rPr>
          <w:rStyle w:val="nfase"/>
          <w:rFonts w:ascii="Times New Roman" w:hAnsi="Times New Roman" w:cs="Times New Roman"/>
          <w:i w:val="0"/>
          <w:sz w:val="24"/>
          <w:szCs w:val="24"/>
        </w:rPr>
        <w:t xml:space="preserve">, construção interativa de uma solução para um problema particular de um cliente; V. </w:t>
      </w:r>
      <w:proofErr w:type="spellStart"/>
      <w:r w:rsidR="003B396E" w:rsidRPr="003036A8">
        <w:rPr>
          <w:rStyle w:val="nfase"/>
          <w:rFonts w:ascii="Times New Roman" w:hAnsi="Times New Roman" w:cs="Times New Roman"/>
          <w:i w:val="0"/>
          <w:sz w:val="24"/>
          <w:szCs w:val="24"/>
        </w:rPr>
        <w:t>recombinativa</w:t>
      </w:r>
      <w:proofErr w:type="spellEnd"/>
      <w:r w:rsidR="003B396E" w:rsidRPr="003036A8">
        <w:rPr>
          <w:rStyle w:val="nfase"/>
          <w:rFonts w:ascii="Times New Roman" w:hAnsi="Times New Roman" w:cs="Times New Roman"/>
          <w:i w:val="0"/>
          <w:sz w:val="24"/>
          <w:szCs w:val="24"/>
        </w:rPr>
        <w:t>, uma nova combinação de características finais ou técnicas, d</w:t>
      </w:r>
      <w:r w:rsidR="003036A8">
        <w:rPr>
          <w:rStyle w:val="nfase"/>
          <w:rFonts w:ascii="Times New Roman" w:hAnsi="Times New Roman" w:cs="Times New Roman"/>
          <w:i w:val="0"/>
          <w:sz w:val="24"/>
          <w:szCs w:val="24"/>
        </w:rPr>
        <w:t xml:space="preserve">erivada de um </w:t>
      </w:r>
      <w:r w:rsidR="003B396E" w:rsidRPr="003036A8">
        <w:rPr>
          <w:rStyle w:val="nfase"/>
          <w:rFonts w:ascii="Times New Roman" w:hAnsi="Times New Roman" w:cs="Times New Roman"/>
          <w:i w:val="0"/>
          <w:sz w:val="24"/>
          <w:szCs w:val="24"/>
        </w:rPr>
        <w:t>estoque d</w:t>
      </w:r>
      <w:r w:rsidR="003036A8">
        <w:rPr>
          <w:rStyle w:val="nfase"/>
          <w:rFonts w:ascii="Times New Roman" w:hAnsi="Times New Roman" w:cs="Times New Roman"/>
          <w:i w:val="0"/>
          <w:sz w:val="24"/>
          <w:szCs w:val="24"/>
        </w:rPr>
        <w:t>e</w:t>
      </w:r>
      <w:r w:rsidR="003B396E" w:rsidRPr="003036A8">
        <w:rPr>
          <w:rStyle w:val="nfase"/>
          <w:rFonts w:ascii="Times New Roman" w:hAnsi="Times New Roman" w:cs="Times New Roman"/>
          <w:i w:val="0"/>
          <w:sz w:val="24"/>
          <w:szCs w:val="24"/>
        </w:rPr>
        <w:t xml:space="preserve"> conhecimento da organização; e VI. </w:t>
      </w:r>
      <w:proofErr w:type="gramStart"/>
      <w:r w:rsidR="003B396E" w:rsidRPr="003036A8">
        <w:rPr>
          <w:rStyle w:val="nfase"/>
          <w:rFonts w:ascii="Times New Roman" w:hAnsi="Times New Roman" w:cs="Times New Roman"/>
          <w:i w:val="0"/>
          <w:sz w:val="24"/>
          <w:szCs w:val="24"/>
        </w:rPr>
        <w:t>por</w:t>
      </w:r>
      <w:proofErr w:type="gramEnd"/>
      <w:r w:rsidR="003B396E" w:rsidRPr="003036A8">
        <w:rPr>
          <w:rStyle w:val="nfase"/>
          <w:rFonts w:ascii="Times New Roman" w:hAnsi="Times New Roman" w:cs="Times New Roman"/>
          <w:i w:val="0"/>
          <w:sz w:val="24"/>
          <w:szCs w:val="24"/>
        </w:rPr>
        <w:t xml:space="preserve"> formalização</w:t>
      </w:r>
      <w:r w:rsidR="003B396E" w:rsidRPr="00706F47">
        <w:rPr>
          <w:rStyle w:val="nfase"/>
          <w:rFonts w:ascii="Times New Roman" w:hAnsi="Times New Roman" w:cs="Times New Roman"/>
          <w:i w:val="0"/>
          <w:sz w:val="24"/>
          <w:szCs w:val="24"/>
        </w:rPr>
        <w:t>, organiza</w:t>
      </w:r>
      <w:r w:rsidR="009B315F">
        <w:rPr>
          <w:rStyle w:val="nfase"/>
          <w:rFonts w:ascii="Times New Roman" w:hAnsi="Times New Roman" w:cs="Times New Roman"/>
          <w:i w:val="0"/>
          <w:sz w:val="24"/>
          <w:szCs w:val="24"/>
        </w:rPr>
        <w:t>ção</w:t>
      </w:r>
      <w:r w:rsidR="003B396E" w:rsidRPr="00706F47">
        <w:rPr>
          <w:rStyle w:val="nfase"/>
          <w:rFonts w:ascii="Times New Roman" w:hAnsi="Times New Roman" w:cs="Times New Roman"/>
          <w:i w:val="0"/>
          <w:sz w:val="24"/>
          <w:szCs w:val="24"/>
        </w:rPr>
        <w:t xml:space="preserve"> </w:t>
      </w:r>
      <w:r w:rsidR="009B315F">
        <w:rPr>
          <w:rStyle w:val="nfase"/>
          <w:rFonts w:ascii="Times New Roman" w:hAnsi="Times New Roman" w:cs="Times New Roman"/>
          <w:i w:val="0"/>
          <w:sz w:val="24"/>
          <w:szCs w:val="24"/>
        </w:rPr>
        <w:t>d</w:t>
      </w:r>
      <w:r w:rsidR="003B396E" w:rsidRPr="00706F47">
        <w:rPr>
          <w:rStyle w:val="nfase"/>
          <w:rFonts w:ascii="Times New Roman" w:hAnsi="Times New Roman" w:cs="Times New Roman"/>
          <w:i w:val="0"/>
          <w:sz w:val="24"/>
          <w:szCs w:val="24"/>
        </w:rPr>
        <w:t>as características do serviço, especifica</w:t>
      </w:r>
      <w:r w:rsidR="003036A8">
        <w:rPr>
          <w:rStyle w:val="nfase"/>
          <w:rFonts w:ascii="Times New Roman" w:hAnsi="Times New Roman" w:cs="Times New Roman"/>
          <w:i w:val="0"/>
          <w:sz w:val="24"/>
          <w:szCs w:val="24"/>
        </w:rPr>
        <w:t>ndo-as, tornando-as menos vagas</w:t>
      </w:r>
      <w:r w:rsidR="003B396E" w:rsidRPr="00706F47">
        <w:rPr>
          <w:rStyle w:val="nfase"/>
          <w:rFonts w:ascii="Times New Roman" w:hAnsi="Times New Roman" w:cs="Times New Roman"/>
          <w:i w:val="0"/>
          <w:sz w:val="24"/>
          <w:szCs w:val="24"/>
        </w:rPr>
        <w:t xml:space="preserve"> (</w:t>
      </w:r>
      <w:proofErr w:type="spellStart"/>
      <w:r w:rsidR="00AC35DF" w:rsidRPr="00706F47">
        <w:rPr>
          <w:rStyle w:val="nfase"/>
          <w:rFonts w:ascii="Times New Roman" w:hAnsi="Times New Roman" w:cs="Times New Roman"/>
          <w:i w:val="0"/>
          <w:sz w:val="24"/>
          <w:szCs w:val="24"/>
        </w:rPr>
        <w:t>Gallouj</w:t>
      </w:r>
      <w:proofErr w:type="spellEnd"/>
      <w:r w:rsidR="00AC35DF">
        <w:rPr>
          <w:rStyle w:val="nfase"/>
          <w:rFonts w:ascii="Times New Roman" w:hAnsi="Times New Roman" w:cs="Times New Roman"/>
          <w:i w:val="0"/>
          <w:sz w:val="24"/>
          <w:szCs w:val="24"/>
        </w:rPr>
        <w:t xml:space="preserve"> &amp; </w:t>
      </w:r>
      <w:proofErr w:type="spellStart"/>
      <w:r w:rsidR="00AC35DF" w:rsidRPr="00706F47">
        <w:rPr>
          <w:rStyle w:val="nfase"/>
          <w:rFonts w:ascii="Times New Roman" w:hAnsi="Times New Roman" w:cs="Times New Roman"/>
          <w:i w:val="0"/>
          <w:sz w:val="24"/>
          <w:szCs w:val="24"/>
        </w:rPr>
        <w:t>Weinstein</w:t>
      </w:r>
      <w:proofErr w:type="spellEnd"/>
      <w:r w:rsidR="003B396E" w:rsidRPr="00706F47">
        <w:rPr>
          <w:rStyle w:val="nfase"/>
          <w:rFonts w:ascii="Times New Roman" w:hAnsi="Times New Roman" w:cs="Times New Roman"/>
          <w:i w:val="0"/>
          <w:sz w:val="24"/>
          <w:szCs w:val="24"/>
        </w:rPr>
        <w:t>, 1997).</w:t>
      </w:r>
    </w:p>
    <w:p w:rsidR="005C571C" w:rsidRDefault="003B396E" w:rsidP="00F1085B">
      <w:pPr>
        <w:spacing w:after="0" w:line="480" w:lineRule="auto"/>
        <w:ind w:firstLine="708"/>
        <w:jc w:val="both"/>
        <w:rPr>
          <w:rStyle w:val="nfase"/>
          <w:rFonts w:ascii="Times New Roman" w:hAnsi="Times New Roman" w:cs="Times New Roman"/>
          <w:i w:val="0"/>
          <w:sz w:val="24"/>
          <w:szCs w:val="24"/>
        </w:rPr>
      </w:pPr>
      <w:r w:rsidRPr="00706F47">
        <w:rPr>
          <w:rStyle w:val="nfase"/>
          <w:rFonts w:ascii="Times New Roman" w:hAnsi="Times New Roman" w:cs="Times New Roman"/>
          <w:i w:val="0"/>
          <w:sz w:val="24"/>
          <w:szCs w:val="24"/>
        </w:rPr>
        <w:t xml:space="preserve">Especificamente falando sobre o setor público, segundo Brandão </w:t>
      </w:r>
      <w:r w:rsidR="0013390D">
        <w:rPr>
          <w:rStyle w:val="nfase"/>
          <w:rFonts w:ascii="Times New Roman" w:hAnsi="Times New Roman" w:cs="Times New Roman"/>
          <w:i w:val="0"/>
          <w:sz w:val="24"/>
          <w:szCs w:val="24"/>
        </w:rPr>
        <w:t>e Bruno-</w:t>
      </w:r>
      <w:r w:rsidR="0013390D" w:rsidRPr="00706F47">
        <w:rPr>
          <w:rStyle w:val="nfase"/>
          <w:rFonts w:ascii="Times New Roman" w:hAnsi="Times New Roman" w:cs="Times New Roman"/>
          <w:i w:val="0"/>
          <w:sz w:val="24"/>
          <w:szCs w:val="24"/>
        </w:rPr>
        <w:t xml:space="preserve">Faria </w:t>
      </w:r>
      <w:r w:rsidR="0013390D">
        <w:rPr>
          <w:rStyle w:val="nfase"/>
          <w:rFonts w:ascii="Times New Roman" w:hAnsi="Times New Roman" w:cs="Times New Roman"/>
          <w:i w:val="0"/>
          <w:sz w:val="24"/>
          <w:szCs w:val="24"/>
        </w:rPr>
        <w:t>(2013</w:t>
      </w:r>
      <w:r w:rsidRPr="00706F47">
        <w:rPr>
          <w:rStyle w:val="nfase"/>
          <w:rFonts w:ascii="Times New Roman" w:hAnsi="Times New Roman" w:cs="Times New Roman"/>
          <w:i w:val="0"/>
          <w:sz w:val="24"/>
          <w:szCs w:val="24"/>
        </w:rPr>
        <w:t>)</w:t>
      </w:r>
      <w:r w:rsidR="00CF3430">
        <w:rPr>
          <w:rStyle w:val="nfase"/>
          <w:rFonts w:ascii="Times New Roman" w:hAnsi="Times New Roman" w:cs="Times New Roman"/>
          <w:i w:val="0"/>
          <w:sz w:val="24"/>
          <w:szCs w:val="24"/>
        </w:rPr>
        <w:t xml:space="preserve"> e </w:t>
      </w:r>
      <w:proofErr w:type="spellStart"/>
      <w:r w:rsidR="00CF3430">
        <w:rPr>
          <w:rStyle w:val="nfase"/>
          <w:rFonts w:ascii="Times New Roman" w:hAnsi="Times New Roman" w:cs="Times New Roman"/>
          <w:i w:val="0"/>
          <w:sz w:val="24"/>
          <w:szCs w:val="24"/>
        </w:rPr>
        <w:t>Mulgan</w:t>
      </w:r>
      <w:proofErr w:type="spellEnd"/>
      <w:r w:rsidR="00CF3430">
        <w:rPr>
          <w:rStyle w:val="nfase"/>
          <w:rFonts w:ascii="Times New Roman" w:hAnsi="Times New Roman" w:cs="Times New Roman"/>
          <w:i w:val="0"/>
          <w:sz w:val="24"/>
          <w:szCs w:val="24"/>
        </w:rPr>
        <w:t xml:space="preserve"> e </w:t>
      </w:r>
      <w:proofErr w:type="spellStart"/>
      <w:r w:rsidR="00CF3430">
        <w:rPr>
          <w:rStyle w:val="nfase"/>
          <w:rFonts w:ascii="Times New Roman" w:hAnsi="Times New Roman" w:cs="Times New Roman"/>
          <w:i w:val="0"/>
          <w:sz w:val="24"/>
          <w:szCs w:val="24"/>
        </w:rPr>
        <w:t>Albury</w:t>
      </w:r>
      <w:proofErr w:type="spellEnd"/>
      <w:r w:rsidR="00CF3430">
        <w:rPr>
          <w:rStyle w:val="nfase"/>
          <w:rFonts w:ascii="Times New Roman" w:hAnsi="Times New Roman" w:cs="Times New Roman"/>
          <w:i w:val="0"/>
          <w:sz w:val="24"/>
          <w:szCs w:val="24"/>
        </w:rPr>
        <w:t xml:space="preserve"> (2003)</w:t>
      </w:r>
      <w:r w:rsidRPr="00706F47">
        <w:rPr>
          <w:rStyle w:val="nfase"/>
          <w:rFonts w:ascii="Times New Roman" w:hAnsi="Times New Roman" w:cs="Times New Roman"/>
          <w:i w:val="0"/>
          <w:sz w:val="24"/>
          <w:szCs w:val="24"/>
        </w:rPr>
        <w:t xml:space="preserve">, a inovação nas organizações </w:t>
      </w:r>
      <w:r w:rsidR="00CF3430">
        <w:rPr>
          <w:rStyle w:val="nfase"/>
          <w:rFonts w:ascii="Times New Roman" w:hAnsi="Times New Roman" w:cs="Times New Roman"/>
          <w:i w:val="0"/>
          <w:sz w:val="24"/>
          <w:szCs w:val="24"/>
        </w:rPr>
        <w:t>é</w:t>
      </w:r>
      <w:r w:rsidRPr="00706F47">
        <w:rPr>
          <w:rStyle w:val="nfase"/>
          <w:rFonts w:ascii="Times New Roman" w:hAnsi="Times New Roman" w:cs="Times New Roman"/>
          <w:i w:val="0"/>
          <w:sz w:val="24"/>
          <w:szCs w:val="24"/>
        </w:rPr>
        <w:t xml:space="preserve"> determinada pelo desenvolvimento e </w:t>
      </w:r>
      <w:r w:rsidR="00CF3430">
        <w:rPr>
          <w:rStyle w:val="nfase"/>
          <w:rFonts w:ascii="Times New Roman" w:hAnsi="Times New Roman" w:cs="Times New Roman"/>
          <w:i w:val="0"/>
          <w:sz w:val="24"/>
          <w:szCs w:val="24"/>
        </w:rPr>
        <w:t>pel</w:t>
      </w:r>
      <w:r w:rsidRPr="00706F47">
        <w:rPr>
          <w:rStyle w:val="nfase"/>
          <w:rFonts w:ascii="Times New Roman" w:hAnsi="Times New Roman" w:cs="Times New Roman"/>
          <w:i w:val="0"/>
          <w:sz w:val="24"/>
          <w:szCs w:val="24"/>
        </w:rPr>
        <w:t xml:space="preserve">a implementação de </w:t>
      </w:r>
      <w:proofErr w:type="gramStart"/>
      <w:r w:rsidRPr="00706F47">
        <w:rPr>
          <w:rStyle w:val="nfase"/>
          <w:rFonts w:ascii="Times New Roman" w:hAnsi="Times New Roman" w:cs="Times New Roman"/>
          <w:i w:val="0"/>
          <w:sz w:val="24"/>
          <w:szCs w:val="24"/>
        </w:rPr>
        <w:t>novo</w:t>
      </w:r>
      <w:r w:rsidR="00CF3430">
        <w:rPr>
          <w:rStyle w:val="nfase"/>
          <w:rFonts w:ascii="Times New Roman" w:hAnsi="Times New Roman" w:cs="Times New Roman"/>
          <w:i w:val="0"/>
          <w:sz w:val="24"/>
          <w:szCs w:val="24"/>
        </w:rPr>
        <w:t>s</w:t>
      </w:r>
      <w:r w:rsidR="00040E95">
        <w:rPr>
          <w:rStyle w:val="nfase"/>
          <w:rFonts w:ascii="Times New Roman" w:hAnsi="Times New Roman" w:cs="Times New Roman"/>
          <w:i w:val="0"/>
          <w:sz w:val="24"/>
          <w:szCs w:val="24"/>
        </w:rPr>
        <w:t xml:space="preserve"> produto/</w:t>
      </w:r>
      <w:r w:rsidRPr="00706F47">
        <w:rPr>
          <w:rStyle w:val="nfase"/>
          <w:rFonts w:ascii="Times New Roman" w:hAnsi="Times New Roman" w:cs="Times New Roman"/>
          <w:i w:val="0"/>
          <w:sz w:val="24"/>
          <w:szCs w:val="24"/>
        </w:rPr>
        <w:t>serviço</w:t>
      </w:r>
      <w:proofErr w:type="gramEnd"/>
      <w:r w:rsidRPr="00706F47">
        <w:rPr>
          <w:rStyle w:val="nfase"/>
          <w:rFonts w:ascii="Times New Roman" w:hAnsi="Times New Roman" w:cs="Times New Roman"/>
          <w:i w:val="0"/>
          <w:sz w:val="24"/>
          <w:szCs w:val="24"/>
        </w:rPr>
        <w:t xml:space="preserve">, processo, tecnologia, política, estrutura ou </w:t>
      </w:r>
      <w:r w:rsidR="00CF3430">
        <w:rPr>
          <w:rStyle w:val="nfase"/>
          <w:rFonts w:ascii="Times New Roman" w:hAnsi="Times New Roman" w:cs="Times New Roman"/>
          <w:i w:val="0"/>
          <w:sz w:val="24"/>
          <w:szCs w:val="24"/>
        </w:rPr>
        <w:t xml:space="preserve">sistema administrativo, sendo </w:t>
      </w:r>
      <w:r w:rsidRPr="00706F47">
        <w:rPr>
          <w:rStyle w:val="nfase"/>
          <w:rFonts w:ascii="Times New Roman" w:hAnsi="Times New Roman" w:cs="Times New Roman"/>
          <w:i w:val="0"/>
          <w:sz w:val="24"/>
          <w:szCs w:val="24"/>
        </w:rPr>
        <w:t>fator</w:t>
      </w:r>
      <w:r w:rsidR="00CF3430">
        <w:rPr>
          <w:rStyle w:val="nfase"/>
          <w:rFonts w:ascii="Times New Roman" w:hAnsi="Times New Roman" w:cs="Times New Roman"/>
          <w:i w:val="0"/>
          <w:sz w:val="24"/>
          <w:szCs w:val="24"/>
        </w:rPr>
        <w:t>es</w:t>
      </w:r>
      <w:r w:rsidRPr="00706F47">
        <w:rPr>
          <w:rStyle w:val="nfase"/>
          <w:rFonts w:ascii="Times New Roman" w:hAnsi="Times New Roman" w:cs="Times New Roman"/>
          <w:i w:val="0"/>
          <w:sz w:val="24"/>
          <w:szCs w:val="24"/>
        </w:rPr>
        <w:t xml:space="preserve"> ge</w:t>
      </w:r>
      <w:r w:rsidR="00CF3430">
        <w:rPr>
          <w:rStyle w:val="nfase"/>
          <w:rFonts w:ascii="Times New Roman" w:hAnsi="Times New Roman" w:cs="Times New Roman"/>
          <w:i w:val="0"/>
          <w:sz w:val="24"/>
          <w:szCs w:val="24"/>
        </w:rPr>
        <w:t>radores de desenvolvimento ou difus</w:t>
      </w:r>
      <w:r w:rsidRPr="00706F47">
        <w:rPr>
          <w:rStyle w:val="nfase"/>
          <w:rFonts w:ascii="Times New Roman" w:hAnsi="Times New Roman" w:cs="Times New Roman"/>
          <w:i w:val="0"/>
          <w:sz w:val="24"/>
          <w:szCs w:val="24"/>
        </w:rPr>
        <w:t xml:space="preserve">ão de novos conceitos ou objetos </w:t>
      </w:r>
      <w:r w:rsidR="006B2907">
        <w:rPr>
          <w:rStyle w:val="nfase"/>
          <w:rFonts w:ascii="Times New Roman" w:hAnsi="Times New Roman" w:cs="Times New Roman"/>
          <w:i w:val="0"/>
          <w:sz w:val="24"/>
          <w:szCs w:val="24"/>
        </w:rPr>
        <w:t>à</w:t>
      </w:r>
      <w:r w:rsidRPr="00706F47">
        <w:rPr>
          <w:rStyle w:val="nfase"/>
          <w:rFonts w:ascii="Times New Roman" w:hAnsi="Times New Roman" w:cs="Times New Roman"/>
          <w:i w:val="0"/>
          <w:sz w:val="24"/>
          <w:szCs w:val="24"/>
        </w:rPr>
        <w:t xml:space="preserve"> organização.</w:t>
      </w:r>
      <w:r w:rsidR="0013390D">
        <w:rPr>
          <w:rStyle w:val="nfase"/>
          <w:rFonts w:ascii="Times New Roman" w:hAnsi="Times New Roman" w:cs="Times New Roman"/>
          <w:i w:val="0"/>
          <w:sz w:val="24"/>
          <w:szCs w:val="24"/>
        </w:rPr>
        <w:t xml:space="preserve"> </w:t>
      </w:r>
      <w:r w:rsidRPr="00706F47">
        <w:rPr>
          <w:rStyle w:val="nfase"/>
          <w:rFonts w:ascii="Times New Roman" w:hAnsi="Times New Roman" w:cs="Times New Roman"/>
          <w:i w:val="0"/>
          <w:sz w:val="24"/>
          <w:szCs w:val="24"/>
        </w:rPr>
        <w:t xml:space="preserve">Entretanto, </w:t>
      </w:r>
      <w:r w:rsidR="000530F2">
        <w:rPr>
          <w:rStyle w:val="nfase"/>
          <w:rFonts w:ascii="Times New Roman" w:hAnsi="Times New Roman" w:cs="Times New Roman"/>
          <w:i w:val="0"/>
          <w:sz w:val="24"/>
          <w:szCs w:val="24"/>
        </w:rPr>
        <w:t xml:space="preserve">para </w:t>
      </w:r>
      <w:r w:rsidR="00D10BBD">
        <w:rPr>
          <w:rStyle w:val="nfase"/>
          <w:rFonts w:ascii="Times New Roman" w:hAnsi="Times New Roman" w:cs="Times New Roman"/>
          <w:i w:val="0"/>
          <w:sz w:val="24"/>
          <w:szCs w:val="24"/>
        </w:rPr>
        <w:t xml:space="preserve">alguns outros autores </w:t>
      </w:r>
      <w:r w:rsidR="000530F2">
        <w:rPr>
          <w:rStyle w:val="nfase"/>
          <w:rFonts w:ascii="Times New Roman" w:hAnsi="Times New Roman" w:cs="Times New Roman"/>
          <w:i w:val="0"/>
          <w:sz w:val="24"/>
          <w:szCs w:val="24"/>
        </w:rPr>
        <w:t>é</w:t>
      </w:r>
      <w:r w:rsidR="00D10BBD">
        <w:rPr>
          <w:rStyle w:val="nfase"/>
          <w:rFonts w:ascii="Times New Roman" w:hAnsi="Times New Roman" w:cs="Times New Roman"/>
          <w:i w:val="0"/>
          <w:sz w:val="24"/>
          <w:szCs w:val="24"/>
        </w:rPr>
        <w:t xml:space="preserve"> consensua</w:t>
      </w:r>
      <w:r w:rsidR="000530F2">
        <w:rPr>
          <w:rStyle w:val="nfase"/>
          <w:rFonts w:ascii="Times New Roman" w:hAnsi="Times New Roman" w:cs="Times New Roman"/>
          <w:i w:val="0"/>
          <w:sz w:val="24"/>
          <w:szCs w:val="24"/>
        </w:rPr>
        <w:t>l</w:t>
      </w:r>
      <w:r w:rsidR="003A0165">
        <w:rPr>
          <w:rStyle w:val="nfase"/>
          <w:rFonts w:ascii="Times New Roman" w:hAnsi="Times New Roman" w:cs="Times New Roman"/>
          <w:i w:val="0"/>
          <w:sz w:val="24"/>
          <w:szCs w:val="24"/>
        </w:rPr>
        <w:t xml:space="preserve"> </w:t>
      </w:r>
      <w:r w:rsidR="000530F2">
        <w:rPr>
          <w:rStyle w:val="nfase"/>
          <w:rFonts w:ascii="Times New Roman" w:hAnsi="Times New Roman" w:cs="Times New Roman"/>
          <w:i w:val="0"/>
          <w:sz w:val="24"/>
          <w:szCs w:val="24"/>
        </w:rPr>
        <w:t>o foco</w:t>
      </w:r>
      <w:r w:rsidR="00D10BBD">
        <w:rPr>
          <w:rStyle w:val="nfase"/>
          <w:rFonts w:ascii="Times New Roman" w:hAnsi="Times New Roman" w:cs="Times New Roman"/>
          <w:i w:val="0"/>
          <w:sz w:val="24"/>
          <w:szCs w:val="24"/>
        </w:rPr>
        <w:t xml:space="preserve"> </w:t>
      </w:r>
      <w:r w:rsidR="000F13F6">
        <w:rPr>
          <w:rStyle w:val="nfase"/>
          <w:rFonts w:ascii="Times New Roman" w:hAnsi="Times New Roman" w:cs="Times New Roman"/>
          <w:i w:val="0"/>
          <w:sz w:val="24"/>
          <w:szCs w:val="24"/>
        </w:rPr>
        <w:t>residindo</w:t>
      </w:r>
      <w:r w:rsidR="003A0165">
        <w:rPr>
          <w:rStyle w:val="nfase"/>
          <w:rFonts w:ascii="Times New Roman" w:hAnsi="Times New Roman" w:cs="Times New Roman"/>
          <w:i w:val="0"/>
          <w:sz w:val="24"/>
          <w:szCs w:val="24"/>
        </w:rPr>
        <w:t xml:space="preserve"> </w:t>
      </w:r>
      <w:r w:rsidR="000530F2">
        <w:rPr>
          <w:rStyle w:val="nfase"/>
          <w:rFonts w:ascii="Times New Roman" w:hAnsi="Times New Roman" w:cs="Times New Roman"/>
          <w:i w:val="0"/>
          <w:sz w:val="24"/>
          <w:szCs w:val="24"/>
        </w:rPr>
        <w:t>na</w:t>
      </w:r>
      <w:r w:rsidR="00D10BBD">
        <w:rPr>
          <w:rStyle w:val="nfase"/>
          <w:rFonts w:ascii="Times New Roman" w:hAnsi="Times New Roman" w:cs="Times New Roman"/>
          <w:i w:val="0"/>
          <w:sz w:val="24"/>
          <w:szCs w:val="24"/>
        </w:rPr>
        <w:t xml:space="preserve"> disseminação da IS nas organizações públicas.</w:t>
      </w:r>
      <w:r w:rsidR="006B2907">
        <w:rPr>
          <w:rStyle w:val="nfase"/>
          <w:rFonts w:ascii="Times New Roman" w:hAnsi="Times New Roman" w:cs="Times New Roman"/>
          <w:i w:val="0"/>
          <w:sz w:val="24"/>
          <w:szCs w:val="24"/>
        </w:rPr>
        <w:t xml:space="preserve"> </w:t>
      </w:r>
      <w:r w:rsidRPr="00706F47">
        <w:rPr>
          <w:rStyle w:val="nfase"/>
          <w:rFonts w:ascii="Times New Roman" w:hAnsi="Times New Roman" w:cs="Times New Roman"/>
          <w:i w:val="0"/>
          <w:sz w:val="24"/>
          <w:szCs w:val="24"/>
        </w:rPr>
        <w:t>Farah (2008)</w:t>
      </w:r>
      <w:r w:rsidR="00CF3430">
        <w:rPr>
          <w:rStyle w:val="nfase"/>
          <w:rFonts w:ascii="Times New Roman" w:hAnsi="Times New Roman" w:cs="Times New Roman"/>
          <w:i w:val="0"/>
          <w:sz w:val="24"/>
          <w:szCs w:val="24"/>
        </w:rPr>
        <w:t xml:space="preserve"> delimita</w:t>
      </w:r>
      <w:r w:rsidR="00D10BBD">
        <w:rPr>
          <w:rStyle w:val="nfase"/>
          <w:rFonts w:ascii="Times New Roman" w:hAnsi="Times New Roman" w:cs="Times New Roman"/>
          <w:i w:val="0"/>
          <w:sz w:val="24"/>
          <w:szCs w:val="24"/>
        </w:rPr>
        <w:t xml:space="preserve">, </w:t>
      </w:r>
      <w:r w:rsidR="00D10BBD" w:rsidRPr="00706F47">
        <w:rPr>
          <w:rStyle w:val="nfase"/>
          <w:rFonts w:ascii="Times New Roman" w:hAnsi="Times New Roman" w:cs="Times New Roman"/>
          <w:i w:val="0"/>
          <w:sz w:val="24"/>
          <w:szCs w:val="24"/>
        </w:rPr>
        <w:t>semelh</w:t>
      </w:r>
      <w:r w:rsidR="002E560C">
        <w:rPr>
          <w:rStyle w:val="nfase"/>
          <w:rFonts w:ascii="Times New Roman" w:hAnsi="Times New Roman" w:cs="Times New Roman"/>
          <w:i w:val="0"/>
          <w:sz w:val="24"/>
          <w:szCs w:val="24"/>
        </w:rPr>
        <w:t xml:space="preserve">ante às proposições de </w:t>
      </w:r>
      <w:proofErr w:type="spellStart"/>
      <w:r w:rsidR="002E560C">
        <w:rPr>
          <w:rStyle w:val="nfase"/>
          <w:rFonts w:ascii="Times New Roman" w:hAnsi="Times New Roman" w:cs="Times New Roman"/>
          <w:i w:val="0"/>
          <w:sz w:val="24"/>
          <w:szCs w:val="24"/>
        </w:rPr>
        <w:t>Sundbo</w:t>
      </w:r>
      <w:proofErr w:type="spellEnd"/>
      <w:r w:rsidR="002E560C">
        <w:rPr>
          <w:rStyle w:val="nfase"/>
          <w:rFonts w:ascii="Times New Roman" w:hAnsi="Times New Roman" w:cs="Times New Roman"/>
          <w:i w:val="0"/>
          <w:sz w:val="24"/>
          <w:szCs w:val="24"/>
        </w:rPr>
        <w:t xml:space="preserve"> </w:t>
      </w:r>
      <w:r w:rsidR="00D10BBD" w:rsidRPr="00706F47">
        <w:rPr>
          <w:rStyle w:val="nfase"/>
          <w:rFonts w:ascii="Times New Roman" w:hAnsi="Times New Roman" w:cs="Times New Roman"/>
          <w:i w:val="0"/>
          <w:sz w:val="24"/>
          <w:szCs w:val="24"/>
        </w:rPr>
        <w:t>(</w:t>
      </w:r>
      <w:r w:rsidR="002E560C">
        <w:rPr>
          <w:rStyle w:val="nfase"/>
          <w:rFonts w:ascii="Times New Roman" w:hAnsi="Times New Roman" w:cs="Times New Roman"/>
          <w:i w:val="0"/>
          <w:sz w:val="24"/>
          <w:szCs w:val="24"/>
        </w:rPr>
        <w:t>2003</w:t>
      </w:r>
      <w:r w:rsidR="00D10BBD" w:rsidRPr="00706F47">
        <w:rPr>
          <w:rStyle w:val="nfase"/>
          <w:rFonts w:ascii="Times New Roman" w:hAnsi="Times New Roman" w:cs="Times New Roman"/>
          <w:i w:val="0"/>
          <w:sz w:val="24"/>
          <w:szCs w:val="24"/>
        </w:rPr>
        <w:t>)</w:t>
      </w:r>
      <w:r w:rsidR="00D10BBD">
        <w:rPr>
          <w:rStyle w:val="nfase"/>
          <w:rFonts w:ascii="Times New Roman" w:hAnsi="Times New Roman" w:cs="Times New Roman"/>
          <w:i w:val="0"/>
          <w:sz w:val="24"/>
          <w:szCs w:val="24"/>
        </w:rPr>
        <w:t>,</w:t>
      </w:r>
      <w:r w:rsidRPr="00706F47">
        <w:rPr>
          <w:rStyle w:val="nfase"/>
          <w:rFonts w:ascii="Times New Roman" w:hAnsi="Times New Roman" w:cs="Times New Roman"/>
          <w:i w:val="0"/>
          <w:sz w:val="24"/>
          <w:szCs w:val="24"/>
        </w:rPr>
        <w:t xml:space="preserve"> que a inovação no setor público se</w:t>
      </w:r>
      <w:r w:rsidR="00B25246">
        <w:rPr>
          <w:rStyle w:val="nfase"/>
          <w:rFonts w:ascii="Times New Roman" w:hAnsi="Times New Roman" w:cs="Times New Roman"/>
          <w:i w:val="0"/>
          <w:sz w:val="24"/>
          <w:szCs w:val="24"/>
        </w:rPr>
        <w:t>ja</w:t>
      </w:r>
      <w:r w:rsidRPr="00706F47">
        <w:rPr>
          <w:rStyle w:val="nfase"/>
          <w:rFonts w:ascii="Times New Roman" w:hAnsi="Times New Roman" w:cs="Times New Roman"/>
          <w:i w:val="0"/>
          <w:sz w:val="24"/>
          <w:szCs w:val="24"/>
        </w:rPr>
        <w:t xml:space="preserve"> vista pe</w:t>
      </w:r>
      <w:r w:rsidR="00CF3430">
        <w:rPr>
          <w:rStyle w:val="nfase"/>
          <w:rFonts w:ascii="Times New Roman" w:hAnsi="Times New Roman" w:cs="Times New Roman"/>
          <w:i w:val="0"/>
          <w:sz w:val="24"/>
          <w:szCs w:val="24"/>
        </w:rPr>
        <w:t>la perspectiva da difus</w:t>
      </w:r>
      <w:r w:rsidR="006B2907">
        <w:rPr>
          <w:rStyle w:val="nfase"/>
          <w:rFonts w:ascii="Times New Roman" w:hAnsi="Times New Roman" w:cs="Times New Roman"/>
          <w:i w:val="0"/>
          <w:sz w:val="24"/>
          <w:szCs w:val="24"/>
        </w:rPr>
        <w:t xml:space="preserve">ão e </w:t>
      </w:r>
      <w:r w:rsidRPr="00706F47">
        <w:rPr>
          <w:rStyle w:val="nfase"/>
          <w:rFonts w:ascii="Times New Roman" w:hAnsi="Times New Roman" w:cs="Times New Roman"/>
          <w:i w:val="0"/>
          <w:sz w:val="24"/>
          <w:szCs w:val="24"/>
        </w:rPr>
        <w:t>percebida como um novo e bem-sucedido arranjo particul</w:t>
      </w:r>
      <w:r w:rsidR="006B2907">
        <w:rPr>
          <w:rStyle w:val="nfase"/>
          <w:rFonts w:ascii="Times New Roman" w:hAnsi="Times New Roman" w:cs="Times New Roman"/>
          <w:i w:val="0"/>
          <w:sz w:val="24"/>
          <w:szCs w:val="24"/>
        </w:rPr>
        <w:t xml:space="preserve">ar de determinados </w:t>
      </w:r>
      <w:r w:rsidR="006B2907">
        <w:rPr>
          <w:rStyle w:val="nfase"/>
          <w:rFonts w:ascii="Times New Roman" w:hAnsi="Times New Roman" w:cs="Times New Roman"/>
          <w:i w:val="0"/>
          <w:sz w:val="24"/>
          <w:szCs w:val="24"/>
        </w:rPr>
        <w:lastRenderedPageBreak/>
        <w:t>componentes</w:t>
      </w:r>
      <w:r w:rsidR="00AF09B4">
        <w:rPr>
          <w:rStyle w:val="nfase"/>
          <w:rFonts w:ascii="Times New Roman" w:hAnsi="Times New Roman" w:cs="Times New Roman"/>
          <w:i w:val="0"/>
          <w:sz w:val="24"/>
          <w:szCs w:val="24"/>
        </w:rPr>
        <w:t>, que possam</w:t>
      </w:r>
      <w:r w:rsidRPr="00706F47">
        <w:rPr>
          <w:rStyle w:val="nfase"/>
          <w:rFonts w:ascii="Times New Roman" w:hAnsi="Times New Roman" w:cs="Times New Roman"/>
          <w:i w:val="0"/>
          <w:sz w:val="24"/>
          <w:szCs w:val="24"/>
        </w:rPr>
        <w:t xml:space="preserve"> ser potencialmente úteis em outros contextos e localidades, como solução para um problema específico.</w:t>
      </w:r>
      <w:r w:rsidR="00D10BBD">
        <w:rPr>
          <w:rStyle w:val="nfase"/>
          <w:rFonts w:ascii="Times New Roman" w:hAnsi="Times New Roman" w:cs="Times New Roman"/>
          <w:i w:val="0"/>
          <w:sz w:val="24"/>
          <w:szCs w:val="24"/>
        </w:rPr>
        <w:t xml:space="preserve"> Com o mesmo intuito</w:t>
      </w:r>
      <w:r w:rsidRPr="00706F47">
        <w:rPr>
          <w:rStyle w:val="nfase"/>
          <w:rFonts w:ascii="Times New Roman" w:hAnsi="Times New Roman" w:cs="Times New Roman"/>
          <w:i w:val="0"/>
          <w:sz w:val="24"/>
          <w:szCs w:val="24"/>
        </w:rPr>
        <w:t xml:space="preserve">, a OCDE (2005) </w:t>
      </w:r>
      <w:r w:rsidR="003A0165">
        <w:rPr>
          <w:rStyle w:val="nfase"/>
          <w:rFonts w:ascii="Times New Roman" w:hAnsi="Times New Roman" w:cs="Times New Roman"/>
          <w:i w:val="0"/>
          <w:sz w:val="24"/>
          <w:szCs w:val="24"/>
        </w:rPr>
        <w:t>põe</w:t>
      </w:r>
      <w:r w:rsidRPr="00706F47">
        <w:rPr>
          <w:rStyle w:val="nfase"/>
          <w:rFonts w:ascii="Times New Roman" w:hAnsi="Times New Roman" w:cs="Times New Roman"/>
          <w:i w:val="0"/>
          <w:sz w:val="24"/>
          <w:szCs w:val="24"/>
        </w:rPr>
        <w:t xml:space="preserve"> que a inovação seja vista como a implementação de uma mudança significativa na maneira como a organização pública</w:t>
      </w:r>
      <w:r w:rsidR="00D10BBD">
        <w:rPr>
          <w:rStyle w:val="nfase"/>
          <w:rFonts w:ascii="Times New Roman" w:hAnsi="Times New Roman" w:cs="Times New Roman"/>
          <w:i w:val="0"/>
          <w:sz w:val="24"/>
          <w:szCs w:val="24"/>
        </w:rPr>
        <w:t xml:space="preserve"> opera nos serviços que oferta.</w:t>
      </w:r>
    </w:p>
    <w:p w:rsidR="003B396E" w:rsidRPr="00F93455" w:rsidRDefault="00753543" w:rsidP="00F1085B">
      <w:pPr>
        <w:spacing w:after="0" w:line="480" w:lineRule="auto"/>
        <w:ind w:firstLine="708"/>
        <w:jc w:val="both"/>
        <w:rPr>
          <w:rStyle w:val="nfase"/>
          <w:rFonts w:ascii="Times New Roman" w:eastAsia="Times New Roman" w:hAnsi="Times New Roman" w:cs="Times New Roman"/>
          <w:i w:val="0"/>
          <w:iCs w:val="0"/>
          <w:sz w:val="24"/>
          <w:szCs w:val="24"/>
        </w:rPr>
      </w:pPr>
      <w:r w:rsidRPr="00F93455">
        <w:rPr>
          <w:rStyle w:val="hps"/>
          <w:rFonts w:ascii="Times New Roman" w:hAnsi="Times New Roman" w:cs="Times New Roman"/>
          <w:sz w:val="24"/>
          <w:szCs w:val="24"/>
          <w:lang w:val="pt-PT"/>
        </w:rPr>
        <w:t>No entanto,</w:t>
      </w:r>
      <w:r w:rsidRPr="00F93455">
        <w:rPr>
          <w:rFonts w:ascii="Times New Roman" w:hAnsi="Times New Roman" w:cs="Times New Roman"/>
          <w:sz w:val="24"/>
          <w:szCs w:val="24"/>
          <w:lang w:val="pt-PT"/>
        </w:rPr>
        <w:t xml:space="preserve"> </w:t>
      </w:r>
      <w:r w:rsidRPr="00F93455">
        <w:rPr>
          <w:rStyle w:val="hps"/>
          <w:rFonts w:ascii="Times New Roman" w:hAnsi="Times New Roman" w:cs="Times New Roman"/>
          <w:sz w:val="24"/>
          <w:szCs w:val="24"/>
          <w:lang w:val="pt-PT"/>
        </w:rPr>
        <w:t>como Osborne e Chew (2008)</w:t>
      </w:r>
      <w:r w:rsidRPr="00F93455">
        <w:rPr>
          <w:rFonts w:ascii="Times New Roman" w:hAnsi="Times New Roman" w:cs="Times New Roman"/>
          <w:sz w:val="24"/>
          <w:szCs w:val="24"/>
          <w:lang w:val="pt-PT"/>
        </w:rPr>
        <w:t xml:space="preserve"> </w:t>
      </w:r>
      <w:r w:rsidR="00DF44EF" w:rsidRPr="00F93455">
        <w:rPr>
          <w:rStyle w:val="hps"/>
          <w:rFonts w:ascii="Times New Roman" w:hAnsi="Times New Roman" w:cs="Times New Roman"/>
          <w:sz w:val="24"/>
          <w:szCs w:val="24"/>
          <w:lang w:val="pt-PT"/>
        </w:rPr>
        <w:t>evidenciam</w:t>
      </w:r>
      <w:r w:rsidRPr="00F93455">
        <w:rPr>
          <w:rStyle w:val="hps"/>
          <w:rFonts w:ascii="Times New Roman" w:hAnsi="Times New Roman" w:cs="Times New Roman"/>
          <w:sz w:val="24"/>
          <w:szCs w:val="24"/>
          <w:lang w:val="pt-PT"/>
        </w:rPr>
        <w:t>,</w:t>
      </w:r>
      <w:r w:rsidRPr="00F93455">
        <w:rPr>
          <w:rFonts w:ascii="Times New Roman" w:hAnsi="Times New Roman" w:cs="Times New Roman"/>
          <w:sz w:val="24"/>
          <w:szCs w:val="24"/>
          <w:lang w:val="pt-PT"/>
        </w:rPr>
        <w:t xml:space="preserve"> </w:t>
      </w:r>
      <w:r w:rsidR="00DF44EF" w:rsidRPr="00F93455">
        <w:rPr>
          <w:rFonts w:ascii="Times New Roman" w:hAnsi="Times New Roman" w:cs="Times New Roman"/>
          <w:sz w:val="24"/>
          <w:szCs w:val="24"/>
          <w:lang w:val="pt-PT"/>
        </w:rPr>
        <w:t xml:space="preserve">nas organizações públicas </w:t>
      </w:r>
      <w:r w:rsidRPr="00F93455">
        <w:rPr>
          <w:rStyle w:val="hps"/>
          <w:rFonts w:ascii="Times New Roman" w:hAnsi="Times New Roman" w:cs="Times New Roman"/>
          <w:sz w:val="24"/>
          <w:szCs w:val="24"/>
          <w:lang w:val="pt-PT"/>
        </w:rPr>
        <w:t>a inovação</w:t>
      </w:r>
      <w:r w:rsidRPr="00F93455">
        <w:rPr>
          <w:rFonts w:ascii="Times New Roman" w:hAnsi="Times New Roman" w:cs="Times New Roman"/>
          <w:sz w:val="24"/>
          <w:szCs w:val="24"/>
          <w:lang w:val="pt-PT"/>
        </w:rPr>
        <w:t xml:space="preserve"> </w:t>
      </w:r>
      <w:r w:rsidRPr="00F93455">
        <w:rPr>
          <w:rStyle w:val="hps"/>
          <w:rFonts w:ascii="Times New Roman" w:hAnsi="Times New Roman" w:cs="Times New Roman"/>
          <w:sz w:val="24"/>
          <w:szCs w:val="24"/>
          <w:lang w:val="pt-PT"/>
        </w:rPr>
        <w:t xml:space="preserve">representa </w:t>
      </w:r>
      <w:r w:rsidR="005C571C" w:rsidRPr="00F93455">
        <w:rPr>
          <w:rStyle w:val="hps"/>
          <w:rFonts w:ascii="Times New Roman" w:hAnsi="Times New Roman" w:cs="Times New Roman"/>
          <w:sz w:val="24"/>
          <w:szCs w:val="24"/>
          <w:lang w:val="pt-PT"/>
        </w:rPr>
        <w:t xml:space="preserve">a superação de </w:t>
      </w:r>
      <w:r w:rsidRPr="00F93455">
        <w:rPr>
          <w:rStyle w:val="hps"/>
          <w:rFonts w:ascii="Times New Roman" w:hAnsi="Times New Roman" w:cs="Times New Roman"/>
          <w:sz w:val="24"/>
          <w:szCs w:val="24"/>
          <w:lang w:val="pt-PT"/>
        </w:rPr>
        <w:t>desafios</w:t>
      </w:r>
      <w:r w:rsidRPr="00F93455">
        <w:rPr>
          <w:rFonts w:ascii="Times New Roman" w:hAnsi="Times New Roman" w:cs="Times New Roman"/>
          <w:sz w:val="24"/>
          <w:szCs w:val="24"/>
          <w:lang w:val="pt-PT"/>
        </w:rPr>
        <w:t xml:space="preserve"> </w:t>
      </w:r>
      <w:r w:rsidRPr="00F93455">
        <w:rPr>
          <w:rStyle w:val="hps"/>
          <w:rFonts w:ascii="Times New Roman" w:hAnsi="Times New Roman" w:cs="Times New Roman"/>
          <w:sz w:val="24"/>
          <w:szCs w:val="24"/>
          <w:lang w:val="pt-PT"/>
        </w:rPr>
        <w:t>organizacionais e gerenciais</w:t>
      </w:r>
      <w:r w:rsidRPr="00F93455">
        <w:rPr>
          <w:rFonts w:ascii="Times New Roman" w:hAnsi="Times New Roman" w:cs="Times New Roman"/>
          <w:sz w:val="24"/>
          <w:szCs w:val="24"/>
          <w:lang w:val="pt-PT"/>
        </w:rPr>
        <w:t xml:space="preserve"> </w:t>
      </w:r>
      <w:r w:rsidRPr="00F93455">
        <w:rPr>
          <w:rStyle w:val="hps"/>
          <w:rFonts w:ascii="Times New Roman" w:hAnsi="Times New Roman" w:cs="Times New Roman"/>
          <w:sz w:val="24"/>
          <w:szCs w:val="24"/>
          <w:lang w:val="pt-PT"/>
        </w:rPr>
        <w:t>distint</w:t>
      </w:r>
      <w:r w:rsidR="00DF44EF" w:rsidRPr="00F93455">
        <w:rPr>
          <w:rStyle w:val="hps"/>
          <w:rFonts w:ascii="Times New Roman" w:hAnsi="Times New Roman" w:cs="Times New Roman"/>
          <w:sz w:val="24"/>
          <w:szCs w:val="24"/>
          <w:lang w:val="pt-PT"/>
        </w:rPr>
        <w:t>o</w:t>
      </w:r>
      <w:r w:rsidRPr="00F93455">
        <w:rPr>
          <w:rStyle w:val="hps"/>
          <w:rFonts w:ascii="Times New Roman" w:hAnsi="Times New Roman" w:cs="Times New Roman"/>
          <w:sz w:val="24"/>
          <w:szCs w:val="24"/>
          <w:lang w:val="pt-PT"/>
        </w:rPr>
        <w:t>s</w:t>
      </w:r>
      <w:r w:rsidRPr="00F93455">
        <w:rPr>
          <w:rFonts w:ascii="Times New Roman" w:hAnsi="Times New Roman" w:cs="Times New Roman"/>
          <w:sz w:val="24"/>
          <w:szCs w:val="24"/>
          <w:lang w:val="pt-PT"/>
        </w:rPr>
        <w:t xml:space="preserve">, </w:t>
      </w:r>
      <w:r w:rsidRPr="00F93455">
        <w:rPr>
          <w:rStyle w:val="hps"/>
          <w:rFonts w:ascii="Times New Roman" w:hAnsi="Times New Roman" w:cs="Times New Roman"/>
          <w:sz w:val="24"/>
          <w:szCs w:val="24"/>
          <w:lang w:val="pt-PT"/>
        </w:rPr>
        <w:t>em comparação com</w:t>
      </w:r>
      <w:r w:rsidR="00DF44EF" w:rsidRPr="00F93455">
        <w:rPr>
          <w:rStyle w:val="hps"/>
          <w:rFonts w:ascii="Times New Roman" w:hAnsi="Times New Roman" w:cs="Times New Roman"/>
          <w:sz w:val="24"/>
          <w:szCs w:val="24"/>
          <w:lang w:val="pt-PT"/>
        </w:rPr>
        <w:t xml:space="preserve"> as inovações encontradas em</w:t>
      </w:r>
      <w:r w:rsidRPr="00F93455">
        <w:rPr>
          <w:rStyle w:val="hps"/>
          <w:rFonts w:ascii="Times New Roman" w:hAnsi="Times New Roman" w:cs="Times New Roman"/>
          <w:sz w:val="24"/>
          <w:szCs w:val="24"/>
          <w:lang w:val="pt-PT"/>
        </w:rPr>
        <w:t xml:space="preserve"> qualquer</w:t>
      </w:r>
      <w:r w:rsidRPr="00F93455">
        <w:rPr>
          <w:rFonts w:ascii="Times New Roman" w:hAnsi="Times New Roman" w:cs="Times New Roman"/>
          <w:sz w:val="24"/>
          <w:szCs w:val="24"/>
          <w:lang w:val="pt-PT"/>
        </w:rPr>
        <w:t xml:space="preserve"> </w:t>
      </w:r>
      <w:r w:rsidR="00DF44EF" w:rsidRPr="00F93455">
        <w:rPr>
          <w:rFonts w:ascii="Times New Roman" w:hAnsi="Times New Roman" w:cs="Times New Roman"/>
          <w:sz w:val="24"/>
          <w:szCs w:val="24"/>
          <w:lang w:val="pt-PT"/>
        </w:rPr>
        <w:t>outra organização atu</w:t>
      </w:r>
      <w:r w:rsidR="00AF09B4">
        <w:rPr>
          <w:rFonts w:ascii="Times New Roman" w:hAnsi="Times New Roman" w:cs="Times New Roman"/>
          <w:sz w:val="24"/>
          <w:szCs w:val="24"/>
          <w:lang w:val="pt-PT"/>
        </w:rPr>
        <w:t>ant</w:t>
      </w:r>
      <w:r w:rsidR="00DF44EF" w:rsidRPr="00F93455">
        <w:rPr>
          <w:rFonts w:ascii="Times New Roman" w:hAnsi="Times New Roman" w:cs="Times New Roman"/>
          <w:sz w:val="24"/>
          <w:szCs w:val="24"/>
          <w:lang w:val="pt-PT"/>
        </w:rPr>
        <w:t xml:space="preserve">e </w:t>
      </w:r>
      <w:r w:rsidR="00AF09B4">
        <w:rPr>
          <w:rFonts w:ascii="Times New Roman" w:hAnsi="Times New Roman" w:cs="Times New Roman"/>
          <w:sz w:val="24"/>
          <w:szCs w:val="24"/>
          <w:lang w:val="pt-PT"/>
        </w:rPr>
        <w:t>d</w:t>
      </w:r>
      <w:r w:rsidR="00DF44EF" w:rsidRPr="00F93455">
        <w:rPr>
          <w:rFonts w:ascii="Times New Roman" w:hAnsi="Times New Roman" w:cs="Times New Roman"/>
          <w:sz w:val="24"/>
          <w:szCs w:val="24"/>
          <w:lang w:val="pt-PT"/>
        </w:rPr>
        <w:t>e ambientes de competição</w:t>
      </w:r>
      <w:r w:rsidRPr="00F93455">
        <w:rPr>
          <w:rStyle w:val="hps"/>
          <w:rFonts w:ascii="Times New Roman" w:hAnsi="Times New Roman" w:cs="Times New Roman"/>
          <w:sz w:val="24"/>
          <w:szCs w:val="24"/>
          <w:lang w:val="pt-PT"/>
        </w:rPr>
        <w:t xml:space="preserve">. </w:t>
      </w:r>
      <w:r w:rsidR="005C571C" w:rsidRPr="00F93455">
        <w:rPr>
          <w:rStyle w:val="hps"/>
          <w:rFonts w:ascii="Times New Roman" w:hAnsi="Times New Roman" w:cs="Times New Roman"/>
          <w:sz w:val="24"/>
          <w:szCs w:val="24"/>
          <w:lang w:val="pt-PT"/>
        </w:rPr>
        <w:t>Nesse sentido, o</w:t>
      </w:r>
      <w:r w:rsidR="000965EF" w:rsidRPr="00F93455">
        <w:rPr>
          <w:rStyle w:val="hps"/>
          <w:rFonts w:ascii="Times New Roman" w:hAnsi="Times New Roman" w:cs="Times New Roman"/>
          <w:sz w:val="24"/>
          <w:szCs w:val="24"/>
          <w:lang w:val="pt-PT"/>
        </w:rPr>
        <w:t xml:space="preserve"> </w:t>
      </w:r>
      <w:r w:rsidR="000965EF" w:rsidRPr="00F93455">
        <w:rPr>
          <w:rStyle w:val="hps"/>
          <w:rFonts w:ascii="Times New Roman" w:hAnsi="Times New Roman" w:cs="Times New Roman"/>
          <w:i/>
          <w:sz w:val="24"/>
          <w:szCs w:val="24"/>
          <w:lang w:val="pt-PT"/>
        </w:rPr>
        <w:t>background</w:t>
      </w:r>
      <w:r w:rsidR="000965EF" w:rsidRPr="00F93455">
        <w:rPr>
          <w:rStyle w:val="hps"/>
          <w:rFonts w:ascii="Times New Roman" w:hAnsi="Times New Roman" w:cs="Times New Roman"/>
          <w:sz w:val="24"/>
          <w:szCs w:val="24"/>
          <w:lang w:val="pt-PT"/>
        </w:rPr>
        <w:t xml:space="preserve"> </w:t>
      </w:r>
      <w:r w:rsidR="005C571C" w:rsidRPr="00F93455">
        <w:rPr>
          <w:rStyle w:val="hps"/>
          <w:rFonts w:ascii="Times New Roman" w:hAnsi="Times New Roman" w:cs="Times New Roman"/>
          <w:sz w:val="24"/>
          <w:szCs w:val="24"/>
          <w:lang w:val="pt-PT"/>
        </w:rPr>
        <w:t>i</w:t>
      </w:r>
      <w:r w:rsidR="000965EF" w:rsidRPr="00F93455">
        <w:rPr>
          <w:rStyle w:val="hps"/>
          <w:rFonts w:ascii="Times New Roman" w:hAnsi="Times New Roman" w:cs="Times New Roman"/>
          <w:sz w:val="24"/>
          <w:szCs w:val="24"/>
          <w:lang w:val="pt-PT"/>
        </w:rPr>
        <w:t>n</w:t>
      </w:r>
      <w:r w:rsidR="005C571C" w:rsidRPr="00F93455">
        <w:rPr>
          <w:rStyle w:val="hps"/>
          <w:rFonts w:ascii="Times New Roman" w:hAnsi="Times New Roman" w:cs="Times New Roman"/>
          <w:sz w:val="24"/>
          <w:szCs w:val="24"/>
          <w:lang w:val="pt-PT"/>
        </w:rPr>
        <w:t>s</w:t>
      </w:r>
      <w:r w:rsidR="000965EF" w:rsidRPr="00F93455">
        <w:rPr>
          <w:rStyle w:val="hps"/>
          <w:rFonts w:ascii="Times New Roman" w:hAnsi="Times New Roman" w:cs="Times New Roman"/>
          <w:sz w:val="24"/>
          <w:szCs w:val="24"/>
          <w:lang w:val="pt-PT"/>
        </w:rPr>
        <w:t xml:space="preserve">titucional </w:t>
      </w:r>
      <w:r w:rsidR="005C571C" w:rsidRPr="00F93455">
        <w:rPr>
          <w:rStyle w:val="hps"/>
          <w:rFonts w:ascii="Times New Roman" w:hAnsi="Times New Roman" w:cs="Times New Roman"/>
          <w:sz w:val="24"/>
          <w:szCs w:val="24"/>
          <w:lang w:val="pt-PT"/>
        </w:rPr>
        <w:t xml:space="preserve">e o contexto normativo </w:t>
      </w:r>
      <w:r w:rsidR="000965EF" w:rsidRPr="00F93455">
        <w:rPr>
          <w:rStyle w:val="hps"/>
          <w:rFonts w:ascii="Times New Roman" w:hAnsi="Times New Roman" w:cs="Times New Roman"/>
          <w:sz w:val="24"/>
          <w:szCs w:val="24"/>
          <w:lang w:val="pt-PT"/>
        </w:rPr>
        <w:t xml:space="preserve">das organizações públicas </w:t>
      </w:r>
      <w:r w:rsidR="005C571C" w:rsidRPr="00F93455">
        <w:rPr>
          <w:rFonts w:ascii="Times New Roman" w:eastAsia="Times New Roman" w:hAnsi="Times New Roman" w:cs="Times New Roman"/>
          <w:sz w:val="24"/>
          <w:szCs w:val="24"/>
          <w:lang w:val="pt-PT"/>
        </w:rPr>
        <w:t>t</w:t>
      </w:r>
      <w:r w:rsidR="00AF09B4">
        <w:rPr>
          <w:rFonts w:ascii="Times New Roman" w:eastAsia="Times New Roman" w:hAnsi="Times New Roman" w:cs="Times New Roman"/>
          <w:sz w:val="24"/>
          <w:szCs w:val="24"/>
          <w:lang w:val="pt-PT"/>
        </w:rPr>
        <w:t>êm</w:t>
      </w:r>
      <w:r w:rsidR="005C571C" w:rsidRPr="00F93455">
        <w:rPr>
          <w:rFonts w:ascii="Times New Roman" w:eastAsia="Times New Roman" w:hAnsi="Times New Roman" w:cs="Times New Roman"/>
          <w:sz w:val="24"/>
          <w:szCs w:val="24"/>
          <w:lang w:val="pt-PT"/>
        </w:rPr>
        <w:t xml:space="preserve"> um impacto negativo, ou positivo, sobre uma organização ou seus serviços (</w:t>
      </w:r>
      <w:r w:rsidR="00AC35DF" w:rsidRPr="00F93455">
        <w:rPr>
          <w:rFonts w:ascii="Times New Roman" w:eastAsia="Times New Roman" w:hAnsi="Times New Roman" w:cs="Times New Roman"/>
          <w:sz w:val="24"/>
          <w:szCs w:val="24"/>
          <w:lang w:val="pt-PT"/>
        </w:rPr>
        <w:t>Osborne</w:t>
      </w:r>
      <w:r w:rsidR="005C571C" w:rsidRPr="00F93455">
        <w:rPr>
          <w:rFonts w:ascii="Times New Roman" w:eastAsia="Times New Roman" w:hAnsi="Times New Roman" w:cs="Times New Roman"/>
          <w:sz w:val="24"/>
          <w:szCs w:val="24"/>
          <w:lang w:val="pt-PT"/>
        </w:rPr>
        <w:t>, 1998)</w:t>
      </w:r>
      <w:r w:rsidR="005C571C" w:rsidRPr="00F93455">
        <w:rPr>
          <w:rStyle w:val="hps"/>
          <w:rFonts w:ascii="Times New Roman" w:hAnsi="Times New Roman" w:cs="Times New Roman"/>
          <w:sz w:val="24"/>
          <w:szCs w:val="24"/>
          <w:lang w:val="pt-PT"/>
        </w:rPr>
        <w:t>.</w:t>
      </w:r>
      <w:r w:rsidR="000965EF" w:rsidRPr="00F93455">
        <w:rPr>
          <w:rStyle w:val="hps"/>
          <w:rFonts w:ascii="Times New Roman" w:hAnsi="Times New Roman" w:cs="Times New Roman"/>
          <w:sz w:val="24"/>
          <w:szCs w:val="24"/>
          <w:lang w:val="pt-PT"/>
        </w:rPr>
        <w:t xml:space="preserve"> </w:t>
      </w:r>
      <w:r w:rsidR="004D1DEB" w:rsidRPr="00F93455">
        <w:rPr>
          <w:rStyle w:val="nfase"/>
          <w:rFonts w:ascii="Times New Roman" w:hAnsi="Times New Roman" w:cs="Times New Roman"/>
          <w:i w:val="0"/>
          <w:sz w:val="24"/>
          <w:szCs w:val="24"/>
        </w:rPr>
        <w:t>Assim</w:t>
      </w:r>
      <w:r w:rsidR="003B396E" w:rsidRPr="00F93455">
        <w:rPr>
          <w:rStyle w:val="nfase"/>
          <w:rFonts w:ascii="Times New Roman" w:hAnsi="Times New Roman" w:cs="Times New Roman"/>
          <w:i w:val="0"/>
          <w:sz w:val="24"/>
          <w:szCs w:val="24"/>
        </w:rPr>
        <w:t>, compreende</w:t>
      </w:r>
      <w:r w:rsidR="004D1DEB" w:rsidRPr="00F93455">
        <w:rPr>
          <w:rStyle w:val="nfase"/>
          <w:rFonts w:ascii="Times New Roman" w:hAnsi="Times New Roman" w:cs="Times New Roman"/>
          <w:i w:val="0"/>
          <w:sz w:val="24"/>
          <w:szCs w:val="24"/>
        </w:rPr>
        <w:t>-se</w:t>
      </w:r>
      <w:r w:rsidR="003B396E" w:rsidRPr="00F93455">
        <w:rPr>
          <w:rStyle w:val="nfase"/>
          <w:rFonts w:ascii="Times New Roman" w:hAnsi="Times New Roman" w:cs="Times New Roman"/>
          <w:i w:val="0"/>
          <w:sz w:val="24"/>
          <w:szCs w:val="24"/>
        </w:rPr>
        <w:t xml:space="preserve"> que no setor público as </w:t>
      </w:r>
      <w:proofErr w:type="spellStart"/>
      <w:r w:rsidR="00D25DC4">
        <w:rPr>
          <w:rStyle w:val="nfase"/>
          <w:rFonts w:ascii="Times New Roman" w:hAnsi="Times New Roman" w:cs="Times New Roman"/>
          <w:i w:val="0"/>
          <w:sz w:val="24"/>
          <w:szCs w:val="24"/>
        </w:rPr>
        <w:t>IS</w:t>
      </w:r>
      <w:r w:rsidRPr="00F93455">
        <w:rPr>
          <w:rStyle w:val="nfase"/>
          <w:rFonts w:ascii="Times New Roman" w:hAnsi="Times New Roman" w:cs="Times New Roman"/>
          <w:i w:val="0"/>
          <w:sz w:val="24"/>
          <w:szCs w:val="24"/>
        </w:rPr>
        <w:t>s</w:t>
      </w:r>
      <w:proofErr w:type="spellEnd"/>
      <w:r w:rsidR="003B396E" w:rsidRPr="00F93455">
        <w:rPr>
          <w:rStyle w:val="nfase"/>
          <w:rFonts w:ascii="Times New Roman" w:hAnsi="Times New Roman" w:cs="Times New Roman"/>
          <w:i w:val="0"/>
          <w:sz w:val="24"/>
          <w:szCs w:val="24"/>
        </w:rPr>
        <w:t xml:space="preserve"> são mudanças em práticas anteriores, por meio da incorporação de novos elementos da gestão pública ou de novo ajuste nos mecanismos existentes, que produzam resultados significativos para o serviço público e </w:t>
      </w:r>
      <w:r w:rsidR="00AF09B4">
        <w:rPr>
          <w:rStyle w:val="nfase"/>
          <w:rFonts w:ascii="Times New Roman" w:hAnsi="Times New Roman" w:cs="Times New Roman"/>
          <w:i w:val="0"/>
          <w:sz w:val="24"/>
          <w:szCs w:val="24"/>
        </w:rPr>
        <w:t>à</w:t>
      </w:r>
      <w:r w:rsidR="003B396E" w:rsidRPr="00F93455">
        <w:rPr>
          <w:rStyle w:val="nfase"/>
          <w:rFonts w:ascii="Times New Roman" w:hAnsi="Times New Roman" w:cs="Times New Roman"/>
          <w:i w:val="0"/>
          <w:sz w:val="24"/>
          <w:szCs w:val="24"/>
        </w:rPr>
        <w:t xml:space="preserve"> sociedade.</w:t>
      </w:r>
    </w:p>
    <w:p w:rsidR="003B396E" w:rsidRPr="00706F47" w:rsidRDefault="003B396E" w:rsidP="00F1085B">
      <w:pPr>
        <w:spacing w:after="0" w:line="480" w:lineRule="auto"/>
        <w:jc w:val="both"/>
        <w:rPr>
          <w:rStyle w:val="nfase"/>
          <w:rFonts w:ascii="Times New Roman" w:hAnsi="Times New Roman" w:cs="Times New Roman"/>
          <w:b/>
          <w:i w:val="0"/>
          <w:sz w:val="24"/>
          <w:szCs w:val="24"/>
        </w:rPr>
      </w:pPr>
    </w:p>
    <w:p w:rsidR="003B396E" w:rsidRPr="004C56BE" w:rsidRDefault="003B396E" w:rsidP="00F1085B">
      <w:pPr>
        <w:pStyle w:val="Ttulo2"/>
        <w:spacing w:before="0" w:line="480" w:lineRule="auto"/>
        <w:jc w:val="both"/>
        <w:rPr>
          <w:rFonts w:ascii="Times New Roman" w:hAnsi="Times New Roman" w:cs="Times New Roman"/>
          <w:sz w:val="24"/>
          <w:szCs w:val="24"/>
        </w:rPr>
      </w:pPr>
      <w:bookmarkStart w:id="5" w:name="_Toc404641896"/>
      <w:bookmarkStart w:id="6" w:name="_Toc282164791"/>
      <w:r w:rsidRPr="004C56BE">
        <w:rPr>
          <w:rFonts w:ascii="Times New Roman" w:hAnsi="Times New Roman" w:cs="Times New Roman"/>
          <w:sz w:val="24"/>
          <w:szCs w:val="24"/>
        </w:rPr>
        <w:t>2.</w:t>
      </w:r>
      <w:r w:rsidR="0032242A" w:rsidRPr="004C56BE">
        <w:rPr>
          <w:rFonts w:ascii="Times New Roman" w:hAnsi="Times New Roman" w:cs="Times New Roman"/>
          <w:sz w:val="24"/>
          <w:szCs w:val="24"/>
        </w:rPr>
        <w:t>1</w:t>
      </w:r>
      <w:r w:rsidRPr="004C56BE">
        <w:rPr>
          <w:rFonts w:ascii="Times New Roman" w:hAnsi="Times New Roman" w:cs="Times New Roman"/>
          <w:sz w:val="24"/>
          <w:szCs w:val="24"/>
        </w:rPr>
        <w:t xml:space="preserve"> Facilitadores e Barreiras</w:t>
      </w:r>
      <w:bookmarkEnd w:id="5"/>
      <w:bookmarkEnd w:id="6"/>
    </w:p>
    <w:p w:rsidR="00BE2037" w:rsidRPr="000E6E88" w:rsidRDefault="000E6E88" w:rsidP="00F1085B">
      <w:pPr>
        <w:spacing w:after="0" w:line="480" w:lineRule="auto"/>
        <w:ind w:firstLine="708"/>
        <w:jc w:val="both"/>
        <w:rPr>
          <w:rFonts w:ascii="Times New Roman" w:hAnsi="Times New Roman" w:cs="Times New Roman"/>
          <w:sz w:val="24"/>
        </w:rPr>
      </w:pPr>
      <w:r>
        <w:rPr>
          <w:rFonts w:ascii="Times New Roman" w:hAnsi="Times New Roman" w:cs="Times New Roman"/>
          <w:sz w:val="24"/>
        </w:rPr>
        <w:t xml:space="preserve">Para </w:t>
      </w:r>
      <w:proofErr w:type="spellStart"/>
      <w:r w:rsidRPr="000E6E88">
        <w:rPr>
          <w:rFonts w:ascii="Times New Roman" w:hAnsi="Times New Roman" w:cs="Times New Roman"/>
          <w:sz w:val="24"/>
        </w:rPr>
        <w:t>Damampour</w:t>
      </w:r>
      <w:proofErr w:type="spellEnd"/>
      <w:r w:rsidRPr="000E6E88">
        <w:rPr>
          <w:rFonts w:ascii="Times New Roman" w:hAnsi="Times New Roman" w:cs="Times New Roman"/>
          <w:sz w:val="24"/>
        </w:rPr>
        <w:t xml:space="preserve"> e Schneider (2006)</w:t>
      </w:r>
      <w:r>
        <w:rPr>
          <w:rFonts w:ascii="Times New Roman" w:hAnsi="Times New Roman" w:cs="Times New Roman"/>
          <w:sz w:val="24"/>
        </w:rPr>
        <w:t>, no contexto público</w:t>
      </w:r>
      <w:r w:rsidRPr="000E6E88">
        <w:rPr>
          <w:rFonts w:ascii="Times New Roman" w:hAnsi="Times New Roman" w:cs="Times New Roman"/>
          <w:sz w:val="24"/>
        </w:rPr>
        <w:t xml:space="preserve"> as inovações </w:t>
      </w:r>
      <w:r>
        <w:rPr>
          <w:rFonts w:ascii="Times New Roman" w:hAnsi="Times New Roman" w:cs="Times New Roman"/>
          <w:sz w:val="24"/>
        </w:rPr>
        <w:t>devem ser</w:t>
      </w:r>
      <w:r w:rsidRPr="000E6E88">
        <w:rPr>
          <w:rFonts w:ascii="Times New Roman" w:hAnsi="Times New Roman" w:cs="Times New Roman"/>
          <w:sz w:val="24"/>
        </w:rPr>
        <w:t xml:space="preserve"> observadas como </w:t>
      </w:r>
      <w:r>
        <w:rPr>
          <w:rFonts w:ascii="Times New Roman" w:hAnsi="Times New Roman" w:cs="Times New Roman"/>
          <w:sz w:val="24"/>
        </w:rPr>
        <w:t xml:space="preserve">uma </w:t>
      </w:r>
      <w:r w:rsidRPr="000E6E88">
        <w:rPr>
          <w:rFonts w:ascii="Times New Roman" w:hAnsi="Times New Roman" w:cs="Times New Roman"/>
          <w:sz w:val="24"/>
        </w:rPr>
        <w:t>resposta da organização às forças ambientais</w:t>
      </w:r>
      <w:r>
        <w:rPr>
          <w:rFonts w:ascii="Times New Roman" w:hAnsi="Times New Roman" w:cs="Times New Roman"/>
          <w:sz w:val="24"/>
        </w:rPr>
        <w:t xml:space="preserve"> internas e externas</w:t>
      </w:r>
      <w:r w:rsidR="00235F62">
        <w:rPr>
          <w:rFonts w:ascii="Times New Roman" w:hAnsi="Times New Roman" w:cs="Times New Roman"/>
          <w:sz w:val="24"/>
        </w:rPr>
        <w:t xml:space="preserve"> que</w:t>
      </w:r>
      <w:r w:rsidR="00210315">
        <w:rPr>
          <w:rFonts w:ascii="Times New Roman" w:hAnsi="Times New Roman" w:cs="Times New Roman"/>
          <w:sz w:val="24"/>
        </w:rPr>
        <w:t>, por sua vez,</w:t>
      </w:r>
      <w:r w:rsidR="00235F62">
        <w:rPr>
          <w:rFonts w:ascii="Times New Roman" w:hAnsi="Times New Roman" w:cs="Times New Roman"/>
          <w:sz w:val="24"/>
        </w:rPr>
        <w:t xml:space="preserve"> criam facilitadores ou barreiras à ocorrência</w:t>
      </w:r>
      <w:r w:rsidR="00210315">
        <w:rPr>
          <w:rFonts w:ascii="Times New Roman" w:hAnsi="Times New Roman" w:cs="Times New Roman"/>
          <w:sz w:val="24"/>
        </w:rPr>
        <w:t xml:space="preserve"> da inovação</w:t>
      </w:r>
      <w:r w:rsidRPr="000E6E88">
        <w:rPr>
          <w:rFonts w:ascii="Times New Roman" w:hAnsi="Times New Roman" w:cs="Times New Roman"/>
          <w:sz w:val="24"/>
        </w:rPr>
        <w:t xml:space="preserve">. </w:t>
      </w:r>
      <w:r w:rsidR="003B396E" w:rsidRPr="000E6E88">
        <w:rPr>
          <w:rFonts w:ascii="Times New Roman" w:hAnsi="Times New Roman" w:cs="Times New Roman"/>
          <w:sz w:val="24"/>
        </w:rPr>
        <w:t xml:space="preserve">Koch e </w:t>
      </w:r>
      <w:proofErr w:type="spellStart"/>
      <w:r w:rsidR="003B396E" w:rsidRPr="000E6E88">
        <w:rPr>
          <w:rFonts w:ascii="Times New Roman" w:hAnsi="Times New Roman" w:cs="Times New Roman"/>
          <w:sz w:val="24"/>
        </w:rPr>
        <w:t>Hauknes</w:t>
      </w:r>
      <w:proofErr w:type="spellEnd"/>
      <w:r w:rsidR="003B396E" w:rsidRPr="000E6E88">
        <w:rPr>
          <w:rFonts w:ascii="Times New Roman" w:hAnsi="Times New Roman" w:cs="Times New Roman"/>
          <w:sz w:val="24"/>
        </w:rPr>
        <w:t xml:space="preserve"> (2005) determinam que a identificação dos fatores facilitadores da inovação é de grande valia para o entendimento do processo de inovação e para a formulação de políticas públicas. Segundo </w:t>
      </w:r>
      <w:proofErr w:type="spellStart"/>
      <w:r w:rsidR="003B396E" w:rsidRPr="000E6E88">
        <w:rPr>
          <w:rFonts w:ascii="Times New Roman" w:hAnsi="Times New Roman" w:cs="Times New Roman"/>
          <w:sz w:val="24"/>
        </w:rPr>
        <w:t>Tidd</w:t>
      </w:r>
      <w:proofErr w:type="spellEnd"/>
      <w:r w:rsidR="003B396E" w:rsidRPr="000E6E88">
        <w:rPr>
          <w:rFonts w:ascii="Times New Roman" w:hAnsi="Times New Roman" w:cs="Times New Roman"/>
          <w:sz w:val="24"/>
        </w:rPr>
        <w:t xml:space="preserve">, </w:t>
      </w:r>
      <w:proofErr w:type="spellStart"/>
      <w:r w:rsidR="003B396E" w:rsidRPr="000E6E88">
        <w:rPr>
          <w:rFonts w:ascii="Times New Roman" w:hAnsi="Times New Roman" w:cs="Times New Roman"/>
          <w:sz w:val="24"/>
        </w:rPr>
        <w:t>Bessant</w:t>
      </w:r>
      <w:proofErr w:type="spellEnd"/>
      <w:r w:rsidR="003B396E" w:rsidRPr="000E6E88">
        <w:rPr>
          <w:rFonts w:ascii="Times New Roman" w:hAnsi="Times New Roman" w:cs="Times New Roman"/>
          <w:sz w:val="24"/>
        </w:rPr>
        <w:t xml:space="preserve"> e </w:t>
      </w:r>
      <w:proofErr w:type="spellStart"/>
      <w:r w:rsidR="003B396E" w:rsidRPr="000E6E88">
        <w:rPr>
          <w:rFonts w:ascii="Times New Roman" w:hAnsi="Times New Roman" w:cs="Times New Roman"/>
          <w:sz w:val="24"/>
        </w:rPr>
        <w:t>Pavitt</w:t>
      </w:r>
      <w:proofErr w:type="spellEnd"/>
      <w:r w:rsidR="003B396E" w:rsidRPr="000E6E88">
        <w:rPr>
          <w:rFonts w:ascii="Times New Roman" w:hAnsi="Times New Roman" w:cs="Times New Roman"/>
          <w:sz w:val="24"/>
        </w:rPr>
        <w:t xml:space="preserve"> (2008, p. 89), os facilitadores</w:t>
      </w:r>
      <w:r w:rsidR="00BE2037" w:rsidRPr="000E6E88">
        <w:rPr>
          <w:rFonts w:ascii="Times New Roman" w:hAnsi="Times New Roman" w:cs="Times New Roman"/>
          <w:sz w:val="24"/>
          <w:vertAlign w:val="superscript"/>
        </w:rPr>
        <w:footnoteReference w:id="5"/>
      </w:r>
      <w:r w:rsidR="00BE2037" w:rsidRPr="000E6E88">
        <w:rPr>
          <w:rFonts w:ascii="Times New Roman" w:hAnsi="Times New Roman" w:cs="Times New Roman"/>
          <w:sz w:val="24"/>
          <w:vertAlign w:val="superscript"/>
        </w:rPr>
        <w:t xml:space="preserve"> </w:t>
      </w:r>
      <w:r w:rsidR="00BE2037" w:rsidRPr="000E6E88">
        <w:rPr>
          <w:rFonts w:ascii="Times New Roman" w:hAnsi="Times New Roman" w:cs="Times New Roman"/>
          <w:sz w:val="24"/>
        </w:rPr>
        <w:t>são “influências que podem ser mobilizadas para se alcançar a inovação eficaz e representam ferramentas que podem ser usadas à gestão da inovação em qualquer organização”. Já para Bloch (2010), facilitadores representam fatores-</w:t>
      </w:r>
      <w:r w:rsidR="00BE2037" w:rsidRPr="000E6E88">
        <w:rPr>
          <w:rFonts w:ascii="Times New Roman" w:hAnsi="Times New Roman" w:cs="Times New Roman"/>
          <w:sz w:val="24"/>
        </w:rPr>
        <w:lastRenderedPageBreak/>
        <w:t>chave internos que geram o processo de inovação, como pessoas e organizações, sendo aspectos referentes à gestão e à estratégia e ao perfil e as habilidades das pessoas envolvidas em exercícios de atividades inovadoras.</w:t>
      </w:r>
    </w:p>
    <w:p w:rsidR="00BE2037" w:rsidRPr="00706F47" w:rsidRDefault="00BE2037" w:rsidP="00F1085B">
      <w:pPr>
        <w:pStyle w:val="Default"/>
        <w:spacing w:line="480" w:lineRule="auto"/>
        <w:ind w:firstLine="708"/>
        <w:jc w:val="both"/>
        <w:rPr>
          <w:rStyle w:val="nfase"/>
          <w:i w:val="0"/>
        </w:rPr>
      </w:pPr>
      <w:r w:rsidRPr="000C6CE5">
        <w:rPr>
          <w:rStyle w:val="nfase"/>
          <w:i w:val="0"/>
        </w:rPr>
        <w:t xml:space="preserve">Para </w:t>
      </w:r>
      <w:proofErr w:type="spellStart"/>
      <w:r w:rsidRPr="000C6CE5">
        <w:rPr>
          <w:rStyle w:val="nfase"/>
          <w:i w:val="0"/>
        </w:rPr>
        <w:t>Mulgan</w:t>
      </w:r>
      <w:proofErr w:type="spellEnd"/>
      <w:r w:rsidRPr="000C6CE5">
        <w:rPr>
          <w:rStyle w:val="nfase"/>
          <w:i w:val="0"/>
        </w:rPr>
        <w:t xml:space="preserve"> (2007) existem seis elementos </w:t>
      </w:r>
      <w:r>
        <w:rPr>
          <w:rStyle w:val="nfase"/>
          <w:i w:val="0"/>
        </w:rPr>
        <w:t xml:space="preserve">facilitadores </w:t>
      </w:r>
      <w:r w:rsidRPr="000C6CE5">
        <w:rPr>
          <w:rStyle w:val="nfase"/>
          <w:i w:val="0"/>
        </w:rPr>
        <w:t xml:space="preserve">capazes de promover a </w:t>
      </w:r>
      <w:r>
        <w:rPr>
          <w:rStyle w:val="nfase"/>
          <w:i w:val="0"/>
        </w:rPr>
        <w:t>IS</w:t>
      </w:r>
      <w:r w:rsidRPr="000C6CE5">
        <w:rPr>
          <w:rStyle w:val="nfase"/>
          <w:i w:val="0"/>
        </w:rPr>
        <w:t xml:space="preserve"> no setor público, a saber: 1. </w:t>
      </w:r>
      <w:proofErr w:type="gramStart"/>
      <w:r w:rsidRPr="000C6CE5">
        <w:rPr>
          <w:rStyle w:val="nfase"/>
          <w:i w:val="0"/>
        </w:rPr>
        <w:t>capacidade</w:t>
      </w:r>
      <w:proofErr w:type="gramEnd"/>
      <w:r w:rsidRPr="000C6CE5">
        <w:rPr>
          <w:rStyle w:val="nfase"/>
          <w:i w:val="0"/>
        </w:rPr>
        <w:t xml:space="preserve"> das lideranças </w:t>
      </w:r>
      <w:r>
        <w:rPr>
          <w:rStyle w:val="nfase"/>
          <w:i w:val="0"/>
        </w:rPr>
        <w:t xml:space="preserve">organizacionais </w:t>
      </w:r>
      <w:r w:rsidRPr="000C6CE5">
        <w:rPr>
          <w:rStyle w:val="nfase"/>
          <w:i w:val="0"/>
        </w:rPr>
        <w:t xml:space="preserve">em estabelecer uma cultura de inovação; 2. </w:t>
      </w:r>
      <w:proofErr w:type="gramStart"/>
      <w:r w:rsidRPr="000C6CE5">
        <w:rPr>
          <w:rStyle w:val="nfase"/>
          <w:i w:val="0"/>
        </w:rPr>
        <w:t>gatilhos</w:t>
      </w:r>
      <w:proofErr w:type="gramEnd"/>
      <w:r w:rsidRPr="000C6CE5">
        <w:rPr>
          <w:rStyle w:val="nfase"/>
          <w:i w:val="0"/>
        </w:rPr>
        <w:t xml:space="preserve"> políticos, orçamentários e tecnológicos e necessidades dos cidadãos; 3. </w:t>
      </w:r>
      <w:proofErr w:type="gramStart"/>
      <w:r w:rsidRPr="000C6CE5">
        <w:rPr>
          <w:rStyle w:val="nfase"/>
          <w:i w:val="0"/>
        </w:rPr>
        <w:t>criatividade</w:t>
      </w:r>
      <w:proofErr w:type="gramEnd"/>
      <w:r w:rsidRPr="000C6CE5">
        <w:rPr>
          <w:rStyle w:val="nfase"/>
          <w:i w:val="0"/>
        </w:rPr>
        <w:t xml:space="preserve"> e capacidade de recombinação</w:t>
      </w:r>
      <w:r>
        <w:rPr>
          <w:rStyle w:val="nfase"/>
          <w:i w:val="0"/>
        </w:rPr>
        <w:t xml:space="preserve"> do serviço</w:t>
      </w:r>
      <w:r w:rsidRPr="000C6CE5">
        <w:rPr>
          <w:rStyle w:val="nfase"/>
          <w:i w:val="0"/>
        </w:rPr>
        <w:t xml:space="preserve">; 4. </w:t>
      </w:r>
      <w:proofErr w:type="gramStart"/>
      <w:r w:rsidRPr="000C6CE5">
        <w:rPr>
          <w:rStyle w:val="nfase"/>
          <w:i w:val="0"/>
        </w:rPr>
        <w:t>estímulo</w:t>
      </w:r>
      <w:proofErr w:type="gramEnd"/>
      <w:r w:rsidRPr="000C6CE5">
        <w:rPr>
          <w:rStyle w:val="nfase"/>
          <w:i w:val="0"/>
        </w:rPr>
        <w:t xml:space="preserve"> a protótipos e pilotos; 5. </w:t>
      </w:r>
      <w:proofErr w:type="gramStart"/>
      <w:r w:rsidRPr="000C6CE5">
        <w:rPr>
          <w:rStyle w:val="nfase"/>
          <w:i w:val="0"/>
        </w:rPr>
        <w:t>capacidade</w:t>
      </w:r>
      <w:proofErr w:type="gramEnd"/>
      <w:r w:rsidRPr="000C6CE5">
        <w:rPr>
          <w:rStyle w:val="nfase"/>
          <w:i w:val="0"/>
        </w:rPr>
        <w:t xml:space="preserve"> para mobilizar</w:t>
      </w:r>
      <w:r>
        <w:rPr>
          <w:rStyle w:val="nfase"/>
          <w:i w:val="0"/>
        </w:rPr>
        <w:t xml:space="preserve"> a</w:t>
      </w:r>
      <w:r w:rsidRPr="000C6CE5">
        <w:rPr>
          <w:rStyle w:val="nfase"/>
          <w:i w:val="0"/>
        </w:rPr>
        <w:t xml:space="preserve"> implementação e disseminação da inovação</w:t>
      </w:r>
      <w:r>
        <w:rPr>
          <w:rStyle w:val="nfase"/>
          <w:i w:val="0"/>
        </w:rPr>
        <w:t xml:space="preserve"> </w:t>
      </w:r>
      <w:r w:rsidRPr="000C6CE5">
        <w:rPr>
          <w:rStyle w:val="nfase"/>
          <w:i w:val="0"/>
        </w:rPr>
        <w:t xml:space="preserve">em larga escala; e 6. </w:t>
      </w:r>
      <w:proofErr w:type="gramStart"/>
      <w:r w:rsidRPr="000C6CE5">
        <w:rPr>
          <w:rStyle w:val="nfase"/>
          <w:i w:val="0"/>
        </w:rPr>
        <w:t>existência</w:t>
      </w:r>
      <w:proofErr w:type="gramEnd"/>
      <w:r w:rsidRPr="000C6CE5">
        <w:rPr>
          <w:rStyle w:val="nfase"/>
          <w:i w:val="0"/>
        </w:rPr>
        <w:t xml:space="preserve"> de um sistema de gestão de riscos.</w:t>
      </w:r>
      <w:r>
        <w:rPr>
          <w:rStyle w:val="nfase"/>
          <w:i w:val="0"/>
        </w:rPr>
        <w:t xml:space="preserve"> </w:t>
      </w:r>
      <w:r w:rsidRPr="00706F47">
        <w:t xml:space="preserve">Ainda segundo </w:t>
      </w:r>
      <w:r>
        <w:t>o autor</w:t>
      </w:r>
      <w:r w:rsidRPr="00706F47">
        <w:t xml:space="preserve"> existem fatores que governos podem aplicar para aumentar as chances de que </w:t>
      </w:r>
      <w:r>
        <w:t>as inovações</w:t>
      </w:r>
      <w:r w:rsidRPr="00706F47">
        <w:t xml:space="preserve"> venham a instituir valor público, como criar ambientes favoráveis, recrutar pessoas inovadoras, prover </w:t>
      </w:r>
      <w:r>
        <w:t>demanda</w:t>
      </w:r>
      <w:r w:rsidRPr="00706F47">
        <w:t xml:space="preserve"> para soluções </w:t>
      </w:r>
      <w:r>
        <w:t>(</w:t>
      </w:r>
      <w:r w:rsidRPr="00706F47">
        <w:t>e produtos</w:t>
      </w:r>
      <w:r>
        <w:t>)</w:t>
      </w:r>
      <w:r w:rsidRPr="00706F47">
        <w:t xml:space="preserve"> e criar espaços protegidos, onde ideias radicais possam se desenvolver.</w:t>
      </w:r>
    </w:p>
    <w:p w:rsidR="00BE2037" w:rsidRDefault="00BE2037" w:rsidP="00F1085B">
      <w:pPr>
        <w:spacing w:after="0" w:line="480" w:lineRule="auto"/>
        <w:ind w:firstLine="708"/>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A</w:t>
      </w:r>
      <w:r w:rsidRPr="00706F47">
        <w:rPr>
          <w:rStyle w:val="nfase"/>
          <w:rFonts w:ascii="Times New Roman" w:hAnsi="Times New Roman" w:cs="Times New Roman"/>
          <w:i w:val="0"/>
          <w:sz w:val="24"/>
          <w:szCs w:val="24"/>
        </w:rPr>
        <w:t>pesar de ser reconhecida a importância</w:t>
      </w:r>
      <w:r>
        <w:rPr>
          <w:rStyle w:val="nfase"/>
          <w:rFonts w:ascii="Times New Roman" w:hAnsi="Times New Roman" w:cs="Times New Roman"/>
          <w:i w:val="0"/>
          <w:sz w:val="24"/>
          <w:szCs w:val="24"/>
        </w:rPr>
        <w:t xml:space="preserve"> da inovação à melhoria de</w:t>
      </w:r>
      <w:r w:rsidRPr="00706F47">
        <w:rPr>
          <w:rStyle w:val="nfase"/>
          <w:rFonts w:ascii="Times New Roman" w:hAnsi="Times New Roman" w:cs="Times New Roman"/>
          <w:i w:val="0"/>
          <w:sz w:val="24"/>
          <w:szCs w:val="24"/>
        </w:rPr>
        <w:t xml:space="preserve"> serviços públicos, </w:t>
      </w:r>
      <w:proofErr w:type="spellStart"/>
      <w:r w:rsidRPr="00706F47">
        <w:rPr>
          <w:rStyle w:val="nfase"/>
          <w:rFonts w:ascii="Times New Roman" w:hAnsi="Times New Roman" w:cs="Times New Roman"/>
          <w:i w:val="0"/>
          <w:sz w:val="24"/>
          <w:szCs w:val="24"/>
        </w:rPr>
        <w:t>Storey</w:t>
      </w:r>
      <w:proofErr w:type="spellEnd"/>
      <w:r w:rsidRPr="00706F47">
        <w:rPr>
          <w:rStyle w:val="nfase"/>
          <w:rFonts w:ascii="Times New Roman" w:hAnsi="Times New Roman" w:cs="Times New Roman"/>
          <w:i w:val="0"/>
          <w:sz w:val="24"/>
          <w:szCs w:val="24"/>
        </w:rPr>
        <w:t xml:space="preserve"> (2000) argumenta que as respostas dessas organizações estão aquém do esperado e as razões desse baixo rendimento são os fatores que se constituem como barreiras às atividades de inovação. </w:t>
      </w:r>
      <w:r>
        <w:rPr>
          <w:rStyle w:val="nfase"/>
          <w:rFonts w:ascii="Times New Roman" w:hAnsi="Times New Roman" w:cs="Times New Roman"/>
          <w:i w:val="0"/>
          <w:sz w:val="24"/>
          <w:szCs w:val="24"/>
        </w:rPr>
        <w:t xml:space="preserve">Para </w:t>
      </w:r>
      <w:proofErr w:type="spellStart"/>
      <w:r>
        <w:rPr>
          <w:rStyle w:val="nfase"/>
          <w:rFonts w:ascii="Times New Roman" w:hAnsi="Times New Roman" w:cs="Times New Roman"/>
          <w:i w:val="0"/>
          <w:sz w:val="24"/>
          <w:szCs w:val="24"/>
        </w:rPr>
        <w:t>Hadjimanolis</w:t>
      </w:r>
      <w:proofErr w:type="spellEnd"/>
      <w:r>
        <w:rPr>
          <w:rStyle w:val="nfase"/>
          <w:rFonts w:ascii="Times New Roman" w:hAnsi="Times New Roman" w:cs="Times New Roman"/>
          <w:i w:val="0"/>
          <w:sz w:val="24"/>
          <w:szCs w:val="24"/>
        </w:rPr>
        <w:t xml:space="preserve"> (2003</w:t>
      </w:r>
      <w:r w:rsidRPr="00706F47">
        <w:rPr>
          <w:rStyle w:val="nfase"/>
          <w:rFonts w:ascii="Times New Roman" w:hAnsi="Times New Roman" w:cs="Times New Roman"/>
          <w:i w:val="0"/>
          <w:sz w:val="24"/>
          <w:szCs w:val="24"/>
        </w:rPr>
        <w:t>), barreira à inovação</w:t>
      </w:r>
      <w:r>
        <w:rPr>
          <w:rStyle w:val="nfase"/>
          <w:rFonts w:ascii="Times New Roman" w:hAnsi="Times New Roman" w:cs="Times New Roman"/>
          <w:i w:val="0"/>
          <w:sz w:val="24"/>
          <w:szCs w:val="24"/>
        </w:rPr>
        <w:t xml:space="preserve"> é qualquer fator que influencie negativamente seu</w:t>
      </w:r>
      <w:r w:rsidRPr="00706F47">
        <w:rPr>
          <w:rStyle w:val="nfase"/>
          <w:rFonts w:ascii="Times New Roman" w:hAnsi="Times New Roman" w:cs="Times New Roman"/>
          <w:i w:val="0"/>
          <w:sz w:val="24"/>
          <w:szCs w:val="24"/>
        </w:rPr>
        <w:t xml:space="preserve"> processo.</w:t>
      </w:r>
      <w:r>
        <w:rPr>
          <w:rStyle w:val="nfase"/>
          <w:rFonts w:ascii="Times New Roman" w:hAnsi="Times New Roman" w:cs="Times New Roman"/>
          <w:i w:val="0"/>
          <w:sz w:val="24"/>
          <w:szCs w:val="24"/>
        </w:rPr>
        <w:t xml:space="preserve"> E p</w:t>
      </w:r>
      <w:r w:rsidRPr="00706F47">
        <w:rPr>
          <w:rStyle w:val="nfase"/>
          <w:rFonts w:ascii="Times New Roman" w:hAnsi="Times New Roman" w:cs="Times New Roman"/>
          <w:i w:val="0"/>
          <w:sz w:val="24"/>
          <w:szCs w:val="24"/>
        </w:rPr>
        <w:t xml:space="preserve">ara </w:t>
      </w:r>
      <w:r>
        <w:rPr>
          <w:rStyle w:val="nfase"/>
          <w:rFonts w:ascii="Times New Roman" w:hAnsi="Times New Roman" w:cs="Times New Roman"/>
          <w:i w:val="0"/>
          <w:sz w:val="24"/>
          <w:szCs w:val="24"/>
        </w:rPr>
        <w:t>Rezende (2002) são identificada</w:t>
      </w:r>
      <w:r w:rsidRPr="00706F47">
        <w:rPr>
          <w:rStyle w:val="nfase"/>
          <w:rFonts w:ascii="Times New Roman" w:hAnsi="Times New Roman" w:cs="Times New Roman"/>
          <w:i w:val="0"/>
          <w:sz w:val="24"/>
          <w:szCs w:val="24"/>
        </w:rPr>
        <w:t xml:space="preserve">s como barreiras </w:t>
      </w:r>
      <w:r>
        <w:rPr>
          <w:rStyle w:val="nfase"/>
          <w:rFonts w:ascii="Times New Roman" w:hAnsi="Times New Roman" w:cs="Times New Roman"/>
          <w:i w:val="0"/>
          <w:sz w:val="24"/>
          <w:szCs w:val="24"/>
        </w:rPr>
        <w:t>à</w:t>
      </w:r>
      <w:r w:rsidRPr="00706F47">
        <w:rPr>
          <w:rStyle w:val="nfase"/>
          <w:rFonts w:ascii="Times New Roman" w:hAnsi="Times New Roman" w:cs="Times New Roman"/>
          <w:i w:val="0"/>
          <w:sz w:val="24"/>
          <w:szCs w:val="24"/>
        </w:rPr>
        <w:t xml:space="preserve"> </w:t>
      </w:r>
      <w:r>
        <w:rPr>
          <w:rStyle w:val="nfase"/>
          <w:rFonts w:ascii="Times New Roman" w:hAnsi="Times New Roman" w:cs="Times New Roman"/>
          <w:i w:val="0"/>
          <w:sz w:val="24"/>
          <w:szCs w:val="24"/>
        </w:rPr>
        <w:t>IS nas organizações públicas</w:t>
      </w:r>
      <w:r w:rsidRPr="00706F47">
        <w:rPr>
          <w:rStyle w:val="nfase"/>
          <w:rFonts w:ascii="Times New Roman" w:hAnsi="Times New Roman" w:cs="Times New Roman"/>
          <w:i w:val="0"/>
          <w:sz w:val="24"/>
          <w:szCs w:val="24"/>
        </w:rPr>
        <w:t xml:space="preserve"> os processos administrativos complexos, rígidos, muito formalizados, ou centralizados. </w:t>
      </w:r>
      <w:r>
        <w:rPr>
          <w:rStyle w:val="nfase"/>
          <w:rFonts w:ascii="Times New Roman" w:hAnsi="Times New Roman" w:cs="Times New Roman"/>
          <w:i w:val="0"/>
          <w:sz w:val="24"/>
          <w:szCs w:val="24"/>
        </w:rPr>
        <w:t>O autor</w:t>
      </w:r>
      <w:r w:rsidRPr="00706F47">
        <w:rPr>
          <w:rStyle w:val="nfase"/>
          <w:rFonts w:ascii="Times New Roman" w:hAnsi="Times New Roman" w:cs="Times New Roman"/>
          <w:i w:val="0"/>
          <w:sz w:val="24"/>
          <w:szCs w:val="24"/>
        </w:rPr>
        <w:t xml:space="preserve"> cita que, com relação à própria inovação, a incompatibilidade entre a cultura existente e a</w:t>
      </w:r>
      <w:r>
        <w:rPr>
          <w:rStyle w:val="nfase"/>
          <w:rFonts w:ascii="Times New Roman" w:hAnsi="Times New Roman" w:cs="Times New Roman"/>
          <w:i w:val="0"/>
          <w:sz w:val="24"/>
          <w:szCs w:val="24"/>
        </w:rPr>
        <w:t>s</w:t>
      </w:r>
      <w:r w:rsidRPr="00706F47">
        <w:rPr>
          <w:rStyle w:val="nfase"/>
          <w:rFonts w:ascii="Times New Roman" w:hAnsi="Times New Roman" w:cs="Times New Roman"/>
          <w:i w:val="0"/>
          <w:sz w:val="24"/>
          <w:szCs w:val="24"/>
        </w:rPr>
        <w:t xml:space="preserve"> estrutura</w:t>
      </w:r>
      <w:r>
        <w:rPr>
          <w:rStyle w:val="nfase"/>
          <w:rFonts w:ascii="Times New Roman" w:hAnsi="Times New Roman" w:cs="Times New Roman"/>
          <w:i w:val="0"/>
          <w:sz w:val="24"/>
          <w:szCs w:val="24"/>
        </w:rPr>
        <w:t>s</w:t>
      </w:r>
      <w:r w:rsidRPr="00706F47">
        <w:rPr>
          <w:rStyle w:val="nfase"/>
          <w:rFonts w:ascii="Times New Roman" w:hAnsi="Times New Roman" w:cs="Times New Roman"/>
          <w:i w:val="0"/>
          <w:sz w:val="24"/>
          <w:szCs w:val="24"/>
        </w:rPr>
        <w:t xml:space="preserve"> </w:t>
      </w:r>
      <w:r>
        <w:rPr>
          <w:rStyle w:val="nfase"/>
          <w:rFonts w:ascii="Times New Roman" w:hAnsi="Times New Roman" w:cs="Times New Roman"/>
          <w:i w:val="0"/>
          <w:sz w:val="24"/>
          <w:szCs w:val="24"/>
        </w:rPr>
        <w:t>burocráticas</w:t>
      </w:r>
      <w:r w:rsidRPr="00706F47">
        <w:rPr>
          <w:rStyle w:val="nfase"/>
          <w:rFonts w:ascii="Times New Roman" w:hAnsi="Times New Roman" w:cs="Times New Roman"/>
          <w:i w:val="0"/>
          <w:sz w:val="24"/>
          <w:szCs w:val="24"/>
        </w:rPr>
        <w:t xml:space="preserve"> são barreiras que dificultam a inovação.</w:t>
      </w:r>
      <w:r>
        <w:rPr>
          <w:rStyle w:val="nfase"/>
          <w:rFonts w:ascii="Times New Roman" w:hAnsi="Times New Roman" w:cs="Times New Roman"/>
          <w:i w:val="0"/>
          <w:sz w:val="24"/>
          <w:szCs w:val="24"/>
        </w:rPr>
        <w:t xml:space="preserve"> </w:t>
      </w:r>
      <w:proofErr w:type="spellStart"/>
      <w:r w:rsidRPr="00706F47">
        <w:rPr>
          <w:rStyle w:val="nfase"/>
          <w:rFonts w:ascii="Times New Roman" w:hAnsi="Times New Roman" w:cs="Times New Roman"/>
          <w:i w:val="0"/>
          <w:sz w:val="24"/>
          <w:szCs w:val="24"/>
        </w:rPr>
        <w:t>Hadjimanolis</w:t>
      </w:r>
      <w:proofErr w:type="spellEnd"/>
      <w:r w:rsidRPr="00706F47">
        <w:rPr>
          <w:rStyle w:val="nfase"/>
          <w:rFonts w:ascii="Times New Roman" w:hAnsi="Times New Roman" w:cs="Times New Roman"/>
          <w:i w:val="0"/>
          <w:sz w:val="24"/>
          <w:szCs w:val="24"/>
        </w:rPr>
        <w:t xml:space="preserve"> (2003) distingue as barreiras como internas e externas à organização. </w:t>
      </w:r>
      <w:proofErr w:type="spellStart"/>
      <w:r w:rsidRPr="00706F47">
        <w:rPr>
          <w:rStyle w:val="nfase"/>
          <w:rFonts w:ascii="Times New Roman" w:hAnsi="Times New Roman" w:cs="Times New Roman"/>
          <w:i w:val="0"/>
          <w:sz w:val="24"/>
          <w:szCs w:val="24"/>
        </w:rPr>
        <w:t>Carayannis</w:t>
      </w:r>
      <w:proofErr w:type="spellEnd"/>
      <w:r w:rsidRPr="00706F47">
        <w:rPr>
          <w:rStyle w:val="nfase"/>
          <w:rFonts w:ascii="Times New Roman" w:hAnsi="Times New Roman" w:cs="Times New Roman"/>
          <w:i w:val="0"/>
          <w:sz w:val="24"/>
          <w:szCs w:val="24"/>
        </w:rPr>
        <w:t xml:space="preserve"> e Gonzalez (2003)</w:t>
      </w:r>
      <w:r>
        <w:rPr>
          <w:rStyle w:val="nfase"/>
          <w:rFonts w:ascii="Times New Roman" w:hAnsi="Times New Roman" w:cs="Times New Roman"/>
          <w:i w:val="0"/>
          <w:sz w:val="24"/>
          <w:szCs w:val="24"/>
        </w:rPr>
        <w:t>, por sua vez, identific</w:t>
      </w:r>
      <w:r w:rsidRPr="00706F47">
        <w:rPr>
          <w:rStyle w:val="nfase"/>
          <w:rFonts w:ascii="Times New Roman" w:hAnsi="Times New Roman" w:cs="Times New Roman"/>
          <w:i w:val="0"/>
          <w:sz w:val="24"/>
          <w:szCs w:val="24"/>
        </w:rPr>
        <w:t>am fatores endógenos às organizações públicas que difi</w:t>
      </w:r>
      <w:r>
        <w:rPr>
          <w:rStyle w:val="nfase"/>
          <w:rFonts w:ascii="Times New Roman" w:hAnsi="Times New Roman" w:cs="Times New Roman"/>
          <w:i w:val="0"/>
          <w:sz w:val="24"/>
          <w:szCs w:val="24"/>
        </w:rPr>
        <w:t>cultam a inovação</w:t>
      </w:r>
      <w:r w:rsidRPr="00706F47">
        <w:rPr>
          <w:rStyle w:val="nfase"/>
          <w:rFonts w:ascii="Times New Roman" w:hAnsi="Times New Roman" w:cs="Times New Roman"/>
          <w:i w:val="0"/>
          <w:sz w:val="24"/>
          <w:szCs w:val="24"/>
        </w:rPr>
        <w:t>: resistência por perda de poder</w:t>
      </w:r>
      <w:r>
        <w:rPr>
          <w:rStyle w:val="nfase"/>
          <w:rFonts w:ascii="Times New Roman" w:hAnsi="Times New Roman" w:cs="Times New Roman"/>
          <w:i w:val="0"/>
          <w:sz w:val="24"/>
          <w:szCs w:val="24"/>
        </w:rPr>
        <w:t xml:space="preserve"> e pelo</w:t>
      </w:r>
      <w:r w:rsidRPr="00706F47">
        <w:rPr>
          <w:rStyle w:val="nfase"/>
          <w:rFonts w:ascii="Times New Roman" w:hAnsi="Times New Roman" w:cs="Times New Roman"/>
          <w:i w:val="0"/>
          <w:sz w:val="24"/>
          <w:szCs w:val="24"/>
        </w:rPr>
        <w:t xml:space="preserve"> contexto cultural, senso de acomodação, orientação para manter o </w:t>
      </w:r>
      <w:r w:rsidRPr="00630279">
        <w:rPr>
          <w:rStyle w:val="nfase"/>
          <w:rFonts w:ascii="Times New Roman" w:hAnsi="Times New Roman" w:cs="Times New Roman"/>
          <w:sz w:val="24"/>
          <w:szCs w:val="24"/>
        </w:rPr>
        <w:t>status quo</w:t>
      </w:r>
      <w:r w:rsidRPr="00706F47">
        <w:rPr>
          <w:rStyle w:val="nfase"/>
          <w:rFonts w:ascii="Times New Roman" w:hAnsi="Times New Roman" w:cs="Times New Roman"/>
          <w:i w:val="0"/>
          <w:sz w:val="24"/>
          <w:szCs w:val="24"/>
        </w:rPr>
        <w:t>, priorização de resultados de curto prazo, rigidez de estruturas hierárquicas, ausência de gestão p</w:t>
      </w:r>
      <w:r>
        <w:rPr>
          <w:rStyle w:val="nfase"/>
          <w:rFonts w:ascii="Times New Roman" w:hAnsi="Times New Roman" w:cs="Times New Roman"/>
          <w:i w:val="0"/>
          <w:sz w:val="24"/>
          <w:szCs w:val="24"/>
        </w:rPr>
        <w:t>or resultados.</w:t>
      </w:r>
    </w:p>
    <w:p w:rsidR="00BE2037" w:rsidRPr="00706F47" w:rsidRDefault="00BE2037" w:rsidP="00F1085B">
      <w:pPr>
        <w:spacing w:after="0" w:line="480" w:lineRule="auto"/>
        <w:ind w:firstLine="708"/>
        <w:jc w:val="both"/>
        <w:rPr>
          <w:rStyle w:val="nfase"/>
          <w:rFonts w:ascii="Times New Roman" w:hAnsi="Times New Roman" w:cs="Times New Roman"/>
          <w:i w:val="0"/>
          <w:sz w:val="24"/>
          <w:szCs w:val="24"/>
          <w:highlight w:val="magenta"/>
        </w:rPr>
      </w:pPr>
      <w:r>
        <w:rPr>
          <w:rStyle w:val="nfase"/>
          <w:rFonts w:ascii="Times New Roman" w:hAnsi="Times New Roman" w:cs="Times New Roman"/>
          <w:i w:val="0"/>
          <w:sz w:val="24"/>
          <w:szCs w:val="24"/>
        </w:rPr>
        <w:lastRenderedPageBreak/>
        <w:t xml:space="preserve">Já </w:t>
      </w:r>
      <w:proofErr w:type="spellStart"/>
      <w:r>
        <w:rPr>
          <w:rStyle w:val="nfase"/>
          <w:rFonts w:ascii="Times New Roman" w:hAnsi="Times New Roman" w:cs="Times New Roman"/>
          <w:i w:val="0"/>
          <w:sz w:val="24"/>
          <w:szCs w:val="24"/>
        </w:rPr>
        <w:t>Mulgan</w:t>
      </w:r>
      <w:proofErr w:type="spellEnd"/>
      <w:r>
        <w:rPr>
          <w:rStyle w:val="nfase"/>
          <w:rFonts w:ascii="Times New Roman" w:hAnsi="Times New Roman" w:cs="Times New Roman"/>
          <w:i w:val="0"/>
          <w:sz w:val="24"/>
          <w:szCs w:val="24"/>
        </w:rPr>
        <w:t xml:space="preserve"> (2007)</w:t>
      </w:r>
      <w:r w:rsidRPr="00706F47">
        <w:rPr>
          <w:rStyle w:val="nfase"/>
          <w:rFonts w:ascii="Times New Roman" w:hAnsi="Times New Roman" w:cs="Times New Roman"/>
          <w:i w:val="0"/>
          <w:sz w:val="24"/>
          <w:szCs w:val="24"/>
        </w:rPr>
        <w:t xml:space="preserve"> aponta como principais barreiras à inovação no setor público</w:t>
      </w:r>
      <w:r>
        <w:rPr>
          <w:rStyle w:val="nfase"/>
          <w:rFonts w:ascii="Times New Roman" w:hAnsi="Times New Roman" w:cs="Times New Roman"/>
          <w:i w:val="0"/>
          <w:sz w:val="24"/>
          <w:szCs w:val="24"/>
        </w:rPr>
        <w:t>:</w:t>
      </w:r>
      <w:r w:rsidRPr="00706F47">
        <w:rPr>
          <w:rStyle w:val="nfase"/>
          <w:rFonts w:ascii="Times New Roman" w:hAnsi="Times New Roman" w:cs="Times New Roman"/>
          <w:i w:val="0"/>
          <w:sz w:val="24"/>
          <w:szCs w:val="24"/>
        </w:rPr>
        <w:t xml:space="preserve"> </w:t>
      </w:r>
      <w:r>
        <w:rPr>
          <w:rStyle w:val="nfase"/>
          <w:rFonts w:ascii="Times New Roman" w:hAnsi="Times New Roman" w:cs="Times New Roman"/>
          <w:i w:val="0"/>
          <w:sz w:val="24"/>
          <w:szCs w:val="24"/>
        </w:rPr>
        <w:t xml:space="preserve">aversão ao risco, excesso de regras, </w:t>
      </w:r>
      <w:r w:rsidRPr="00706F47">
        <w:rPr>
          <w:rStyle w:val="nfase"/>
          <w:rFonts w:ascii="Times New Roman" w:hAnsi="Times New Roman" w:cs="Times New Roman"/>
          <w:i w:val="0"/>
          <w:sz w:val="24"/>
          <w:szCs w:val="24"/>
        </w:rPr>
        <w:t>inc</w:t>
      </w:r>
      <w:r>
        <w:rPr>
          <w:rStyle w:val="nfase"/>
          <w:rFonts w:ascii="Times New Roman" w:hAnsi="Times New Roman" w:cs="Times New Roman"/>
          <w:i w:val="0"/>
          <w:sz w:val="24"/>
          <w:szCs w:val="24"/>
        </w:rPr>
        <w:t xml:space="preserve">erteza quanto aos resultados, </w:t>
      </w:r>
      <w:r w:rsidRPr="00706F47">
        <w:rPr>
          <w:rStyle w:val="nfase"/>
          <w:rFonts w:ascii="Times New Roman" w:hAnsi="Times New Roman" w:cs="Times New Roman"/>
          <w:i w:val="0"/>
          <w:sz w:val="24"/>
          <w:szCs w:val="24"/>
        </w:rPr>
        <w:t>baixa integra</w:t>
      </w:r>
      <w:r>
        <w:rPr>
          <w:rStyle w:val="nfase"/>
          <w:rFonts w:ascii="Times New Roman" w:hAnsi="Times New Roman" w:cs="Times New Roman"/>
          <w:i w:val="0"/>
          <w:sz w:val="24"/>
          <w:szCs w:val="24"/>
        </w:rPr>
        <w:t xml:space="preserve">ção entre os departamentos e </w:t>
      </w:r>
      <w:r w:rsidRPr="00706F47">
        <w:rPr>
          <w:rStyle w:val="nfase"/>
          <w:rFonts w:ascii="Times New Roman" w:hAnsi="Times New Roman" w:cs="Times New Roman"/>
          <w:i w:val="0"/>
          <w:sz w:val="24"/>
          <w:szCs w:val="24"/>
        </w:rPr>
        <w:t>estruturas inadequadas.</w:t>
      </w:r>
      <w:r>
        <w:rPr>
          <w:rStyle w:val="nfase"/>
          <w:rFonts w:ascii="Times New Roman" w:hAnsi="Times New Roman" w:cs="Times New Roman"/>
          <w:i w:val="0"/>
          <w:sz w:val="24"/>
          <w:szCs w:val="24"/>
        </w:rPr>
        <w:t xml:space="preserve"> </w:t>
      </w:r>
      <w:r w:rsidRPr="00706F47">
        <w:rPr>
          <w:rStyle w:val="nfase"/>
          <w:rFonts w:ascii="Times New Roman" w:hAnsi="Times New Roman" w:cs="Times New Roman"/>
          <w:i w:val="0"/>
          <w:sz w:val="24"/>
          <w:szCs w:val="24"/>
        </w:rPr>
        <w:t xml:space="preserve">Corroborando </w:t>
      </w:r>
      <w:r>
        <w:rPr>
          <w:rStyle w:val="nfase"/>
          <w:rFonts w:ascii="Times New Roman" w:hAnsi="Times New Roman" w:cs="Times New Roman"/>
          <w:i w:val="0"/>
          <w:sz w:val="24"/>
          <w:szCs w:val="24"/>
        </w:rPr>
        <w:t xml:space="preserve">com </w:t>
      </w:r>
      <w:r w:rsidRPr="00706F47">
        <w:rPr>
          <w:rStyle w:val="nfase"/>
          <w:rFonts w:ascii="Times New Roman" w:hAnsi="Times New Roman" w:cs="Times New Roman"/>
          <w:i w:val="0"/>
          <w:sz w:val="24"/>
          <w:szCs w:val="24"/>
        </w:rPr>
        <w:t>e</w:t>
      </w:r>
      <w:r>
        <w:rPr>
          <w:rStyle w:val="nfase"/>
          <w:rFonts w:ascii="Times New Roman" w:hAnsi="Times New Roman" w:cs="Times New Roman"/>
          <w:i w:val="0"/>
          <w:sz w:val="24"/>
          <w:szCs w:val="24"/>
        </w:rPr>
        <w:t xml:space="preserve">sses aspectos, a pesquisa de Bloch (2010) </w:t>
      </w:r>
      <w:r w:rsidRPr="00706F47">
        <w:rPr>
          <w:rStyle w:val="nfase"/>
          <w:rFonts w:ascii="Times New Roman" w:hAnsi="Times New Roman" w:cs="Times New Roman"/>
          <w:i w:val="0"/>
          <w:sz w:val="24"/>
          <w:szCs w:val="24"/>
        </w:rPr>
        <w:t>identificou, dentre outros, a falta de coordenação entre unidades que deveriam interagir em diferentes níveis dentro do mesmo setor, caracterizando um</w:t>
      </w:r>
      <w:r>
        <w:rPr>
          <w:rStyle w:val="nfase"/>
          <w:rFonts w:ascii="Times New Roman" w:hAnsi="Times New Roman" w:cs="Times New Roman"/>
          <w:i w:val="0"/>
          <w:sz w:val="24"/>
          <w:szCs w:val="24"/>
        </w:rPr>
        <w:t>a</w:t>
      </w:r>
      <w:r w:rsidRPr="00706F47">
        <w:rPr>
          <w:rStyle w:val="nfase"/>
          <w:rFonts w:ascii="Times New Roman" w:hAnsi="Times New Roman" w:cs="Times New Roman"/>
          <w:i w:val="0"/>
          <w:sz w:val="24"/>
          <w:szCs w:val="24"/>
        </w:rPr>
        <w:t xml:space="preserve"> e</w:t>
      </w:r>
      <w:r>
        <w:rPr>
          <w:rStyle w:val="nfase"/>
          <w:rFonts w:ascii="Times New Roman" w:hAnsi="Times New Roman" w:cs="Times New Roman"/>
          <w:i w:val="0"/>
          <w:sz w:val="24"/>
          <w:szCs w:val="24"/>
        </w:rPr>
        <w:t>strutura inadequada à inovação</w:t>
      </w:r>
      <w:r w:rsidRPr="00706F47">
        <w:rPr>
          <w:rStyle w:val="nfase"/>
          <w:rFonts w:ascii="Times New Roman" w:hAnsi="Times New Roman" w:cs="Times New Roman"/>
          <w:i w:val="0"/>
          <w:sz w:val="24"/>
          <w:szCs w:val="24"/>
        </w:rPr>
        <w:t>.</w:t>
      </w:r>
      <w:r>
        <w:rPr>
          <w:rStyle w:val="nfase"/>
          <w:rFonts w:ascii="Times New Roman" w:hAnsi="Times New Roman" w:cs="Times New Roman"/>
          <w:i w:val="0"/>
          <w:sz w:val="24"/>
          <w:szCs w:val="24"/>
        </w:rPr>
        <w:t xml:space="preserve"> Compreende-se, portanto, que diversos fatores contribuem a formação de barreiras à organização que atua no setor público, podendo ser internos e externos. As </w:t>
      </w:r>
      <w:r w:rsidRPr="00706F47">
        <w:rPr>
          <w:rStyle w:val="nfase"/>
          <w:rFonts w:ascii="Times New Roman" w:hAnsi="Times New Roman" w:cs="Times New Roman"/>
          <w:i w:val="0"/>
          <w:sz w:val="24"/>
          <w:szCs w:val="24"/>
        </w:rPr>
        <w:t>externas têm origem no ambiente e não podem ser influenciadas pela organização, enquanto as barreiras internas s</w:t>
      </w:r>
      <w:r>
        <w:rPr>
          <w:rStyle w:val="nfase"/>
          <w:rFonts w:ascii="Times New Roman" w:hAnsi="Times New Roman" w:cs="Times New Roman"/>
          <w:i w:val="0"/>
          <w:sz w:val="24"/>
          <w:szCs w:val="24"/>
        </w:rPr>
        <w:t>ão</w:t>
      </w:r>
      <w:r w:rsidRPr="00706F47">
        <w:rPr>
          <w:rStyle w:val="nfase"/>
          <w:rFonts w:ascii="Times New Roman" w:hAnsi="Times New Roman" w:cs="Times New Roman"/>
          <w:i w:val="0"/>
          <w:sz w:val="24"/>
          <w:szCs w:val="24"/>
        </w:rPr>
        <w:t xml:space="preserve"> objeto de ação direta da organização</w:t>
      </w:r>
      <w:r>
        <w:rPr>
          <w:rStyle w:val="nfase"/>
          <w:rFonts w:ascii="Times New Roman" w:hAnsi="Times New Roman" w:cs="Times New Roman"/>
          <w:i w:val="0"/>
          <w:sz w:val="24"/>
          <w:szCs w:val="24"/>
        </w:rPr>
        <w:t xml:space="preserve"> (</w:t>
      </w:r>
      <w:r w:rsidRPr="00706F47">
        <w:rPr>
          <w:rStyle w:val="nfase"/>
          <w:rFonts w:ascii="Times New Roman" w:hAnsi="Times New Roman" w:cs="Times New Roman"/>
          <w:i w:val="0"/>
          <w:sz w:val="24"/>
          <w:szCs w:val="24"/>
        </w:rPr>
        <w:t>Figura 1</w:t>
      </w:r>
      <w:r>
        <w:rPr>
          <w:rStyle w:val="nfase"/>
          <w:rFonts w:ascii="Times New Roman" w:hAnsi="Times New Roman" w:cs="Times New Roman"/>
          <w:i w:val="0"/>
          <w:sz w:val="24"/>
          <w:szCs w:val="24"/>
        </w:rPr>
        <w:t>)</w:t>
      </w:r>
      <w:r w:rsidRPr="00706F47">
        <w:rPr>
          <w:rStyle w:val="nfase"/>
          <w:rFonts w:ascii="Times New Roman" w:hAnsi="Times New Roman" w:cs="Times New Roman"/>
          <w:i w:val="0"/>
          <w:sz w:val="24"/>
          <w:szCs w:val="24"/>
        </w:rPr>
        <w:t>.</w:t>
      </w:r>
    </w:p>
    <w:p w:rsidR="00BE2037" w:rsidRDefault="00BE2037" w:rsidP="00D9725C">
      <w:pPr>
        <w:spacing w:after="0" w:line="240" w:lineRule="auto"/>
        <w:jc w:val="both"/>
        <w:rPr>
          <w:rStyle w:val="nfase"/>
          <w:rFonts w:ascii="Times New Roman" w:hAnsi="Times New Roman" w:cs="Times New Roman"/>
          <w:b/>
          <w:i w:val="0"/>
          <w:sz w:val="20"/>
          <w:szCs w:val="24"/>
        </w:rPr>
      </w:pPr>
    </w:p>
    <w:p w:rsidR="00BE2037" w:rsidRPr="00320D67" w:rsidRDefault="00BE2037" w:rsidP="00D9725C">
      <w:pPr>
        <w:spacing w:after="0" w:line="240" w:lineRule="auto"/>
        <w:jc w:val="both"/>
        <w:rPr>
          <w:rStyle w:val="nfase"/>
          <w:rFonts w:ascii="Times New Roman" w:hAnsi="Times New Roman" w:cs="Times New Roman"/>
          <w:i w:val="0"/>
          <w:sz w:val="20"/>
          <w:szCs w:val="24"/>
        </w:rPr>
      </w:pPr>
      <w:r w:rsidRPr="00320D67">
        <w:rPr>
          <w:rStyle w:val="nfase"/>
          <w:rFonts w:ascii="Times New Roman" w:hAnsi="Times New Roman" w:cs="Times New Roman"/>
          <w:b/>
          <w:i w:val="0"/>
          <w:sz w:val="20"/>
          <w:szCs w:val="24"/>
        </w:rPr>
        <w:t>Figura 1.</w:t>
      </w:r>
      <w:r>
        <w:rPr>
          <w:rStyle w:val="nfase"/>
          <w:rFonts w:ascii="Times New Roman" w:hAnsi="Times New Roman" w:cs="Times New Roman"/>
          <w:i w:val="0"/>
          <w:sz w:val="20"/>
          <w:szCs w:val="24"/>
        </w:rPr>
        <w:t xml:space="preserve"> Barreiras à Inovação</w:t>
      </w:r>
    </w:p>
    <w:p w:rsidR="00BE2037" w:rsidRPr="00706F47" w:rsidRDefault="00BE2037" w:rsidP="00706F47">
      <w:pPr>
        <w:spacing w:after="0" w:line="240" w:lineRule="auto"/>
        <w:jc w:val="both"/>
        <w:rPr>
          <w:rStyle w:val="nfase"/>
          <w:rFonts w:ascii="Times New Roman" w:hAnsi="Times New Roman" w:cs="Times New Roman"/>
          <w:i w:val="0"/>
          <w:sz w:val="24"/>
          <w:szCs w:val="24"/>
          <w:highlight w:val="magenta"/>
        </w:rPr>
      </w:pPr>
    </w:p>
    <w:p w:rsidR="00BE2037" w:rsidRPr="00706F47" w:rsidRDefault="00BE2037" w:rsidP="00706F47">
      <w:pPr>
        <w:spacing w:after="0" w:line="240" w:lineRule="auto"/>
        <w:ind w:hanging="709"/>
        <w:jc w:val="both"/>
        <w:rPr>
          <w:rStyle w:val="nfase"/>
          <w:rFonts w:ascii="Times New Roman" w:hAnsi="Times New Roman" w:cs="Times New Roman"/>
          <w:i w:val="0"/>
          <w:sz w:val="24"/>
          <w:szCs w:val="24"/>
          <w:highlight w:val="magenta"/>
        </w:rPr>
      </w:pPr>
      <w:r w:rsidRPr="00706F47">
        <w:rPr>
          <w:rFonts w:ascii="Times New Roman" w:hAnsi="Times New Roman" w:cs="Times New Roman"/>
          <w:noProof/>
          <w:sz w:val="24"/>
          <w:szCs w:val="24"/>
        </w:rPr>
        <w:drawing>
          <wp:inline distT="0" distB="0" distL="0" distR="0" wp14:anchorId="663AE9D9" wp14:editId="7D2A2024">
            <wp:extent cx="6754495" cy="3759835"/>
            <wp:effectExtent l="0" t="0" r="0" b="126365"/>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E2037" w:rsidRPr="00320D67" w:rsidRDefault="00BE2037" w:rsidP="00706F47">
      <w:pPr>
        <w:spacing w:after="0" w:line="240" w:lineRule="auto"/>
        <w:jc w:val="both"/>
        <w:rPr>
          <w:rStyle w:val="nfase"/>
          <w:rFonts w:ascii="Times New Roman" w:hAnsi="Times New Roman" w:cs="Times New Roman"/>
          <w:i w:val="0"/>
          <w:sz w:val="20"/>
          <w:szCs w:val="24"/>
        </w:rPr>
      </w:pPr>
    </w:p>
    <w:p w:rsidR="00BE2037" w:rsidRPr="00706F47" w:rsidRDefault="00BE2037" w:rsidP="00706F47">
      <w:pPr>
        <w:spacing w:after="0" w:line="240" w:lineRule="auto"/>
        <w:jc w:val="both"/>
        <w:rPr>
          <w:rStyle w:val="nfase"/>
          <w:rFonts w:ascii="Times New Roman" w:hAnsi="Times New Roman" w:cs="Times New Roman"/>
          <w:i w:val="0"/>
          <w:sz w:val="24"/>
          <w:szCs w:val="24"/>
        </w:rPr>
      </w:pPr>
    </w:p>
    <w:p w:rsidR="00BE2037" w:rsidRPr="00706F47" w:rsidRDefault="00BE2037" w:rsidP="00F1085B">
      <w:pPr>
        <w:pStyle w:val="Ttulo1"/>
        <w:spacing w:before="0" w:after="0" w:line="480" w:lineRule="auto"/>
        <w:jc w:val="both"/>
        <w:rPr>
          <w:rFonts w:ascii="Times New Roman" w:hAnsi="Times New Roman" w:cs="Times New Roman"/>
          <w:sz w:val="24"/>
          <w:szCs w:val="24"/>
        </w:rPr>
      </w:pPr>
      <w:bookmarkStart w:id="7" w:name="_Toc404641897"/>
      <w:bookmarkStart w:id="8" w:name="_Toc282164792"/>
      <w:r>
        <w:rPr>
          <w:rFonts w:ascii="Times New Roman" w:hAnsi="Times New Roman" w:cs="Times New Roman"/>
          <w:sz w:val="24"/>
          <w:szCs w:val="24"/>
        </w:rPr>
        <w:t>3</w:t>
      </w:r>
      <w:r w:rsidRPr="00706F47">
        <w:rPr>
          <w:rFonts w:ascii="Times New Roman" w:hAnsi="Times New Roman" w:cs="Times New Roman"/>
          <w:sz w:val="24"/>
          <w:szCs w:val="24"/>
        </w:rPr>
        <w:t xml:space="preserve"> </w:t>
      </w:r>
      <w:bookmarkEnd w:id="7"/>
      <w:bookmarkEnd w:id="8"/>
      <w:r>
        <w:rPr>
          <w:rFonts w:ascii="Times New Roman" w:hAnsi="Times New Roman" w:cs="Times New Roman"/>
          <w:sz w:val="24"/>
          <w:szCs w:val="24"/>
        </w:rPr>
        <w:t>MÉTODO</w:t>
      </w:r>
    </w:p>
    <w:p w:rsidR="00BE2037" w:rsidRDefault="00BE2037" w:rsidP="00F1085B">
      <w:pPr>
        <w:spacing w:after="0" w:line="480" w:lineRule="auto"/>
        <w:ind w:firstLine="708"/>
        <w:jc w:val="both"/>
        <w:rPr>
          <w:rStyle w:val="nfase"/>
          <w:rFonts w:ascii="Times New Roman" w:hAnsi="Times New Roman" w:cs="Times New Roman"/>
          <w:i w:val="0"/>
          <w:sz w:val="24"/>
          <w:szCs w:val="24"/>
        </w:rPr>
      </w:pPr>
      <w:r w:rsidRPr="00706F47">
        <w:rPr>
          <w:rStyle w:val="nfase"/>
          <w:rFonts w:ascii="Times New Roman" w:hAnsi="Times New Roman" w:cs="Times New Roman"/>
          <w:i w:val="0"/>
          <w:sz w:val="24"/>
          <w:szCs w:val="24"/>
        </w:rPr>
        <w:t>A pesquisa é qualitativa, exploratória e descritiva, com corte transversal, realizada por meio da estratégia de estudo de caso único (Yin</w:t>
      </w:r>
      <w:r>
        <w:rPr>
          <w:rStyle w:val="nfase"/>
          <w:rFonts w:ascii="Times New Roman" w:hAnsi="Times New Roman" w:cs="Times New Roman"/>
          <w:i w:val="0"/>
          <w:sz w:val="24"/>
          <w:szCs w:val="24"/>
        </w:rPr>
        <w:t>, 2005) e utilizou</w:t>
      </w:r>
      <w:r w:rsidRPr="00706F47">
        <w:rPr>
          <w:rStyle w:val="nfase"/>
          <w:rFonts w:ascii="Times New Roman" w:hAnsi="Times New Roman" w:cs="Times New Roman"/>
          <w:i w:val="0"/>
          <w:sz w:val="24"/>
          <w:szCs w:val="24"/>
        </w:rPr>
        <w:t xml:space="preserve"> a análise de conteúdo de dados </w:t>
      </w:r>
      <w:r w:rsidRPr="00706F47">
        <w:rPr>
          <w:rStyle w:val="nfase"/>
          <w:rFonts w:ascii="Times New Roman" w:hAnsi="Times New Roman" w:cs="Times New Roman"/>
          <w:i w:val="0"/>
          <w:sz w:val="24"/>
          <w:szCs w:val="24"/>
        </w:rPr>
        <w:lastRenderedPageBreak/>
        <w:t>qualitativos (</w:t>
      </w:r>
      <w:proofErr w:type="spellStart"/>
      <w:r w:rsidRPr="00706F47">
        <w:rPr>
          <w:rStyle w:val="nfase"/>
          <w:rFonts w:ascii="Times New Roman" w:hAnsi="Times New Roman" w:cs="Times New Roman"/>
          <w:i w:val="0"/>
          <w:sz w:val="24"/>
          <w:szCs w:val="24"/>
        </w:rPr>
        <w:t>Bardin</w:t>
      </w:r>
      <w:proofErr w:type="spellEnd"/>
      <w:r w:rsidRPr="00706F47">
        <w:rPr>
          <w:rStyle w:val="nfase"/>
          <w:rFonts w:ascii="Times New Roman" w:hAnsi="Times New Roman" w:cs="Times New Roman"/>
          <w:i w:val="0"/>
          <w:sz w:val="24"/>
          <w:szCs w:val="24"/>
        </w:rPr>
        <w:t xml:space="preserve">, 2009). Adotando-se as concepções de </w:t>
      </w:r>
      <w:proofErr w:type="spellStart"/>
      <w:r w:rsidRPr="00706F47">
        <w:rPr>
          <w:rStyle w:val="nfase"/>
          <w:rFonts w:ascii="Times New Roman" w:hAnsi="Times New Roman" w:cs="Times New Roman"/>
          <w:i w:val="0"/>
          <w:sz w:val="24"/>
          <w:szCs w:val="24"/>
        </w:rPr>
        <w:t>Creswell</w:t>
      </w:r>
      <w:proofErr w:type="spellEnd"/>
      <w:r w:rsidRPr="00706F47">
        <w:rPr>
          <w:rStyle w:val="nfase"/>
          <w:rFonts w:ascii="Times New Roman" w:hAnsi="Times New Roman" w:cs="Times New Roman"/>
          <w:i w:val="0"/>
          <w:sz w:val="24"/>
          <w:szCs w:val="24"/>
        </w:rPr>
        <w:t xml:space="preserve"> (2007, p. 32), que estabelece o estudo de caso como a exploração “em profundidade [de] um program</w:t>
      </w:r>
      <w:r>
        <w:rPr>
          <w:rStyle w:val="nfase"/>
          <w:rFonts w:ascii="Times New Roman" w:hAnsi="Times New Roman" w:cs="Times New Roman"/>
          <w:i w:val="0"/>
          <w:sz w:val="24"/>
          <w:szCs w:val="24"/>
        </w:rPr>
        <w:t>a, um fato, uma atividade</w:t>
      </w:r>
      <w:r w:rsidRPr="00706F47">
        <w:rPr>
          <w:rStyle w:val="nfase"/>
          <w:rFonts w:ascii="Times New Roman" w:hAnsi="Times New Roman" w:cs="Times New Roman"/>
          <w:i w:val="0"/>
          <w:sz w:val="24"/>
          <w:szCs w:val="24"/>
        </w:rPr>
        <w:t>”, o estudo desse caso específico deu-se na PMDF, no intuito de obter uma contribuição conceitual dos dados coletados.</w:t>
      </w:r>
      <w:r>
        <w:rPr>
          <w:rStyle w:val="nfase"/>
          <w:rFonts w:ascii="Times New Roman" w:hAnsi="Times New Roman" w:cs="Times New Roman"/>
          <w:i w:val="0"/>
          <w:sz w:val="24"/>
          <w:szCs w:val="24"/>
        </w:rPr>
        <w:t xml:space="preserve"> </w:t>
      </w:r>
      <w:r w:rsidRPr="00706F47">
        <w:rPr>
          <w:rStyle w:val="nfase"/>
          <w:rFonts w:ascii="Times New Roman" w:hAnsi="Times New Roman" w:cs="Times New Roman"/>
          <w:i w:val="0"/>
          <w:sz w:val="24"/>
          <w:szCs w:val="24"/>
        </w:rPr>
        <w:t xml:space="preserve">O que se considerou com a escolha desta organização foi que a PMDF apresentaria informações para proporcionar, conforme indicação de Yin (2005), a apreensão da situação estudada. O autor destaca que o estudo de caso único pode ser adotado quando a pesquisa busca situações onde o caso representa um teste da teoria existente. Nessa opção, Yin (2005) classifica-os em dois tipos de estudos: caso único incorporado e caso único holístico. A estratégia adotada está ilustrada </w:t>
      </w:r>
      <w:r>
        <w:rPr>
          <w:rStyle w:val="nfase"/>
          <w:rFonts w:ascii="Times New Roman" w:hAnsi="Times New Roman" w:cs="Times New Roman"/>
          <w:i w:val="0"/>
          <w:sz w:val="24"/>
          <w:szCs w:val="24"/>
        </w:rPr>
        <w:t>n</w:t>
      </w:r>
      <w:r w:rsidRPr="00706F47">
        <w:rPr>
          <w:rStyle w:val="nfase"/>
          <w:rFonts w:ascii="Times New Roman" w:hAnsi="Times New Roman" w:cs="Times New Roman"/>
          <w:i w:val="0"/>
          <w:sz w:val="24"/>
          <w:szCs w:val="24"/>
        </w:rPr>
        <w:t>a Figura 2.</w:t>
      </w:r>
    </w:p>
    <w:p w:rsidR="00BE2037" w:rsidRDefault="00BE2037" w:rsidP="00D9725C">
      <w:pPr>
        <w:spacing w:after="0" w:line="240" w:lineRule="auto"/>
        <w:jc w:val="both"/>
        <w:rPr>
          <w:rStyle w:val="nfase"/>
          <w:rFonts w:ascii="Times New Roman" w:hAnsi="Times New Roman" w:cs="Times New Roman"/>
          <w:b/>
          <w:i w:val="0"/>
          <w:sz w:val="20"/>
          <w:szCs w:val="24"/>
        </w:rPr>
      </w:pPr>
    </w:p>
    <w:p w:rsidR="00BE2037" w:rsidRPr="00C93618" w:rsidRDefault="00BE2037" w:rsidP="00D9725C">
      <w:pPr>
        <w:spacing w:after="0" w:line="240" w:lineRule="auto"/>
        <w:jc w:val="both"/>
        <w:rPr>
          <w:rStyle w:val="nfase"/>
          <w:rFonts w:ascii="Times New Roman" w:hAnsi="Times New Roman" w:cs="Times New Roman"/>
          <w:i w:val="0"/>
          <w:sz w:val="20"/>
          <w:szCs w:val="24"/>
        </w:rPr>
      </w:pPr>
      <w:r w:rsidRPr="00C93618">
        <w:rPr>
          <w:rStyle w:val="nfase"/>
          <w:rFonts w:ascii="Times New Roman" w:hAnsi="Times New Roman" w:cs="Times New Roman"/>
          <w:b/>
          <w:i w:val="0"/>
          <w:sz w:val="20"/>
          <w:szCs w:val="24"/>
        </w:rPr>
        <w:t>Figura 2</w:t>
      </w:r>
      <w:r w:rsidRPr="00C93618">
        <w:rPr>
          <w:rStyle w:val="nfase"/>
          <w:rFonts w:ascii="Times New Roman" w:hAnsi="Times New Roman" w:cs="Times New Roman"/>
          <w:i w:val="0"/>
          <w:sz w:val="20"/>
          <w:szCs w:val="24"/>
        </w:rPr>
        <w:t xml:space="preserve">. Estratégia da Pesquisa de Caso Único </w:t>
      </w:r>
      <w:r>
        <w:rPr>
          <w:rStyle w:val="nfase"/>
          <w:rFonts w:ascii="Times New Roman" w:hAnsi="Times New Roman" w:cs="Times New Roman"/>
          <w:i w:val="0"/>
          <w:sz w:val="20"/>
          <w:szCs w:val="24"/>
        </w:rPr>
        <w:t>Holístico</w:t>
      </w:r>
    </w:p>
    <w:p w:rsidR="00BE2037" w:rsidRPr="00706F47" w:rsidRDefault="00BE2037" w:rsidP="00706F47">
      <w:pPr>
        <w:spacing w:after="0" w:line="240" w:lineRule="auto"/>
        <w:ind w:firstLine="708"/>
        <w:jc w:val="both"/>
        <w:rPr>
          <w:rStyle w:val="nfase"/>
          <w:rFonts w:ascii="Times New Roman" w:hAnsi="Times New Roman" w:cs="Times New Roman"/>
          <w:i w:val="0"/>
          <w:sz w:val="24"/>
          <w:szCs w:val="24"/>
        </w:rPr>
      </w:pPr>
    </w:p>
    <w:p w:rsidR="00BE2037" w:rsidRPr="00706F47" w:rsidRDefault="00BE2037" w:rsidP="00706F47">
      <w:pPr>
        <w:spacing w:after="0" w:line="240" w:lineRule="auto"/>
        <w:jc w:val="both"/>
        <w:rPr>
          <w:rStyle w:val="nfase"/>
          <w:rFonts w:ascii="Times New Roman" w:hAnsi="Times New Roman" w:cs="Times New Roman"/>
          <w:i w:val="0"/>
          <w:sz w:val="24"/>
          <w:szCs w:val="24"/>
        </w:rPr>
      </w:pPr>
      <w:r>
        <w:rPr>
          <w:rFonts w:ascii="Times New Roman" w:hAnsi="Times New Roman" w:cs="Times New Roman"/>
          <w:iCs/>
          <w:noProof/>
          <w:sz w:val="24"/>
          <w:szCs w:val="24"/>
        </w:rPr>
        <mc:AlternateContent>
          <mc:Choice Requires="wpg">
            <w:drawing>
              <wp:anchor distT="0" distB="0" distL="114300" distR="114300" simplePos="0" relativeHeight="251663360" behindDoc="0" locked="0" layoutInCell="1" allowOverlap="1" wp14:anchorId="541FFE03" wp14:editId="6A609985">
                <wp:simplePos x="0" y="0"/>
                <wp:positionH relativeFrom="column">
                  <wp:posOffset>46355</wp:posOffset>
                </wp:positionH>
                <wp:positionV relativeFrom="paragraph">
                  <wp:posOffset>-40640</wp:posOffset>
                </wp:positionV>
                <wp:extent cx="2830830" cy="1287780"/>
                <wp:effectExtent l="0" t="0" r="26670" b="26670"/>
                <wp:wrapNone/>
                <wp:docPr id="1"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0830" cy="1287780"/>
                          <a:chOff x="0" y="0"/>
                          <a:chExt cx="28309" cy="12874"/>
                        </a:xfrm>
                      </wpg:grpSpPr>
                      <wps:wsp>
                        <wps:cNvPr id="2" name="Retângulo 1"/>
                        <wps:cNvSpPr>
                          <a:spLocks noChangeArrowheads="1"/>
                        </wps:cNvSpPr>
                        <wps:spPr bwMode="auto">
                          <a:xfrm>
                            <a:off x="0" y="0"/>
                            <a:ext cx="28309" cy="12874"/>
                          </a:xfrm>
                          <a:prstGeom prst="rect">
                            <a:avLst/>
                          </a:prstGeom>
                          <a:solidFill>
                            <a:schemeClr val="tx2">
                              <a:lumMod val="100000"/>
                              <a:lumOff val="0"/>
                            </a:schemeClr>
                          </a:solidFill>
                          <a:ln w="25400">
                            <a:solidFill>
                              <a:schemeClr val="accent1">
                                <a:lumMod val="50000"/>
                                <a:lumOff val="0"/>
                              </a:schemeClr>
                            </a:solidFill>
                            <a:miter lim="800000"/>
                            <a:headEnd/>
                            <a:tailEnd/>
                          </a:ln>
                        </wps:spPr>
                        <wps:txbx>
                          <w:txbxContent>
                            <w:p w:rsidR="00BE2037" w:rsidRPr="001675C1" w:rsidRDefault="00BE2037" w:rsidP="00C93618">
                              <w:pPr>
                                <w:jc w:val="center"/>
                                <w:rPr>
                                  <w:rFonts w:ascii="Times New Roman" w:hAnsi="Times New Roman" w:cs="Times New Roman"/>
                                  <w:b/>
                                  <w:sz w:val="20"/>
                                </w:rPr>
                              </w:pPr>
                              <w:r w:rsidRPr="001675C1">
                                <w:rPr>
                                  <w:rFonts w:ascii="Times New Roman" w:hAnsi="Times New Roman" w:cs="Times New Roman"/>
                                  <w:b/>
                                  <w:sz w:val="20"/>
                                </w:rPr>
                                <w:t>SERVIÇO DE SEGURANÇA PÚBLICA</w:t>
                              </w:r>
                            </w:p>
                          </w:txbxContent>
                        </wps:txbx>
                        <wps:bodyPr rot="0" vert="horz" wrap="square" lIns="91440" tIns="45720" rIns="91440" bIns="45720" anchor="t" anchorCtr="0" upright="1">
                          <a:noAutofit/>
                        </wps:bodyPr>
                      </wps:wsp>
                      <wps:wsp>
                        <wps:cNvPr id="3" name="Retângulo 2"/>
                        <wps:cNvSpPr>
                          <a:spLocks noChangeArrowheads="1"/>
                        </wps:cNvSpPr>
                        <wps:spPr bwMode="auto">
                          <a:xfrm>
                            <a:off x="3877" y="3584"/>
                            <a:ext cx="19558" cy="7315"/>
                          </a:xfrm>
                          <a:prstGeom prst="rect">
                            <a:avLst/>
                          </a:prstGeom>
                          <a:gradFill rotWithShape="1">
                            <a:gsLst>
                              <a:gs pos="0">
                                <a:srgbClr val="BCBCBC"/>
                              </a:gs>
                              <a:gs pos="35001">
                                <a:srgbClr val="D0D0D0"/>
                              </a:gs>
                              <a:gs pos="100000">
                                <a:srgbClr val="EDEDED"/>
                              </a:gs>
                            </a:gsLst>
                            <a:lin ang="16200000" scaled="1"/>
                          </a:gradFill>
                          <a:ln w="9525">
                            <a:solidFill>
                              <a:schemeClr val="dk1">
                                <a:lumMod val="95000"/>
                                <a:lumOff val="0"/>
                              </a:schemeClr>
                            </a:solidFill>
                            <a:miter lim="800000"/>
                            <a:headEnd/>
                            <a:tailEnd/>
                          </a:ln>
                          <a:effectLst>
                            <a:outerShdw blurRad="63500" dist="20000" dir="5400000" rotWithShape="0">
                              <a:srgbClr val="000000">
                                <a:alpha val="37999"/>
                              </a:srgbClr>
                            </a:outerShdw>
                          </a:effectLst>
                        </wps:spPr>
                        <wps:txbx>
                          <w:txbxContent>
                            <w:p w:rsidR="00BE2037" w:rsidRPr="001675C1" w:rsidRDefault="00BE2037" w:rsidP="00C93618">
                              <w:pPr>
                                <w:jc w:val="center"/>
                                <w:rPr>
                                  <w:rFonts w:ascii="Times New Roman" w:hAnsi="Times New Roman" w:cs="Times New Roman"/>
                                  <w:b/>
                                  <w:sz w:val="20"/>
                                </w:rPr>
                              </w:pPr>
                              <w:r w:rsidRPr="001675C1">
                                <w:rPr>
                                  <w:rFonts w:ascii="Times New Roman" w:hAnsi="Times New Roman" w:cs="Times New Roman"/>
                                  <w:b/>
                                  <w:sz w:val="20"/>
                                </w:rPr>
                                <w:t>CASO - PMDF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1FFE03" id="Grupo 6" o:spid="_x0000_s1026" style="position:absolute;left:0;text-align:left;margin-left:3.65pt;margin-top:-3.2pt;width:222.9pt;height:101.4pt;z-index:251663360" coordsize="28309,12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">
                <v:rect id="Retângulo 1" o:spid="_x0000_s1027" style="position:absolute;width:28309;height:12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g/8MA&#10;AADaAAAADwAAAGRycy9kb3ducmV2LnhtbESPQWvCQBSE74L/YXmCN91E0ZboKrYoSD2UpvX+zD6T&#10;YPZtyK4m/nu3IHgcZuYbZrnuTCVu1LjSsoJ4HIEgzqwuOVfw97sbvYNwHlljZZkU3MnBetXvLTHR&#10;tuUfuqU+FwHCLkEFhfd1IqXLCjLoxrYmDt7ZNgZ9kE0udYNtgJtKTqJoLg2WHBYKrOmzoOySXo2C&#10;2dt1mn5f3Olrm5/ObRUfPw7xUanhoNssQHjq/Cv8bO+1ggn8Xwk3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g/8MAAADaAAAADwAAAAAAAAAAAAAAAACYAgAAZHJzL2Rv&#10;d25yZXYueG1sUEsFBgAAAAAEAAQA9QAAAIgDAAAAAA==&#10;" fillcolor="#1f497d [3215]" strokecolor="#243f60 [1604]" strokeweight="2pt">
                  <v:textbox>
                    <w:txbxContent>
                      <w:p w:rsidR="00BE2037" w:rsidRPr="001675C1" w:rsidRDefault="00BE2037" w:rsidP="00C93618">
                        <w:pPr>
                          <w:jc w:val="center"/>
                          <w:rPr>
                            <w:rFonts w:ascii="Times New Roman" w:hAnsi="Times New Roman" w:cs="Times New Roman"/>
                            <w:b/>
                            <w:sz w:val="20"/>
                          </w:rPr>
                        </w:pPr>
                        <w:r w:rsidRPr="001675C1">
                          <w:rPr>
                            <w:rFonts w:ascii="Times New Roman" w:hAnsi="Times New Roman" w:cs="Times New Roman"/>
                            <w:b/>
                            <w:sz w:val="20"/>
                          </w:rPr>
                          <w:t>SERVIÇO DE SEGURANÇA PÚBLICA</w:t>
                        </w:r>
                      </w:p>
                    </w:txbxContent>
                  </v:textbox>
                </v:rect>
                <v:rect id="Retângulo 2" o:spid="_x0000_s1028" style="position:absolute;left:3877;top:3584;width:19558;height:7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6t8UA&#10;AADaAAAADwAAAGRycy9kb3ducmV2LnhtbESPQWsCMRSE7wX/Q3iCl6LZVqiyGqWUVoTSg1b0+kye&#10;u4ublyXJ6tpf3xSEHoeZ+YaZLztbiwv5UDlW8DTKQBBrZyouFOy+P4ZTECEiG6wdk4IbBVgueg9z&#10;zI278oYu21iIBOGQo4IyxiaXMuiSLIaRa4iTd3LeYkzSF9J4vCa4reVzlr1IixWnhRIbeitJn7et&#10;VaD1T/t1K7pq4yeH6eP++Nmu3idKDfrd6wxEpC7+h+/ttVEwhr8r6Qb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3q3xQAAANoAAAAPAAAAAAAAAAAAAAAAAJgCAABkcnMv&#10;ZG93bnJldi54bWxQSwUGAAAAAAQABAD1AAAAigMAAAAA&#10;" fillcolor="#bcbcbc" strokecolor="black [3040]">
                  <v:fill color2="#ededed" rotate="t" angle="180" colors="0 #bcbcbc;22938f #d0d0d0;1 #ededed" focus="100%" type="gradient"/>
                  <v:shadow on="t" color="black" opacity="24903f" origin=",.5" offset="0,.55556mm"/>
                  <v:textbox>
                    <w:txbxContent>
                      <w:p w:rsidR="00BE2037" w:rsidRPr="001675C1" w:rsidRDefault="00BE2037" w:rsidP="00C93618">
                        <w:pPr>
                          <w:jc w:val="center"/>
                          <w:rPr>
                            <w:rFonts w:ascii="Times New Roman" w:hAnsi="Times New Roman" w:cs="Times New Roman"/>
                            <w:b/>
                            <w:sz w:val="20"/>
                          </w:rPr>
                        </w:pPr>
                        <w:r w:rsidRPr="001675C1">
                          <w:rPr>
                            <w:rFonts w:ascii="Times New Roman" w:hAnsi="Times New Roman" w:cs="Times New Roman"/>
                            <w:b/>
                            <w:sz w:val="20"/>
                          </w:rPr>
                          <w:t>CASO - PMDF</w:t>
                        </w:r>
                      </w:p>
                    </w:txbxContent>
                  </v:textbox>
                </v:rect>
              </v:group>
            </w:pict>
          </mc:Fallback>
        </mc:AlternateContent>
      </w:r>
    </w:p>
    <w:p w:rsidR="00BE2037" w:rsidRPr="00706F47" w:rsidRDefault="00BE2037" w:rsidP="00706F47">
      <w:pPr>
        <w:spacing w:after="0" w:line="240" w:lineRule="auto"/>
        <w:jc w:val="both"/>
        <w:rPr>
          <w:rStyle w:val="nfase"/>
          <w:rFonts w:ascii="Times New Roman" w:hAnsi="Times New Roman" w:cs="Times New Roman"/>
          <w:i w:val="0"/>
          <w:sz w:val="24"/>
          <w:szCs w:val="24"/>
        </w:rPr>
      </w:pPr>
    </w:p>
    <w:p w:rsidR="00BE2037" w:rsidRPr="00706F47" w:rsidRDefault="00BE2037" w:rsidP="00706F47">
      <w:pPr>
        <w:spacing w:after="0" w:line="240" w:lineRule="auto"/>
        <w:jc w:val="both"/>
        <w:rPr>
          <w:rStyle w:val="nfase"/>
          <w:rFonts w:ascii="Times New Roman" w:hAnsi="Times New Roman" w:cs="Times New Roman"/>
          <w:i w:val="0"/>
          <w:sz w:val="24"/>
          <w:szCs w:val="24"/>
        </w:rPr>
      </w:pPr>
    </w:p>
    <w:p w:rsidR="00BE2037" w:rsidRPr="00706F47" w:rsidRDefault="00BE2037" w:rsidP="00706F47">
      <w:pPr>
        <w:spacing w:after="0" w:line="240" w:lineRule="auto"/>
        <w:jc w:val="both"/>
        <w:rPr>
          <w:rStyle w:val="nfase"/>
          <w:rFonts w:ascii="Times New Roman" w:hAnsi="Times New Roman" w:cs="Times New Roman"/>
          <w:i w:val="0"/>
          <w:sz w:val="24"/>
          <w:szCs w:val="24"/>
        </w:rPr>
      </w:pPr>
    </w:p>
    <w:p w:rsidR="00BE2037" w:rsidRPr="00706F47" w:rsidRDefault="00BE2037" w:rsidP="00706F47">
      <w:pPr>
        <w:spacing w:after="0" w:line="240" w:lineRule="auto"/>
        <w:jc w:val="both"/>
        <w:rPr>
          <w:rStyle w:val="nfase"/>
          <w:rFonts w:ascii="Times New Roman" w:hAnsi="Times New Roman" w:cs="Times New Roman"/>
          <w:i w:val="0"/>
          <w:sz w:val="24"/>
          <w:szCs w:val="24"/>
        </w:rPr>
      </w:pPr>
    </w:p>
    <w:p w:rsidR="00BE2037" w:rsidRPr="00706F47" w:rsidRDefault="00BE2037" w:rsidP="00706F47">
      <w:pPr>
        <w:spacing w:after="0" w:line="240" w:lineRule="auto"/>
        <w:jc w:val="both"/>
        <w:rPr>
          <w:rStyle w:val="nfase"/>
          <w:rFonts w:ascii="Times New Roman" w:hAnsi="Times New Roman" w:cs="Times New Roman"/>
          <w:i w:val="0"/>
          <w:sz w:val="24"/>
          <w:szCs w:val="24"/>
        </w:rPr>
      </w:pPr>
    </w:p>
    <w:p w:rsidR="00BE2037" w:rsidRDefault="00BE2037" w:rsidP="00C93618">
      <w:pPr>
        <w:spacing w:after="0" w:line="240" w:lineRule="auto"/>
        <w:jc w:val="both"/>
        <w:rPr>
          <w:rStyle w:val="nfase"/>
          <w:rFonts w:ascii="Times New Roman" w:hAnsi="Times New Roman" w:cs="Times New Roman"/>
          <w:b/>
          <w:i w:val="0"/>
          <w:sz w:val="24"/>
          <w:szCs w:val="24"/>
        </w:rPr>
      </w:pPr>
    </w:p>
    <w:p w:rsidR="00BE2037" w:rsidRDefault="00BE2037" w:rsidP="00C93618">
      <w:pPr>
        <w:spacing w:after="0" w:line="240" w:lineRule="auto"/>
        <w:jc w:val="both"/>
        <w:rPr>
          <w:rStyle w:val="nfase"/>
          <w:rFonts w:ascii="Times New Roman" w:hAnsi="Times New Roman" w:cs="Times New Roman"/>
          <w:b/>
          <w:i w:val="0"/>
          <w:sz w:val="24"/>
          <w:szCs w:val="24"/>
        </w:rPr>
      </w:pPr>
    </w:p>
    <w:p w:rsidR="00BE2037" w:rsidRPr="00C93618" w:rsidRDefault="00BE2037" w:rsidP="00C93618">
      <w:pPr>
        <w:spacing w:after="0" w:line="240" w:lineRule="auto"/>
        <w:jc w:val="both"/>
        <w:rPr>
          <w:rStyle w:val="nfase"/>
          <w:rFonts w:ascii="Times New Roman" w:hAnsi="Times New Roman" w:cs="Times New Roman"/>
          <w:i w:val="0"/>
          <w:sz w:val="20"/>
          <w:szCs w:val="24"/>
        </w:rPr>
      </w:pPr>
      <w:r w:rsidRPr="00C93618">
        <w:rPr>
          <w:rStyle w:val="nfase"/>
          <w:rFonts w:ascii="Times New Roman" w:hAnsi="Times New Roman" w:cs="Times New Roman"/>
          <w:b/>
          <w:i w:val="0"/>
          <w:sz w:val="20"/>
          <w:szCs w:val="24"/>
        </w:rPr>
        <w:t>Fonte</w:t>
      </w:r>
      <w:r w:rsidRPr="00C93618">
        <w:rPr>
          <w:rStyle w:val="nfase"/>
          <w:rFonts w:ascii="Times New Roman" w:hAnsi="Times New Roman" w:cs="Times New Roman"/>
          <w:i w:val="0"/>
          <w:sz w:val="20"/>
          <w:szCs w:val="24"/>
        </w:rPr>
        <w:t>: Elaborado a partir de Yin (2005).</w:t>
      </w:r>
    </w:p>
    <w:p w:rsidR="00BE2037" w:rsidRPr="00C93618" w:rsidRDefault="00BE2037" w:rsidP="00706F47">
      <w:pPr>
        <w:spacing w:after="0" w:line="240" w:lineRule="auto"/>
        <w:jc w:val="both"/>
        <w:rPr>
          <w:rStyle w:val="nfase"/>
          <w:rFonts w:ascii="Times New Roman" w:hAnsi="Times New Roman" w:cs="Times New Roman"/>
          <w:i w:val="0"/>
          <w:sz w:val="20"/>
          <w:szCs w:val="24"/>
        </w:rPr>
      </w:pPr>
    </w:p>
    <w:p w:rsidR="00BE2037" w:rsidRPr="00706F47" w:rsidRDefault="00BE2037" w:rsidP="00F1085B">
      <w:pPr>
        <w:spacing w:after="0" w:line="480" w:lineRule="auto"/>
        <w:ind w:firstLine="709"/>
        <w:jc w:val="both"/>
        <w:rPr>
          <w:rStyle w:val="nfase"/>
          <w:rFonts w:ascii="Times New Roman" w:hAnsi="Times New Roman" w:cs="Times New Roman"/>
          <w:i w:val="0"/>
          <w:sz w:val="24"/>
          <w:szCs w:val="24"/>
        </w:rPr>
      </w:pPr>
      <w:r w:rsidRPr="00706F47">
        <w:rPr>
          <w:rStyle w:val="nfase"/>
          <w:rFonts w:ascii="Times New Roman" w:hAnsi="Times New Roman" w:cs="Times New Roman"/>
          <w:i w:val="0"/>
          <w:sz w:val="24"/>
          <w:szCs w:val="24"/>
        </w:rPr>
        <w:t>A coleta de dados foi realizada por meio de entrevistas semiestruturadas, pessoalmente conduzidas na organização. Destaca-se que se util</w:t>
      </w:r>
      <w:r>
        <w:rPr>
          <w:rStyle w:val="nfase"/>
          <w:rFonts w:ascii="Times New Roman" w:hAnsi="Times New Roman" w:cs="Times New Roman"/>
          <w:i w:val="0"/>
          <w:sz w:val="24"/>
          <w:szCs w:val="24"/>
        </w:rPr>
        <w:t xml:space="preserve">izou a saturação teórica como critério </w:t>
      </w:r>
      <w:r w:rsidRPr="00706F47">
        <w:rPr>
          <w:rStyle w:val="nfase"/>
          <w:rFonts w:ascii="Times New Roman" w:hAnsi="Times New Roman" w:cs="Times New Roman"/>
          <w:i w:val="0"/>
          <w:sz w:val="24"/>
          <w:szCs w:val="24"/>
        </w:rPr>
        <w:t>ao alcance da quantidade de entrevistados (</w:t>
      </w:r>
      <w:proofErr w:type="spellStart"/>
      <w:r w:rsidRPr="00706F47">
        <w:rPr>
          <w:rStyle w:val="nfase"/>
          <w:rFonts w:ascii="Times New Roman" w:hAnsi="Times New Roman" w:cs="Times New Roman"/>
          <w:i w:val="0"/>
          <w:sz w:val="24"/>
          <w:szCs w:val="24"/>
        </w:rPr>
        <w:t>Creswell</w:t>
      </w:r>
      <w:proofErr w:type="spellEnd"/>
      <w:r w:rsidRPr="00706F47">
        <w:rPr>
          <w:rStyle w:val="nfase"/>
          <w:rFonts w:ascii="Times New Roman" w:hAnsi="Times New Roman" w:cs="Times New Roman"/>
          <w:i w:val="0"/>
          <w:sz w:val="24"/>
          <w:szCs w:val="24"/>
        </w:rPr>
        <w:t xml:space="preserve">, 2007), e que as entrevistas foram transcritas e codificadas. </w:t>
      </w:r>
      <w:r>
        <w:rPr>
          <w:rFonts w:ascii="Times New Roman" w:hAnsi="Times New Roman" w:cs="Times New Roman"/>
          <w:sz w:val="24"/>
          <w:szCs w:val="24"/>
        </w:rPr>
        <w:t>Os entrevistado</w:t>
      </w:r>
      <w:r w:rsidRPr="00706F47">
        <w:rPr>
          <w:rFonts w:ascii="Times New Roman" w:hAnsi="Times New Roman" w:cs="Times New Roman"/>
          <w:sz w:val="24"/>
          <w:szCs w:val="24"/>
        </w:rPr>
        <w:t>s f</w:t>
      </w:r>
      <w:r>
        <w:rPr>
          <w:rFonts w:ascii="Times New Roman" w:hAnsi="Times New Roman" w:cs="Times New Roman"/>
          <w:sz w:val="24"/>
          <w:szCs w:val="24"/>
        </w:rPr>
        <w:t>oram propositalmente selecionado</w:t>
      </w:r>
      <w:r w:rsidRPr="00706F47">
        <w:rPr>
          <w:rFonts w:ascii="Times New Roman" w:hAnsi="Times New Roman" w:cs="Times New Roman"/>
          <w:sz w:val="24"/>
          <w:szCs w:val="24"/>
        </w:rPr>
        <w:t xml:space="preserve">s por terem maior potencial para viabilizar a compreensão do problema: essa postura de escolha dos participantes se deu de acordo com </w:t>
      </w:r>
      <w:r>
        <w:rPr>
          <w:rFonts w:ascii="Times New Roman" w:hAnsi="Times New Roman" w:cs="Times New Roman"/>
          <w:sz w:val="24"/>
          <w:szCs w:val="24"/>
        </w:rPr>
        <w:t>su</w:t>
      </w:r>
      <w:r w:rsidRPr="00706F47">
        <w:rPr>
          <w:rFonts w:ascii="Times New Roman" w:hAnsi="Times New Roman" w:cs="Times New Roman"/>
          <w:sz w:val="24"/>
          <w:szCs w:val="24"/>
        </w:rPr>
        <w:t>a relevância e</w:t>
      </w:r>
      <w:r>
        <w:rPr>
          <w:rFonts w:ascii="Times New Roman" w:hAnsi="Times New Roman" w:cs="Times New Roman"/>
          <w:sz w:val="24"/>
          <w:szCs w:val="24"/>
        </w:rPr>
        <w:t xml:space="preserve"> aptidão </w:t>
      </w:r>
      <w:r w:rsidRPr="00706F47">
        <w:rPr>
          <w:rFonts w:ascii="Times New Roman" w:hAnsi="Times New Roman" w:cs="Times New Roman"/>
          <w:sz w:val="24"/>
          <w:szCs w:val="24"/>
        </w:rPr>
        <w:t xml:space="preserve">ao alcance dos objetivos do estudo </w:t>
      </w:r>
      <w:r w:rsidRPr="00706F47">
        <w:rPr>
          <w:rStyle w:val="nfase"/>
          <w:rFonts w:ascii="Times New Roman" w:hAnsi="Times New Roman" w:cs="Times New Roman"/>
          <w:i w:val="0"/>
          <w:sz w:val="24"/>
          <w:szCs w:val="24"/>
        </w:rPr>
        <w:t>(</w:t>
      </w:r>
      <w:proofErr w:type="spellStart"/>
      <w:r w:rsidRPr="00706F47">
        <w:rPr>
          <w:rStyle w:val="nfase"/>
          <w:rFonts w:ascii="Times New Roman" w:hAnsi="Times New Roman" w:cs="Times New Roman"/>
          <w:i w:val="0"/>
          <w:sz w:val="24"/>
          <w:szCs w:val="24"/>
        </w:rPr>
        <w:t>Creswell</w:t>
      </w:r>
      <w:proofErr w:type="spellEnd"/>
      <w:r w:rsidRPr="00706F47">
        <w:rPr>
          <w:rStyle w:val="nfase"/>
          <w:rFonts w:ascii="Times New Roman" w:hAnsi="Times New Roman" w:cs="Times New Roman"/>
          <w:i w:val="0"/>
          <w:sz w:val="24"/>
          <w:szCs w:val="24"/>
        </w:rPr>
        <w:t>, 2007)</w:t>
      </w:r>
      <w:r w:rsidRPr="00706F47">
        <w:rPr>
          <w:rFonts w:ascii="Times New Roman" w:hAnsi="Times New Roman" w:cs="Times New Roman"/>
          <w:sz w:val="24"/>
          <w:szCs w:val="24"/>
        </w:rPr>
        <w:t>.</w:t>
      </w:r>
      <w:r w:rsidRPr="00706F47">
        <w:rPr>
          <w:rStyle w:val="nfase"/>
          <w:rFonts w:ascii="Times New Roman" w:hAnsi="Times New Roman" w:cs="Times New Roman"/>
          <w:i w:val="0"/>
          <w:sz w:val="24"/>
          <w:szCs w:val="24"/>
        </w:rPr>
        <w:t xml:space="preserve"> </w:t>
      </w:r>
      <w:r>
        <w:rPr>
          <w:rStyle w:val="nfase"/>
          <w:rFonts w:ascii="Times New Roman" w:hAnsi="Times New Roman" w:cs="Times New Roman"/>
          <w:i w:val="0"/>
          <w:sz w:val="24"/>
          <w:szCs w:val="24"/>
        </w:rPr>
        <w:t>F</w:t>
      </w:r>
      <w:r w:rsidRPr="00706F47">
        <w:rPr>
          <w:rStyle w:val="nfase"/>
          <w:rFonts w:ascii="Times New Roman" w:hAnsi="Times New Roman" w:cs="Times New Roman"/>
          <w:i w:val="0"/>
          <w:sz w:val="24"/>
          <w:szCs w:val="24"/>
        </w:rPr>
        <w:t xml:space="preserve">oram entrevistados </w:t>
      </w:r>
      <w:r>
        <w:rPr>
          <w:rStyle w:val="nfase"/>
          <w:rFonts w:ascii="Times New Roman" w:hAnsi="Times New Roman" w:cs="Times New Roman"/>
          <w:i w:val="0"/>
          <w:sz w:val="24"/>
          <w:szCs w:val="24"/>
        </w:rPr>
        <w:t>oito</w:t>
      </w:r>
      <w:r w:rsidRPr="00706F47">
        <w:rPr>
          <w:rStyle w:val="nfase"/>
          <w:rFonts w:ascii="Times New Roman" w:hAnsi="Times New Roman" w:cs="Times New Roman"/>
          <w:i w:val="0"/>
          <w:sz w:val="24"/>
          <w:szCs w:val="24"/>
        </w:rPr>
        <w:t xml:space="preserve"> ocupantes de cargos em nível estratégico da PMDF, </w:t>
      </w:r>
      <w:r>
        <w:rPr>
          <w:rStyle w:val="nfase"/>
          <w:rFonts w:ascii="Times New Roman" w:hAnsi="Times New Roman" w:cs="Times New Roman"/>
          <w:i w:val="0"/>
          <w:sz w:val="24"/>
          <w:szCs w:val="24"/>
        </w:rPr>
        <w:t xml:space="preserve">todos do sexo masculino, </w:t>
      </w:r>
      <w:r w:rsidRPr="00706F47">
        <w:rPr>
          <w:rStyle w:val="nfase"/>
          <w:rFonts w:ascii="Times New Roman" w:hAnsi="Times New Roman" w:cs="Times New Roman"/>
          <w:i w:val="0"/>
          <w:sz w:val="24"/>
          <w:szCs w:val="24"/>
        </w:rPr>
        <w:t>sendo</w:t>
      </w:r>
      <w:r>
        <w:rPr>
          <w:rStyle w:val="nfase"/>
          <w:rFonts w:ascii="Times New Roman" w:hAnsi="Times New Roman" w:cs="Times New Roman"/>
          <w:i w:val="0"/>
          <w:sz w:val="24"/>
          <w:szCs w:val="24"/>
        </w:rPr>
        <w:t>:</w:t>
      </w:r>
      <w:r w:rsidRPr="00706F47">
        <w:rPr>
          <w:rStyle w:val="nfase"/>
          <w:rFonts w:ascii="Times New Roman" w:hAnsi="Times New Roman" w:cs="Times New Roman"/>
          <w:i w:val="0"/>
          <w:sz w:val="24"/>
          <w:szCs w:val="24"/>
        </w:rPr>
        <w:t xml:space="preserve"> </w:t>
      </w:r>
      <w:r>
        <w:rPr>
          <w:rStyle w:val="nfase"/>
          <w:rFonts w:ascii="Times New Roman" w:hAnsi="Times New Roman" w:cs="Times New Roman"/>
          <w:i w:val="0"/>
          <w:sz w:val="24"/>
          <w:szCs w:val="24"/>
        </w:rPr>
        <w:t>três</w:t>
      </w:r>
      <w:r w:rsidRPr="00706F47">
        <w:rPr>
          <w:rStyle w:val="nfase"/>
          <w:rFonts w:ascii="Times New Roman" w:hAnsi="Times New Roman" w:cs="Times New Roman"/>
          <w:i w:val="0"/>
          <w:sz w:val="24"/>
          <w:szCs w:val="24"/>
        </w:rPr>
        <w:t xml:space="preserve"> </w:t>
      </w:r>
      <w:r>
        <w:rPr>
          <w:rStyle w:val="nfase"/>
          <w:rFonts w:ascii="Times New Roman" w:hAnsi="Times New Roman" w:cs="Times New Roman"/>
          <w:i w:val="0"/>
          <w:sz w:val="24"/>
          <w:szCs w:val="24"/>
        </w:rPr>
        <w:t>lota</w:t>
      </w:r>
      <w:r w:rsidRPr="00706F47">
        <w:rPr>
          <w:rStyle w:val="nfase"/>
          <w:rFonts w:ascii="Times New Roman" w:hAnsi="Times New Roman" w:cs="Times New Roman"/>
          <w:i w:val="0"/>
          <w:sz w:val="24"/>
          <w:szCs w:val="24"/>
        </w:rPr>
        <w:t>do</w:t>
      </w:r>
      <w:r>
        <w:rPr>
          <w:rStyle w:val="nfase"/>
          <w:rFonts w:ascii="Times New Roman" w:hAnsi="Times New Roman" w:cs="Times New Roman"/>
          <w:i w:val="0"/>
          <w:sz w:val="24"/>
          <w:szCs w:val="24"/>
        </w:rPr>
        <w:t>s no</w:t>
      </w:r>
      <w:r w:rsidRPr="00706F47">
        <w:rPr>
          <w:rStyle w:val="nfase"/>
          <w:rFonts w:ascii="Times New Roman" w:hAnsi="Times New Roman" w:cs="Times New Roman"/>
          <w:i w:val="0"/>
          <w:sz w:val="24"/>
          <w:szCs w:val="24"/>
        </w:rPr>
        <w:t xml:space="preserve"> </w:t>
      </w:r>
      <w:r>
        <w:rPr>
          <w:rFonts w:ascii="Times New Roman" w:hAnsi="Times New Roman" w:cs="Times New Roman"/>
          <w:color w:val="000000"/>
          <w:sz w:val="24"/>
          <w:szCs w:val="24"/>
          <w:shd w:val="clear" w:color="auto" w:fill="FFFFFF"/>
        </w:rPr>
        <w:t>Estado Maior</w:t>
      </w:r>
      <w:r w:rsidRPr="00706F47">
        <w:rPr>
          <w:rFonts w:ascii="Times New Roman" w:hAnsi="Times New Roman" w:cs="Times New Roman"/>
          <w:color w:val="000000"/>
          <w:sz w:val="24"/>
          <w:szCs w:val="24"/>
          <w:shd w:val="clear" w:color="auto" w:fill="FFFFFF"/>
        </w:rPr>
        <w:t xml:space="preserve">, três </w:t>
      </w:r>
      <w:r>
        <w:rPr>
          <w:rStyle w:val="nfase"/>
          <w:rFonts w:ascii="Times New Roman" w:hAnsi="Times New Roman" w:cs="Times New Roman"/>
          <w:i w:val="0"/>
          <w:sz w:val="24"/>
          <w:szCs w:val="24"/>
        </w:rPr>
        <w:t>Tenentes Coronéis</w:t>
      </w:r>
      <w:r w:rsidRPr="00706F47">
        <w:rPr>
          <w:rStyle w:val="nfase"/>
          <w:rFonts w:ascii="Times New Roman" w:hAnsi="Times New Roman" w:cs="Times New Roman"/>
          <w:i w:val="0"/>
          <w:sz w:val="24"/>
          <w:szCs w:val="24"/>
        </w:rPr>
        <w:t xml:space="preserve"> </w:t>
      </w:r>
      <w:r>
        <w:rPr>
          <w:rStyle w:val="nfase"/>
          <w:rFonts w:ascii="Times New Roman" w:hAnsi="Times New Roman" w:cs="Times New Roman"/>
          <w:i w:val="0"/>
          <w:sz w:val="24"/>
          <w:szCs w:val="24"/>
        </w:rPr>
        <w:t>(</w:t>
      </w:r>
      <w:proofErr w:type="spellStart"/>
      <w:r>
        <w:rPr>
          <w:rStyle w:val="nfase"/>
          <w:rFonts w:ascii="Times New Roman" w:hAnsi="Times New Roman" w:cs="Times New Roman"/>
          <w:i w:val="0"/>
          <w:sz w:val="24"/>
          <w:szCs w:val="24"/>
        </w:rPr>
        <w:t>TCs</w:t>
      </w:r>
      <w:proofErr w:type="spellEnd"/>
      <w:r>
        <w:rPr>
          <w:rStyle w:val="nfase"/>
          <w:rFonts w:ascii="Times New Roman" w:hAnsi="Times New Roman" w:cs="Times New Roman"/>
          <w:i w:val="0"/>
          <w:sz w:val="24"/>
          <w:szCs w:val="24"/>
        </w:rPr>
        <w:t xml:space="preserve">) </w:t>
      </w:r>
      <w:r w:rsidRPr="00706F47">
        <w:rPr>
          <w:rStyle w:val="nfase"/>
          <w:rFonts w:ascii="Times New Roman" w:hAnsi="Times New Roman" w:cs="Times New Roman"/>
          <w:i w:val="0"/>
          <w:sz w:val="24"/>
          <w:szCs w:val="24"/>
        </w:rPr>
        <w:t xml:space="preserve">comandantes de Batalhão da Polícia Militar (BPM) e </w:t>
      </w:r>
      <w:r>
        <w:rPr>
          <w:rStyle w:val="nfase"/>
          <w:rFonts w:ascii="Times New Roman" w:hAnsi="Times New Roman" w:cs="Times New Roman"/>
          <w:i w:val="0"/>
          <w:sz w:val="24"/>
          <w:szCs w:val="24"/>
        </w:rPr>
        <w:t>dois</w:t>
      </w:r>
      <w:r w:rsidRPr="00706F47">
        <w:rPr>
          <w:rStyle w:val="nfase"/>
          <w:rFonts w:ascii="Times New Roman" w:hAnsi="Times New Roman" w:cs="Times New Roman"/>
          <w:i w:val="0"/>
          <w:sz w:val="24"/>
          <w:szCs w:val="24"/>
        </w:rPr>
        <w:t xml:space="preserve"> </w:t>
      </w:r>
      <w:proofErr w:type="spellStart"/>
      <w:r w:rsidRPr="00706F47">
        <w:rPr>
          <w:rStyle w:val="nfase"/>
          <w:rFonts w:ascii="Times New Roman" w:hAnsi="Times New Roman" w:cs="Times New Roman"/>
          <w:i w:val="0"/>
          <w:sz w:val="24"/>
          <w:szCs w:val="24"/>
        </w:rPr>
        <w:t>TC</w:t>
      </w:r>
      <w:r>
        <w:rPr>
          <w:rStyle w:val="nfase"/>
          <w:rFonts w:ascii="Times New Roman" w:hAnsi="Times New Roman" w:cs="Times New Roman"/>
          <w:i w:val="0"/>
          <w:sz w:val="24"/>
          <w:szCs w:val="24"/>
        </w:rPr>
        <w:t>s</w:t>
      </w:r>
      <w:proofErr w:type="spellEnd"/>
      <w:r w:rsidRPr="00706F47">
        <w:rPr>
          <w:rStyle w:val="nfase"/>
          <w:rFonts w:ascii="Times New Roman" w:hAnsi="Times New Roman" w:cs="Times New Roman"/>
          <w:i w:val="0"/>
          <w:sz w:val="24"/>
          <w:szCs w:val="24"/>
        </w:rPr>
        <w:t xml:space="preserve"> </w:t>
      </w:r>
      <w:r>
        <w:rPr>
          <w:rStyle w:val="nfase"/>
          <w:rFonts w:ascii="Times New Roman" w:hAnsi="Times New Roman" w:cs="Times New Roman"/>
          <w:i w:val="0"/>
          <w:sz w:val="24"/>
          <w:szCs w:val="24"/>
        </w:rPr>
        <w:t>s</w:t>
      </w:r>
      <w:r w:rsidRPr="00706F47">
        <w:rPr>
          <w:rStyle w:val="nfase"/>
          <w:rFonts w:ascii="Times New Roman" w:hAnsi="Times New Roman" w:cs="Times New Roman"/>
          <w:i w:val="0"/>
          <w:sz w:val="24"/>
          <w:szCs w:val="24"/>
        </w:rPr>
        <w:t>u</w:t>
      </w:r>
      <w:r>
        <w:rPr>
          <w:rStyle w:val="nfase"/>
          <w:rFonts w:ascii="Times New Roman" w:hAnsi="Times New Roman" w:cs="Times New Roman"/>
          <w:i w:val="0"/>
          <w:sz w:val="24"/>
          <w:szCs w:val="24"/>
        </w:rPr>
        <w:t>bc</w:t>
      </w:r>
      <w:r w:rsidRPr="00706F47">
        <w:rPr>
          <w:rStyle w:val="nfase"/>
          <w:rFonts w:ascii="Times New Roman" w:hAnsi="Times New Roman" w:cs="Times New Roman"/>
          <w:i w:val="0"/>
          <w:sz w:val="24"/>
          <w:szCs w:val="24"/>
        </w:rPr>
        <w:t>hefes do</w:t>
      </w:r>
      <w:r>
        <w:rPr>
          <w:rStyle w:val="nfase"/>
          <w:rFonts w:ascii="Times New Roman" w:hAnsi="Times New Roman" w:cs="Times New Roman"/>
          <w:i w:val="0"/>
          <w:sz w:val="24"/>
          <w:szCs w:val="24"/>
        </w:rPr>
        <w:t xml:space="preserve"> </w:t>
      </w:r>
      <w:r w:rsidRPr="003C07E0">
        <w:rPr>
          <w:rStyle w:val="st1"/>
          <w:rFonts w:ascii="Times New Roman" w:hAnsi="Times New Roman" w:cs="Times New Roman"/>
          <w:sz w:val="24"/>
          <w:szCs w:val="20"/>
        </w:rPr>
        <w:t>Centro de Polícia Comunitária e Direitos Humanos</w:t>
      </w:r>
      <w:r w:rsidRPr="003C07E0">
        <w:rPr>
          <w:rStyle w:val="nfase"/>
          <w:rFonts w:ascii="Times New Roman" w:hAnsi="Times New Roman" w:cs="Times New Roman"/>
          <w:i w:val="0"/>
          <w:sz w:val="32"/>
          <w:szCs w:val="24"/>
        </w:rPr>
        <w:t xml:space="preserve"> </w:t>
      </w:r>
      <w:r w:rsidRPr="003C07E0">
        <w:rPr>
          <w:rStyle w:val="nfase"/>
          <w:rFonts w:ascii="Times New Roman" w:hAnsi="Times New Roman" w:cs="Times New Roman"/>
          <w:i w:val="0"/>
          <w:sz w:val="24"/>
          <w:szCs w:val="24"/>
        </w:rPr>
        <w:t>(</w:t>
      </w:r>
      <w:r w:rsidRPr="00706F47">
        <w:rPr>
          <w:rStyle w:val="nfase"/>
          <w:rFonts w:ascii="Times New Roman" w:hAnsi="Times New Roman" w:cs="Times New Roman"/>
          <w:i w:val="0"/>
          <w:sz w:val="24"/>
          <w:szCs w:val="24"/>
        </w:rPr>
        <w:t>CPCDH</w:t>
      </w:r>
      <w:r>
        <w:rPr>
          <w:rStyle w:val="nfase"/>
          <w:rFonts w:ascii="Times New Roman" w:hAnsi="Times New Roman" w:cs="Times New Roman"/>
          <w:i w:val="0"/>
          <w:sz w:val="24"/>
          <w:szCs w:val="24"/>
        </w:rPr>
        <w:t>)</w:t>
      </w:r>
      <w:r w:rsidRPr="00706F47">
        <w:rPr>
          <w:rStyle w:val="nfase"/>
          <w:rFonts w:ascii="Times New Roman" w:hAnsi="Times New Roman" w:cs="Times New Roman"/>
          <w:i w:val="0"/>
          <w:sz w:val="24"/>
          <w:szCs w:val="24"/>
        </w:rPr>
        <w:t xml:space="preserve">. As entrevistas tiveram, aproximadamente, 50 minutos de </w:t>
      </w:r>
      <w:r w:rsidRPr="00706F47">
        <w:rPr>
          <w:rStyle w:val="nfase"/>
          <w:rFonts w:ascii="Times New Roman" w:hAnsi="Times New Roman" w:cs="Times New Roman"/>
          <w:i w:val="0"/>
          <w:sz w:val="24"/>
          <w:szCs w:val="24"/>
        </w:rPr>
        <w:lastRenderedPageBreak/>
        <w:t>duração, gravadas em áudio com o consentimento destas pessoas</w:t>
      </w:r>
      <w:r>
        <w:rPr>
          <w:rStyle w:val="nfase"/>
          <w:rFonts w:ascii="Times New Roman" w:hAnsi="Times New Roman" w:cs="Times New Roman"/>
          <w:i w:val="0"/>
          <w:sz w:val="24"/>
          <w:szCs w:val="24"/>
        </w:rPr>
        <w:t xml:space="preserve"> e sendo sempre realizadas com a presença de um oficial destacado pela organização</w:t>
      </w:r>
      <w:r w:rsidRPr="00706F47">
        <w:rPr>
          <w:rStyle w:val="nfase"/>
          <w:rFonts w:ascii="Times New Roman" w:hAnsi="Times New Roman" w:cs="Times New Roman"/>
          <w:i w:val="0"/>
          <w:sz w:val="24"/>
          <w:szCs w:val="24"/>
        </w:rPr>
        <w:t>.</w:t>
      </w:r>
    </w:p>
    <w:p w:rsidR="00BE2037" w:rsidRPr="00706F47" w:rsidRDefault="00BE2037" w:rsidP="00F1085B">
      <w:pPr>
        <w:spacing w:after="0" w:line="480" w:lineRule="auto"/>
        <w:ind w:firstLine="709"/>
        <w:jc w:val="both"/>
        <w:rPr>
          <w:rFonts w:ascii="Times New Roman" w:hAnsi="Times New Roman" w:cs="Times New Roman"/>
          <w:iCs/>
          <w:sz w:val="24"/>
          <w:szCs w:val="24"/>
        </w:rPr>
      </w:pPr>
      <w:r w:rsidRPr="00706F47">
        <w:rPr>
          <w:rStyle w:val="nfase"/>
          <w:rFonts w:ascii="Times New Roman" w:hAnsi="Times New Roman" w:cs="Times New Roman"/>
          <w:i w:val="0"/>
          <w:sz w:val="24"/>
          <w:szCs w:val="24"/>
        </w:rPr>
        <w:t xml:space="preserve">Transcrições </w:t>
      </w:r>
      <w:r>
        <w:rPr>
          <w:rStyle w:val="nfase"/>
          <w:rFonts w:ascii="Times New Roman" w:hAnsi="Times New Roman" w:cs="Times New Roman"/>
          <w:i w:val="0"/>
          <w:sz w:val="24"/>
          <w:szCs w:val="24"/>
        </w:rPr>
        <w:t xml:space="preserve">dos áudios </w:t>
      </w:r>
      <w:r w:rsidRPr="00706F47">
        <w:rPr>
          <w:rStyle w:val="nfase"/>
          <w:rFonts w:ascii="Times New Roman" w:hAnsi="Times New Roman" w:cs="Times New Roman"/>
          <w:i w:val="0"/>
          <w:sz w:val="24"/>
          <w:szCs w:val="24"/>
        </w:rPr>
        <w:t xml:space="preserve">foram enviadas </w:t>
      </w:r>
      <w:r>
        <w:rPr>
          <w:rStyle w:val="nfase"/>
          <w:rFonts w:ascii="Times New Roman" w:hAnsi="Times New Roman" w:cs="Times New Roman"/>
          <w:i w:val="0"/>
          <w:sz w:val="24"/>
          <w:szCs w:val="24"/>
        </w:rPr>
        <w:t>a</w:t>
      </w:r>
      <w:r w:rsidRPr="00706F47">
        <w:rPr>
          <w:rStyle w:val="nfase"/>
          <w:rFonts w:ascii="Times New Roman" w:hAnsi="Times New Roman" w:cs="Times New Roman"/>
          <w:i w:val="0"/>
          <w:sz w:val="24"/>
          <w:szCs w:val="24"/>
        </w:rPr>
        <w:t>os entrevistados para aprovação, antes</w:t>
      </w:r>
      <w:r>
        <w:rPr>
          <w:rStyle w:val="nfase"/>
          <w:rFonts w:ascii="Times New Roman" w:hAnsi="Times New Roman" w:cs="Times New Roman"/>
          <w:i w:val="0"/>
          <w:sz w:val="24"/>
          <w:szCs w:val="24"/>
        </w:rPr>
        <w:t xml:space="preserve"> de qualquer análise de dados. Ao retornar p</w:t>
      </w:r>
      <w:r w:rsidRPr="00706F47">
        <w:rPr>
          <w:rStyle w:val="nfase"/>
          <w:rFonts w:ascii="Times New Roman" w:hAnsi="Times New Roman" w:cs="Times New Roman"/>
          <w:i w:val="0"/>
          <w:sz w:val="24"/>
          <w:szCs w:val="24"/>
        </w:rPr>
        <w:t xml:space="preserve">rocedeu-se </w:t>
      </w:r>
      <w:r>
        <w:rPr>
          <w:rStyle w:val="nfase"/>
          <w:rFonts w:ascii="Times New Roman" w:hAnsi="Times New Roman" w:cs="Times New Roman"/>
          <w:i w:val="0"/>
          <w:sz w:val="24"/>
          <w:szCs w:val="24"/>
        </w:rPr>
        <w:t>a</w:t>
      </w:r>
      <w:r w:rsidRPr="00706F47">
        <w:rPr>
          <w:rStyle w:val="nfase"/>
          <w:rFonts w:ascii="Times New Roman" w:hAnsi="Times New Roman" w:cs="Times New Roman"/>
          <w:i w:val="0"/>
          <w:sz w:val="24"/>
          <w:szCs w:val="24"/>
        </w:rPr>
        <w:t xml:space="preserve"> técnica de análise de conteúdo, segundo </w:t>
      </w:r>
      <w:proofErr w:type="spellStart"/>
      <w:r w:rsidRPr="00706F47">
        <w:rPr>
          <w:rStyle w:val="nfase"/>
          <w:rFonts w:ascii="Times New Roman" w:hAnsi="Times New Roman" w:cs="Times New Roman"/>
          <w:i w:val="0"/>
          <w:sz w:val="24"/>
          <w:szCs w:val="24"/>
        </w:rPr>
        <w:t>Bardin</w:t>
      </w:r>
      <w:proofErr w:type="spellEnd"/>
      <w:r w:rsidRPr="00706F47">
        <w:rPr>
          <w:rStyle w:val="nfase"/>
          <w:rFonts w:ascii="Times New Roman" w:hAnsi="Times New Roman" w:cs="Times New Roman"/>
          <w:i w:val="0"/>
          <w:sz w:val="24"/>
          <w:szCs w:val="24"/>
        </w:rPr>
        <w:t xml:space="preserve"> (2009). Para análise dos resultados, as unidades de códigos foram preparadas (Collins</w:t>
      </w:r>
      <w:r>
        <w:rPr>
          <w:rStyle w:val="nfase"/>
          <w:rFonts w:ascii="Times New Roman" w:hAnsi="Times New Roman" w:cs="Times New Roman"/>
          <w:i w:val="0"/>
          <w:sz w:val="24"/>
          <w:szCs w:val="24"/>
        </w:rPr>
        <w:t xml:space="preserve"> &amp;</w:t>
      </w:r>
      <w:r w:rsidRPr="00706F47">
        <w:rPr>
          <w:rStyle w:val="nfase"/>
          <w:rFonts w:ascii="Times New Roman" w:hAnsi="Times New Roman" w:cs="Times New Roman"/>
          <w:i w:val="0"/>
          <w:sz w:val="24"/>
          <w:szCs w:val="24"/>
        </w:rPr>
        <w:t xml:space="preserve"> </w:t>
      </w:r>
      <w:proofErr w:type="spellStart"/>
      <w:r w:rsidRPr="00706F47">
        <w:rPr>
          <w:rStyle w:val="nfase"/>
          <w:rFonts w:ascii="Times New Roman" w:hAnsi="Times New Roman" w:cs="Times New Roman"/>
          <w:i w:val="0"/>
          <w:sz w:val="24"/>
          <w:szCs w:val="24"/>
        </w:rPr>
        <w:t>Hussey</w:t>
      </w:r>
      <w:proofErr w:type="spellEnd"/>
      <w:r w:rsidRPr="00706F47">
        <w:rPr>
          <w:rStyle w:val="nfase"/>
          <w:rFonts w:ascii="Times New Roman" w:hAnsi="Times New Roman" w:cs="Times New Roman"/>
          <w:i w:val="0"/>
          <w:sz w:val="24"/>
          <w:szCs w:val="24"/>
        </w:rPr>
        <w:t>, 2005) em formas de categorias de análise, formuladas em duas técnicas: baseada em conceitos e baseada em dados (</w:t>
      </w:r>
      <w:proofErr w:type="spellStart"/>
      <w:r w:rsidRPr="00706F47">
        <w:rPr>
          <w:rStyle w:val="nfase"/>
          <w:rFonts w:ascii="Times New Roman" w:hAnsi="Times New Roman" w:cs="Times New Roman"/>
          <w:i w:val="0"/>
          <w:sz w:val="24"/>
          <w:szCs w:val="24"/>
        </w:rPr>
        <w:t>Gibbs</w:t>
      </w:r>
      <w:proofErr w:type="spellEnd"/>
      <w:r w:rsidRPr="00706F47">
        <w:rPr>
          <w:rStyle w:val="nfase"/>
          <w:rFonts w:ascii="Times New Roman" w:hAnsi="Times New Roman" w:cs="Times New Roman"/>
          <w:i w:val="0"/>
          <w:sz w:val="24"/>
          <w:szCs w:val="24"/>
        </w:rPr>
        <w:t>, 2009)</w:t>
      </w:r>
      <w:r>
        <w:rPr>
          <w:rStyle w:val="Refdenotaderodap"/>
          <w:rFonts w:ascii="Times New Roman" w:hAnsi="Times New Roman" w:cs="Times New Roman"/>
          <w:iCs/>
          <w:sz w:val="24"/>
          <w:szCs w:val="24"/>
        </w:rPr>
        <w:footnoteReference w:id="6"/>
      </w:r>
      <w:r w:rsidRPr="00706F47">
        <w:rPr>
          <w:rStyle w:val="nfase"/>
          <w:rFonts w:ascii="Times New Roman" w:hAnsi="Times New Roman" w:cs="Times New Roman"/>
          <w:i w:val="0"/>
          <w:sz w:val="24"/>
          <w:szCs w:val="24"/>
        </w:rPr>
        <w:t>. Quanto à disposição das categorias foi empregada a axial, pois estas foram refinadas, desenvolvidas, relacionadas e interconectadas (</w:t>
      </w:r>
      <w:proofErr w:type="spellStart"/>
      <w:r w:rsidRPr="00706F47">
        <w:rPr>
          <w:rStyle w:val="nfase"/>
          <w:rFonts w:ascii="Times New Roman" w:hAnsi="Times New Roman" w:cs="Times New Roman"/>
          <w:i w:val="0"/>
          <w:sz w:val="24"/>
          <w:szCs w:val="24"/>
        </w:rPr>
        <w:t>Gibbs</w:t>
      </w:r>
      <w:proofErr w:type="spellEnd"/>
      <w:r w:rsidRPr="00706F47">
        <w:rPr>
          <w:rStyle w:val="nfase"/>
          <w:rFonts w:ascii="Times New Roman" w:hAnsi="Times New Roman" w:cs="Times New Roman"/>
          <w:i w:val="0"/>
          <w:sz w:val="24"/>
          <w:szCs w:val="24"/>
        </w:rPr>
        <w:t>, 2009; Strauss</w:t>
      </w:r>
      <w:r>
        <w:rPr>
          <w:rStyle w:val="nfase"/>
          <w:rFonts w:ascii="Times New Roman" w:hAnsi="Times New Roman" w:cs="Times New Roman"/>
          <w:i w:val="0"/>
          <w:sz w:val="24"/>
          <w:szCs w:val="24"/>
        </w:rPr>
        <w:t xml:space="preserve"> &amp;</w:t>
      </w:r>
      <w:r w:rsidRPr="00706F47">
        <w:rPr>
          <w:rStyle w:val="nfase"/>
          <w:rFonts w:ascii="Times New Roman" w:hAnsi="Times New Roman" w:cs="Times New Roman"/>
          <w:i w:val="0"/>
          <w:sz w:val="24"/>
          <w:szCs w:val="24"/>
        </w:rPr>
        <w:t xml:space="preserve"> </w:t>
      </w:r>
      <w:proofErr w:type="spellStart"/>
      <w:r w:rsidRPr="00706F47">
        <w:rPr>
          <w:rStyle w:val="nfase"/>
          <w:rFonts w:ascii="Times New Roman" w:hAnsi="Times New Roman" w:cs="Times New Roman"/>
          <w:i w:val="0"/>
          <w:sz w:val="24"/>
          <w:szCs w:val="24"/>
        </w:rPr>
        <w:t>Corbin</w:t>
      </w:r>
      <w:proofErr w:type="spellEnd"/>
      <w:r w:rsidRPr="00706F47">
        <w:rPr>
          <w:rStyle w:val="nfase"/>
          <w:rFonts w:ascii="Times New Roman" w:hAnsi="Times New Roman" w:cs="Times New Roman"/>
          <w:i w:val="0"/>
          <w:sz w:val="24"/>
          <w:szCs w:val="24"/>
        </w:rPr>
        <w:t>, 2009).</w:t>
      </w:r>
      <w:r>
        <w:rPr>
          <w:rStyle w:val="nfase"/>
          <w:rFonts w:ascii="Times New Roman" w:hAnsi="Times New Roman" w:cs="Times New Roman"/>
          <w:i w:val="0"/>
          <w:sz w:val="24"/>
          <w:szCs w:val="24"/>
        </w:rPr>
        <w:t xml:space="preserve"> </w:t>
      </w:r>
      <w:r w:rsidRPr="00706F47">
        <w:rPr>
          <w:rStyle w:val="nfase"/>
          <w:rFonts w:ascii="Times New Roman" w:hAnsi="Times New Roman" w:cs="Times New Roman"/>
          <w:i w:val="0"/>
          <w:sz w:val="24"/>
          <w:szCs w:val="24"/>
        </w:rPr>
        <w:t>Os entrevista</w:t>
      </w:r>
      <w:r>
        <w:rPr>
          <w:rStyle w:val="nfase"/>
          <w:rFonts w:ascii="Times New Roman" w:hAnsi="Times New Roman" w:cs="Times New Roman"/>
          <w:i w:val="0"/>
          <w:sz w:val="24"/>
          <w:szCs w:val="24"/>
        </w:rPr>
        <w:t>dos são tratados como E</w:t>
      </w:r>
      <w:proofErr w:type="gramStart"/>
      <w:r>
        <w:rPr>
          <w:rStyle w:val="nfase"/>
          <w:rFonts w:ascii="Times New Roman" w:hAnsi="Times New Roman" w:cs="Times New Roman"/>
          <w:i w:val="0"/>
          <w:sz w:val="24"/>
          <w:szCs w:val="24"/>
        </w:rPr>
        <w:t>1,...</w:t>
      </w:r>
      <w:proofErr w:type="gramEnd"/>
      <w:r>
        <w:rPr>
          <w:rStyle w:val="nfase"/>
          <w:rFonts w:ascii="Times New Roman" w:hAnsi="Times New Roman" w:cs="Times New Roman"/>
          <w:i w:val="0"/>
          <w:sz w:val="24"/>
          <w:szCs w:val="24"/>
        </w:rPr>
        <w:t>, E8</w:t>
      </w:r>
      <w:r w:rsidRPr="00706F47">
        <w:rPr>
          <w:rStyle w:val="nfase"/>
          <w:rFonts w:ascii="Times New Roman" w:hAnsi="Times New Roman" w:cs="Times New Roman"/>
          <w:i w:val="0"/>
          <w:sz w:val="24"/>
          <w:szCs w:val="24"/>
        </w:rPr>
        <w:t>, preservando-se o anonimato. As conclusões foram obtidas pela análise dos dados, sendo verificadas por meio de triangulação visando obter uma múltipla evidência de afirmações (</w:t>
      </w:r>
      <w:proofErr w:type="spellStart"/>
      <w:r w:rsidRPr="00706F47">
        <w:rPr>
          <w:rStyle w:val="nfase"/>
          <w:rFonts w:ascii="Times New Roman" w:hAnsi="Times New Roman" w:cs="Times New Roman"/>
          <w:i w:val="0"/>
          <w:sz w:val="24"/>
          <w:szCs w:val="24"/>
        </w:rPr>
        <w:t>Creswell</w:t>
      </w:r>
      <w:proofErr w:type="spellEnd"/>
      <w:r w:rsidRPr="00706F47">
        <w:rPr>
          <w:rStyle w:val="nfase"/>
          <w:rFonts w:ascii="Times New Roman" w:hAnsi="Times New Roman" w:cs="Times New Roman"/>
          <w:i w:val="0"/>
          <w:sz w:val="24"/>
          <w:szCs w:val="24"/>
        </w:rPr>
        <w:t>, 2007; Yin, 2005).</w:t>
      </w:r>
    </w:p>
    <w:p w:rsidR="00BE2037" w:rsidRDefault="00BE2037" w:rsidP="00F1085B">
      <w:pPr>
        <w:pStyle w:val="Ttulo1"/>
        <w:spacing w:before="0" w:after="0" w:line="480" w:lineRule="auto"/>
        <w:jc w:val="both"/>
        <w:rPr>
          <w:rFonts w:ascii="Times New Roman" w:hAnsi="Times New Roman" w:cs="Times New Roman"/>
          <w:sz w:val="24"/>
          <w:szCs w:val="24"/>
        </w:rPr>
      </w:pPr>
      <w:bookmarkStart w:id="9" w:name="_Toc404641898"/>
      <w:bookmarkStart w:id="10" w:name="_Toc282164793"/>
    </w:p>
    <w:p w:rsidR="00BE2037" w:rsidRPr="00706F47" w:rsidRDefault="00BE2037" w:rsidP="00F1085B">
      <w:pPr>
        <w:pStyle w:val="Ttulo1"/>
        <w:spacing w:before="0" w:after="0" w:line="480" w:lineRule="auto"/>
        <w:jc w:val="both"/>
        <w:rPr>
          <w:rFonts w:ascii="Times New Roman" w:hAnsi="Times New Roman" w:cs="Times New Roman"/>
          <w:sz w:val="24"/>
          <w:szCs w:val="24"/>
        </w:rPr>
      </w:pPr>
      <w:r>
        <w:rPr>
          <w:rFonts w:ascii="Times New Roman" w:hAnsi="Times New Roman" w:cs="Times New Roman"/>
          <w:sz w:val="24"/>
          <w:szCs w:val="24"/>
        </w:rPr>
        <w:t>4</w:t>
      </w:r>
      <w:r w:rsidRPr="00706F47">
        <w:rPr>
          <w:rFonts w:ascii="Times New Roman" w:hAnsi="Times New Roman" w:cs="Times New Roman"/>
          <w:sz w:val="24"/>
          <w:szCs w:val="24"/>
        </w:rPr>
        <w:t xml:space="preserve"> APRESENTAÇÃO E DISCUSSÃO DOS RESULTADOS</w:t>
      </w:r>
      <w:bookmarkEnd w:id="9"/>
      <w:bookmarkEnd w:id="10"/>
    </w:p>
    <w:p w:rsidR="00BE2037" w:rsidRPr="00172D6A" w:rsidRDefault="00BE2037" w:rsidP="00F1085B">
      <w:pPr>
        <w:spacing w:after="0" w:line="480" w:lineRule="auto"/>
        <w:ind w:firstLine="709"/>
        <w:jc w:val="both"/>
        <w:rPr>
          <w:rFonts w:ascii="Times New Roman" w:hAnsi="Times New Roman" w:cs="Times New Roman"/>
          <w:sz w:val="24"/>
          <w:szCs w:val="24"/>
        </w:rPr>
      </w:pPr>
      <w:r>
        <w:rPr>
          <w:rStyle w:val="nfase"/>
          <w:rFonts w:ascii="Times New Roman" w:hAnsi="Times New Roman" w:cs="Times New Roman"/>
          <w:i w:val="0"/>
          <w:sz w:val="24"/>
          <w:szCs w:val="24"/>
        </w:rPr>
        <w:t>Para a análise proposta partiu-se da premissa de seleção de um caso prático de prestação de IS, que indique intensa manifestação do fenômeno PC (</w:t>
      </w:r>
      <w:proofErr w:type="spellStart"/>
      <w:r w:rsidRPr="00706F47">
        <w:rPr>
          <w:rStyle w:val="nfase"/>
          <w:rFonts w:ascii="Times New Roman" w:hAnsi="Times New Roman" w:cs="Times New Roman"/>
          <w:i w:val="0"/>
          <w:sz w:val="24"/>
          <w:szCs w:val="24"/>
        </w:rPr>
        <w:t>Creswell</w:t>
      </w:r>
      <w:proofErr w:type="spellEnd"/>
      <w:r w:rsidRPr="00706F47">
        <w:rPr>
          <w:rStyle w:val="nfase"/>
          <w:rFonts w:ascii="Times New Roman" w:hAnsi="Times New Roman" w:cs="Times New Roman"/>
          <w:i w:val="0"/>
          <w:sz w:val="24"/>
          <w:szCs w:val="24"/>
        </w:rPr>
        <w:t>, 2007</w:t>
      </w:r>
      <w:r>
        <w:rPr>
          <w:rStyle w:val="nfase"/>
          <w:rFonts w:ascii="Times New Roman" w:hAnsi="Times New Roman" w:cs="Times New Roman"/>
          <w:i w:val="0"/>
          <w:sz w:val="24"/>
          <w:szCs w:val="24"/>
        </w:rPr>
        <w:t>). O PC, d</w:t>
      </w:r>
      <w:r w:rsidRPr="00172D6A">
        <w:rPr>
          <w:rFonts w:ascii="Times New Roman" w:hAnsi="Times New Roman" w:cs="Times New Roman"/>
          <w:sz w:val="24"/>
          <w:szCs w:val="24"/>
        </w:rPr>
        <w:t xml:space="preserve">e acordo com </w:t>
      </w:r>
      <w:proofErr w:type="spellStart"/>
      <w:r w:rsidRPr="004A3BCE">
        <w:rPr>
          <w:rFonts w:ascii="Times New Roman" w:hAnsi="Times New Roman" w:cs="Times New Roman"/>
          <w:sz w:val="24"/>
          <w:szCs w:val="24"/>
        </w:rPr>
        <w:t>Trojanowicz</w:t>
      </w:r>
      <w:proofErr w:type="spellEnd"/>
      <w:r w:rsidRPr="004A3BCE">
        <w:rPr>
          <w:rFonts w:ascii="Times New Roman" w:hAnsi="Times New Roman" w:cs="Times New Roman"/>
          <w:sz w:val="24"/>
          <w:szCs w:val="24"/>
        </w:rPr>
        <w:t xml:space="preserve"> e </w:t>
      </w:r>
      <w:proofErr w:type="spellStart"/>
      <w:r w:rsidRPr="004A3BCE">
        <w:rPr>
          <w:rFonts w:ascii="Times New Roman" w:hAnsi="Times New Roman" w:cs="Times New Roman"/>
          <w:sz w:val="24"/>
          <w:szCs w:val="24"/>
        </w:rPr>
        <w:t>Bucqueroux</w:t>
      </w:r>
      <w:proofErr w:type="spellEnd"/>
      <w:r w:rsidRPr="00172D6A">
        <w:rPr>
          <w:rFonts w:ascii="Times New Roman" w:hAnsi="Times New Roman" w:cs="Times New Roman"/>
          <w:sz w:val="24"/>
          <w:szCs w:val="24"/>
        </w:rPr>
        <w:t xml:space="preserve"> (1994, p. 4), pode ser descrit</w:t>
      </w:r>
      <w:r>
        <w:rPr>
          <w:rFonts w:ascii="Times New Roman" w:hAnsi="Times New Roman" w:cs="Times New Roman"/>
          <w:sz w:val="24"/>
          <w:szCs w:val="24"/>
        </w:rPr>
        <w:t>o como:</w:t>
      </w:r>
    </w:p>
    <w:p w:rsidR="00BE2037" w:rsidRPr="004A3BCE" w:rsidRDefault="00BE2037" w:rsidP="00F1085B">
      <w:pPr>
        <w:autoSpaceDE w:val="0"/>
        <w:autoSpaceDN w:val="0"/>
        <w:adjustRightInd w:val="0"/>
        <w:spacing w:after="0" w:line="480" w:lineRule="auto"/>
        <w:ind w:left="567"/>
        <w:jc w:val="both"/>
        <w:rPr>
          <w:rFonts w:ascii="Times New Roman" w:hAnsi="Times New Roman" w:cs="Times New Roman"/>
          <w:sz w:val="20"/>
          <w:szCs w:val="20"/>
        </w:rPr>
      </w:pPr>
      <w:proofErr w:type="gramStart"/>
      <w:r w:rsidRPr="004A3BCE">
        <w:rPr>
          <w:rFonts w:ascii="Times New Roman" w:hAnsi="Times New Roman" w:cs="Times New Roman"/>
          <w:sz w:val="20"/>
          <w:szCs w:val="20"/>
        </w:rPr>
        <w:t>uma</w:t>
      </w:r>
      <w:proofErr w:type="gramEnd"/>
      <w:r w:rsidRPr="004A3BCE">
        <w:rPr>
          <w:rFonts w:ascii="Times New Roman" w:hAnsi="Times New Roman" w:cs="Times New Roman"/>
          <w:sz w:val="20"/>
          <w:szCs w:val="20"/>
        </w:rPr>
        <w:t xml:space="preserve"> estratégia organizacional que proporciona uma nova parceria entre a população e a polícia. Baseia-se na premissa de que tanto a polícia quanto a comunidade devem trabalhar juntas para identificar, priorizar e resolver problemas contemporâneos, tais como: crimes, drogas, medo do crime, desordens físicas e morais</w:t>
      </w:r>
      <w:r>
        <w:rPr>
          <w:rFonts w:ascii="Times New Roman" w:hAnsi="Times New Roman" w:cs="Times New Roman"/>
          <w:sz w:val="20"/>
          <w:szCs w:val="20"/>
        </w:rPr>
        <w:t xml:space="preserve"> [</w:t>
      </w:r>
      <w:r w:rsidRPr="004A3BCE">
        <w:rPr>
          <w:rFonts w:ascii="Times New Roman" w:hAnsi="Times New Roman" w:cs="Times New Roman"/>
          <w:sz w:val="20"/>
          <w:szCs w:val="20"/>
        </w:rPr>
        <w:t>.</w:t>
      </w:r>
      <w:r>
        <w:rPr>
          <w:rFonts w:ascii="Times New Roman" w:hAnsi="Times New Roman" w:cs="Times New Roman"/>
          <w:sz w:val="20"/>
          <w:szCs w:val="20"/>
        </w:rPr>
        <w:t>..].</w:t>
      </w:r>
    </w:p>
    <w:p w:rsidR="00BE2037" w:rsidRPr="004A3BCE" w:rsidRDefault="00BE2037" w:rsidP="00F1085B">
      <w:pPr>
        <w:autoSpaceDE w:val="0"/>
        <w:autoSpaceDN w:val="0"/>
        <w:adjustRightInd w:val="0"/>
        <w:spacing w:after="0" w:line="480" w:lineRule="auto"/>
        <w:ind w:left="567"/>
        <w:jc w:val="both"/>
        <w:rPr>
          <w:rFonts w:ascii="Times New Roman" w:hAnsi="Times New Roman" w:cs="Times New Roman"/>
          <w:sz w:val="20"/>
          <w:szCs w:val="24"/>
        </w:rPr>
      </w:pPr>
    </w:p>
    <w:p w:rsidR="00BE2037" w:rsidRPr="00172D6A" w:rsidRDefault="00BE2037" w:rsidP="00F1085B">
      <w:pPr>
        <w:autoSpaceDE w:val="0"/>
        <w:autoSpaceDN w:val="0"/>
        <w:adjustRightInd w:val="0"/>
        <w:spacing w:after="0" w:line="480" w:lineRule="auto"/>
        <w:ind w:firstLine="709"/>
        <w:jc w:val="both"/>
        <w:rPr>
          <w:rFonts w:ascii="Times New Roman" w:hAnsi="Times New Roman" w:cs="Times New Roman"/>
          <w:sz w:val="24"/>
          <w:szCs w:val="24"/>
        </w:rPr>
      </w:pPr>
      <w:r w:rsidRPr="00172D6A">
        <w:rPr>
          <w:rFonts w:ascii="Times New Roman" w:hAnsi="Times New Roman" w:cs="Times New Roman"/>
          <w:sz w:val="24"/>
          <w:szCs w:val="24"/>
        </w:rPr>
        <w:t xml:space="preserve">Parcela significativa da </w:t>
      </w:r>
      <w:r>
        <w:rPr>
          <w:rFonts w:ascii="Times New Roman" w:hAnsi="Times New Roman" w:cs="Times New Roman"/>
          <w:sz w:val="24"/>
          <w:szCs w:val="24"/>
        </w:rPr>
        <w:t>literatura</w:t>
      </w:r>
      <w:r w:rsidRPr="00172D6A">
        <w:rPr>
          <w:rFonts w:ascii="Times New Roman" w:hAnsi="Times New Roman" w:cs="Times New Roman"/>
          <w:sz w:val="24"/>
          <w:szCs w:val="24"/>
        </w:rPr>
        <w:t xml:space="preserve"> se ocupa em tentar diferenciar as nomenclaturas relacionadas à estratégia organizacional de solução de problemas de segurança pública, que alia órgãos policiais à comunidade</w:t>
      </w:r>
      <w:r>
        <w:rPr>
          <w:rFonts w:ascii="Times New Roman" w:hAnsi="Times New Roman" w:cs="Times New Roman"/>
          <w:sz w:val="24"/>
          <w:szCs w:val="24"/>
        </w:rPr>
        <w:t xml:space="preserve"> (Oliveira, 2011)</w:t>
      </w:r>
      <w:r w:rsidRPr="00172D6A">
        <w:rPr>
          <w:rFonts w:ascii="Times New Roman" w:hAnsi="Times New Roman" w:cs="Times New Roman"/>
          <w:sz w:val="24"/>
          <w:szCs w:val="24"/>
        </w:rPr>
        <w:t xml:space="preserve">. Nesse âmbito, emergem expressões como </w:t>
      </w:r>
      <w:r w:rsidRPr="00172D6A">
        <w:rPr>
          <w:rFonts w:ascii="Times New Roman" w:hAnsi="Times New Roman" w:cs="Times New Roman"/>
          <w:sz w:val="24"/>
          <w:szCs w:val="24"/>
        </w:rPr>
        <w:lastRenderedPageBreak/>
        <w:t xml:space="preserve">polícia comunitária (filosofia propriamente dita), </w:t>
      </w:r>
      <w:r>
        <w:rPr>
          <w:rFonts w:ascii="Times New Roman" w:hAnsi="Times New Roman" w:cs="Times New Roman"/>
          <w:sz w:val="24"/>
          <w:szCs w:val="24"/>
        </w:rPr>
        <w:t>PC</w:t>
      </w:r>
      <w:r w:rsidRPr="00172D6A">
        <w:rPr>
          <w:rFonts w:ascii="Times New Roman" w:hAnsi="Times New Roman" w:cs="Times New Roman"/>
          <w:sz w:val="24"/>
          <w:szCs w:val="24"/>
        </w:rPr>
        <w:t xml:space="preserve"> (ação efetiva dos policiais), policiamento orientado </w:t>
      </w:r>
      <w:r>
        <w:rPr>
          <w:rFonts w:ascii="Times New Roman" w:hAnsi="Times New Roman" w:cs="Times New Roman"/>
          <w:sz w:val="24"/>
          <w:szCs w:val="24"/>
        </w:rPr>
        <w:t>ao problema (</w:t>
      </w:r>
      <w:r w:rsidRPr="00172D6A">
        <w:rPr>
          <w:rFonts w:ascii="Times New Roman" w:hAnsi="Times New Roman" w:cs="Times New Roman"/>
          <w:sz w:val="24"/>
          <w:szCs w:val="24"/>
        </w:rPr>
        <w:t xml:space="preserve">especialidade do policiamento), entre outras </w:t>
      </w:r>
      <w:r>
        <w:rPr>
          <w:rFonts w:ascii="Times New Roman" w:hAnsi="Times New Roman" w:cs="Times New Roman"/>
          <w:sz w:val="24"/>
          <w:szCs w:val="24"/>
        </w:rPr>
        <w:t>(MJ</w:t>
      </w:r>
      <w:r w:rsidRPr="00FD3005">
        <w:rPr>
          <w:rFonts w:ascii="Times New Roman" w:hAnsi="Times New Roman" w:cs="Times New Roman"/>
          <w:sz w:val="24"/>
          <w:szCs w:val="24"/>
        </w:rPr>
        <w:t>, 2006</w:t>
      </w:r>
      <w:r>
        <w:rPr>
          <w:rFonts w:ascii="Times New Roman" w:hAnsi="Times New Roman" w:cs="Times New Roman"/>
          <w:sz w:val="24"/>
          <w:szCs w:val="24"/>
        </w:rPr>
        <w:t xml:space="preserve">; </w:t>
      </w:r>
      <w:proofErr w:type="spellStart"/>
      <w:r w:rsidRPr="00FD3005">
        <w:rPr>
          <w:rFonts w:ascii="Times New Roman" w:hAnsi="Times New Roman" w:cs="Times New Roman"/>
          <w:sz w:val="24"/>
          <w:szCs w:val="24"/>
        </w:rPr>
        <w:t>Skolnick</w:t>
      </w:r>
      <w:proofErr w:type="spellEnd"/>
      <w:r>
        <w:rPr>
          <w:rFonts w:ascii="Times New Roman" w:hAnsi="Times New Roman" w:cs="Times New Roman"/>
          <w:sz w:val="24"/>
          <w:szCs w:val="24"/>
        </w:rPr>
        <w:t xml:space="preserve"> &amp;</w:t>
      </w:r>
      <w:r w:rsidRPr="00FD3005">
        <w:rPr>
          <w:rFonts w:ascii="Times New Roman" w:hAnsi="Times New Roman" w:cs="Times New Roman"/>
          <w:sz w:val="24"/>
          <w:szCs w:val="24"/>
        </w:rPr>
        <w:t xml:space="preserve"> </w:t>
      </w:r>
      <w:proofErr w:type="spellStart"/>
      <w:r w:rsidRPr="00FD3005">
        <w:rPr>
          <w:rFonts w:ascii="Times New Roman" w:hAnsi="Times New Roman" w:cs="Times New Roman"/>
          <w:sz w:val="24"/>
          <w:szCs w:val="24"/>
        </w:rPr>
        <w:t>Bayley</w:t>
      </w:r>
      <w:proofErr w:type="spellEnd"/>
      <w:r>
        <w:rPr>
          <w:rFonts w:ascii="Times New Roman" w:hAnsi="Times New Roman" w:cs="Times New Roman"/>
          <w:sz w:val="24"/>
          <w:szCs w:val="24"/>
        </w:rPr>
        <w:t>, 2006)</w:t>
      </w:r>
      <w:r w:rsidRPr="00172D6A">
        <w:rPr>
          <w:rFonts w:ascii="Times New Roman" w:hAnsi="Times New Roman" w:cs="Times New Roman"/>
          <w:sz w:val="24"/>
          <w:szCs w:val="24"/>
        </w:rPr>
        <w:t>. Tal constatação se demonstra relevante, pois a definição fronteiriça exata entre os conceitos que se referem ao emprego do policiamento com o auxílio da sociedade, como os c</w:t>
      </w:r>
      <w:r>
        <w:rPr>
          <w:rFonts w:ascii="Times New Roman" w:hAnsi="Times New Roman" w:cs="Times New Roman"/>
          <w:sz w:val="24"/>
          <w:szCs w:val="24"/>
        </w:rPr>
        <w:t>itados, requer</w:t>
      </w:r>
      <w:r w:rsidRPr="00172D6A">
        <w:rPr>
          <w:rFonts w:ascii="Times New Roman" w:hAnsi="Times New Roman" w:cs="Times New Roman"/>
          <w:sz w:val="24"/>
          <w:szCs w:val="24"/>
        </w:rPr>
        <w:t xml:space="preserve"> bastante abstração. </w:t>
      </w:r>
    </w:p>
    <w:p w:rsidR="00BE2037" w:rsidRPr="00CD5E2F" w:rsidRDefault="00BE2037" w:rsidP="00F1085B">
      <w:pPr>
        <w:autoSpaceDE w:val="0"/>
        <w:autoSpaceDN w:val="0"/>
        <w:adjustRightInd w:val="0"/>
        <w:spacing w:after="0" w:line="480" w:lineRule="auto"/>
        <w:ind w:firstLine="709"/>
        <w:jc w:val="both"/>
        <w:rPr>
          <w:rFonts w:ascii="Times New Roman" w:hAnsi="Times New Roman" w:cs="Times New Roman"/>
          <w:sz w:val="24"/>
          <w:szCs w:val="24"/>
        </w:rPr>
      </w:pPr>
      <w:r w:rsidRPr="00172D6A">
        <w:rPr>
          <w:rFonts w:ascii="Times New Roman" w:hAnsi="Times New Roman" w:cs="Times New Roman"/>
          <w:sz w:val="24"/>
          <w:szCs w:val="24"/>
        </w:rPr>
        <w:t>Reforça esse posicionament</w:t>
      </w:r>
      <w:r>
        <w:rPr>
          <w:rFonts w:ascii="Times New Roman" w:hAnsi="Times New Roman" w:cs="Times New Roman"/>
          <w:sz w:val="24"/>
          <w:szCs w:val="24"/>
        </w:rPr>
        <w:t>o o fato de muitos autores aborda</w:t>
      </w:r>
      <w:r w:rsidRPr="00172D6A">
        <w:rPr>
          <w:rFonts w:ascii="Times New Roman" w:hAnsi="Times New Roman" w:cs="Times New Roman"/>
          <w:sz w:val="24"/>
          <w:szCs w:val="24"/>
        </w:rPr>
        <w:t xml:space="preserve">rem polícia comunitária e </w:t>
      </w:r>
      <w:r>
        <w:rPr>
          <w:rFonts w:ascii="Times New Roman" w:hAnsi="Times New Roman" w:cs="Times New Roman"/>
          <w:sz w:val="24"/>
          <w:szCs w:val="24"/>
        </w:rPr>
        <w:t>PC</w:t>
      </w:r>
      <w:r w:rsidRPr="00172D6A">
        <w:rPr>
          <w:rFonts w:ascii="Times New Roman" w:hAnsi="Times New Roman" w:cs="Times New Roman"/>
          <w:sz w:val="24"/>
          <w:szCs w:val="24"/>
        </w:rPr>
        <w:t xml:space="preserve"> de maneiras significativamente equânimes</w:t>
      </w:r>
      <w:r>
        <w:rPr>
          <w:rFonts w:ascii="Times New Roman" w:hAnsi="Times New Roman" w:cs="Times New Roman"/>
          <w:sz w:val="24"/>
          <w:szCs w:val="24"/>
        </w:rPr>
        <w:t xml:space="preserve"> (</w:t>
      </w:r>
      <w:r w:rsidRPr="00FD3005">
        <w:rPr>
          <w:rFonts w:ascii="Times New Roman" w:hAnsi="Times New Roman" w:cs="Times New Roman"/>
          <w:sz w:val="24"/>
          <w:szCs w:val="24"/>
        </w:rPr>
        <w:t>ver Muniz</w:t>
      </w:r>
      <w:r>
        <w:rPr>
          <w:rFonts w:ascii="Times New Roman" w:hAnsi="Times New Roman" w:cs="Times New Roman"/>
          <w:sz w:val="24"/>
          <w:szCs w:val="24"/>
        </w:rPr>
        <w:t>,</w:t>
      </w:r>
      <w:r w:rsidRPr="00FD3005">
        <w:rPr>
          <w:rFonts w:ascii="Times New Roman" w:hAnsi="Times New Roman" w:cs="Times New Roman"/>
          <w:sz w:val="24"/>
          <w:szCs w:val="24"/>
        </w:rPr>
        <w:t xml:space="preserve"> </w:t>
      </w:r>
      <w:proofErr w:type="spellStart"/>
      <w:r w:rsidRPr="00FD3005">
        <w:rPr>
          <w:rFonts w:ascii="Times New Roman" w:hAnsi="Times New Roman" w:cs="Times New Roman"/>
          <w:sz w:val="24"/>
          <w:szCs w:val="24"/>
        </w:rPr>
        <w:t>Larvie</w:t>
      </w:r>
      <w:proofErr w:type="spellEnd"/>
      <w:r>
        <w:rPr>
          <w:rFonts w:ascii="Times New Roman" w:hAnsi="Times New Roman" w:cs="Times New Roman"/>
          <w:sz w:val="24"/>
          <w:szCs w:val="24"/>
        </w:rPr>
        <w:t>,</w:t>
      </w:r>
      <w:r w:rsidRPr="00FD3005">
        <w:rPr>
          <w:rFonts w:ascii="Times New Roman" w:hAnsi="Times New Roman" w:cs="Times New Roman"/>
          <w:sz w:val="24"/>
          <w:szCs w:val="24"/>
        </w:rPr>
        <w:t xml:space="preserve"> </w:t>
      </w:r>
      <w:proofErr w:type="spellStart"/>
      <w:r w:rsidRPr="00FD3005">
        <w:rPr>
          <w:rFonts w:ascii="Times New Roman" w:hAnsi="Times New Roman" w:cs="Times New Roman"/>
          <w:sz w:val="24"/>
          <w:szCs w:val="24"/>
        </w:rPr>
        <w:t>Musumeci</w:t>
      </w:r>
      <w:proofErr w:type="spellEnd"/>
      <w:r>
        <w:rPr>
          <w:rFonts w:ascii="Times New Roman" w:hAnsi="Times New Roman" w:cs="Times New Roman"/>
          <w:sz w:val="24"/>
          <w:szCs w:val="24"/>
        </w:rPr>
        <w:t>, &amp;</w:t>
      </w:r>
      <w:r w:rsidRPr="00FD3005">
        <w:rPr>
          <w:rFonts w:ascii="Times New Roman" w:hAnsi="Times New Roman" w:cs="Times New Roman"/>
          <w:sz w:val="24"/>
          <w:szCs w:val="24"/>
        </w:rPr>
        <w:t xml:space="preserve"> Freire, 1997</w:t>
      </w:r>
      <w:r>
        <w:rPr>
          <w:rFonts w:ascii="Times New Roman" w:hAnsi="Times New Roman" w:cs="Times New Roman"/>
          <w:sz w:val="24"/>
          <w:szCs w:val="24"/>
        </w:rPr>
        <w:t xml:space="preserve">, </w:t>
      </w:r>
      <w:proofErr w:type="spellStart"/>
      <w:r w:rsidRPr="00FD3005">
        <w:rPr>
          <w:rFonts w:ascii="Times New Roman" w:hAnsi="Times New Roman" w:cs="Times New Roman"/>
          <w:sz w:val="24"/>
          <w:szCs w:val="24"/>
        </w:rPr>
        <w:t>Moulin</w:t>
      </w:r>
      <w:proofErr w:type="spellEnd"/>
      <w:r w:rsidRPr="00FD3005">
        <w:rPr>
          <w:rFonts w:ascii="Times New Roman" w:hAnsi="Times New Roman" w:cs="Times New Roman"/>
          <w:sz w:val="24"/>
          <w:szCs w:val="24"/>
        </w:rPr>
        <w:t>, 2003</w:t>
      </w:r>
      <w:r>
        <w:rPr>
          <w:rFonts w:ascii="Times New Roman" w:hAnsi="Times New Roman" w:cs="Times New Roman"/>
          <w:sz w:val="24"/>
          <w:szCs w:val="24"/>
        </w:rPr>
        <w:t xml:space="preserve"> e</w:t>
      </w:r>
      <w:r w:rsidRPr="00FD3005">
        <w:rPr>
          <w:rFonts w:ascii="Times New Roman" w:hAnsi="Times New Roman" w:cs="Times New Roman"/>
          <w:sz w:val="24"/>
          <w:szCs w:val="24"/>
        </w:rPr>
        <w:t xml:space="preserve"> </w:t>
      </w:r>
      <w:proofErr w:type="spellStart"/>
      <w:r w:rsidRPr="00FD3005">
        <w:rPr>
          <w:rFonts w:ascii="Times New Roman" w:hAnsi="Times New Roman" w:cs="Times New Roman"/>
          <w:sz w:val="24"/>
          <w:szCs w:val="24"/>
        </w:rPr>
        <w:t>Marcineiro</w:t>
      </w:r>
      <w:proofErr w:type="spellEnd"/>
      <w:r>
        <w:rPr>
          <w:rFonts w:ascii="Times New Roman" w:hAnsi="Times New Roman" w:cs="Times New Roman"/>
          <w:sz w:val="24"/>
          <w:szCs w:val="24"/>
        </w:rPr>
        <w:t xml:space="preserve"> &amp;</w:t>
      </w:r>
      <w:r w:rsidRPr="00FD3005">
        <w:rPr>
          <w:rFonts w:ascii="Times New Roman" w:hAnsi="Times New Roman" w:cs="Times New Roman"/>
          <w:sz w:val="24"/>
          <w:szCs w:val="24"/>
        </w:rPr>
        <w:t xml:space="preserve"> Pacheco</w:t>
      </w:r>
      <w:r>
        <w:rPr>
          <w:rFonts w:ascii="Times New Roman" w:hAnsi="Times New Roman" w:cs="Times New Roman"/>
          <w:sz w:val="24"/>
          <w:szCs w:val="24"/>
        </w:rPr>
        <w:t>, 2005)</w:t>
      </w:r>
      <w:r w:rsidRPr="00172D6A">
        <w:rPr>
          <w:rFonts w:ascii="Times New Roman" w:hAnsi="Times New Roman" w:cs="Times New Roman"/>
          <w:sz w:val="24"/>
          <w:szCs w:val="24"/>
        </w:rPr>
        <w:t xml:space="preserve">. Prova disso é a definição de </w:t>
      </w:r>
      <w:proofErr w:type="spellStart"/>
      <w:r w:rsidRPr="00CD5E2F">
        <w:rPr>
          <w:rFonts w:ascii="Times New Roman" w:hAnsi="Times New Roman" w:cs="Times New Roman"/>
          <w:sz w:val="24"/>
          <w:szCs w:val="24"/>
        </w:rPr>
        <w:t>Skolnick</w:t>
      </w:r>
      <w:proofErr w:type="spellEnd"/>
      <w:r w:rsidRPr="00CD5E2F">
        <w:rPr>
          <w:rFonts w:ascii="Times New Roman" w:hAnsi="Times New Roman" w:cs="Times New Roman"/>
          <w:sz w:val="24"/>
          <w:szCs w:val="24"/>
        </w:rPr>
        <w:t xml:space="preserve"> e </w:t>
      </w:r>
      <w:proofErr w:type="spellStart"/>
      <w:r w:rsidRPr="00CD5E2F">
        <w:rPr>
          <w:rFonts w:ascii="Times New Roman" w:hAnsi="Times New Roman" w:cs="Times New Roman"/>
          <w:sz w:val="24"/>
          <w:szCs w:val="24"/>
        </w:rPr>
        <w:t>Bayley</w:t>
      </w:r>
      <w:proofErr w:type="spellEnd"/>
      <w:r w:rsidRPr="00CD5E2F">
        <w:rPr>
          <w:rFonts w:ascii="Times New Roman" w:hAnsi="Times New Roman" w:cs="Times New Roman"/>
          <w:sz w:val="24"/>
          <w:szCs w:val="24"/>
        </w:rPr>
        <w:t xml:space="preserve"> (2006, p. 21) que ao versarem </w:t>
      </w:r>
      <w:r>
        <w:rPr>
          <w:rFonts w:ascii="Times New Roman" w:hAnsi="Times New Roman" w:cs="Times New Roman"/>
          <w:sz w:val="24"/>
          <w:szCs w:val="24"/>
        </w:rPr>
        <w:t>sobre</w:t>
      </w:r>
      <w:r w:rsidRPr="00CD5E2F">
        <w:rPr>
          <w:rFonts w:ascii="Times New Roman" w:hAnsi="Times New Roman" w:cs="Times New Roman"/>
          <w:sz w:val="24"/>
          <w:szCs w:val="24"/>
        </w:rPr>
        <w:t xml:space="preserve"> </w:t>
      </w:r>
      <w:r>
        <w:rPr>
          <w:rFonts w:ascii="Times New Roman" w:hAnsi="Times New Roman" w:cs="Times New Roman"/>
          <w:sz w:val="24"/>
          <w:szCs w:val="24"/>
        </w:rPr>
        <w:t>PC</w:t>
      </w:r>
      <w:r w:rsidRPr="00CD5E2F">
        <w:rPr>
          <w:rFonts w:ascii="Times New Roman" w:hAnsi="Times New Roman" w:cs="Times New Roman"/>
          <w:sz w:val="24"/>
          <w:szCs w:val="24"/>
        </w:rPr>
        <w:t xml:space="preserve"> salientam a imposição que este traz de uma nova responsabilidade </w:t>
      </w:r>
      <w:r>
        <w:rPr>
          <w:rFonts w:ascii="Times New Roman" w:hAnsi="Times New Roman" w:cs="Times New Roman"/>
          <w:sz w:val="24"/>
          <w:szCs w:val="24"/>
        </w:rPr>
        <w:t>à</w:t>
      </w:r>
      <w:r w:rsidRPr="00CD5E2F">
        <w:rPr>
          <w:rFonts w:ascii="Times New Roman" w:hAnsi="Times New Roman" w:cs="Times New Roman"/>
          <w:sz w:val="24"/>
          <w:szCs w:val="24"/>
        </w:rPr>
        <w:t xml:space="preserve"> polícia, “uma vez que cria maneiras apropriadas de aces</w:t>
      </w:r>
      <w:r>
        <w:rPr>
          <w:rFonts w:ascii="Times New Roman" w:hAnsi="Times New Roman" w:cs="Times New Roman"/>
          <w:sz w:val="24"/>
          <w:szCs w:val="24"/>
        </w:rPr>
        <w:t>sar o público ao policiamento, [</w:t>
      </w:r>
      <w:r w:rsidRPr="00CD5E2F">
        <w:rPr>
          <w:rFonts w:ascii="Times New Roman" w:hAnsi="Times New Roman" w:cs="Times New Roman"/>
          <w:sz w:val="24"/>
          <w:szCs w:val="24"/>
        </w:rPr>
        <w:t>...</w:t>
      </w:r>
      <w:r>
        <w:rPr>
          <w:rFonts w:ascii="Times New Roman" w:hAnsi="Times New Roman" w:cs="Times New Roman"/>
          <w:sz w:val="24"/>
          <w:szCs w:val="24"/>
        </w:rPr>
        <w:t>]</w:t>
      </w:r>
      <w:r w:rsidRPr="00CD5E2F">
        <w:rPr>
          <w:rFonts w:ascii="Times New Roman" w:hAnsi="Times New Roman" w:cs="Times New Roman"/>
          <w:sz w:val="24"/>
          <w:szCs w:val="24"/>
        </w:rPr>
        <w:t xml:space="preserve"> o qual merece ser celebrado apenas se estiver ligado a um distanciamento das práticas operacionais passadas, ao refletir uma nova realidade tática e estratégica”. Decerto, a criação de modos de ação, o planejamento de estratagema voltado a um novo posicionamento dos órgãos públicos, reflete a necessidade de aproximação do binômio polícia-comunidade, independentemente da nomenclatura instituída.</w:t>
      </w:r>
    </w:p>
    <w:p w:rsidR="00BE2037" w:rsidRPr="00172D6A" w:rsidRDefault="00BE2037" w:rsidP="00F1085B">
      <w:pPr>
        <w:autoSpaceDE w:val="0"/>
        <w:autoSpaceDN w:val="0"/>
        <w:adjustRightInd w:val="0"/>
        <w:spacing w:after="0" w:line="480" w:lineRule="auto"/>
        <w:ind w:firstLine="709"/>
        <w:jc w:val="both"/>
        <w:rPr>
          <w:rFonts w:ascii="Times New Roman" w:hAnsi="Times New Roman" w:cs="Times New Roman"/>
          <w:sz w:val="24"/>
          <w:szCs w:val="24"/>
        </w:rPr>
      </w:pPr>
      <w:r w:rsidRPr="00172D6A">
        <w:rPr>
          <w:rFonts w:ascii="Times New Roman" w:hAnsi="Times New Roman" w:cs="Times New Roman"/>
          <w:sz w:val="24"/>
          <w:szCs w:val="24"/>
        </w:rPr>
        <w:t>Constatação que apresenta importância real, habilitada a perfazer unanimidade na</w:t>
      </w:r>
      <w:r>
        <w:rPr>
          <w:rFonts w:ascii="Times New Roman" w:hAnsi="Times New Roman" w:cs="Times New Roman"/>
          <w:sz w:val="24"/>
          <w:szCs w:val="24"/>
        </w:rPr>
        <w:t>s</w:t>
      </w:r>
      <w:r w:rsidRPr="00172D6A">
        <w:rPr>
          <w:rFonts w:ascii="Times New Roman" w:hAnsi="Times New Roman" w:cs="Times New Roman"/>
          <w:sz w:val="24"/>
          <w:szCs w:val="24"/>
        </w:rPr>
        <w:t xml:space="preserve"> </w:t>
      </w:r>
      <w:r>
        <w:rPr>
          <w:rFonts w:ascii="Times New Roman" w:hAnsi="Times New Roman" w:cs="Times New Roman"/>
          <w:sz w:val="24"/>
          <w:szCs w:val="24"/>
        </w:rPr>
        <w:t>pesquisas</w:t>
      </w:r>
      <w:r w:rsidRPr="00172D6A">
        <w:rPr>
          <w:rFonts w:ascii="Times New Roman" w:hAnsi="Times New Roman" w:cs="Times New Roman"/>
          <w:sz w:val="24"/>
          <w:szCs w:val="24"/>
        </w:rPr>
        <w:t xml:space="preserve">, </w:t>
      </w:r>
      <w:r>
        <w:rPr>
          <w:rFonts w:ascii="Times New Roman" w:hAnsi="Times New Roman" w:cs="Times New Roman"/>
          <w:sz w:val="24"/>
          <w:szCs w:val="24"/>
        </w:rPr>
        <w:t>alude</w:t>
      </w:r>
      <w:r w:rsidRPr="00172D6A">
        <w:rPr>
          <w:rFonts w:ascii="Times New Roman" w:hAnsi="Times New Roman" w:cs="Times New Roman"/>
          <w:sz w:val="24"/>
          <w:szCs w:val="24"/>
        </w:rPr>
        <w:t xml:space="preserve"> ao fato de que a ideologia de polícia comunitária apresenta crescimento exponencial, tanto em sua aplicação como em seu estudo, visto que consolida várias estratégias de responsabilização das comunidades com os problemas locais, dissociando-os parcialmente da responsabilidade estatal</w:t>
      </w:r>
      <w:r>
        <w:rPr>
          <w:rFonts w:ascii="Times New Roman" w:hAnsi="Times New Roman" w:cs="Times New Roman"/>
          <w:sz w:val="24"/>
          <w:szCs w:val="24"/>
        </w:rPr>
        <w:t xml:space="preserve"> (</w:t>
      </w:r>
      <w:proofErr w:type="spellStart"/>
      <w:r>
        <w:rPr>
          <w:rFonts w:ascii="Times New Roman" w:hAnsi="Times New Roman" w:cs="Times New Roman"/>
          <w:sz w:val="24"/>
          <w:szCs w:val="24"/>
        </w:rPr>
        <w:t>Shearing</w:t>
      </w:r>
      <w:proofErr w:type="spellEnd"/>
      <w:r w:rsidRPr="00FD3005">
        <w:rPr>
          <w:rFonts w:ascii="Times New Roman" w:hAnsi="Times New Roman" w:cs="Times New Roman"/>
          <w:sz w:val="24"/>
          <w:szCs w:val="24"/>
        </w:rPr>
        <w:t>, 2003</w:t>
      </w:r>
      <w:r>
        <w:rPr>
          <w:rFonts w:ascii="Times New Roman" w:hAnsi="Times New Roman" w:cs="Times New Roman"/>
          <w:sz w:val="24"/>
          <w:szCs w:val="24"/>
        </w:rPr>
        <w:t>)</w:t>
      </w:r>
      <w:r w:rsidRPr="00172D6A">
        <w:rPr>
          <w:rFonts w:ascii="Times New Roman" w:hAnsi="Times New Roman" w:cs="Times New Roman"/>
          <w:sz w:val="24"/>
          <w:szCs w:val="24"/>
        </w:rPr>
        <w:t>.</w:t>
      </w:r>
      <w:r>
        <w:rPr>
          <w:rFonts w:ascii="Times New Roman" w:hAnsi="Times New Roman" w:cs="Times New Roman"/>
          <w:sz w:val="24"/>
          <w:szCs w:val="24"/>
        </w:rPr>
        <w:t xml:space="preserve"> </w:t>
      </w:r>
      <w:r w:rsidRPr="00172D6A">
        <w:rPr>
          <w:rFonts w:ascii="Times New Roman" w:hAnsi="Times New Roman" w:cs="Times New Roman"/>
          <w:sz w:val="24"/>
          <w:szCs w:val="24"/>
        </w:rPr>
        <w:t xml:space="preserve">Partindo desse entendimento faz-se possível </w:t>
      </w:r>
      <w:r>
        <w:rPr>
          <w:rFonts w:ascii="Times New Roman" w:hAnsi="Times New Roman" w:cs="Times New Roman"/>
          <w:sz w:val="24"/>
          <w:szCs w:val="24"/>
        </w:rPr>
        <w:t>su</w:t>
      </w:r>
      <w:r w:rsidRPr="00172D6A">
        <w:rPr>
          <w:rFonts w:ascii="Times New Roman" w:hAnsi="Times New Roman" w:cs="Times New Roman"/>
          <w:sz w:val="24"/>
          <w:szCs w:val="24"/>
        </w:rPr>
        <w:t xml:space="preserve">a ramificação em atividades efetivas, voltadas </w:t>
      </w:r>
      <w:r>
        <w:rPr>
          <w:rFonts w:ascii="Times New Roman" w:hAnsi="Times New Roman" w:cs="Times New Roman"/>
          <w:sz w:val="24"/>
          <w:szCs w:val="24"/>
        </w:rPr>
        <w:t>a</w:t>
      </w:r>
      <w:r w:rsidRPr="00172D6A">
        <w:rPr>
          <w:rFonts w:ascii="Times New Roman" w:hAnsi="Times New Roman" w:cs="Times New Roman"/>
          <w:sz w:val="24"/>
          <w:szCs w:val="24"/>
        </w:rPr>
        <w:t>o</w:t>
      </w:r>
      <w:r>
        <w:rPr>
          <w:rFonts w:ascii="Times New Roman" w:hAnsi="Times New Roman" w:cs="Times New Roman"/>
          <w:sz w:val="24"/>
          <w:szCs w:val="24"/>
        </w:rPr>
        <w:t>s objetivos primordiais já estabel</w:t>
      </w:r>
      <w:r w:rsidRPr="00172D6A">
        <w:rPr>
          <w:rFonts w:ascii="Times New Roman" w:hAnsi="Times New Roman" w:cs="Times New Roman"/>
          <w:sz w:val="24"/>
          <w:szCs w:val="24"/>
        </w:rPr>
        <w:t>ecidos, criando diferenciações atinentes a amplitudes de ação. A título de exemplo, podem ser citados programas sociais, visitas comunitárias, visitas solidárias, Conselhos e Núcleos Comunitários de Segurança, palestras, seminários, cursos e o</w:t>
      </w:r>
      <w:r>
        <w:rPr>
          <w:rFonts w:ascii="Times New Roman" w:hAnsi="Times New Roman" w:cs="Times New Roman"/>
          <w:sz w:val="24"/>
          <w:szCs w:val="24"/>
        </w:rPr>
        <w:t>utras possibilidades. N</w:t>
      </w:r>
      <w:r w:rsidRPr="00172D6A">
        <w:rPr>
          <w:rFonts w:ascii="Times New Roman" w:hAnsi="Times New Roman" w:cs="Times New Roman"/>
          <w:sz w:val="24"/>
          <w:szCs w:val="24"/>
        </w:rPr>
        <w:t xml:space="preserve">o </w:t>
      </w:r>
      <w:r>
        <w:rPr>
          <w:rFonts w:ascii="Times New Roman" w:hAnsi="Times New Roman" w:cs="Times New Roman"/>
          <w:sz w:val="24"/>
          <w:szCs w:val="24"/>
        </w:rPr>
        <w:t>DF</w:t>
      </w:r>
      <w:r w:rsidRPr="00172D6A">
        <w:rPr>
          <w:rFonts w:ascii="Times New Roman" w:hAnsi="Times New Roman" w:cs="Times New Roman"/>
          <w:sz w:val="24"/>
          <w:szCs w:val="24"/>
        </w:rPr>
        <w:t xml:space="preserve"> podem ser destacados ainda os </w:t>
      </w:r>
      <w:proofErr w:type="spellStart"/>
      <w:r w:rsidRPr="00172D6A">
        <w:rPr>
          <w:rFonts w:ascii="Times New Roman" w:hAnsi="Times New Roman" w:cs="Times New Roman"/>
          <w:sz w:val="24"/>
          <w:szCs w:val="24"/>
        </w:rPr>
        <w:t>PCS</w:t>
      </w:r>
      <w:r>
        <w:rPr>
          <w:rFonts w:ascii="Times New Roman" w:hAnsi="Times New Roman" w:cs="Times New Roman"/>
          <w:sz w:val="24"/>
          <w:szCs w:val="24"/>
        </w:rPr>
        <w:t>s</w:t>
      </w:r>
      <w:proofErr w:type="spellEnd"/>
      <w:r w:rsidRPr="00172D6A">
        <w:rPr>
          <w:rFonts w:ascii="Times New Roman" w:hAnsi="Times New Roman" w:cs="Times New Roman"/>
          <w:sz w:val="24"/>
          <w:szCs w:val="24"/>
        </w:rPr>
        <w:t>.</w:t>
      </w:r>
    </w:p>
    <w:p w:rsidR="00BE2037" w:rsidRPr="00706F47" w:rsidRDefault="00BE2037" w:rsidP="00F1085B">
      <w:pPr>
        <w:spacing w:after="0" w:line="480" w:lineRule="auto"/>
        <w:ind w:firstLine="709"/>
        <w:jc w:val="both"/>
        <w:rPr>
          <w:rStyle w:val="nfase"/>
          <w:rFonts w:ascii="Times New Roman" w:hAnsi="Times New Roman" w:cs="Times New Roman"/>
          <w:i w:val="0"/>
          <w:sz w:val="24"/>
          <w:szCs w:val="24"/>
        </w:rPr>
      </w:pPr>
    </w:p>
    <w:p w:rsidR="00BE2037" w:rsidRPr="00312417" w:rsidRDefault="00BE2037" w:rsidP="00F1085B">
      <w:pPr>
        <w:pStyle w:val="Ttulo2"/>
        <w:spacing w:before="0" w:line="480" w:lineRule="auto"/>
        <w:jc w:val="both"/>
        <w:rPr>
          <w:rFonts w:ascii="Times New Roman" w:hAnsi="Times New Roman" w:cs="Times New Roman"/>
          <w:sz w:val="24"/>
          <w:szCs w:val="24"/>
        </w:rPr>
      </w:pPr>
      <w:bookmarkStart w:id="11" w:name="_Toc404641899"/>
      <w:bookmarkStart w:id="12" w:name="_Toc282164794"/>
      <w:r w:rsidRPr="00312417">
        <w:rPr>
          <w:rFonts w:ascii="Times New Roman" w:hAnsi="Times New Roman" w:cs="Times New Roman"/>
          <w:sz w:val="24"/>
          <w:szCs w:val="24"/>
        </w:rPr>
        <w:t>4.1 Visão Geral do Caso</w:t>
      </w:r>
      <w:bookmarkEnd w:id="11"/>
      <w:bookmarkEnd w:id="12"/>
    </w:p>
    <w:p w:rsidR="00BE2037" w:rsidRDefault="00BE2037" w:rsidP="00F1085B">
      <w:pPr>
        <w:spacing w:after="0" w:line="480" w:lineRule="auto"/>
        <w:ind w:firstLine="709"/>
        <w:jc w:val="both"/>
        <w:rPr>
          <w:rFonts w:ascii="Times New Roman" w:hAnsi="Times New Roman" w:cs="Times New Roman"/>
          <w:sz w:val="24"/>
          <w:szCs w:val="24"/>
        </w:rPr>
      </w:pPr>
      <w:r w:rsidRPr="00706F47">
        <w:rPr>
          <w:rStyle w:val="nfase"/>
          <w:rFonts w:ascii="Times New Roman" w:hAnsi="Times New Roman" w:cs="Times New Roman"/>
          <w:i w:val="0"/>
          <w:sz w:val="24"/>
          <w:szCs w:val="24"/>
        </w:rPr>
        <w:t>A PMDF</w:t>
      </w:r>
      <w:r>
        <w:rPr>
          <w:rStyle w:val="nfase"/>
          <w:rFonts w:ascii="Times New Roman" w:hAnsi="Times New Roman" w:cs="Times New Roman"/>
          <w:i w:val="0"/>
          <w:sz w:val="24"/>
          <w:szCs w:val="24"/>
        </w:rPr>
        <w:t xml:space="preserve"> é uma</w:t>
      </w:r>
      <w:r w:rsidRPr="00706F47">
        <w:rPr>
          <w:rStyle w:val="nfase"/>
          <w:rFonts w:ascii="Times New Roman" w:hAnsi="Times New Roman" w:cs="Times New Roman"/>
          <w:i w:val="0"/>
          <w:sz w:val="24"/>
          <w:szCs w:val="24"/>
        </w:rPr>
        <w:t xml:space="preserve"> organização pública brasileira constituinte do Sistema Judiciário nacional, com presença em todas as 33 Regiões Administrativas do Distrito Federal (RA/DF), por meio de 45 </w:t>
      </w:r>
      <w:r>
        <w:rPr>
          <w:rStyle w:val="nfase"/>
          <w:rFonts w:ascii="Times New Roman" w:hAnsi="Times New Roman" w:cs="Times New Roman"/>
          <w:i w:val="0"/>
          <w:sz w:val="24"/>
          <w:szCs w:val="24"/>
        </w:rPr>
        <w:t>u</w:t>
      </w:r>
      <w:r w:rsidRPr="00706F47">
        <w:rPr>
          <w:rStyle w:val="nfase"/>
          <w:rFonts w:ascii="Times New Roman" w:hAnsi="Times New Roman" w:cs="Times New Roman"/>
          <w:i w:val="0"/>
          <w:sz w:val="24"/>
          <w:szCs w:val="24"/>
        </w:rPr>
        <w:t xml:space="preserve">nidades com responsabilidade de área </w:t>
      </w:r>
      <w:r>
        <w:rPr>
          <w:rStyle w:val="nfase"/>
          <w:rFonts w:ascii="Times New Roman" w:hAnsi="Times New Roman" w:cs="Times New Roman"/>
          <w:i w:val="0"/>
          <w:sz w:val="24"/>
          <w:szCs w:val="24"/>
        </w:rPr>
        <w:t>– Batalhões da Polícia Militar (</w:t>
      </w:r>
      <w:r w:rsidRPr="00706F47">
        <w:rPr>
          <w:rStyle w:val="nfase"/>
          <w:rFonts w:ascii="Times New Roman" w:hAnsi="Times New Roman" w:cs="Times New Roman"/>
          <w:i w:val="0"/>
          <w:sz w:val="24"/>
          <w:szCs w:val="24"/>
        </w:rPr>
        <w:t>BPM</w:t>
      </w:r>
      <w:r>
        <w:rPr>
          <w:rStyle w:val="nfase"/>
          <w:rFonts w:ascii="Times New Roman" w:hAnsi="Times New Roman" w:cs="Times New Roman"/>
          <w:i w:val="0"/>
          <w:sz w:val="24"/>
          <w:szCs w:val="24"/>
        </w:rPr>
        <w:t>) - e um regimento, tendo sido</w:t>
      </w:r>
      <w:r w:rsidRPr="00706F47">
        <w:rPr>
          <w:rStyle w:val="nfase"/>
          <w:rFonts w:ascii="Times New Roman" w:hAnsi="Times New Roman" w:cs="Times New Roman"/>
          <w:i w:val="0"/>
          <w:sz w:val="24"/>
          <w:szCs w:val="24"/>
        </w:rPr>
        <w:t xml:space="preserve"> instalada definitivamente na localidade em 1966. A PMDF é o órgão de segurança pública responsável pelo </w:t>
      </w:r>
      <w:r>
        <w:rPr>
          <w:rStyle w:val="nfase"/>
          <w:rFonts w:ascii="Times New Roman" w:hAnsi="Times New Roman" w:cs="Times New Roman"/>
          <w:i w:val="0"/>
          <w:sz w:val="24"/>
          <w:szCs w:val="24"/>
        </w:rPr>
        <w:t xml:space="preserve">serviço de </w:t>
      </w:r>
      <w:r w:rsidRPr="00706F47">
        <w:rPr>
          <w:rStyle w:val="nfase"/>
          <w:rFonts w:ascii="Times New Roman" w:hAnsi="Times New Roman" w:cs="Times New Roman"/>
          <w:i w:val="0"/>
          <w:sz w:val="24"/>
          <w:szCs w:val="24"/>
        </w:rPr>
        <w:t>policiamento ostensivo e pela preservação da ordem pública no DF, além de, subsidiariamente, exercer função de força auxiliar e reserva do Exército do País.</w:t>
      </w:r>
      <w:r>
        <w:rPr>
          <w:rStyle w:val="nfase"/>
          <w:rFonts w:ascii="Times New Roman" w:hAnsi="Times New Roman" w:cs="Times New Roman"/>
          <w:i w:val="0"/>
          <w:sz w:val="24"/>
          <w:szCs w:val="24"/>
        </w:rPr>
        <w:t xml:space="preserve"> </w:t>
      </w:r>
      <w:r w:rsidRPr="00706F47">
        <w:rPr>
          <w:rStyle w:val="nfase"/>
          <w:rFonts w:ascii="Times New Roman" w:hAnsi="Times New Roman" w:cs="Times New Roman"/>
          <w:i w:val="0"/>
          <w:sz w:val="24"/>
          <w:szCs w:val="24"/>
        </w:rPr>
        <w:t xml:space="preserve">A </w:t>
      </w:r>
      <w:r>
        <w:rPr>
          <w:rStyle w:val="nfase"/>
          <w:rFonts w:ascii="Times New Roman" w:hAnsi="Times New Roman" w:cs="Times New Roman"/>
          <w:i w:val="0"/>
          <w:sz w:val="24"/>
          <w:szCs w:val="24"/>
        </w:rPr>
        <w:t>organização</w:t>
      </w:r>
      <w:r w:rsidRPr="00706F47">
        <w:rPr>
          <w:rStyle w:val="nfase"/>
          <w:rFonts w:ascii="Times New Roman" w:hAnsi="Times New Roman" w:cs="Times New Roman"/>
          <w:i w:val="0"/>
          <w:sz w:val="24"/>
          <w:szCs w:val="24"/>
        </w:rPr>
        <w:t xml:space="preserve"> foi reconhecida internacionalmente por seu programa</w:t>
      </w:r>
      <w:r>
        <w:rPr>
          <w:rStyle w:val="nfase"/>
          <w:rFonts w:ascii="Times New Roman" w:hAnsi="Times New Roman" w:cs="Times New Roman"/>
          <w:i w:val="0"/>
          <w:sz w:val="24"/>
          <w:szCs w:val="24"/>
        </w:rPr>
        <w:t xml:space="preserve"> de</w:t>
      </w:r>
      <w:r w:rsidRPr="00706F47">
        <w:rPr>
          <w:rStyle w:val="nfase"/>
          <w:rFonts w:ascii="Times New Roman" w:hAnsi="Times New Roman" w:cs="Times New Roman"/>
          <w:i w:val="0"/>
          <w:sz w:val="24"/>
          <w:szCs w:val="24"/>
        </w:rPr>
        <w:t xml:space="preserve"> </w:t>
      </w:r>
      <w:proofErr w:type="spellStart"/>
      <w:r w:rsidRPr="00706F47">
        <w:rPr>
          <w:rStyle w:val="nfase"/>
          <w:rFonts w:ascii="Times New Roman" w:hAnsi="Times New Roman" w:cs="Times New Roman"/>
          <w:i w:val="0"/>
          <w:sz w:val="24"/>
          <w:szCs w:val="24"/>
        </w:rPr>
        <w:t>PCS</w:t>
      </w:r>
      <w:r>
        <w:rPr>
          <w:rStyle w:val="nfase"/>
          <w:rFonts w:ascii="Times New Roman" w:hAnsi="Times New Roman" w:cs="Times New Roman"/>
          <w:i w:val="0"/>
          <w:sz w:val="24"/>
          <w:szCs w:val="24"/>
        </w:rPr>
        <w:t>s</w:t>
      </w:r>
      <w:proofErr w:type="spellEnd"/>
      <w:r w:rsidRPr="00706F47">
        <w:rPr>
          <w:rStyle w:val="nfase"/>
          <w:rFonts w:ascii="Times New Roman" w:hAnsi="Times New Roman" w:cs="Times New Roman"/>
          <w:i w:val="0"/>
          <w:sz w:val="24"/>
          <w:szCs w:val="24"/>
        </w:rPr>
        <w:t xml:space="preserve">, que </w:t>
      </w:r>
      <w:r w:rsidRPr="00172D6A">
        <w:rPr>
          <w:rFonts w:ascii="Times New Roman" w:hAnsi="Times New Roman" w:cs="Times New Roman"/>
          <w:sz w:val="24"/>
          <w:szCs w:val="24"/>
        </w:rPr>
        <w:t xml:space="preserve">surgiram de uma proposta de governo </w:t>
      </w:r>
      <w:r>
        <w:rPr>
          <w:rFonts w:ascii="Times New Roman" w:hAnsi="Times New Roman" w:cs="Times New Roman"/>
          <w:sz w:val="24"/>
          <w:szCs w:val="24"/>
        </w:rPr>
        <w:t>à</w:t>
      </w:r>
      <w:r w:rsidRPr="00172D6A">
        <w:rPr>
          <w:rFonts w:ascii="Times New Roman" w:hAnsi="Times New Roman" w:cs="Times New Roman"/>
          <w:sz w:val="24"/>
          <w:szCs w:val="24"/>
        </w:rPr>
        <w:t xml:space="preserve"> área de segurança pública visando à instalação de 300</w:t>
      </w:r>
      <w:r>
        <w:rPr>
          <w:rFonts w:ascii="Times New Roman" w:hAnsi="Times New Roman" w:cs="Times New Roman"/>
          <w:sz w:val="24"/>
          <w:szCs w:val="24"/>
        </w:rPr>
        <w:t xml:space="preserve"> </w:t>
      </w:r>
      <w:r w:rsidRPr="00172D6A">
        <w:rPr>
          <w:rFonts w:ascii="Times New Roman" w:hAnsi="Times New Roman" w:cs="Times New Roman"/>
          <w:sz w:val="24"/>
          <w:szCs w:val="24"/>
        </w:rPr>
        <w:t>postos p</w:t>
      </w:r>
      <w:r>
        <w:rPr>
          <w:rFonts w:ascii="Times New Roman" w:hAnsi="Times New Roman" w:cs="Times New Roman"/>
          <w:sz w:val="24"/>
          <w:szCs w:val="24"/>
        </w:rPr>
        <w:t>oliciais com esta nomenclatura.</w:t>
      </w:r>
    </w:p>
    <w:p w:rsidR="00BE2037" w:rsidRPr="00172D6A" w:rsidRDefault="00BE2037" w:rsidP="00F1085B">
      <w:pPr>
        <w:spacing w:after="0" w:line="480" w:lineRule="auto"/>
        <w:ind w:firstLine="709"/>
        <w:jc w:val="both"/>
        <w:rPr>
          <w:rFonts w:ascii="Times New Roman" w:hAnsi="Times New Roman" w:cs="Times New Roman"/>
          <w:sz w:val="24"/>
          <w:szCs w:val="24"/>
        </w:rPr>
      </w:pPr>
      <w:r w:rsidRPr="00706F47">
        <w:rPr>
          <w:rStyle w:val="nfase"/>
          <w:rFonts w:ascii="Times New Roman" w:hAnsi="Times New Roman" w:cs="Times New Roman"/>
          <w:i w:val="0"/>
          <w:sz w:val="24"/>
          <w:szCs w:val="24"/>
        </w:rPr>
        <w:t>Um PCS é uma u</w:t>
      </w:r>
      <w:r w:rsidRPr="00706F47">
        <w:rPr>
          <w:rFonts w:ascii="Times New Roman" w:hAnsi="Times New Roman" w:cs="Times New Roman"/>
          <w:sz w:val="24"/>
          <w:szCs w:val="24"/>
        </w:rPr>
        <w:t xml:space="preserve">nidade </w:t>
      </w:r>
      <w:r>
        <w:rPr>
          <w:rFonts w:ascii="Times New Roman" w:hAnsi="Times New Roman" w:cs="Times New Roman"/>
          <w:sz w:val="24"/>
          <w:szCs w:val="24"/>
        </w:rPr>
        <w:t xml:space="preserve">física </w:t>
      </w:r>
      <w:r w:rsidRPr="00706F47">
        <w:rPr>
          <w:rFonts w:ascii="Times New Roman" w:hAnsi="Times New Roman" w:cs="Times New Roman"/>
          <w:sz w:val="24"/>
          <w:szCs w:val="24"/>
        </w:rPr>
        <w:t>de equipamento público comunitário, arquitetado</w:t>
      </w:r>
      <w:r>
        <w:rPr>
          <w:rFonts w:ascii="Times New Roman" w:hAnsi="Times New Roman" w:cs="Times New Roman"/>
          <w:sz w:val="24"/>
          <w:szCs w:val="24"/>
        </w:rPr>
        <w:t xml:space="preserve"> para servir como </w:t>
      </w:r>
      <w:proofErr w:type="spellStart"/>
      <w:r>
        <w:rPr>
          <w:rFonts w:ascii="Times New Roman" w:hAnsi="Times New Roman" w:cs="Times New Roman"/>
          <w:sz w:val="24"/>
          <w:szCs w:val="24"/>
        </w:rPr>
        <w:t>ponto</w:t>
      </w:r>
      <w:proofErr w:type="spellEnd"/>
      <w:r>
        <w:rPr>
          <w:rFonts w:ascii="Times New Roman" w:hAnsi="Times New Roman" w:cs="Times New Roman"/>
          <w:sz w:val="24"/>
          <w:szCs w:val="24"/>
        </w:rPr>
        <w:t>-base de</w:t>
      </w:r>
      <w:r w:rsidRPr="00706F47">
        <w:rPr>
          <w:rFonts w:ascii="Times New Roman" w:hAnsi="Times New Roman" w:cs="Times New Roman"/>
          <w:sz w:val="24"/>
          <w:szCs w:val="24"/>
        </w:rPr>
        <w:t xml:space="preserve"> agentes de segurança pública</w:t>
      </w:r>
      <w:r>
        <w:rPr>
          <w:rStyle w:val="Refdenotaderodap"/>
          <w:rFonts w:ascii="Times New Roman" w:hAnsi="Times New Roman" w:cs="Times New Roman"/>
          <w:sz w:val="24"/>
          <w:szCs w:val="24"/>
        </w:rPr>
        <w:footnoteReference w:id="7"/>
      </w:r>
      <w:r w:rsidRPr="00706F47">
        <w:rPr>
          <w:rFonts w:ascii="Times New Roman" w:hAnsi="Times New Roman" w:cs="Times New Roman"/>
          <w:sz w:val="24"/>
          <w:szCs w:val="24"/>
        </w:rPr>
        <w:t xml:space="preserve"> e para atendimento da comunidade, garantindo</w:t>
      </w:r>
      <w:r>
        <w:rPr>
          <w:rFonts w:ascii="Times New Roman" w:hAnsi="Times New Roman" w:cs="Times New Roman"/>
          <w:sz w:val="24"/>
          <w:szCs w:val="24"/>
        </w:rPr>
        <w:t>-lhe</w:t>
      </w:r>
      <w:r w:rsidRPr="00706F47">
        <w:rPr>
          <w:rFonts w:ascii="Times New Roman" w:hAnsi="Times New Roman" w:cs="Times New Roman"/>
          <w:sz w:val="24"/>
          <w:szCs w:val="24"/>
        </w:rPr>
        <w:t xml:space="preserve"> a sensação de segura</w:t>
      </w:r>
      <w:r>
        <w:rPr>
          <w:rFonts w:ascii="Times New Roman" w:hAnsi="Times New Roman" w:cs="Times New Roman"/>
          <w:sz w:val="24"/>
          <w:szCs w:val="24"/>
        </w:rPr>
        <w:t>nça</w:t>
      </w:r>
      <w:r w:rsidRPr="00706F47">
        <w:rPr>
          <w:rFonts w:ascii="Times New Roman" w:hAnsi="Times New Roman" w:cs="Times New Roman"/>
          <w:sz w:val="24"/>
          <w:szCs w:val="24"/>
        </w:rPr>
        <w:t xml:space="preserve"> e </w:t>
      </w:r>
      <w:r>
        <w:rPr>
          <w:rFonts w:ascii="Times New Roman" w:hAnsi="Times New Roman" w:cs="Times New Roman"/>
          <w:sz w:val="24"/>
          <w:szCs w:val="24"/>
        </w:rPr>
        <w:t>fornecendo</w:t>
      </w:r>
      <w:r w:rsidRPr="00706F47">
        <w:rPr>
          <w:rFonts w:ascii="Times New Roman" w:hAnsi="Times New Roman" w:cs="Times New Roman"/>
          <w:sz w:val="24"/>
          <w:szCs w:val="24"/>
        </w:rPr>
        <w:t xml:space="preserve"> um referencial a buscar em situações de risco iminente, emergências diversas ou uma necessidade de mediação de conflitos (PMDF, 2009).</w:t>
      </w:r>
      <w:r>
        <w:rPr>
          <w:rFonts w:ascii="Times New Roman" w:hAnsi="Times New Roman" w:cs="Times New Roman"/>
          <w:sz w:val="24"/>
          <w:szCs w:val="24"/>
        </w:rPr>
        <w:t xml:space="preserve"> </w:t>
      </w:r>
      <w:r w:rsidRPr="00172D6A">
        <w:rPr>
          <w:rFonts w:ascii="Times New Roman" w:hAnsi="Times New Roman" w:cs="Times New Roman"/>
          <w:sz w:val="24"/>
          <w:szCs w:val="24"/>
        </w:rPr>
        <w:t>Tais postos não seriam somente instalações físicas para isolar os policiais da comunidade em que atuam, mas</w:t>
      </w:r>
      <w:r>
        <w:rPr>
          <w:rFonts w:ascii="Times New Roman" w:hAnsi="Times New Roman" w:cs="Times New Roman"/>
          <w:sz w:val="24"/>
          <w:szCs w:val="24"/>
        </w:rPr>
        <w:t>,</w:t>
      </w:r>
      <w:r w:rsidRPr="00172D6A">
        <w:rPr>
          <w:rFonts w:ascii="Times New Roman" w:hAnsi="Times New Roman" w:cs="Times New Roman"/>
          <w:sz w:val="24"/>
          <w:szCs w:val="24"/>
        </w:rPr>
        <w:t xml:space="preserve"> ao contrário, seriam um ponto de apoio e de proximidade entre o Estado – representado pela segurança p</w:t>
      </w:r>
      <w:r>
        <w:rPr>
          <w:rFonts w:ascii="Times New Roman" w:hAnsi="Times New Roman" w:cs="Times New Roman"/>
          <w:sz w:val="24"/>
          <w:szCs w:val="24"/>
        </w:rPr>
        <w:t>ública – e a população (UNODC, 2011)</w:t>
      </w:r>
      <w:r w:rsidRPr="00172D6A">
        <w:rPr>
          <w:rFonts w:ascii="Times New Roman" w:hAnsi="Times New Roman" w:cs="Times New Roman"/>
          <w:sz w:val="24"/>
          <w:szCs w:val="24"/>
        </w:rPr>
        <w:t>.</w:t>
      </w:r>
      <w:r>
        <w:rPr>
          <w:rFonts w:ascii="Times New Roman" w:hAnsi="Times New Roman" w:cs="Times New Roman"/>
          <w:sz w:val="24"/>
          <w:szCs w:val="24"/>
        </w:rPr>
        <w:t xml:space="preserve"> </w:t>
      </w:r>
      <w:r w:rsidRPr="00706F47">
        <w:rPr>
          <w:rStyle w:val="nfase"/>
          <w:rFonts w:ascii="Times New Roman" w:hAnsi="Times New Roman" w:cs="Times New Roman"/>
          <w:i w:val="0"/>
          <w:sz w:val="24"/>
          <w:szCs w:val="24"/>
        </w:rPr>
        <w:t xml:space="preserve">No início de 2008, as </w:t>
      </w:r>
      <w:r>
        <w:rPr>
          <w:rStyle w:val="nfase"/>
          <w:rFonts w:ascii="Times New Roman" w:hAnsi="Times New Roman" w:cs="Times New Roman"/>
          <w:i w:val="0"/>
          <w:sz w:val="24"/>
          <w:szCs w:val="24"/>
        </w:rPr>
        <w:t>RA/DF</w:t>
      </w:r>
      <w:r w:rsidRPr="00706F47">
        <w:rPr>
          <w:rStyle w:val="nfase"/>
          <w:rFonts w:ascii="Times New Roman" w:hAnsi="Times New Roman" w:cs="Times New Roman"/>
          <w:i w:val="0"/>
          <w:sz w:val="24"/>
          <w:szCs w:val="24"/>
        </w:rPr>
        <w:t xml:space="preserve"> de </w:t>
      </w:r>
      <w:proofErr w:type="spellStart"/>
      <w:r w:rsidRPr="00706F47">
        <w:rPr>
          <w:rStyle w:val="nfase"/>
          <w:rFonts w:ascii="Times New Roman" w:hAnsi="Times New Roman" w:cs="Times New Roman"/>
          <w:i w:val="0"/>
          <w:sz w:val="24"/>
          <w:szCs w:val="24"/>
        </w:rPr>
        <w:t>Brazlândia</w:t>
      </w:r>
      <w:proofErr w:type="spellEnd"/>
      <w:r w:rsidRPr="00706F47">
        <w:rPr>
          <w:rStyle w:val="nfase"/>
          <w:rFonts w:ascii="Times New Roman" w:hAnsi="Times New Roman" w:cs="Times New Roman"/>
          <w:i w:val="0"/>
          <w:sz w:val="24"/>
          <w:szCs w:val="24"/>
        </w:rPr>
        <w:t xml:space="preserve">, </w:t>
      </w:r>
      <w:proofErr w:type="spellStart"/>
      <w:r w:rsidRPr="00706F47">
        <w:rPr>
          <w:rStyle w:val="nfase"/>
          <w:rFonts w:ascii="Times New Roman" w:hAnsi="Times New Roman" w:cs="Times New Roman"/>
          <w:i w:val="0"/>
          <w:sz w:val="24"/>
          <w:szCs w:val="24"/>
        </w:rPr>
        <w:t>Candangolândia</w:t>
      </w:r>
      <w:proofErr w:type="spellEnd"/>
      <w:r w:rsidRPr="00706F47">
        <w:rPr>
          <w:rStyle w:val="nfase"/>
          <w:rFonts w:ascii="Times New Roman" w:hAnsi="Times New Roman" w:cs="Times New Roman"/>
          <w:i w:val="0"/>
          <w:sz w:val="24"/>
          <w:szCs w:val="24"/>
        </w:rPr>
        <w:t xml:space="preserve">, Riacho Fundo, Recanto das Emas, Ceilândia e Asa Sul </w:t>
      </w:r>
      <w:r>
        <w:rPr>
          <w:rStyle w:val="nfase"/>
          <w:rFonts w:ascii="Times New Roman" w:hAnsi="Times New Roman" w:cs="Times New Roman"/>
          <w:i w:val="0"/>
          <w:sz w:val="24"/>
          <w:szCs w:val="24"/>
        </w:rPr>
        <w:t>receberam</w:t>
      </w:r>
      <w:r w:rsidRPr="00706F47">
        <w:rPr>
          <w:rStyle w:val="nfase"/>
          <w:rFonts w:ascii="Times New Roman" w:hAnsi="Times New Roman" w:cs="Times New Roman"/>
          <w:i w:val="0"/>
          <w:sz w:val="24"/>
          <w:szCs w:val="24"/>
        </w:rPr>
        <w:t>, primeiramente,</w:t>
      </w:r>
      <w:r>
        <w:rPr>
          <w:rStyle w:val="nfase"/>
          <w:rFonts w:ascii="Times New Roman" w:hAnsi="Times New Roman" w:cs="Times New Roman"/>
          <w:i w:val="0"/>
          <w:sz w:val="24"/>
          <w:szCs w:val="24"/>
        </w:rPr>
        <w:t xml:space="preserve"> a implantação de</w:t>
      </w:r>
      <w:r w:rsidRPr="00706F47">
        <w:rPr>
          <w:rStyle w:val="nfase"/>
          <w:rFonts w:ascii="Times New Roman" w:hAnsi="Times New Roman" w:cs="Times New Roman"/>
          <w:i w:val="0"/>
          <w:sz w:val="24"/>
          <w:szCs w:val="24"/>
        </w:rPr>
        <w:t xml:space="preserve"> </w:t>
      </w:r>
      <w:proofErr w:type="spellStart"/>
      <w:r w:rsidRPr="00706F47">
        <w:rPr>
          <w:rStyle w:val="nfase"/>
          <w:rFonts w:ascii="Times New Roman" w:hAnsi="Times New Roman" w:cs="Times New Roman"/>
          <w:i w:val="0"/>
          <w:sz w:val="24"/>
          <w:szCs w:val="24"/>
        </w:rPr>
        <w:t>PCS</w:t>
      </w:r>
      <w:r>
        <w:rPr>
          <w:rStyle w:val="nfase"/>
          <w:rFonts w:ascii="Times New Roman" w:hAnsi="Times New Roman" w:cs="Times New Roman"/>
          <w:i w:val="0"/>
          <w:sz w:val="24"/>
          <w:szCs w:val="24"/>
        </w:rPr>
        <w:t>s</w:t>
      </w:r>
      <w:proofErr w:type="spellEnd"/>
      <w:r>
        <w:rPr>
          <w:rStyle w:val="nfase"/>
          <w:rFonts w:ascii="Times New Roman" w:hAnsi="Times New Roman" w:cs="Times New Roman"/>
          <w:i w:val="0"/>
          <w:sz w:val="24"/>
          <w:szCs w:val="24"/>
        </w:rPr>
        <w:t>.</w:t>
      </w:r>
      <w:r w:rsidRPr="00172D6A">
        <w:rPr>
          <w:rFonts w:ascii="Times New Roman" w:hAnsi="Times New Roman" w:cs="Times New Roman"/>
          <w:sz w:val="24"/>
          <w:szCs w:val="24"/>
        </w:rPr>
        <w:t xml:space="preserve"> No transcurso de três anos de governo foram instalados 1</w:t>
      </w:r>
      <w:r>
        <w:rPr>
          <w:rFonts w:ascii="Times New Roman" w:hAnsi="Times New Roman" w:cs="Times New Roman"/>
          <w:sz w:val="24"/>
          <w:szCs w:val="24"/>
        </w:rPr>
        <w:t>31</w:t>
      </w:r>
      <w:r w:rsidRPr="00172D6A">
        <w:rPr>
          <w:rFonts w:ascii="Times New Roman" w:hAnsi="Times New Roman" w:cs="Times New Roman"/>
          <w:sz w:val="24"/>
          <w:szCs w:val="24"/>
        </w:rPr>
        <w:t xml:space="preserve"> </w:t>
      </w:r>
      <w:r>
        <w:rPr>
          <w:rFonts w:ascii="Times New Roman" w:hAnsi="Times New Roman" w:cs="Times New Roman"/>
          <w:sz w:val="24"/>
          <w:szCs w:val="24"/>
        </w:rPr>
        <w:t>postos</w:t>
      </w:r>
      <w:r w:rsidRPr="00172D6A">
        <w:rPr>
          <w:rFonts w:ascii="Times New Roman" w:hAnsi="Times New Roman" w:cs="Times New Roman"/>
          <w:sz w:val="24"/>
          <w:szCs w:val="24"/>
        </w:rPr>
        <w:t xml:space="preserve"> com localizações diversificadas, incluindo comunidades que apresentavam carência da presença estatal em suas variadas vertentes. </w:t>
      </w:r>
      <w:r w:rsidRPr="00706F47">
        <w:rPr>
          <w:rStyle w:val="nfase"/>
          <w:rFonts w:ascii="Times New Roman" w:hAnsi="Times New Roman" w:cs="Times New Roman"/>
          <w:i w:val="0"/>
          <w:sz w:val="24"/>
          <w:szCs w:val="24"/>
        </w:rPr>
        <w:t xml:space="preserve">Os pontos de instalação </w:t>
      </w:r>
      <w:r>
        <w:rPr>
          <w:rStyle w:val="nfase"/>
          <w:rFonts w:ascii="Times New Roman" w:hAnsi="Times New Roman" w:cs="Times New Roman"/>
          <w:i w:val="0"/>
          <w:sz w:val="24"/>
          <w:szCs w:val="24"/>
        </w:rPr>
        <w:t>foram</w:t>
      </w:r>
      <w:r w:rsidRPr="00706F47">
        <w:rPr>
          <w:rStyle w:val="nfase"/>
          <w:rFonts w:ascii="Times New Roman" w:hAnsi="Times New Roman" w:cs="Times New Roman"/>
          <w:i w:val="0"/>
          <w:sz w:val="24"/>
          <w:szCs w:val="24"/>
        </w:rPr>
        <w:t xml:space="preserve"> definidos com base no conclave das lideranças comunitárias de cada </w:t>
      </w:r>
      <w:r>
        <w:rPr>
          <w:rStyle w:val="nfase"/>
          <w:rFonts w:ascii="Times New Roman" w:hAnsi="Times New Roman" w:cs="Times New Roman"/>
          <w:i w:val="0"/>
          <w:sz w:val="24"/>
          <w:szCs w:val="24"/>
        </w:rPr>
        <w:t>RA/DF</w:t>
      </w:r>
      <w:r w:rsidRPr="00706F47">
        <w:rPr>
          <w:rStyle w:val="nfase"/>
          <w:rFonts w:ascii="Times New Roman" w:hAnsi="Times New Roman" w:cs="Times New Roman"/>
          <w:i w:val="0"/>
          <w:sz w:val="24"/>
          <w:szCs w:val="24"/>
        </w:rPr>
        <w:t xml:space="preserve">, buscando </w:t>
      </w:r>
      <w:r>
        <w:rPr>
          <w:rStyle w:val="nfase"/>
          <w:rFonts w:ascii="Times New Roman" w:hAnsi="Times New Roman" w:cs="Times New Roman"/>
          <w:i w:val="0"/>
          <w:sz w:val="24"/>
          <w:szCs w:val="24"/>
        </w:rPr>
        <w:lastRenderedPageBreak/>
        <w:t>o atendimento de su</w:t>
      </w:r>
      <w:r w:rsidRPr="00706F47">
        <w:rPr>
          <w:rStyle w:val="nfase"/>
          <w:rFonts w:ascii="Times New Roman" w:hAnsi="Times New Roman" w:cs="Times New Roman"/>
          <w:i w:val="0"/>
          <w:sz w:val="24"/>
          <w:szCs w:val="24"/>
        </w:rPr>
        <w:t>as necessidades particulares.</w:t>
      </w:r>
      <w:r>
        <w:rPr>
          <w:rStyle w:val="nfase"/>
          <w:rFonts w:ascii="Times New Roman" w:hAnsi="Times New Roman" w:cs="Times New Roman"/>
          <w:i w:val="0"/>
          <w:sz w:val="24"/>
          <w:szCs w:val="24"/>
        </w:rPr>
        <w:t xml:space="preserve"> </w:t>
      </w:r>
      <w:r w:rsidRPr="00172D6A">
        <w:rPr>
          <w:rFonts w:ascii="Times New Roman" w:hAnsi="Times New Roman" w:cs="Times New Roman"/>
          <w:sz w:val="24"/>
          <w:szCs w:val="24"/>
        </w:rPr>
        <w:t xml:space="preserve">Neste panorama, o </w:t>
      </w:r>
      <w:r>
        <w:rPr>
          <w:rFonts w:ascii="Times New Roman" w:hAnsi="Times New Roman" w:cs="Times New Roman"/>
          <w:sz w:val="24"/>
          <w:szCs w:val="24"/>
        </w:rPr>
        <w:t>PC</w:t>
      </w:r>
      <w:r w:rsidRPr="00172D6A">
        <w:rPr>
          <w:rFonts w:ascii="Times New Roman" w:hAnsi="Times New Roman" w:cs="Times New Roman"/>
          <w:sz w:val="24"/>
          <w:szCs w:val="24"/>
        </w:rPr>
        <w:t xml:space="preserve"> no </w:t>
      </w:r>
      <w:r>
        <w:rPr>
          <w:rFonts w:ascii="Times New Roman" w:hAnsi="Times New Roman" w:cs="Times New Roman"/>
          <w:sz w:val="24"/>
          <w:szCs w:val="24"/>
        </w:rPr>
        <w:t>DF</w:t>
      </w:r>
      <w:r w:rsidRPr="00172D6A">
        <w:rPr>
          <w:rFonts w:ascii="Times New Roman" w:hAnsi="Times New Roman" w:cs="Times New Roman"/>
          <w:sz w:val="24"/>
          <w:szCs w:val="24"/>
        </w:rPr>
        <w:t xml:space="preserve"> estabeleceu um forte elo com essas instalações físicas, gerando nos indivíduos uma sensação de segurança maior quando da presença de um PCS nas proximidades de suas moradias ou locais de trabalho</w:t>
      </w:r>
      <w:r>
        <w:rPr>
          <w:rFonts w:ascii="Times New Roman" w:hAnsi="Times New Roman" w:cs="Times New Roman"/>
          <w:sz w:val="24"/>
          <w:szCs w:val="24"/>
        </w:rPr>
        <w:t xml:space="preserve"> (Oliveira, 2011; Oliveira Filho, 2009)</w:t>
      </w:r>
      <w:r w:rsidRPr="00172D6A">
        <w:rPr>
          <w:rFonts w:ascii="Times New Roman" w:hAnsi="Times New Roman" w:cs="Times New Roman"/>
          <w:sz w:val="24"/>
          <w:szCs w:val="24"/>
        </w:rPr>
        <w:t>.</w:t>
      </w:r>
    </w:p>
    <w:p w:rsidR="00BE2037" w:rsidRPr="00172D6A" w:rsidRDefault="00BE2037" w:rsidP="00F1085B">
      <w:pPr>
        <w:autoSpaceDE w:val="0"/>
        <w:autoSpaceDN w:val="0"/>
        <w:adjustRightInd w:val="0"/>
        <w:spacing w:after="0" w:line="480" w:lineRule="auto"/>
        <w:ind w:firstLine="709"/>
        <w:jc w:val="both"/>
        <w:rPr>
          <w:rFonts w:ascii="Times New Roman" w:hAnsi="Times New Roman" w:cs="Times New Roman"/>
          <w:sz w:val="24"/>
          <w:szCs w:val="24"/>
        </w:rPr>
      </w:pPr>
      <w:r w:rsidRPr="00172D6A">
        <w:rPr>
          <w:rFonts w:ascii="Times New Roman" w:hAnsi="Times New Roman" w:cs="Times New Roman"/>
          <w:sz w:val="24"/>
          <w:szCs w:val="24"/>
        </w:rPr>
        <w:t xml:space="preserve">Tal política, que em um primeiro instante se mostrou eficaz aos olhos da </w:t>
      </w:r>
      <w:r>
        <w:rPr>
          <w:rFonts w:ascii="Times New Roman" w:hAnsi="Times New Roman" w:cs="Times New Roman"/>
          <w:sz w:val="24"/>
          <w:szCs w:val="24"/>
        </w:rPr>
        <w:t>população</w:t>
      </w:r>
      <w:r w:rsidRPr="00172D6A">
        <w:rPr>
          <w:rFonts w:ascii="Times New Roman" w:hAnsi="Times New Roman" w:cs="Times New Roman"/>
          <w:sz w:val="24"/>
          <w:szCs w:val="24"/>
        </w:rPr>
        <w:t xml:space="preserve">, gerou obstáculos </w:t>
      </w:r>
      <w:r>
        <w:rPr>
          <w:rFonts w:ascii="Times New Roman" w:hAnsi="Times New Roman" w:cs="Times New Roman"/>
          <w:sz w:val="24"/>
          <w:szCs w:val="24"/>
        </w:rPr>
        <w:t>à PMDF</w:t>
      </w:r>
      <w:r w:rsidRPr="00172D6A">
        <w:rPr>
          <w:rFonts w:ascii="Times New Roman" w:hAnsi="Times New Roman" w:cs="Times New Roman"/>
          <w:sz w:val="24"/>
          <w:szCs w:val="24"/>
        </w:rPr>
        <w:t xml:space="preserve">, particularmente quanto à dificuldade de distribuição e otimização do efetivo com o objetivo de contemplar os </w:t>
      </w:r>
      <w:proofErr w:type="spellStart"/>
      <w:r w:rsidRPr="00172D6A">
        <w:rPr>
          <w:rFonts w:ascii="Times New Roman" w:hAnsi="Times New Roman" w:cs="Times New Roman"/>
          <w:sz w:val="24"/>
          <w:szCs w:val="24"/>
        </w:rPr>
        <w:t>PCS</w:t>
      </w:r>
      <w:r>
        <w:rPr>
          <w:rFonts w:ascii="Times New Roman" w:hAnsi="Times New Roman" w:cs="Times New Roman"/>
          <w:sz w:val="24"/>
          <w:szCs w:val="24"/>
        </w:rPr>
        <w:t>s</w:t>
      </w:r>
      <w:proofErr w:type="spellEnd"/>
      <w:r w:rsidRPr="00172D6A">
        <w:rPr>
          <w:rFonts w:ascii="Times New Roman" w:hAnsi="Times New Roman" w:cs="Times New Roman"/>
          <w:sz w:val="24"/>
          <w:szCs w:val="24"/>
        </w:rPr>
        <w:t xml:space="preserve"> planejados no período eleitoral</w:t>
      </w:r>
      <w:r>
        <w:rPr>
          <w:rFonts w:ascii="Times New Roman" w:hAnsi="Times New Roman" w:cs="Times New Roman"/>
          <w:sz w:val="24"/>
          <w:szCs w:val="24"/>
        </w:rPr>
        <w:t xml:space="preserve"> (GDF, 2008)</w:t>
      </w:r>
      <w:r w:rsidRPr="00172D6A">
        <w:rPr>
          <w:rFonts w:ascii="Times New Roman" w:hAnsi="Times New Roman" w:cs="Times New Roman"/>
          <w:sz w:val="24"/>
          <w:szCs w:val="24"/>
        </w:rPr>
        <w:t xml:space="preserve">. Ademais, conciliar estas edificações com a necessidade de consolidação de visitas, comunitárias ou solidárias, bem como de instrumentos próprios de </w:t>
      </w:r>
      <w:r>
        <w:rPr>
          <w:rFonts w:ascii="Times New Roman" w:hAnsi="Times New Roman" w:cs="Times New Roman"/>
          <w:sz w:val="24"/>
          <w:szCs w:val="24"/>
        </w:rPr>
        <w:t>serviço de PC</w:t>
      </w:r>
      <w:r w:rsidRPr="00172D6A">
        <w:rPr>
          <w:rFonts w:ascii="Times New Roman" w:hAnsi="Times New Roman" w:cs="Times New Roman"/>
          <w:sz w:val="24"/>
          <w:szCs w:val="24"/>
        </w:rPr>
        <w:t xml:space="preserve"> se demonstrou oneroso</w:t>
      </w:r>
      <w:r>
        <w:rPr>
          <w:rFonts w:ascii="Times New Roman" w:hAnsi="Times New Roman" w:cs="Times New Roman"/>
          <w:sz w:val="24"/>
          <w:szCs w:val="24"/>
        </w:rPr>
        <w:t xml:space="preserve"> (GDF, 2007), haja vista que o</w:t>
      </w:r>
      <w:r w:rsidRPr="00706F47">
        <w:rPr>
          <w:rStyle w:val="nfase"/>
          <w:rFonts w:ascii="Times New Roman" w:hAnsi="Times New Roman" w:cs="Times New Roman"/>
          <w:i w:val="0"/>
          <w:sz w:val="24"/>
          <w:szCs w:val="24"/>
        </w:rPr>
        <w:t xml:space="preserve">s </w:t>
      </w:r>
      <w:proofErr w:type="spellStart"/>
      <w:r w:rsidRPr="00706F47">
        <w:rPr>
          <w:rStyle w:val="nfase"/>
          <w:rFonts w:ascii="Times New Roman" w:hAnsi="Times New Roman" w:cs="Times New Roman"/>
          <w:i w:val="0"/>
          <w:sz w:val="24"/>
          <w:szCs w:val="24"/>
        </w:rPr>
        <w:t>PCS</w:t>
      </w:r>
      <w:r>
        <w:rPr>
          <w:rStyle w:val="nfase"/>
          <w:rFonts w:ascii="Times New Roman" w:hAnsi="Times New Roman" w:cs="Times New Roman"/>
          <w:i w:val="0"/>
          <w:sz w:val="24"/>
          <w:szCs w:val="24"/>
        </w:rPr>
        <w:t>s</w:t>
      </w:r>
      <w:proofErr w:type="spellEnd"/>
      <w:r w:rsidRPr="00706F47">
        <w:rPr>
          <w:rStyle w:val="nfase"/>
          <w:rFonts w:ascii="Times New Roman" w:hAnsi="Times New Roman" w:cs="Times New Roman"/>
          <w:i w:val="0"/>
          <w:sz w:val="24"/>
          <w:szCs w:val="24"/>
        </w:rPr>
        <w:t xml:space="preserve"> no DF têm, em média, 16 policiais militares fixos.</w:t>
      </w:r>
      <w:r>
        <w:rPr>
          <w:rFonts w:ascii="Times New Roman" w:hAnsi="Times New Roman" w:cs="Times New Roman"/>
          <w:sz w:val="24"/>
          <w:szCs w:val="24"/>
        </w:rPr>
        <w:t xml:space="preserve"> </w:t>
      </w:r>
      <w:r w:rsidRPr="00172D6A">
        <w:rPr>
          <w:rFonts w:ascii="Times New Roman" w:hAnsi="Times New Roman" w:cs="Times New Roman"/>
          <w:sz w:val="24"/>
          <w:szCs w:val="24"/>
        </w:rPr>
        <w:t xml:space="preserve">Assim, a PMDF </w:t>
      </w:r>
      <w:r>
        <w:rPr>
          <w:rFonts w:ascii="Times New Roman" w:hAnsi="Times New Roman" w:cs="Times New Roman"/>
          <w:sz w:val="24"/>
          <w:szCs w:val="24"/>
        </w:rPr>
        <w:t>redefiniu os</w:t>
      </w:r>
      <w:r w:rsidRPr="00172D6A">
        <w:rPr>
          <w:rFonts w:ascii="Times New Roman" w:hAnsi="Times New Roman" w:cs="Times New Roman"/>
          <w:sz w:val="24"/>
          <w:szCs w:val="24"/>
        </w:rPr>
        <w:t xml:space="preserve"> critérios </w:t>
      </w:r>
      <w:r>
        <w:rPr>
          <w:rFonts w:ascii="Times New Roman" w:hAnsi="Times New Roman" w:cs="Times New Roman"/>
          <w:sz w:val="24"/>
          <w:szCs w:val="24"/>
        </w:rPr>
        <w:t>à</w:t>
      </w:r>
      <w:r w:rsidRPr="00172D6A">
        <w:rPr>
          <w:rFonts w:ascii="Times New Roman" w:hAnsi="Times New Roman" w:cs="Times New Roman"/>
          <w:sz w:val="24"/>
          <w:szCs w:val="24"/>
        </w:rPr>
        <w:t xml:space="preserve"> efetivação da</w:t>
      </w:r>
      <w:r>
        <w:rPr>
          <w:rFonts w:ascii="Times New Roman" w:hAnsi="Times New Roman" w:cs="Times New Roman"/>
          <w:sz w:val="24"/>
          <w:szCs w:val="24"/>
        </w:rPr>
        <w:t xml:space="preserve"> oferta do serviço</w:t>
      </w:r>
      <w:r w:rsidRPr="00172D6A">
        <w:rPr>
          <w:rFonts w:ascii="Times New Roman" w:hAnsi="Times New Roman" w:cs="Times New Roman"/>
          <w:sz w:val="24"/>
          <w:szCs w:val="24"/>
        </w:rPr>
        <w:t>, criando</w:t>
      </w:r>
      <w:r>
        <w:rPr>
          <w:rFonts w:ascii="Times New Roman" w:hAnsi="Times New Roman" w:cs="Times New Roman"/>
          <w:sz w:val="24"/>
          <w:szCs w:val="24"/>
        </w:rPr>
        <w:t>,</w:t>
      </w:r>
      <w:r w:rsidRPr="00172D6A">
        <w:rPr>
          <w:rFonts w:ascii="Times New Roman" w:hAnsi="Times New Roman" w:cs="Times New Roman"/>
          <w:sz w:val="24"/>
          <w:szCs w:val="24"/>
        </w:rPr>
        <w:t xml:space="preserve"> inclusive, em 2009, uma Subunidade voltada ao assessorame</w:t>
      </w:r>
      <w:r>
        <w:rPr>
          <w:rFonts w:ascii="Times New Roman" w:hAnsi="Times New Roman" w:cs="Times New Roman"/>
          <w:sz w:val="24"/>
          <w:szCs w:val="24"/>
        </w:rPr>
        <w:t>nto na implementação e difus</w:t>
      </w:r>
      <w:r w:rsidRPr="00172D6A">
        <w:rPr>
          <w:rFonts w:ascii="Times New Roman" w:hAnsi="Times New Roman" w:cs="Times New Roman"/>
          <w:sz w:val="24"/>
          <w:szCs w:val="24"/>
        </w:rPr>
        <w:t xml:space="preserve">ão da filosofia de </w:t>
      </w:r>
      <w:r>
        <w:rPr>
          <w:rFonts w:ascii="Times New Roman" w:hAnsi="Times New Roman" w:cs="Times New Roman"/>
          <w:sz w:val="24"/>
          <w:szCs w:val="24"/>
        </w:rPr>
        <w:t>PC</w:t>
      </w:r>
      <w:r w:rsidRPr="00172D6A">
        <w:rPr>
          <w:rFonts w:ascii="Times New Roman" w:hAnsi="Times New Roman" w:cs="Times New Roman"/>
          <w:sz w:val="24"/>
          <w:szCs w:val="24"/>
        </w:rPr>
        <w:t xml:space="preserve"> e de Direitos Humanos</w:t>
      </w:r>
      <w:r>
        <w:rPr>
          <w:rFonts w:ascii="Times New Roman" w:hAnsi="Times New Roman" w:cs="Times New Roman"/>
          <w:sz w:val="24"/>
          <w:szCs w:val="24"/>
        </w:rPr>
        <w:t xml:space="preserve"> (DH) – o CPCDH -</w:t>
      </w:r>
      <w:r w:rsidRPr="00172D6A">
        <w:rPr>
          <w:rFonts w:ascii="Times New Roman" w:hAnsi="Times New Roman" w:cs="Times New Roman"/>
          <w:sz w:val="24"/>
          <w:szCs w:val="24"/>
        </w:rPr>
        <w:t>, bem como o desenvolvimento de programas sociais preventiv</w:t>
      </w:r>
      <w:r>
        <w:rPr>
          <w:rFonts w:ascii="Times New Roman" w:hAnsi="Times New Roman" w:cs="Times New Roman"/>
          <w:sz w:val="24"/>
          <w:szCs w:val="24"/>
        </w:rPr>
        <w:t>os de segurança pública à</w:t>
      </w:r>
      <w:r w:rsidRPr="00172D6A">
        <w:rPr>
          <w:rFonts w:ascii="Times New Roman" w:hAnsi="Times New Roman" w:cs="Times New Roman"/>
          <w:sz w:val="24"/>
          <w:szCs w:val="24"/>
        </w:rPr>
        <w:t xml:space="preserve"> comunidade.</w:t>
      </w:r>
      <w:r>
        <w:rPr>
          <w:rFonts w:ascii="Times New Roman" w:hAnsi="Times New Roman" w:cs="Times New Roman"/>
          <w:sz w:val="24"/>
          <w:szCs w:val="24"/>
        </w:rPr>
        <w:t xml:space="preserve"> </w:t>
      </w:r>
      <w:r w:rsidRPr="00172D6A">
        <w:rPr>
          <w:rFonts w:ascii="Times New Roman" w:hAnsi="Times New Roman" w:cs="Times New Roman"/>
          <w:sz w:val="24"/>
          <w:szCs w:val="24"/>
        </w:rPr>
        <w:t>Dando seguimento a esta estratégia organizacional</w:t>
      </w:r>
      <w:r>
        <w:rPr>
          <w:rFonts w:ascii="Times New Roman" w:hAnsi="Times New Roman" w:cs="Times New Roman"/>
          <w:sz w:val="24"/>
          <w:szCs w:val="24"/>
        </w:rPr>
        <w:t>, a PMDF elaborou em</w:t>
      </w:r>
      <w:r w:rsidRPr="00172D6A">
        <w:rPr>
          <w:rFonts w:ascii="Times New Roman" w:hAnsi="Times New Roman" w:cs="Times New Roman"/>
          <w:sz w:val="24"/>
          <w:szCs w:val="24"/>
        </w:rPr>
        <w:t xml:space="preserve"> 2011 um Plano Estratégico constituído de objetivos, </w:t>
      </w:r>
      <w:r>
        <w:rPr>
          <w:rFonts w:ascii="Times New Roman" w:hAnsi="Times New Roman" w:cs="Times New Roman"/>
          <w:sz w:val="24"/>
          <w:szCs w:val="24"/>
        </w:rPr>
        <w:t>metas</w:t>
      </w:r>
      <w:r w:rsidRPr="00172D6A">
        <w:rPr>
          <w:rFonts w:ascii="Times New Roman" w:hAnsi="Times New Roman" w:cs="Times New Roman"/>
          <w:sz w:val="24"/>
          <w:szCs w:val="24"/>
        </w:rPr>
        <w:t xml:space="preserve"> e iniciativas </w:t>
      </w:r>
      <w:r>
        <w:rPr>
          <w:rFonts w:ascii="Times New Roman" w:hAnsi="Times New Roman" w:cs="Times New Roman"/>
          <w:sz w:val="24"/>
          <w:szCs w:val="24"/>
        </w:rPr>
        <w:t>alocadas</w:t>
      </w:r>
      <w:r w:rsidRPr="00172D6A">
        <w:rPr>
          <w:rFonts w:ascii="Times New Roman" w:hAnsi="Times New Roman" w:cs="Times New Roman"/>
          <w:sz w:val="24"/>
          <w:szCs w:val="24"/>
        </w:rPr>
        <w:t xml:space="preserve"> por campos temáticos e áreas de atuação ou interesse institucional. Um dos objetivos </w:t>
      </w:r>
      <w:r>
        <w:rPr>
          <w:rFonts w:ascii="Times New Roman" w:hAnsi="Times New Roman" w:cs="Times New Roman"/>
          <w:sz w:val="24"/>
          <w:szCs w:val="24"/>
        </w:rPr>
        <w:t>abord</w:t>
      </w:r>
      <w:r w:rsidRPr="00172D6A">
        <w:rPr>
          <w:rFonts w:ascii="Times New Roman" w:hAnsi="Times New Roman" w:cs="Times New Roman"/>
          <w:sz w:val="24"/>
          <w:szCs w:val="24"/>
        </w:rPr>
        <w:t xml:space="preserve">ou o fomento das estratégias de aproximação com a população, com iniciativas relacionadas a métodos de aplicação dos recursos logísticos, desenvolvimento e ampliação de iniciativas de </w:t>
      </w:r>
      <w:r>
        <w:rPr>
          <w:rFonts w:ascii="Times New Roman" w:hAnsi="Times New Roman" w:cs="Times New Roman"/>
          <w:sz w:val="24"/>
          <w:szCs w:val="24"/>
        </w:rPr>
        <w:t>PC</w:t>
      </w:r>
      <w:r w:rsidRPr="00172D6A">
        <w:rPr>
          <w:rFonts w:ascii="Times New Roman" w:hAnsi="Times New Roman" w:cs="Times New Roman"/>
          <w:sz w:val="24"/>
          <w:szCs w:val="24"/>
        </w:rPr>
        <w:t xml:space="preserve">, </w:t>
      </w:r>
      <w:r>
        <w:rPr>
          <w:rFonts w:ascii="Times New Roman" w:hAnsi="Times New Roman" w:cs="Times New Roman"/>
          <w:sz w:val="24"/>
          <w:szCs w:val="24"/>
        </w:rPr>
        <w:t>e</w:t>
      </w:r>
      <w:r w:rsidRPr="00172D6A">
        <w:rPr>
          <w:rFonts w:ascii="Times New Roman" w:hAnsi="Times New Roman" w:cs="Times New Roman"/>
          <w:sz w:val="24"/>
          <w:szCs w:val="24"/>
        </w:rPr>
        <w:t xml:space="preserve"> de projetos de educação em segurança pública </w:t>
      </w:r>
      <w:r>
        <w:rPr>
          <w:rFonts w:ascii="Times New Roman" w:hAnsi="Times New Roman" w:cs="Times New Roman"/>
          <w:sz w:val="24"/>
          <w:szCs w:val="24"/>
        </w:rPr>
        <w:t>à</w:t>
      </w:r>
      <w:r w:rsidRPr="00172D6A">
        <w:rPr>
          <w:rFonts w:ascii="Times New Roman" w:hAnsi="Times New Roman" w:cs="Times New Roman"/>
          <w:sz w:val="24"/>
          <w:szCs w:val="24"/>
        </w:rPr>
        <w:t xml:space="preserve"> sociedade, além de investimentos em projetos e programas sociais orientados à aproximação comunitária</w:t>
      </w:r>
      <w:r>
        <w:rPr>
          <w:rFonts w:ascii="Times New Roman" w:hAnsi="Times New Roman" w:cs="Times New Roman"/>
          <w:sz w:val="24"/>
          <w:szCs w:val="24"/>
        </w:rPr>
        <w:t xml:space="preserve"> (PMDF, 2011)</w:t>
      </w:r>
      <w:r w:rsidRPr="00172D6A">
        <w:rPr>
          <w:rFonts w:ascii="Times New Roman" w:hAnsi="Times New Roman" w:cs="Times New Roman"/>
          <w:sz w:val="24"/>
          <w:szCs w:val="24"/>
        </w:rPr>
        <w:t>.</w:t>
      </w:r>
      <w:r>
        <w:rPr>
          <w:rFonts w:ascii="Times New Roman" w:hAnsi="Times New Roman" w:cs="Times New Roman"/>
          <w:sz w:val="24"/>
          <w:szCs w:val="24"/>
        </w:rPr>
        <w:t xml:space="preserve"> E</w:t>
      </w:r>
      <w:r w:rsidRPr="00172D6A">
        <w:rPr>
          <w:rFonts w:ascii="Times New Roman" w:hAnsi="Times New Roman" w:cs="Times New Roman"/>
          <w:sz w:val="24"/>
          <w:szCs w:val="24"/>
        </w:rPr>
        <w:t>ssas ações vêm a c</w:t>
      </w:r>
      <w:r>
        <w:rPr>
          <w:rFonts w:ascii="Times New Roman" w:hAnsi="Times New Roman" w:cs="Times New Roman"/>
          <w:sz w:val="24"/>
          <w:szCs w:val="24"/>
        </w:rPr>
        <w:t xml:space="preserve">orroborar com a missão da organização em promover segurança e </w:t>
      </w:r>
      <w:r w:rsidRPr="00172D6A">
        <w:rPr>
          <w:rFonts w:ascii="Times New Roman" w:hAnsi="Times New Roman" w:cs="Times New Roman"/>
          <w:sz w:val="24"/>
          <w:szCs w:val="24"/>
        </w:rPr>
        <w:t xml:space="preserve">bem-estar social por meio da prevenção e repressão imediata da criminalidade e violência, baseando-se nos </w:t>
      </w:r>
      <w:r>
        <w:rPr>
          <w:rFonts w:ascii="Times New Roman" w:hAnsi="Times New Roman" w:cs="Times New Roman"/>
          <w:sz w:val="24"/>
          <w:szCs w:val="24"/>
        </w:rPr>
        <w:t>DH</w:t>
      </w:r>
      <w:r w:rsidRPr="00172D6A">
        <w:rPr>
          <w:rFonts w:ascii="Times New Roman" w:hAnsi="Times New Roman" w:cs="Times New Roman"/>
          <w:sz w:val="24"/>
          <w:szCs w:val="24"/>
        </w:rPr>
        <w:t xml:space="preserve"> e na participação comunitária.</w:t>
      </w:r>
    </w:p>
    <w:p w:rsidR="00BE2037" w:rsidRPr="00706F47" w:rsidRDefault="00BE2037" w:rsidP="00F1085B">
      <w:pPr>
        <w:spacing w:after="0" w:line="480" w:lineRule="auto"/>
        <w:ind w:firstLine="709"/>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A</w:t>
      </w:r>
      <w:r w:rsidRPr="00706F47">
        <w:rPr>
          <w:rStyle w:val="nfase"/>
          <w:rFonts w:ascii="Times New Roman" w:hAnsi="Times New Roman" w:cs="Times New Roman"/>
          <w:i w:val="0"/>
          <w:sz w:val="24"/>
          <w:szCs w:val="24"/>
        </w:rPr>
        <w:t>tual</w:t>
      </w:r>
      <w:r>
        <w:rPr>
          <w:rStyle w:val="nfase"/>
          <w:rFonts w:ascii="Times New Roman" w:hAnsi="Times New Roman" w:cs="Times New Roman"/>
          <w:i w:val="0"/>
          <w:sz w:val="24"/>
          <w:szCs w:val="24"/>
        </w:rPr>
        <w:t>mente</w:t>
      </w:r>
      <w:r w:rsidRPr="00706F47">
        <w:rPr>
          <w:rStyle w:val="nfase"/>
          <w:rFonts w:ascii="Times New Roman" w:hAnsi="Times New Roman" w:cs="Times New Roman"/>
          <w:i w:val="0"/>
          <w:sz w:val="24"/>
          <w:szCs w:val="24"/>
        </w:rPr>
        <w:t xml:space="preserve"> existem </w:t>
      </w:r>
      <w:r>
        <w:rPr>
          <w:rStyle w:val="nfase"/>
          <w:rFonts w:ascii="Times New Roman" w:hAnsi="Times New Roman" w:cs="Times New Roman"/>
          <w:i w:val="0"/>
          <w:sz w:val="24"/>
          <w:szCs w:val="24"/>
        </w:rPr>
        <w:t>85</w:t>
      </w:r>
      <w:r w:rsidRPr="00706F47">
        <w:rPr>
          <w:rStyle w:val="nfase"/>
          <w:rFonts w:ascii="Times New Roman" w:hAnsi="Times New Roman" w:cs="Times New Roman"/>
          <w:i w:val="0"/>
          <w:sz w:val="24"/>
          <w:szCs w:val="24"/>
        </w:rPr>
        <w:t xml:space="preserve"> </w:t>
      </w:r>
      <w:proofErr w:type="spellStart"/>
      <w:r w:rsidRPr="00706F47">
        <w:rPr>
          <w:rStyle w:val="nfase"/>
          <w:rFonts w:ascii="Times New Roman" w:hAnsi="Times New Roman" w:cs="Times New Roman"/>
          <w:i w:val="0"/>
          <w:sz w:val="24"/>
          <w:szCs w:val="24"/>
        </w:rPr>
        <w:t>PCS</w:t>
      </w:r>
      <w:r>
        <w:rPr>
          <w:rStyle w:val="nfase"/>
          <w:rFonts w:ascii="Times New Roman" w:hAnsi="Times New Roman" w:cs="Times New Roman"/>
          <w:i w:val="0"/>
          <w:sz w:val="24"/>
          <w:szCs w:val="24"/>
        </w:rPr>
        <w:t>s</w:t>
      </w:r>
      <w:proofErr w:type="spellEnd"/>
      <w:r w:rsidRPr="00706F47">
        <w:rPr>
          <w:rStyle w:val="nfase"/>
          <w:rFonts w:ascii="Times New Roman" w:hAnsi="Times New Roman" w:cs="Times New Roman"/>
          <w:i w:val="0"/>
          <w:sz w:val="24"/>
          <w:szCs w:val="24"/>
        </w:rPr>
        <w:t xml:space="preserve">, </w:t>
      </w:r>
      <w:r>
        <w:rPr>
          <w:rStyle w:val="nfase"/>
          <w:rFonts w:ascii="Times New Roman" w:hAnsi="Times New Roman" w:cs="Times New Roman"/>
          <w:i w:val="0"/>
          <w:sz w:val="24"/>
          <w:szCs w:val="24"/>
        </w:rPr>
        <w:t>hierarquicamente</w:t>
      </w:r>
      <w:r w:rsidRPr="00706F47">
        <w:rPr>
          <w:rStyle w:val="nfase"/>
          <w:rFonts w:ascii="Times New Roman" w:hAnsi="Times New Roman" w:cs="Times New Roman"/>
          <w:i w:val="0"/>
          <w:sz w:val="24"/>
          <w:szCs w:val="24"/>
        </w:rPr>
        <w:t xml:space="preserve"> </w:t>
      </w:r>
      <w:r>
        <w:rPr>
          <w:rStyle w:val="nfase"/>
          <w:rFonts w:ascii="Times New Roman" w:hAnsi="Times New Roman" w:cs="Times New Roman"/>
          <w:i w:val="0"/>
          <w:sz w:val="24"/>
          <w:szCs w:val="24"/>
        </w:rPr>
        <w:t xml:space="preserve">dependentes (com gerência e suporte) de um BPM e </w:t>
      </w:r>
      <w:r w:rsidRPr="00706F47">
        <w:rPr>
          <w:rStyle w:val="nfase"/>
          <w:rFonts w:ascii="Times New Roman" w:hAnsi="Times New Roman" w:cs="Times New Roman"/>
          <w:i w:val="0"/>
          <w:sz w:val="24"/>
          <w:szCs w:val="24"/>
        </w:rPr>
        <w:t xml:space="preserve">alojados por </w:t>
      </w:r>
      <w:r>
        <w:rPr>
          <w:rStyle w:val="nfase"/>
          <w:rFonts w:ascii="Times New Roman" w:hAnsi="Times New Roman" w:cs="Times New Roman"/>
          <w:i w:val="0"/>
          <w:sz w:val="24"/>
          <w:szCs w:val="24"/>
        </w:rPr>
        <w:t>RA/DF, demonstrado na Tabela 1</w:t>
      </w:r>
      <w:r w:rsidRPr="00706F47">
        <w:rPr>
          <w:rStyle w:val="nfase"/>
          <w:rFonts w:ascii="Times New Roman" w:hAnsi="Times New Roman" w:cs="Times New Roman"/>
          <w:i w:val="0"/>
          <w:sz w:val="24"/>
          <w:szCs w:val="24"/>
        </w:rPr>
        <w:t>.</w:t>
      </w:r>
    </w:p>
    <w:p w:rsidR="00BE2037" w:rsidRDefault="00BE2037" w:rsidP="00D9725C">
      <w:pPr>
        <w:autoSpaceDE w:val="0"/>
        <w:autoSpaceDN w:val="0"/>
        <w:adjustRightInd w:val="0"/>
        <w:spacing w:after="0" w:line="240" w:lineRule="auto"/>
        <w:jc w:val="both"/>
        <w:rPr>
          <w:rFonts w:ascii="Times New Roman" w:hAnsi="Times New Roman" w:cs="Times New Roman"/>
          <w:b/>
          <w:sz w:val="20"/>
          <w:szCs w:val="24"/>
        </w:rPr>
      </w:pPr>
    </w:p>
    <w:p w:rsidR="00BE2037" w:rsidRPr="00004F6D" w:rsidRDefault="00BE2037" w:rsidP="00D9725C">
      <w:pPr>
        <w:autoSpaceDE w:val="0"/>
        <w:autoSpaceDN w:val="0"/>
        <w:adjustRightInd w:val="0"/>
        <w:spacing w:after="0" w:line="240" w:lineRule="auto"/>
        <w:jc w:val="both"/>
        <w:rPr>
          <w:rFonts w:ascii="Times New Roman" w:hAnsi="Times New Roman" w:cs="Times New Roman"/>
          <w:sz w:val="20"/>
          <w:szCs w:val="24"/>
        </w:rPr>
      </w:pPr>
      <w:r>
        <w:rPr>
          <w:rFonts w:ascii="Times New Roman" w:hAnsi="Times New Roman" w:cs="Times New Roman"/>
          <w:b/>
          <w:sz w:val="20"/>
          <w:szCs w:val="24"/>
        </w:rPr>
        <w:t>Tabela</w:t>
      </w:r>
      <w:r w:rsidRPr="00004F6D">
        <w:rPr>
          <w:rFonts w:ascii="Times New Roman" w:hAnsi="Times New Roman" w:cs="Times New Roman"/>
          <w:b/>
          <w:sz w:val="20"/>
          <w:szCs w:val="24"/>
        </w:rPr>
        <w:t xml:space="preserve"> 1</w:t>
      </w:r>
      <w:r w:rsidRPr="00004F6D">
        <w:rPr>
          <w:rFonts w:ascii="Times New Roman" w:hAnsi="Times New Roman" w:cs="Times New Roman"/>
          <w:sz w:val="20"/>
          <w:szCs w:val="24"/>
        </w:rPr>
        <w:t xml:space="preserve">. Distribuição dos </w:t>
      </w:r>
      <w:proofErr w:type="spellStart"/>
      <w:r w:rsidRPr="00004F6D">
        <w:rPr>
          <w:rFonts w:ascii="Times New Roman" w:hAnsi="Times New Roman" w:cs="Times New Roman"/>
          <w:sz w:val="20"/>
          <w:szCs w:val="24"/>
        </w:rPr>
        <w:t>PCS</w:t>
      </w:r>
      <w:r>
        <w:rPr>
          <w:rFonts w:ascii="Times New Roman" w:hAnsi="Times New Roman" w:cs="Times New Roman"/>
          <w:sz w:val="20"/>
          <w:szCs w:val="24"/>
        </w:rPr>
        <w:t>’s</w:t>
      </w:r>
      <w:proofErr w:type="spellEnd"/>
    </w:p>
    <w:p w:rsidR="00BE2037" w:rsidRPr="008D5FFC" w:rsidRDefault="00BE2037" w:rsidP="00706F47">
      <w:pPr>
        <w:spacing w:after="0" w:line="240" w:lineRule="auto"/>
        <w:jc w:val="both"/>
        <w:rPr>
          <w:rStyle w:val="nfase"/>
          <w:rFonts w:ascii="Times New Roman" w:hAnsi="Times New Roman" w:cs="Times New Roman"/>
          <w:i w:val="0"/>
          <w:sz w:val="20"/>
          <w:szCs w:val="24"/>
          <w:highlight w:val="yellow"/>
        </w:rPr>
      </w:pPr>
    </w:p>
    <w:tbl>
      <w:tblPr>
        <w:tblStyle w:val="ListaClara-nfase1"/>
        <w:tblW w:w="0" w:type="auto"/>
        <w:jc w:val="center"/>
        <w:tblLook w:val="04A0" w:firstRow="1" w:lastRow="0" w:firstColumn="1" w:lastColumn="0" w:noHBand="0" w:noVBand="1"/>
      </w:tblPr>
      <w:tblGrid>
        <w:gridCol w:w="427"/>
        <w:gridCol w:w="1810"/>
        <w:gridCol w:w="848"/>
        <w:gridCol w:w="2032"/>
      </w:tblGrid>
      <w:tr w:rsidR="00BE2037" w:rsidRPr="003D4BFC" w:rsidTr="006B1FD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1F497D" w:themeFill="text2"/>
            <w:vAlign w:val="center"/>
          </w:tcPr>
          <w:p w:rsidR="00BE2037" w:rsidRPr="003D4BFC" w:rsidRDefault="00BE2037" w:rsidP="006B1FDB">
            <w:pPr>
              <w:autoSpaceDE w:val="0"/>
              <w:autoSpaceDN w:val="0"/>
              <w:adjustRightInd w:val="0"/>
              <w:jc w:val="center"/>
              <w:rPr>
                <w:rFonts w:ascii="Times New Roman" w:hAnsi="Times New Roman" w:cs="Times New Roman"/>
                <w:sz w:val="20"/>
                <w:szCs w:val="20"/>
              </w:rPr>
            </w:pPr>
            <w:r w:rsidRPr="003D4BFC">
              <w:rPr>
                <w:rFonts w:ascii="Times New Roman" w:hAnsi="Times New Roman" w:cs="Times New Roman"/>
                <w:sz w:val="20"/>
                <w:szCs w:val="20"/>
              </w:rPr>
              <w:t>Nº</w:t>
            </w:r>
          </w:p>
        </w:tc>
        <w:tc>
          <w:tcPr>
            <w:tcW w:w="0" w:type="auto"/>
            <w:shd w:val="clear" w:color="auto" w:fill="1F497D" w:themeFill="text2"/>
            <w:vAlign w:val="center"/>
          </w:tcPr>
          <w:p w:rsidR="00BE2037" w:rsidRPr="003D4BFC" w:rsidRDefault="00BE2037" w:rsidP="006B1FD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D4BFC">
              <w:rPr>
                <w:rStyle w:val="nfase"/>
                <w:rFonts w:ascii="Times New Roman" w:hAnsi="Times New Roman" w:cs="Times New Roman"/>
                <w:i w:val="0"/>
                <w:sz w:val="20"/>
                <w:szCs w:val="24"/>
              </w:rPr>
              <w:t>RA/DF</w:t>
            </w:r>
          </w:p>
        </w:tc>
        <w:tc>
          <w:tcPr>
            <w:tcW w:w="0" w:type="auto"/>
            <w:tcBorders>
              <w:bottom w:val="single" w:sz="8" w:space="0" w:color="4F81BD" w:themeColor="accent1"/>
            </w:tcBorders>
            <w:shd w:val="clear" w:color="auto" w:fill="1F497D" w:themeFill="text2"/>
          </w:tcPr>
          <w:p w:rsidR="00BE2037" w:rsidRPr="003D4BFC" w:rsidRDefault="00BE2037" w:rsidP="00AB434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w:t>
            </w:r>
            <w:r w:rsidRPr="003D4BFC">
              <w:rPr>
                <w:rFonts w:ascii="Times New Roman" w:hAnsi="Times New Roman" w:cs="Times New Roman"/>
                <w:sz w:val="20"/>
                <w:szCs w:val="20"/>
              </w:rPr>
              <w:t>PM</w:t>
            </w:r>
          </w:p>
        </w:tc>
        <w:tc>
          <w:tcPr>
            <w:tcW w:w="2032" w:type="dxa"/>
            <w:shd w:val="clear" w:color="auto" w:fill="1F497D" w:themeFill="text2"/>
          </w:tcPr>
          <w:p w:rsidR="00BE2037" w:rsidRPr="003D4BFC" w:rsidRDefault="00BE2037" w:rsidP="003D4BF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D4BFC">
              <w:rPr>
                <w:rFonts w:ascii="Times New Roman" w:hAnsi="Times New Roman" w:cs="Times New Roman"/>
                <w:sz w:val="20"/>
                <w:szCs w:val="20"/>
              </w:rPr>
              <w:t>Quantidade de PCS</w:t>
            </w:r>
          </w:p>
        </w:tc>
      </w:tr>
      <w:tr w:rsidR="00BE2037" w:rsidRPr="00312417" w:rsidTr="006B1F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BE2037" w:rsidRPr="00312417" w:rsidRDefault="00BE2037" w:rsidP="006B1FDB">
            <w:pPr>
              <w:autoSpaceDE w:val="0"/>
              <w:autoSpaceDN w:val="0"/>
              <w:adjustRightInd w:val="0"/>
              <w:jc w:val="center"/>
              <w:rPr>
                <w:rFonts w:ascii="Times New Roman" w:hAnsi="Times New Roman" w:cs="Times New Roman"/>
                <w:sz w:val="20"/>
                <w:szCs w:val="20"/>
              </w:rPr>
            </w:pPr>
            <w:r w:rsidRPr="00312417">
              <w:rPr>
                <w:rFonts w:ascii="Times New Roman" w:hAnsi="Times New Roman" w:cs="Times New Roman"/>
                <w:sz w:val="20"/>
                <w:szCs w:val="20"/>
              </w:rPr>
              <w:t>01</w:t>
            </w:r>
          </w:p>
        </w:tc>
        <w:tc>
          <w:tcPr>
            <w:tcW w:w="0" w:type="auto"/>
            <w:vAlign w:val="center"/>
          </w:tcPr>
          <w:p w:rsidR="00BE2037" w:rsidRPr="00312417" w:rsidRDefault="00BE2037" w:rsidP="006B1FD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2417">
              <w:rPr>
                <w:rFonts w:ascii="Times New Roman" w:hAnsi="Times New Roman" w:cs="Times New Roman"/>
                <w:sz w:val="20"/>
                <w:szCs w:val="20"/>
              </w:rPr>
              <w:t>Águas Claras</w:t>
            </w:r>
          </w:p>
          <w:p w:rsidR="00BE2037" w:rsidRPr="00312417" w:rsidRDefault="00BE2037" w:rsidP="006B1FD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2417">
              <w:rPr>
                <w:rFonts w:ascii="Times New Roman" w:hAnsi="Times New Roman" w:cs="Times New Roman"/>
                <w:sz w:val="20"/>
                <w:szCs w:val="20"/>
              </w:rPr>
              <w:t>Vicente Pires</w:t>
            </w:r>
          </w:p>
        </w:tc>
        <w:tc>
          <w:tcPr>
            <w:tcW w:w="0" w:type="auto"/>
            <w:vAlign w:val="center"/>
          </w:tcPr>
          <w:p w:rsidR="00BE2037" w:rsidRPr="00312417" w:rsidRDefault="00BE2037" w:rsidP="00AB43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17º</w:t>
            </w:r>
          </w:p>
        </w:tc>
        <w:tc>
          <w:tcPr>
            <w:tcW w:w="2032" w:type="dxa"/>
            <w:vAlign w:val="center"/>
          </w:tcPr>
          <w:p w:rsidR="00BE2037" w:rsidRPr="003C07E0" w:rsidRDefault="00BE2037" w:rsidP="003D4BF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07E0">
              <w:rPr>
                <w:rFonts w:ascii="Times New Roman" w:eastAsia="Times New Roman" w:hAnsi="Times New Roman" w:cs="Times New Roman"/>
                <w:color w:val="000000"/>
                <w:sz w:val="20"/>
                <w:szCs w:val="24"/>
              </w:rPr>
              <w:t>05</w:t>
            </w:r>
          </w:p>
        </w:tc>
      </w:tr>
      <w:tr w:rsidR="00BE2037" w:rsidRPr="00312417" w:rsidTr="006B1FDB">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rsidR="00BE2037" w:rsidRPr="00312417" w:rsidRDefault="00BE2037" w:rsidP="006B1FDB">
            <w:pPr>
              <w:autoSpaceDE w:val="0"/>
              <w:autoSpaceDN w:val="0"/>
              <w:adjustRightInd w:val="0"/>
              <w:jc w:val="center"/>
              <w:rPr>
                <w:rFonts w:ascii="Times New Roman" w:hAnsi="Times New Roman" w:cs="Times New Roman"/>
                <w:sz w:val="20"/>
                <w:szCs w:val="20"/>
              </w:rPr>
            </w:pPr>
            <w:r w:rsidRPr="00312417">
              <w:rPr>
                <w:rFonts w:ascii="Times New Roman" w:hAnsi="Times New Roman" w:cs="Times New Roman"/>
                <w:sz w:val="20"/>
                <w:szCs w:val="20"/>
              </w:rPr>
              <w:t>02</w:t>
            </w:r>
          </w:p>
        </w:tc>
        <w:tc>
          <w:tcPr>
            <w:tcW w:w="0" w:type="auto"/>
            <w:shd w:val="clear" w:color="auto" w:fill="F2F2F2" w:themeFill="background1" w:themeFillShade="F2"/>
            <w:vAlign w:val="center"/>
          </w:tcPr>
          <w:p w:rsidR="00BE2037" w:rsidRPr="00312417" w:rsidRDefault="00BE2037" w:rsidP="006B1F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417">
              <w:rPr>
                <w:rFonts w:ascii="Times New Roman" w:hAnsi="Times New Roman" w:cs="Times New Roman"/>
                <w:sz w:val="20"/>
                <w:szCs w:val="20"/>
              </w:rPr>
              <w:t>Asa Sul</w:t>
            </w:r>
          </w:p>
        </w:tc>
        <w:tc>
          <w:tcPr>
            <w:tcW w:w="0" w:type="auto"/>
            <w:shd w:val="clear" w:color="auto" w:fill="F2F2F2" w:themeFill="background1" w:themeFillShade="F2"/>
            <w:vAlign w:val="center"/>
          </w:tcPr>
          <w:p w:rsidR="00BE2037" w:rsidRPr="00312417" w:rsidRDefault="00BE2037" w:rsidP="00AB434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1º</w:t>
            </w:r>
          </w:p>
        </w:tc>
        <w:tc>
          <w:tcPr>
            <w:tcW w:w="2032" w:type="dxa"/>
            <w:shd w:val="clear" w:color="auto" w:fill="F2F2F2" w:themeFill="background1" w:themeFillShade="F2"/>
            <w:vAlign w:val="center"/>
          </w:tcPr>
          <w:p w:rsidR="00BE2037" w:rsidRPr="003C07E0" w:rsidRDefault="00BE2037" w:rsidP="003D4BF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07E0">
              <w:rPr>
                <w:rFonts w:ascii="Times New Roman" w:eastAsia="Times New Roman" w:hAnsi="Times New Roman" w:cs="Times New Roman"/>
                <w:color w:val="000000"/>
                <w:sz w:val="20"/>
                <w:szCs w:val="24"/>
              </w:rPr>
              <w:t>05</w:t>
            </w:r>
          </w:p>
        </w:tc>
      </w:tr>
      <w:tr w:rsidR="00BE2037" w:rsidRPr="00312417" w:rsidTr="006B1F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BE2037" w:rsidRPr="00312417" w:rsidRDefault="00BE2037" w:rsidP="006B1FDB">
            <w:pPr>
              <w:autoSpaceDE w:val="0"/>
              <w:autoSpaceDN w:val="0"/>
              <w:adjustRightInd w:val="0"/>
              <w:jc w:val="center"/>
              <w:rPr>
                <w:rFonts w:ascii="Times New Roman" w:hAnsi="Times New Roman" w:cs="Times New Roman"/>
                <w:sz w:val="20"/>
                <w:szCs w:val="20"/>
              </w:rPr>
            </w:pPr>
            <w:r w:rsidRPr="00312417">
              <w:rPr>
                <w:rFonts w:ascii="Times New Roman" w:hAnsi="Times New Roman" w:cs="Times New Roman"/>
                <w:sz w:val="20"/>
                <w:szCs w:val="20"/>
              </w:rPr>
              <w:t>03</w:t>
            </w:r>
          </w:p>
        </w:tc>
        <w:tc>
          <w:tcPr>
            <w:tcW w:w="0" w:type="auto"/>
            <w:vAlign w:val="center"/>
          </w:tcPr>
          <w:p w:rsidR="00BE2037" w:rsidRPr="00312417" w:rsidRDefault="00BE2037" w:rsidP="006B1FD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2417">
              <w:rPr>
                <w:rFonts w:ascii="Times New Roman" w:hAnsi="Times New Roman" w:cs="Times New Roman"/>
                <w:sz w:val="20"/>
                <w:szCs w:val="20"/>
              </w:rPr>
              <w:t>Asa Norte</w:t>
            </w:r>
          </w:p>
        </w:tc>
        <w:tc>
          <w:tcPr>
            <w:tcW w:w="0" w:type="auto"/>
            <w:vAlign w:val="center"/>
          </w:tcPr>
          <w:p w:rsidR="00BE2037" w:rsidRPr="00312417" w:rsidRDefault="00BE2037" w:rsidP="00AB43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3º</w:t>
            </w:r>
          </w:p>
        </w:tc>
        <w:tc>
          <w:tcPr>
            <w:tcW w:w="2032" w:type="dxa"/>
            <w:vAlign w:val="center"/>
          </w:tcPr>
          <w:p w:rsidR="00BE2037" w:rsidRPr="003C07E0" w:rsidRDefault="00BE2037" w:rsidP="003D4BF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07E0">
              <w:rPr>
                <w:rFonts w:ascii="Times New Roman" w:eastAsia="Times New Roman" w:hAnsi="Times New Roman" w:cs="Times New Roman"/>
                <w:color w:val="000000"/>
                <w:sz w:val="20"/>
                <w:szCs w:val="24"/>
              </w:rPr>
              <w:t>03</w:t>
            </w:r>
          </w:p>
        </w:tc>
      </w:tr>
      <w:tr w:rsidR="00BE2037" w:rsidRPr="00312417" w:rsidTr="006B1FDB">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rsidR="00BE2037" w:rsidRPr="00312417" w:rsidRDefault="00BE2037" w:rsidP="006B1FDB">
            <w:pPr>
              <w:autoSpaceDE w:val="0"/>
              <w:autoSpaceDN w:val="0"/>
              <w:adjustRightInd w:val="0"/>
              <w:jc w:val="center"/>
              <w:rPr>
                <w:rFonts w:ascii="Times New Roman" w:hAnsi="Times New Roman" w:cs="Times New Roman"/>
                <w:sz w:val="20"/>
                <w:szCs w:val="20"/>
              </w:rPr>
            </w:pPr>
            <w:r w:rsidRPr="00312417">
              <w:rPr>
                <w:rFonts w:ascii="Times New Roman" w:hAnsi="Times New Roman" w:cs="Times New Roman"/>
                <w:sz w:val="20"/>
                <w:szCs w:val="20"/>
              </w:rPr>
              <w:t>04</w:t>
            </w:r>
          </w:p>
        </w:tc>
        <w:tc>
          <w:tcPr>
            <w:tcW w:w="0" w:type="auto"/>
            <w:shd w:val="clear" w:color="auto" w:fill="F2F2F2" w:themeFill="background1" w:themeFillShade="F2"/>
            <w:vAlign w:val="center"/>
          </w:tcPr>
          <w:p w:rsidR="00BE2037" w:rsidRPr="00312417" w:rsidRDefault="00BE2037" w:rsidP="006B1F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312417">
              <w:rPr>
                <w:rFonts w:ascii="Times New Roman" w:hAnsi="Times New Roman" w:cs="Times New Roman"/>
                <w:sz w:val="20"/>
                <w:szCs w:val="20"/>
              </w:rPr>
              <w:t>Brazlândia</w:t>
            </w:r>
            <w:proofErr w:type="spellEnd"/>
          </w:p>
        </w:tc>
        <w:tc>
          <w:tcPr>
            <w:tcW w:w="0" w:type="auto"/>
            <w:shd w:val="clear" w:color="auto" w:fill="F2F2F2" w:themeFill="background1" w:themeFillShade="F2"/>
            <w:vAlign w:val="center"/>
          </w:tcPr>
          <w:p w:rsidR="00BE2037" w:rsidRPr="00312417" w:rsidRDefault="00BE2037" w:rsidP="00AB434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16º</w:t>
            </w:r>
          </w:p>
        </w:tc>
        <w:tc>
          <w:tcPr>
            <w:tcW w:w="2032" w:type="dxa"/>
            <w:shd w:val="clear" w:color="auto" w:fill="F2F2F2" w:themeFill="background1" w:themeFillShade="F2"/>
            <w:vAlign w:val="center"/>
          </w:tcPr>
          <w:p w:rsidR="00BE2037" w:rsidRPr="003C07E0" w:rsidRDefault="00BE2037" w:rsidP="003D4BF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07E0">
              <w:rPr>
                <w:rFonts w:ascii="Times New Roman" w:eastAsia="Times New Roman" w:hAnsi="Times New Roman" w:cs="Times New Roman"/>
                <w:color w:val="000000"/>
                <w:sz w:val="20"/>
                <w:szCs w:val="24"/>
              </w:rPr>
              <w:t>02</w:t>
            </w:r>
          </w:p>
        </w:tc>
      </w:tr>
      <w:tr w:rsidR="00BE2037" w:rsidRPr="00312417" w:rsidTr="006B1F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BE2037" w:rsidRPr="00312417" w:rsidRDefault="00BE2037" w:rsidP="006B1FDB">
            <w:pPr>
              <w:autoSpaceDE w:val="0"/>
              <w:autoSpaceDN w:val="0"/>
              <w:adjustRightInd w:val="0"/>
              <w:jc w:val="center"/>
              <w:rPr>
                <w:rFonts w:ascii="Times New Roman" w:hAnsi="Times New Roman" w:cs="Times New Roman"/>
                <w:sz w:val="20"/>
                <w:szCs w:val="20"/>
              </w:rPr>
            </w:pPr>
            <w:r w:rsidRPr="00312417">
              <w:rPr>
                <w:rFonts w:ascii="Times New Roman" w:hAnsi="Times New Roman" w:cs="Times New Roman"/>
                <w:sz w:val="20"/>
                <w:szCs w:val="20"/>
              </w:rPr>
              <w:t>05</w:t>
            </w:r>
          </w:p>
        </w:tc>
        <w:tc>
          <w:tcPr>
            <w:tcW w:w="0" w:type="auto"/>
            <w:vAlign w:val="center"/>
          </w:tcPr>
          <w:p w:rsidR="00BE2037" w:rsidRPr="00312417" w:rsidRDefault="00BE2037" w:rsidP="006B1FD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2417">
              <w:rPr>
                <w:rFonts w:ascii="Times New Roman" w:hAnsi="Times New Roman" w:cs="Times New Roman"/>
                <w:sz w:val="20"/>
                <w:szCs w:val="20"/>
              </w:rPr>
              <w:t>Ceilândia</w:t>
            </w:r>
          </w:p>
        </w:tc>
        <w:tc>
          <w:tcPr>
            <w:tcW w:w="0" w:type="auto"/>
            <w:vAlign w:val="center"/>
          </w:tcPr>
          <w:p w:rsidR="00BE2037" w:rsidRPr="00312417" w:rsidRDefault="00BE2037" w:rsidP="00AB43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8º</w:t>
            </w:r>
          </w:p>
        </w:tc>
        <w:tc>
          <w:tcPr>
            <w:tcW w:w="2032" w:type="dxa"/>
            <w:vAlign w:val="center"/>
          </w:tcPr>
          <w:p w:rsidR="00BE2037" w:rsidRPr="003C07E0" w:rsidRDefault="00BE2037" w:rsidP="003D4BF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07E0">
              <w:rPr>
                <w:rFonts w:ascii="Times New Roman" w:eastAsia="Times New Roman" w:hAnsi="Times New Roman" w:cs="Times New Roman"/>
                <w:color w:val="000000"/>
                <w:sz w:val="20"/>
                <w:szCs w:val="24"/>
              </w:rPr>
              <w:t>10</w:t>
            </w:r>
          </w:p>
        </w:tc>
      </w:tr>
      <w:tr w:rsidR="00BE2037" w:rsidRPr="00312417" w:rsidTr="006B1FDB">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rsidR="00BE2037" w:rsidRPr="00312417" w:rsidRDefault="00BE2037" w:rsidP="006B1FDB">
            <w:pPr>
              <w:autoSpaceDE w:val="0"/>
              <w:autoSpaceDN w:val="0"/>
              <w:adjustRightInd w:val="0"/>
              <w:jc w:val="center"/>
              <w:rPr>
                <w:rFonts w:ascii="Times New Roman" w:hAnsi="Times New Roman" w:cs="Times New Roman"/>
                <w:sz w:val="20"/>
                <w:szCs w:val="20"/>
              </w:rPr>
            </w:pPr>
            <w:r w:rsidRPr="00312417">
              <w:rPr>
                <w:rFonts w:ascii="Times New Roman" w:hAnsi="Times New Roman" w:cs="Times New Roman"/>
                <w:sz w:val="20"/>
                <w:szCs w:val="20"/>
              </w:rPr>
              <w:t>06</w:t>
            </w:r>
          </w:p>
        </w:tc>
        <w:tc>
          <w:tcPr>
            <w:tcW w:w="0" w:type="auto"/>
            <w:shd w:val="clear" w:color="auto" w:fill="F2F2F2" w:themeFill="background1" w:themeFillShade="F2"/>
            <w:vAlign w:val="center"/>
          </w:tcPr>
          <w:p w:rsidR="00BE2037" w:rsidRPr="00312417" w:rsidRDefault="00BE2037" w:rsidP="006B1F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417">
              <w:rPr>
                <w:rFonts w:ascii="Times New Roman" w:hAnsi="Times New Roman" w:cs="Times New Roman"/>
                <w:sz w:val="20"/>
                <w:szCs w:val="20"/>
              </w:rPr>
              <w:t>Cruzeiro</w:t>
            </w:r>
          </w:p>
          <w:p w:rsidR="00BE2037" w:rsidRPr="00312417" w:rsidRDefault="00BE2037" w:rsidP="006B1F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417">
              <w:rPr>
                <w:rFonts w:ascii="Times New Roman" w:hAnsi="Times New Roman" w:cs="Times New Roman"/>
                <w:sz w:val="20"/>
                <w:szCs w:val="20"/>
              </w:rPr>
              <w:t>Sudoeste</w:t>
            </w:r>
          </w:p>
        </w:tc>
        <w:tc>
          <w:tcPr>
            <w:tcW w:w="0" w:type="auto"/>
            <w:shd w:val="clear" w:color="auto" w:fill="F2F2F2" w:themeFill="background1" w:themeFillShade="F2"/>
            <w:vAlign w:val="center"/>
          </w:tcPr>
          <w:p w:rsidR="00BE2037" w:rsidRPr="00312417" w:rsidRDefault="00BE2037" w:rsidP="00AB434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7º</w:t>
            </w:r>
          </w:p>
        </w:tc>
        <w:tc>
          <w:tcPr>
            <w:tcW w:w="2032" w:type="dxa"/>
            <w:shd w:val="clear" w:color="auto" w:fill="F2F2F2" w:themeFill="background1" w:themeFillShade="F2"/>
            <w:vAlign w:val="center"/>
          </w:tcPr>
          <w:p w:rsidR="00BE2037" w:rsidRPr="003C07E0" w:rsidRDefault="00BE2037" w:rsidP="003D4BF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07E0">
              <w:rPr>
                <w:rFonts w:ascii="Times New Roman" w:eastAsia="Times New Roman" w:hAnsi="Times New Roman" w:cs="Times New Roman"/>
                <w:color w:val="000000"/>
                <w:sz w:val="20"/>
                <w:szCs w:val="24"/>
              </w:rPr>
              <w:t>04</w:t>
            </w:r>
          </w:p>
        </w:tc>
      </w:tr>
      <w:tr w:rsidR="00BE2037" w:rsidRPr="00312417" w:rsidTr="006B1F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BE2037" w:rsidRPr="00312417" w:rsidRDefault="00BE2037" w:rsidP="006B1FDB">
            <w:pPr>
              <w:autoSpaceDE w:val="0"/>
              <w:autoSpaceDN w:val="0"/>
              <w:adjustRightInd w:val="0"/>
              <w:jc w:val="center"/>
              <w:rPr>
                <w:rFonts w:ascii="Times New Roman" w:hAnsi="Times New Roman" w:cs="Times New Roman"/>
                <w:sz w:val="20"/>
                <w:szCs w:val="20"/>
              </w:rPr>
            </w:pPr>
            <w:r w:rsidRPr="00312417">
              <w:rPr>
                <w:rFonts w:ascii="Times New Roman" w:hAnsi="Times New Roman" w:cs="Times New Roman"/>
                <w:sz w:val="20"/>
                <w:szCs w:val="20"/>
              </w:rPr>
              <w:t>07</w:t>
            </w:r>
          </w:p>
        </w:tc>
        <w:tc>
          <w:tcPr>
            <w:tcW w:w="0" w:type="auto"/>
            <w:vAlign w:val="center"/>
          </w:tcPr>
          <w:p w:rsidR="00BE2037" w:rsidRPr="00312417" w:rsidRDefault="00BE2037" w:rsidP="006B1FD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2417">
              <w:rPr>
                <w:rFonts w:ascii="Times New Roman" w:hAnsi="Times New Roman" w:cs="Times New Roman"/>
                <w:sz w:val="20"/>
                <w:szCs w:val="20"/>
              </w:rPr>
              <w:t>Gama</w:t>
            </w:r>
          </w:p>
        </w:tc>
        <w:tc>
          <w:tcPr>
            <w:tcW w:w="0" w:type="auto"/>
            <w:vAlign w:val="center"/>
          </w:tcPr>
          <w:p w:rsidR="00BE2037" w:rsidRPr="00312417" w:rsidRDefault="00BE2037" w:rsidP="00AB43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9º</w:t>
            </w:r>
          </w:p>
        </w:tc>
        <w:tc>
          <w:tcPr>
            <w:tcW w:w="2032" w:type="dxa"/>
            <w:vAlign w:val="center"/>
          </w:tcPr>
          <w:p w:rsidR="00BE2037" w:rsidRPr="003C07E0" w:rsidRDefault="00BE2037" w:rsidP="003D4BF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07E0">
              <w:rPr>
                <w:rFonts w:ascii="Times New Roman" w:eastAsia="Times New Roman" w:hAnsi="Times New Roman" w:cs="Times New Roman"/>
                <w:color w:val="000000"/>
                <w:sz w:val="20"/>
                <w:szCs w:val="24"/>
              </w:rPr>
              <w:t>05</w:t>
            </w:r>
          </w:p>
        </w:tc>
      </w:tr>
      <w:tr w:rsidR="00BE2037" w:rsidRPr="00312417" w:rsidTr="006B1FDB">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rsidR="00BE2037" w:rsidRPr="00312417" w:rsidRDefault="00BE2037" w:rsidP="006B1FDB">
            <w:pPr>
              <w:autoSpaceDE w:val="0"/>
              <w:autoSpaceDN w:val="0"/>
              <w:adjustRightInd w:val="0"/>
              <w:jc w:val="center"/>
              <w:rPr>
                <w:rFonts w:ascii="Times New Roman" w:hAnsi="Times New Roman" w:cs="Times New Roman"/>
                <w:sz w:val="20"/>
                <w:szCs w:val="20"/>
              </w:rPr>
            </w:pPr>
            <w:r w:rsidRPr="00312417">
              <w:rPr>
                <w:rFonts w:ascii="Times New Roman" w:hAnsi="Times New Roman" w:cs="Times New Roman"/>
                <w:sz w:val="20"/>
                <w:szCs w:val="20"/>
              </w:rPr>
              <w:t>08</w:t>
            </w:r>
          </w:p>
        </w:tc>
        <w:tc>
          <w:tcPr>
            <w:tcW w:w="0" w:type="auto"/>
            <w:shd w:val="clear" w:color="auto" w:fill="F2F2F2" w:themeFill="background1" w:themeFillShade="F2"/>
            <w:vAlign w:val="center"/>
          </w:tcPr>
          <w:p w:rsidR="00BE2037" w:rsidRPr="00312417" w:rsidRDefault="00BE2037" w:rsidP="006B1F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417">
              <w:rPr>
                <w:rFonts w:ascii="Times New Roman" w:hAnsi="Times New Roman" w:cs="Times New Roman"/>
                <w:sz w:val="20"/>
                <w:szCs w:val="20"/>
              </w:rPr>
              <w:t>Guará I</w:t>
            </w:r>
            <w:r>
              <w:rPr>
                <w:rFonts w:ascii="Times New Roman" w:hAnsi="Times New Roman" w:cs="Times New Roman"/>
                <w:sz w:val="20"/>
                <w:szCs w:val="20"/>
              </w:rPr>
              <w:t xml:space="preserve"> e II</w:t>
            </w:r>
          </w:p>
          <w:p w:rsidR="00BE2037" w:rsidRPr="00312417" w:rsidRDefault="00BE2037" w:rsidP="006B1F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417">
              <w:rPr>
                <w:rFonts w:ascii="Times New Roman" w:hAnsi="Times New Roman" w:cs="Times New Roman"/>
                <w:sz w:val="20"/>
                <w:szCs w:val="20"/>
              </w:rPr>
              <w:t>Estrutural</w:t>
            </w:r>
          </w:p>
        </w:tc>
        <w:tc>
          <w:tcPr>
            <w:tcW w:w="0" w:type="auto"/>
            <w:shd w:val="clear" w:color="auto" w:fill="F2F2F2" w:themeFill="background1" w:themeFillShade="F2"/>
            <w:vAlign w:val="center"/>
          </w:tcPr>
          <w:p w:rsidR="00BE2037" w:rsidRPr="00312417" w:rsidRDefault="00BE2037" w:rsidP="00AB434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4º</w:t>
            </w:r>
          </w:p>
        </w:tc>
        <w:tc>
          <w:tcPr>
            <w:tcW w:w="2032" w:type="dxa"/>
            <w:shd w:val="clear" w:color="auto" w:fill="F2F2F2" w:themeFill="background1" w:themeFillShade="F2"/>
            <w:vAlign w:val="center"/>
          </w:tcPr>
          <w:p w:rsidR="00BE2037" w:rsidRPr="003C07E0" w:rsidRDefault="00BE2037" w:rsidP="003D4BF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07E0">
              <w:rPr>
                <w:rFonts w:ascii="Times New Roman" w:eastAsia="Times New Roman" w:hAnsi="Times New Roman" w:cs="Times New Roman"/>
                <w:color w:val="000000"/>
                <w:sz w:val="20"/>
                <w:szCs w:val="24"/>
              </w:rPr>
              <w:t>06</w:t>
            </w:r>
          </w:p>
        </w:tc>
      </w:tr>
      <w:tr w:rsidR="00BE2037" w:rsidRPr="00312417" w:rsidTr="006B1F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BE2037" w:rsidRPr="00312417" w:rsidRDefault="00BE2037" w:rsidP="006B1FDB">
            <w:pPr>
              <w:autoSpaceDE w:val="0"/>
              <w:autoSpaceDN w:val="0"/>
              <w:adjustRightInd w:val="0"/>
              <w:jc w:val="center"/>
              <w:rPr>
                <w:rFonts w:ascii="Times New Roman" w:hAnsi="Times New Roman" w:cs="Times New Roman"/>
                <w:sz w:val="20"/>
                <w:szCs w:val="20"/>
              </w:rPr>
            </w:pPr>
            <w:r w:rsidRPr="00312417">
              <w:rPr>
                <w:rFonts w:ascii="Times New Roman" w:hAnsi="Times New Roman" w:cs="Times New Roman"/>
                <w:sz w:val="20"/>
                <w:szCs w:val="20"/>
              </w:rPr>
              <w:t>09</w:t>
            </w:r>
          </w:p>
        </w:tc>
        <w:tc>
          <w:tcPr>
            <w:tcW w:w="0" w:type="auto"/>
            <w:vAlign w:val="center"/>
          </w:tcPr>
          <w:p w:rsidR="00BE2037" w:rsidRPr="00312417" w:rsidRDefault="00BE2037" w:rsidP="006B1FD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2417">
              <w:rPr>
                <w:rFonts w:ascii="Times New Roman" w:hAnsi="Times New Roman" w:cs="Times New Roman"/>
                <w:sz w:val="20"/>
                <w:szCs w:val="20"/>
              </w:rPr>
              <w:t>Lago Norte</w:t>
            </w:r>
          </w:p>
          <w:p w:rsidR="00BE2037" w:rsidRPr="00312417" w:rsidRDefault="00BE2037" w:rsidP="006B1FD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2417">
              <w:rPr>
                <w:rFonts w:ascii="Times New Roman" w:hAnsi="Times New Roman" w:cs="Times New Roman"/>
                <w:sz w:val="20"/>
                <w:szCs w:val="20"/>
              </w:rPr>
              <w:t>Varjão</w:t>
            </w:r>
          </w:p>
        </w:tc>
        <w:tc>
          <w:tcPr>
            <w:tcW w:w="0" w:type="auto"/>
            <w:vAlign w:val="center"/>
          </w:tcPr>
          <w:p w:rsidR="00BE2037" w:rsidRPr="00312417" w:rsidRDefault="00BE2037" w:rsidP="00AB43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24º</w:t>
            </w:r>
          </w:p>
        </w:tc>
        <w:tc>
          <w:tcPr>
            <w:tcW w:w="2032" w:type="dxa"/>
            <w:vAlign w:val="center"/>
          </w:tcPr>
          <w:p w:rsidR="00BE2037" w:rsidRPr="003C07E0" w:rsidRDefault="00BE2037" w:rsidP="003D4BF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07E0">
              <w:rPr>
                <w:rFonts w:ascii="Times New Roman" w:eastAsia="Times New Roman" w:hAnsi="Times New Roman" w:cs="Times New Roman"/>
                <w:color w:val="000000"/>
                <w:sz w:val="20"/>
                <w:szCs w:val="24"/>
              </w:rPr>
              <w:t>01</w:t>
            </w:r>
          </w:p>
        </w:tc>
      </w:tr>
      <w:tr w:rsidR="00BE2037" w:rsidRPr="00312417" w:rsidTr="006B1FDB">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rsidR="00BE2037" w:rsidRPr="00312417" w:rsidRDefault="00BE2037" w:rsidP="006B1FDB">
            <w:pPr>
              <w:autoSpaceDE w:val="0"/>
              <w:autoSpaceDN w:val="0"/>
              <w:adjustRightInd w:val="0"/>
              <w:jc w:val="center"/>
              <w:rPr>
                <w:rFonts w:ascii="Times New Roman" w:hAnsi="Times New Roman" w:cs="Times New Roman"/>
                <w:sz w:val="20"/>
                <w:szCs w:val="20"/>
              </w:rPr>
            </w:pPr>
            <w:r w:rsidRPr="00312417">
              <w:rPr>
                <w:rFonts w:ascii="Times New Roman" w:hAnsi="Times New Roman" w:cs="Times New Roman"/>
                <w:sz w:val="20"/>
                <w:szCs w:val="20"/>
              </w:rPr>
              <w:t>10</w:t>
            </w:r>
          </w:p>
        </w:tc>
        <w:tc>
          <w:tcPr>
            <w:tcW w:w="0" w:type="auto"/>
            <w:shd w:val="clear" w:color="auto" w:fill="F2F2F2" w:themeFill="background1" w:themeFillShade="F2"/>
            <w:vAlign w:val="center"/>
          </w:tcPr>
          <w:p w:rsidR="00BE2037" w:rsidRPr="00312417" w:rsidRDefault="00BE2037" w:rsidP="006B1F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417">
              <w:rPr>
                <w:rFonts w:ascii="Times New Roman" w:hAnsi="Times New Roman" w:cs="Times New Roman"/>
                <w:sz w:val="20"/>
                <w:szCs w:val="20"/>
              </w:rPr>
              <w:t>Lago Sul</w:t>
            </w:r>
          </w:p>
          <w:p w:rsidR="00BE2037" w:rsidRPr="00312417" w:rsidRDefault="00BE2037" w:rsidP="006B1F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417">
              <w:rPr>
                <w:rFonts w:ascii="Times New Roman" w:hAnsi="Times New Roman" w:cs="Times New Roman"/>
                <w:sz w:val="20"/>
                <w:szCs w:val="20"/>
              </w:rPr>
              <w:t>Jardim Botânico</w:t>
            </w:r>
          </w:p>
        </w:tc>
        <w:tc>
          <w:tcPr>
            <w:tcW w:w="0" w:type="auto"/>
            <w:shd w:val="clear" w:color="auto" w:fill="F2F2F2" w:themeFill="background1" w:themeFillShade="F2"/>
            <w:vAlign w:val="center"/>
          </w:tcPr>
          <w:p w:rsidR="00BE2037" w:rsidRPr="00312417" w:rsidRDefault="00BE2037" w:rsidP="00AB434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5º</w:t>
            </w:r>
          </w:p>
        </w:tc>
        <w:tc>
          <w:tcPr>
            <w:tcW w:w="2032" w:type="dxa"/>
            <w:shd w:val="clear" w:color="auto" w:fill="F2F2F2" w:themeFill="background1" w:themeFillShade="F2"/>
            <w:vAlign w:val="center"/>
          </w:tcPr>
          <w:p w:rsidR="00BE2037" w:rsidRPr="003C07E0" w:rsidRDefault="00BE2037" w:rsidP="003D4BF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07E0">
              <w:rPr>
                <w:rFonts w:ascii="Times New Roman" w:eastAsia="Times New Roman" w:hAnsi="Times New Roman" w:cs="Times New Roman"/>
                <w:color w:val="000000"/>
                <w:sz w:val="20"/>
                <w:szCs w:val="24"/>
              </w:rPr>
              <w:t>01</w:t>
            </w:r>
          </w:p>
        </w:tc>
      </w:tr>
      <w:tr w:rsidR="00BE2037" w:rsidRPr="00312417" w:rsidTr="006B1F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BE2037" w:rsidRPr="00312417" w:rsidRDefault="00BE2037" w:rsidP="006B1FDB">
            <w:pPr>
              <w:autoSpaceDE w:val="0"/>
              <w:autoSpaceDN w:val="0"/>
              <w:adjustRightInd w:val="0"/>
              <w:jc w:val="center"/>
              <w:rPr>
                <w:rFonts w:ascii="Times New Roman" w:hAnsi="Times New Roman" w:cs="Times New Roman"/>
                <w:sz w:val="20"/>
                <w:szCs w:val="20"/>
              </w:rPr>
            </w:pPr>
            <w:r w:rsidRPr="00312417">
              <w:rPr>
                <w:rFonts w:ascii="Times New Roman" w:hAnsi="Times New Roman" w:cs="Times New Roman"/>
                <w:sz w:val="20"/>
                <w:szCs w:val="20"/>
              </w:rPr>
              <w:t>11</w:t>
            </w:r>
          </w:p>
        </w:tc>
        <w:tc>
          <w:tcPr>
            <w:tcW w:w="0" w:type="auto"/>
            <w:vAlign w:val="center"/>
          </w:tcPr>
          <w:p w:rsidR="00BE2037" w:rsidRPr="00312417" w:rsidRDefault="00BE2037" w:rsidP="006B1FD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2417">
              <w:rPr>
                <w:rFonts w:ascii="Times New Roman" w:hAnsi="Times New Roman" w:cs="Times New Roman"/>
                <w:sz w:val="20"/>
                <w:szCs w:val="20"/>
              </w:rPr>
              <w:t>Paranoá</w:t>
            </w:r>
          </w:p>
          <w:p w:rsidR="00BE2037" w:rsidRPr="00312417" w:rsidRDefault="00BE2037" w:rsidP="006B1FD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312417">
              <w:rPr>
                <w:rFonts w:ascii="Times New Roman" w:hAnsi="Times New Roman" w:cs="Times New Roman"/>
                <w:sz w:val="20"/>
                <w:szCs w:val="20"/>
              </w:rPr>
              <w:t>Itapoã</w:t>
            </w:r>
            <w:proofErr w:type="spellEnd"/>
          </w:p>
        </w:tc>
        <w:tc>
          <w:tcPr>
            <w:tcW w:w="0" w:type="auto"/>
            <w:vAlign w:val="center"/>
          </w:tcPr>
          <w:p w:rsidR="00BE2037" w:rsidRPr="00312417" w:rsidRDefault="00BE2037" w:rsidP="00AB43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20º</w:t>
            </w:r>
          </w:p>
        </w:tc>
        <w:tc>
          <w:tcPr>
            <w:tcW w:w="2032" w:type="dxa"/>
            <w:vAlign w:val="center"/>
          </w:tcPr>
          <w:p w:rsidR="00BE2037" w:rsidRPr="003C07E0" w:rsidRDefault="00BE2037" w:rsidP="003D4BF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07E0">
              <w:rPr>
                <w:rFonts w:ascii="Times New Roman" w:eastAsia="Times New Roman" w:hAnsi="Times New Roman" w:cs="Times New Roman"/>
                <w:color w:val="000000"/>
                <w:sz w:val="20"/>
                <w:szCs w:val="24"/>
              </w:rPr>
              <w:t>03</w:t>
            </w:r>
          </w:p>
        </w:tc>
      </w:tr>
      <w:tr w:rsidR="00BE2037" w:rsidRPr="00312417" w:rsidTr="006B1FDB">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rsidR="00BE2037" w:rsidRPr="00312417" w:rsidRDefault="00BE2037" w:rsidP="006B1FDB">
            <w:pPr>
              <w:autoSpaceDE w:val="0"/>
              <w:autoSpaceDN w:val="0"/>
              <w:adjustRightInd w:val="0"/>
              <w:jc w:val="center"/>
              <w:rPr>
                <w:rFonts w:ascii="Times New Roman" w:hAnsi="Times New Roman" w:cs="Times New Roman"/>
                <w:sz w:val="20"/>
                <w:szCs w:val="20"/>
              </w:rPr>
            </w:pPr>
            <w:r w:rsidRPr="00312417">
              <w:rPr>
                <w:rFonts w:ascii="Times New Roman" w:hAnsi="Times New Roman" w:cs="Times New Roman"/>
                <w:sz w:val="20"/>
                <w:szCs w:val="20"/>
              </w:rPr>
              <w:t>12</w:t>
            </w:r>
          </w:p>
        </w:tc>
        <w:tc>
          <w:tcPr>
            <w:tcW w:w="0" w:type="auto"/>
            <w:shd w:val="clear" w:color="auto" w:fill="F2F2F2" w:themeFill="background1" w:themeFillShade="F2"/>
            <w:vAlign w:val="center"/>
          </w:tcPr>
          <w:p w:rsidR="00BE2037" w:rsidRPr="00312417" w:rsidRDefault="00BE2037" w:rsidP="006B1F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417">
              <w:rPr>
                <w:rFonts w:ascii="Times New Roman" w:hAnsi="Times New Roman" w:cs="Times New Roman"/>
                <w:sz w:val="20"/>
                <w:szCs w:val="20"/>
              </w:rPr>
              <w:t>Núcleo Bandeirante</w:t>
            </w:r>
          </w:p>
          <w:p w:rsidR="00BE2037" w:rsidRPr="00312417" w:rsidRDefault="00BE2037" w:rsidP="006B1F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312417">
              <w:rPr>
                <w:rFonts w:ascii="Times New Roman" w:hAnsi="Times New Roman" w:cs="Times New Roman"/>
                <w:sz w:val="20"/>
                <w:szCs w:val="20"/>
              </w:rPr>
              <w:t>Candangolândia</w:t>
            </w:r>
            <w:proofErr w:type="spellEnd"/>
          </w:p>
          <w:p w:rsidR="00BE2037" w:rsidRPr="00312417" w:rsidRDefault="00BE2037" w:rsidP="006B1F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417">
              <w:rPr>
                <w:rFonts w:ascii="Times New Roman" w:hAnsi="Times New Roman" w:cs="Times New Roman"/>
                <w:sz w:val="20"/>
                <w:szCs w:val="20"/>
              </w:rPr>
              <w:t>Park Way</w:t>
            </w:r>
          </w:p>
        </w:tc>
        <w:tc>
          <w:tcPr>
            <w:tcW w:w="0" w:type="auto"/>
            <w:shd w:val="clear" w:color="auto" w:fill="F2F2F2" w:themeFill="background1" w:themeFillShade="F2"/>
            <w:vAlign w:val="center"/>
          </w:tcPr>
          <w:p w:rsidR="00BE2037" w:rsidRPr="00312417" w:rsidRDefault="00BE2037" w:rsidP="00AB434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25º</w:t>
            </w:r>
          </w:p>
        </w:tc>
        <w:tc>
          <w:tcPr>
            <w:tcW w:w="2032" w:type="dxa"/>
            <w:shd w:val="clear" w:color="auto" w:fill="F2F2F2" w:themeFill="background1" w:themeFillShade="F2"/>
            <w:vAlign w:val="center"/>
          </w:tcPr>
          <w:p w:rsidR="00BE2037" w:rsidRPr="003C07E0" w:rsidRDefault="00BE2037" w:rsidP="003D4BF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07E0">
              <w:rPr>
                <w:rFonts w:ascii="Times New Roman" w:eastAsia="Times New Roman" w:hAnsi="Times New Roman" w:cs="Times New Roman"/>
                <w:color w:val="000000"/>
                <w:sz w:val="20"/>
                <w:szCs w:val="24"/>
              </w:rPr>
              <w:t>03</w:t>
            </w:r>
          </w:p>
        </w:tc>
      </w:tr>
      <w:tr w:rsidR="00BE2037" w:rsidRPr="00312417" w:rsidTr="006B1F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BE2037" w:rsidRPr="00312417" w:rsidRDefault="00BE2037" w:rsidP="006B1FDB">
            <w:pPr>
              <w:autoSpaceDE w:val="0"/>
              <w:autoSpaceDN w:val="0"/>
              <w:adjustRightInd w:val="0"/>
              <w:jc w:val="center"/>
              <w:rPr>
                <w:rFonts w:ascii="Times New Roman" w:hAnsi="Times New Roman" w:cs="Times New Roman"/>
                <w:sz w:val="20"/>
                <w:szCs w:val="20"/>
              </w:rPr>
            </w:pPr>
            <w:r w:rsidRPr="00312417">
              <w:rPr>
                <w:rFonts w:ascii="Times New Roman" w:hAnsi="Times New Roman" w:cs="Times New Roman"/>
                <w:sz w:val="20"/>
                <w:szCs w:val="20"/>
              </w:rPr>
              <w:t>13</w:t>
            </w:r>
          </w:p>
        </w:tc>
        <w:tc>
          <w:tcPr>
            <w:tcW w:w="0" w:type="auto"/>
            <w:vAlign w:val="center"/>
          </w:tcPr>
          <w:p w:rsidR="00BE2037" w:rsidRPr="00312417" w:rsidRDefault="00BE2037" w:rsidP="006B1FD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2417">
              <w:rPr>
                <w:rFonts w:ascii="Times New Roman" w:hAnsi="Times New Roman" w:cs="Times New Roman"/>
                <w:sz w:val="20"/>
                <w:szCs w:val="20"/>
              </w:rPr>
              <w:t>Planaltina</w:t>
            </w:r>
          </w:p>
          <w:p w:rsidR="00BE2037" w:rsidRPr="00312417" w:rsidRDefault="00BE2037" w:rsidP="006B1FD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2417">
              <w:rPr>
                <w:rFonts w:ascii="Times New Roman" w:hAnsi="Times New Roman" w:cs="Times New Roman"/>
                <w:sz w:val="20"/>
                <w:szCs w:val="20"/>
              </w:rPr>
              <w:t>Araponga</w:t>
            </w:r>
          </w:p>
        </w:tc>
        <w:tc>
          <w:tcPr>
            <w:tcW w:w="0" w:type="auto"/>
            <w:vAlign w:val="center"/>
          </w:tcPr>
          <w:p w:rsidR="00BE2037" w:rsidRPr="00312417" w:rsidRDefault="00BE2037" w:rsidP="00AB43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14º</w:t>
            </w:r>
          </w:p>
        </w:tc>
        <w:tc>
          <w:tcPr>
            <w:tcW w:w="2032" w:type="dxa"/>
            <w:vAlign w:val="center"/>
          </w:tcPr>
          <w:p w:rsidR="00BE2037" w:rsidRPr="003C07E0" w:rsidRDefault="00BE2037" w:rsidP="003D4BF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07E0">
              <w:rPr>
                <w:rFonts w:ascii="Times New Roman" w:eastAsia="Times New Roman" w:hAnsi="Times New Roman" w:cs="Times New Roman"/>
                <w:color w:val="000000"/>
                <w:sz w:val="20"/>
                <w:szCs w:val="24"/>
              </w:rPr>
              <w:t>06</w:t>
            </w:r>
          </w:p>
        </w:tc>
      </w:tr>
      <w:tr w:rsidR="00BE2037" w:rsidRPr="00312417" w:rsidTr="006B1FDB">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rsidR="00BE2037" w:rsidRPr="00312417" w:rsidRDefault="00BE2037" w:rsidP="006B1FDB">
            <w:pPr>
              <w:autoSpaceDE w:val="0"/>
              <w:autoSpaceDN w:val="0"/>
              <w:adjustRightInd w:val="0"/>
              <w:jc w:val="center"/>
              <w:rPr>
                <w:rFonts w:ascii="Times New Roman" w:hAnsi="Times New Roman" w:cs="Times New Roman"/>
                <w:sz w:val="20"/>
                <w:szCs w:val="20"/>
              </w:rPr>
            </w:pPr>
            <w:r w:rsidRPr="00312417">
              <w:rPr>
                <w:rFonts w:ascii="Times New Roman" w:hAnsi="Times New Roman" w:cs="Times New Roman"/>
                <w:sz w:val="20"/>
                <w:szCs w:val="20"/>
              </w:rPr>
              <w:t>14</w:t>
            </w:r>
          </w:p>
        </w:tc>
        <w:tc>
          <w:tcPr>
            <w:tcW w:w="0" w:type="auto"/>
            <w:shd w:val="clear" w:color="auto" w:fill="F2F2F2" w:themeFill="background1" w:themeFillShade="F2"/>
            <w:vAlign w:val="center"/>
          </w:tcPr>
          <w:p w:rsidR="00BE2037" w:rsidRPr="00312417" w:rsidRDefault="00BE2037" w:rsidP="006B1F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417">
              <w:rPr>
                <w:rFonts w:ascii="Times New Roman" w:hAnsi="Times New Roman" w:cs="Times New Roman"/>
                <w:sz w:val="20"/>
                <w:szCs w:val="20"/>
              </w:rPr>
              <w:t>Recanto das Emas</w:t>
            </w:r>
          </w:p>
        </w:tc>
        <w:tc>
          <w:tcPr>
            <w:tcW w:w="0" w:type="auto"/>
            <w:shd w:val="clear" w:color="auto" w:fill="F2F2F2" w:themeFill="background1" w:themeFillShade="F2"/>
            <w:vAlign w:val="center"/>
          </w:tcPr>
          <w:p w:rsidR="00BE2037" w:rsidRPr="00312417" w:rsidRDefault="00BE2037" w:rsidP="00AB434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27º</w:t>
            </w:r>
          </w:p>
        </w:tc>
        <w:tc>
          <w:tcPr>
            <w:tcW w:w="2032" w:type="dxa"/>
            <w:shd w:val="clear" w:color="auto" w:fill="F2F2F2" w:themeFill="background1" w:themeFillShade="F2"/>
            <w:vAlign w:val="center"/>
          </w:tcPr>
          <w:p w:rsidR="00BE2037" w:rsidRPr="003C07E0" w:rsidRDefault="00BE2037" w:rsidP="003D4BF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07E0">
              <w:rPr>
                <w:rFonts w:ascii="Times New Roman" w:eastAsia="Times New Roman" w:hAnsi="Times New Roman" w:cs="Times New Roman"/>
                <w:color w:val="000000"/>
                <w:sz w:val="20"/>
                <w:szCs w:val="24"/>
              </w:rPr>
              <w:t>03</w:t>
            </w:r>
          </w:p>
        </w:tc>
      </w:tr>
      <w:tr w:rsidR="00BE2037" w:rsidRPr="00312417" w:rsidTr="006B1F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BE2037" w:rsidRPr="00312417" w:rsidRDefault="00BE2037" w:rsidP="006B1FDB">
            <w:pPr>
              <w:autoSpaceDE w:val="0"/>
              <w:autoSpaceDN w:val="0"/>
              <w:adjustRightInd w:val="0"/>
              <w:jc w:val="center"/>
              <w:rPr>
                <w:rFonts w:ascii="Times New Roman" w:hAnsi="Times New Roman" w:cs="Times New Roman"/>
                <w:sz w:val="20"/>
                <w:szCs w:val="20"/>
              </w:rPr>
            </w:pPr>
            <w:r w:rsidRPr="00312417">
              <w:rPr>
                <w:rFonts w:ascii="Times New Roman" w:hAnsi="Times New Roman" w:cs="Times New Roman"/>
                <w:sz w:val="20"/>
                <w:szCs w:val="20"/>
              </w:rPr>
              <w:t>15</w:t>
            </w:r>
          </w:p>
        </w:tc>
        <w:tc>
          <w:tcPr>
            <w:tcW w:w="0" w:type="auto"/>
            <w:vAlign w:val="center"/>
          </w:tcPr>
          <w:p w:rsidR="00BE2037" w:rsidRPr="00312417" w:rsidRDefault="00BE2037" w:rsidP="006B1FD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2417">
              <w:rPr>
                <w:rFonts w:ascii="Times New Roman" w:hAnsi="Times New Roman" w:cs="Times New Roman"/>
                <w:sz w:val="20"/>
                <w:szCs w:val="20"/>
              </w:rPr>
              <w:t>Riacho Fundo</w:t>
            </w:r>
          </w:p>
        </w:tc>
        <w:tc>
          <w:tcPr>
            <w:tcW w:w="0" w:type="auto"/>
            <w:vAlign w:val="center"/>
          </w:tcPr>
          <w:p w:rsidR="00BE2037" w:rsidRPr="00312417" w:rsidRDefault="00BE2037" w:rsidP="00AB43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28º</w:t>
            </w:r>
          </w:p>
        </w:tc>
        <w:tc>
          <w:tcPr>
            <w:tcW w:w="2032" w:type="dxa"/>
            <w:vAlign w:val="center"/>
          </w:tcPr>
          <w:p w:rsidR="00BE2037" w:rsidRPr="003C07E0" w:rsidRDefault="00BE2037" w:rsidP="003D4BF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07E0">
              <w:rPr>
                <w:rFonts w:ascii="Times New Roman" w:eastAsia="Times New Roman" w:hAnsi="Times New Roman" w:cs="Times New Roman"/>
                <w:color w:val="000000"/>
                <w:sz w:val="20"/>
                <w:szCs w:val="24"/>
              </w:rPr>
              <w:t>04</w:t>
            </w:r>
          </w:p>
        </w:tc>
      </w:tr>
      <w:tr w:rsidR="00BE2037" w:rsidRPr="00312417" w:rsidTr="006B1FDB">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rsidR="00BE2037" w:rsidRPr="00312417" w:rsidRDefault="00BE2037" w:rsidP="006B1FDB">
            <w:pPr>
              <w:autoSpaceDE w:val="0"/>
              <w:autoSpaceDN w:val="0"/>
              <w:adjustRightInd w:val="0"/>
              <w:jc w:val="center"/>
              <w:rPr>
                <w:rFonts w:ascii="Times New Roman" w:hAnsi="Times New Roman" w:cs="Times New Roman"/>
                <w:sz w:val="20"/>
                <w:szCs w:val="20"/>
              </w:rPr>
            </w:pPr>
            <w:r w:rsidRPr="00312417">
              <w:rPr>
                <w:rFonts w:ascii="Times New Roman" w:hAnsi="Times New Roman" w:cs="Times New Roman"/>
                <w:sz w:val="20"/>
                <w:szCs w:val="20"/>
              </w:rPr>
              <w:t>16</w:t>
            </w:r>
          </w:p>
        </w:tc>
        <w:tc>
          <w:tcPr>
            <w:tcW w:w="0" w:type="auto"/>
            <w:shd w:val="clear" w:color="auto" w:fill="F2F2F2" w:themeFill="background1" w:themeFillShade="F2"/>
            <w:vAlign w:val="center"/>
          </w:tcPr>
          <w:p w:rsidR="00BE2037" w:rsidRPr="00312417" w:rsidRDefault="00BE2037" w:rsidP="006B1F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417">
              <w:rPr>
                <w:rFonts w:ascii="Times New Roman" w:hAnsi="Times New Roman" w:cs="Times New Roman"/>
                <w:sz w:val="20"/>
                <w:szCs w:val="20"/>
              </w:rPr>
              <w:t>Samambaia</w:t>
            </w:r>
          </w:p>
        </w:tc>
        <w:tc>
          <w:tcPr>
            <w:tcW w:w="0" w:type="auto"/>
            <w:shd w:val="clear" w:color="auto" w:fill="F2F2F2" w:themeFill="background1" w:themeFillShade="F2"/>
            <w:vAlign w:val="center"/>
          </w:tcPr>
          <w:p w:rsidR="00BE2037" w:rsidRPr="00312417" w:rsidRDefault="00BE2037" w:rsidP="00AB434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11º</w:t>
            </w:r>
          </w:p>
        </w:tc>
        <w:tc>
          <w:tcPr>
            <w:tcW w:w="2032" w:type="dxa"/>
            <w:shd w:val="clear" w:color="auto" w:fill="F2F2F2" w:themeFill="background1" w:themeFillShade="F2"/>
            <w:vAlign w:val="center"/>
          </w:tcPr>
          <w:p w:rsidR="00BE2037" w:rsidRPr="003C07E0" w:rsidRDefault="00BE2037" w:rsidP="003D4BF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07E0">
              <w:rPr>
                <w:rFonts w:ascii="Times New Roman" w:eastAsia="Times New Roman" w:hAnsi="Times New Roman" w:cs="Times New Roman"/>
                <w:color w:val="000000"/>
                <w:sz w:val="20"/>
                <w:szCs w:val="24"/>
              </w:rPr>
              <w:t>06</w:t>
            </w:r>
          </w:p>
        </w:tc>
      </w:tr>
      <w:tr w:rsidR="00BE2037" w:rsidRPr="00312417" w:rsidTr="006B1F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BE2037" w:rsidRPr="00312417" w:rsidRDefault="00BE2037" w:rsidP="006B1FDB">
            <w:pPr>
              <w:autoSpaceDE w:val="0"/>
              <w:autoSpaceDN w:val="0"/>
              <w:adjustRightInd w:val="0"/>
              <w:jc w:val="center"/>
              <w:rPr>
                <w:rFonts w:ascii="Times New Roman" w:hAnsi="Times New Roman" w:cs="Times New Roman"/>
                <w:sz w:val="20"/>
                <w:szCs w:val="20"/>
              </w:rPr>
            </w:pPr>
            <w:r w:rsidRPr="00312417">
              <w:rPr>
                <w:rFonts w:ascii="Times New Roman" w:hAnsi="Times New Roman" w:cs="Times New Roman"/>
                <w:sz w:val="20"/>
                <w:szCs w:val="20"/>
              </w:rPr>
              <w:t>17</w:t>
            </w:r>
          </w:p>
        </w:tc>
        <w:tc>
          <w:tcPr>
            <w:tcW w:w="0" w:type="auto"/>
            <w:vAlign w:val="center"/>
          </w:tcPr>
          <w:p w:rsidR="00BE2037" w:rsidRPr="00312417" w:rsidRDefault="00BE2037" w:rsidP="006B1FD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2417">
              <w:rPr>
                <w:rFonts w:ascii="Times New Roman" w:hAnsi="Times New Roman" w:cs="Times New Roman"/>
                <w:sz w:val="20"/>
                <w:szCs w:val="20"/>
              </w:rPr>
              <w:t>Santa Maria</w:t>
            </w:r>
          </w:p>
        </w:tc>
        <w:tc>
          <w:tcPr>
            <w:tcW w:w="0" w:type="auto"/>
            <w:vAlign w:val="center"/>
          </w:tcPr>
          <w:p w:rsidR="00BE2037" w:rsidRPr="00312417" w:rsidRDefault="00BE2037" w:rsidP="00AB43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26º</w:t>
            </w:r>
          </w:p>
        </w:tc>
        <w:tc>
          <w:tcPr>
            <w:tcW w:w="2032" w:type="dxa"/>
            <w:vAlign w:val="center"/>
          </w:tcPr>
          <w:p w:rsidR="00BE2037" w:rsidRPr="003C07E0" w:rsidRDefault="00BE2037" w:rsidP="003D4BF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07E0">
              <w:rPr>
                <w:rFonts w:ascii="Times New Roman" w:eastAsia="Times New Roman" w:hAnsi="Times New Roman" w:cs="Times New Roman"/>
                <w:color w:val="000000"/>
                <w:sz w:val="20"/>
                <w:szCs w:val="24"/>
              </w:rPr>
              <w:t>04</w:t>
            </w:r>
          </w:p>
        </w:tc>
      </w:tr>
      <w:tr w:rsidR="00BE2037" w:rsidRPr="00312417" w:rsidTr="006B1FDB">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rsidR="00BE2037" w:rsidRPr="00312417" w:rsidRDefault="00BE2037" w:rsidP="006B1FDB">
            <w:pPr>
              <w:autoSpaceDE w:val="0"/>
              <w:autoSpaceDN w:val="0"/>
              <w:adjustRightInd w:val="0"/>
              <w:jc w:val="center"/>
              <w:rPr>
                <w:rFonts w:ascii="Times New Roman" w:hAnsi="Times New Roman" w:cs="Times New Roman"/>
                <w:sz w:val="20"/>
                <w:szCs w:val="20"/>
              </w:rPr>
            </w:pPr>
            <w:r w:rsidRPr="00312417">
              <w:rPr>
                <w:rFonts w:ascii="Times New Roman" w:hAnsi="Times New Roman" w:cs="Times New Roman"/>
                <w:sz w:val="20"/>
                <w:szCs w:val="20"/>
              </w:rPr>
              <w:t>18</w:t>
            </w:r>
          </w:p>
        </w:tc>
        <w:tc>
          <w:tcPr>
            <w:tcW w:w="0" w:type="auto"/>
            <w:shd w:val="clear" w:color="auto" w:fill="F2F2F2" w:themeFill="background1" w:themeFillShade="F2"/>
            <w:vAlign w:val="center"/>
          </w:tcPr>
          <w:p w:rsidR="00BE2037" w:rsidRPr="00312417" w:rsidRDefault="00BE2037" w:rsidP="006B1F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417">
              <w:rPr>
                <w:rFonts w:ascii="Times New Roman" w:hAnsi="Times New Roman" w:cs="Times New Roman"/>
                <w:sz w:val="20"/>
                <w:szCs w:val="20"/>
              </w:rPr>
              <w:t>São Sebastião</w:t>
            </w:r>
          </w:p>
        </w:tc>
        <w:tc>
          <w:tcPr>
            <w:tcW w:w="0" w:type="auto"/>
            <w:shd w:val="clear" w:color="auto" w:fill="F2F2F2" w:themeFill="background1" w:themeFillShade="F2"/>
            <w:vAlign w:val="center"/>
          </w:tcPr>
          <w:p w:rsidR="00BE2037" w:rsidRPr="00312417" w:rsidRDefault="00BE2037" w:rsidP="00AB434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21º</w:t>
            </w:r>
          </w:p>
        </w:tc>
        <w:tc>
          <w:tcPr>
            <w:tcW w:w="2032" w:type="dxa"/>
            <w:shd w:val="clear" w:color="auto" w:fill="F2F2F2" w:themeFill="background1" w:themeFillShade="F2"/>
            <w:vAlign w:val="center"/>
          </w:tcPr>
          <w:p w:rsidR="00BE2037" w:rsidRPr="003C07E0" w:rsidRDefault="00BE2037" w:rsidP="003D4BF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07E0">
              <w:rPr>
                <w:rFonts w:ascii="Times New Roman" w:eastAsia="Times New Roman" w:hAnsi="Times New Roman" w:cs="Times New Roman"/>
                <w:color w:val="000000"/>
                <w:sz w:val="20"/>
                <w:szCs w:val="24"/>
              </w:rPr>
              <w:t>03</w:t>
            </w:r>
          </w:p>
        </w:tc>
      </w:tr>
      <w:tr w:rsidR="00BE2037" w:rsidRPr="00312417" w:rsidTr="006B1F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BE2037" w:rsidRPr="00312417" w:rsidRDefault="00BE2037" w:rsidP="006B1FDB">
            <w:pPr>
              <w:autoSpaceDE w:val="0"/>
              <w:autoSpaceDN w:val="0"/>
              <w:adjustRightInd w:val="0"/>
              <w:jc w:val="center"/>
              <w:rPr>
                <w:rFonts w:ascii="Times New Roman" w:hAnsi="Times New Roman" w:cs="Times New Roman"/>
                <w:sz w:val="20"/>
                <w:szCs w:val="20"/>
              </w:rPr>
            </w:pPr>
            <w:r w:rsidRPr="00312417">
              <w:rPr>
                <w:rFonts w:ascii="Times New Roman" w:hAnsi="Times New Roman" w:cs="Times New Roman"/>
                <w:sz w:val="20"/>
                <w:szCs w:val="20"/>
              </w:rPr>
              <w:t>19</w:t>
            </w:r>
          </w:p>
        </w:tc>
        <w:tc>
          <w:tcPr>
            <w:tcW w:w="0" w:type="auto"/>
            <w:vAlign w:val="center"/>
          </w:tcPr>
          <w:p w:rsidR="00BE2037" w:rsidRPr="00312417" w:rsidRDefault="00BE2037" w:rsidP="006B1FD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2417">
              <w:rPr>
                <w:rFonts w:ascii="Times New Roman" w:hAnsi="Times New Roman" w:cs="Times New Roman"/>
                <w:sz w:val="20"/>
                <w:szCs w:val="20"/>
              </w:rPr>
              <w:t>Sobradinho I</w:t>
            </w:r>
            <w:r>
              <w:rPr>
                <w:rFonts w:ascii="Times New Roman" w:hAnsi="Times New Roman" w:cs="Times New Roman"/>
                <w:sz w:val="20"/>
                <w:szCs w:val="20"/>
              </w:rPr>
              <w:t xml:space="preserve"> e II</w:t>
            </w:r>
          </w:p>
          <w:p w:rsidR="00BE2037" w:rsidRPr="00312417" w:rsidRDefault="00BE2037" w:rsidP="006B1FD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312417">
              <w:rPr>
                <w:rFonts w:ascii="Times New Roman" w:hAnsi="Times New Roman" w:cs="Times New Roman"/>
                <w:sz w:val="20"/>
                <w:szCs w:val="20"/>
              </w:rPr>
              <w:t>Fercal</w:t>
            </w:r>
            <w:proofErr w:type="spellEnd"/>
          </w:p>
        </w:tc>
        <w:tc>
          <w:tcPr>
            <w:tcW w:w="0" w:type="auto"/>
            <w:vAlign w:val="center"/>
          </w:tcPr>
          <w:p w:rsidR="00BE2037" w:rsidRPr="00312417" w:rsidRDefault="00BE2037" w:rsidP="00AB434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13º</w:t>
            </w:r>
          </w:p>
        </w:tc>
        <w:tc>
          <w:tcPr>
            <w:tcW w:w="2032" w:type="dxa"/>
            <w:vAlign w:val="center"/>
          </w:tcPr>
          <w:p w:rsidR="00BE2037" w:rsidRPr="003C07E0" w:rsidRDefault="00BE2037" w:rsidP="003D4BF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07E0">
              <w:rPr>
                <w:rFonts w:ascii="Times New Roman" w:eastAsia="Times New Roman" w:hAnsi="Times New Roman" w:cs="Times New Roman"/>
                <w:color w:val="000000"/>
                <w:sz w:val="20"/>
                <w:szCs w:val="24"/>
              </w:rPr>
              <w:t>03</w:t>
            </w:r>
          </w:p>
        </w:tc>
      </w:tr>
      <w:tr w:rsidR="00BE2037" w:rsidRPr="00312417" w:rsidTr="006B1FDB">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rsidR="00BE2037" w:rsidRPr="00312417" w:rsidRDefault="00BE2037" w:rsidP="006B1FDB">
            <w:pPr>
              <w:autoSpaceDE w:val="0"/>
              <w:autoSpaceDN w:val="0"/>
              <w:adjustRightInd w:val="0"/>
              <w:jc w:val="center"/>
              <w:rPr>
                <w:rFonts w:ascii="Times New Roman" w:hAnsi="Times New Roman" w:cs="Times New Roman"/>
                <w:sz w:val="20"/>
                <w:szCs w:val="20"/>
              </w:rPr>
            </w:pPr>
            <w:r w:rsidRPr="00312417">
              <w:rPr>
                <w:rFonts w:ascii="Times New Roman" w:hAnsi="Times New Roman" w:cs="Times New Roman"/>
                <w:sz w:val="20"/>
                <w:szCs w:val="20"/>
              </w:rPr>
              <w:t>20</w:t>
            </w:r>
          </w:p>
        </w:tc>
        <w:tc>
          <w:tcPr>
            <w:tcW w:w="0" w:type="auto"/>
            <w:shd w:val="clear" w:color="auto" w:fill="F2F2F2" w:themeFill="background1" w:themeFillShade="F2"/>
            <w:vAlign w:val="center"/>
          </w:tcPr>
          <w:p w:rsidR="00BE2037" w:rsidRPr="00312417" w:rsidRDefault="00BE2037" w:rsidP="006B1F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2417">
              <w:rPr>
                <w:rFonts w:ascii="Times New Roman" w:hAnsi="Times New Roman" w:cs="Times New Roman"/>
                <w:sz w:val="20"/>
                <w:szCs w:val="20"/>
              </w:rPr>
              <w:t>Taguatinga</w:t>
            </w:r>
          </w:p>
        </w:tc>
        <w:tc>
          <w:tcPr>
            <w:tcW w:w="0" w:type="auto"/>
            <w:shd w:val="clear" w:color="auto" w:fill="F2F2F2" w:themeFill="background1" w:themeFillShade="F2"/>
            <w:vAlign w:val="center"/>
          </w:tcPr>
          <w:p w:rsidR="00BE2037" w:rsidRPr="00312417" w:rsidRDefault="00BE2037" w:rsidP="00AB434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2º</w:t>
            </w:r>
          </w:p>
        </w:tc>
        <w:tc>
          <w:tcPr>
            <w:tcW w:w="2032" w:type="dxa"/>
            <w:shd w:val="clear" w:color="auto" w:fill="F2F2F2" w:themeFill="background1" w:themeFillShade="F2"/>
            <w:vAlign w:val="center"/>
          </w:tcPr>
          <w:p w:rsidR="00BE2037" w:rsidRPr="003C07E0" w:rsidRDefault="00BE2037" w:rsidP="003D4BF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07E0">
              <w:rPr>
                <w:rFonts w:ascii="Times New Roman" w:eastAsia="Times New Roman" w:hAnsi="Times New Roman" w:cs="Times New Roman"/>
                <w:color w:val="000000"/>
                <w:sz w:val="20"/>
                <w:szCs w:val="24"/>
              </w:rPr>
              <w:t>06</w:t>
            </w:r>
          </w:p>
        </w:tc>
      </w:tr>
      <w:tr w:rsidR="003C07E0" w:rsidRPr="00312417" w:rsidTr="006B1FDB">
        <w:trPr>
          <w:cnfStyle w:val="000000100000" w:firstRow="0" w:lastRow="0" w:firstColumn="0" w:lastColumn="0" w:oddVBand="0" w:evenVBand="0" w:oddHBand="1" w:evenHBand="0" w:firstRowFirstColumn="0" w:firstRowLastColumn="0" w:lastRowFirstColumn="0" w:lastRowLastColumn="0"/>
          <w:trHeight w:val="176"/>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BE2037" w:rsidRPr="00312417" w:rsidRDefault="00BE2037" w:rsidP="006B1FDB">
            <w:pPr>
              <w:autoSpaceDE w:val="0"/>
              <w:autoSpaceDN w:val="0"/>
              <w:adjustRightInd w:val="0"/>
              <w:jc w:val="center"/>
              <w:rPr>
                <w:rFonts w:ascii="Times New Roman" w:hAnsi="Times New Roman" w:cs="Times New Roman"/>
                <w:sz w:val="20"/>
                <w:szCs w:val="20"/>
              </w:rPr>
            </w:pPr>
            <w:r w:rsidRPr="00312417">
              <w:rPr>
                <w:rFonts w:ascii="Times New Roman" w:hAnsi="Times New Roman" w:cs="Times New Roman"/>
                <w:sz w:val="20"/>
                <w:szCs w:val="20"/>
              </w:rPr>
              <w:t>21</w:t>
            </w:r>
          </w:p>
        </w:tc>
        <w:tc>
          <w:tcPr>
            <w:tcW w:w="0" w:type="auto"/>
            <w:vAlign w:val="center"/>
          </w:tcPr>
          <w:p w:rsidR="00BE2037" w:rsidRPr="00312417" w:rsidRDefault="00BE2037" w:rsidP="006B1FD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2417">
              <w:rPr>
                <w:rFonts w:ascii="Times New Roman" w:hAnsi="Times New Roman" w:cs="Times New Roman"/>
                <w:sz w:val="20"/>
                <w:szCs w:val="20"/>
              </w:rPr>
              <w:t>Zona Rural</w:t>
            </w:r>
          </w:p>
        </w:tc>
        <w:tc>
          <w:tcPr>
            <w:tcW w:w="0" w:type="auto"/>
            <w:vAlign w:val="center"/>
          </w:tcPr>
          <w:p w:rsidR="00BE2037" w:rsidRPr="00312417" w:rsidRDefault="00BE2037" w:rsidP="00A36F3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2417">
              <w:rPr>
                <w:rFonts w:ascii="Times New Roman" w:hAnsi="Times New Roman" w:cs="Times New Roman"/>
                <w:sz w:val="20"/>
                <w:szCs w:val="20"/>
              </w:rPr>
              <w:t>BPMA</w:t>
            </w:r>
            <w:r>
              <w:rPr>
                <w:rStyle w:val="Refdenotaderodap"/>
                <w:rFonts w:ascii="Times New Roman" w:hAnsi="Times New Roman" w:cs="Times New Roman"/>
                <w:sz w:val="20"/>
                <w:szCs w:val="20"/>
              </w:rPr>
              <w:footnoteReference w:id="8"/>
            </w:r>
          </w:p>
        </w:tc>
        <w:tc>
          <w:tcPr>
            <w:tcW w:w="2032" w:type="dxa"/>
            <w:vAlign w:val="center"/>
          </w:tcPr>
          <w:p w:rsidR="003C07E0" w:rsidRPr="003C07E0" w:rsidRDefault="003C07E0" w:rsidP="003D4BF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07E0">
              <w:rPr>
                <w:rFonts w:ascii="Times New Roman" w:eastAsia="Times New Roman" w:hAnsi="Times New Roman" w:cs="Times New Roman"/>
                <w:color w:val="000000"/>
                <w:sz w:val="20"/>
                <w:szCs w:val="24"/>
              </w:rPr>
              <w:t>01</w:t>
            </w:r>
          </w:p>
        </w:tc>
      </w:tr>
    </w:tbl>
    <w:p w:rsidR="003B396E" w:rsidRPr="00706F47" w:rsidRDefault="003B396E" w:rsidP="00706F47">
      <w:pPr>
        <w:autoSpaceDE w:val="0"/>
        <w:autoSpaceDN w:val="0"/>
        <w:adjustRightInd w:val="0"/>
        <w:spacing w:after="0" w:line="240" w:lineRule="auto"/>
        <w:jc w:val="both"/>
        <w:rPr>
          <w:rFonts w:ascii="Times New Roman" w:hAnsi="Times New Roman" w:cs="Times New Roman"/>
          <w:b/>
          <w:sz w:val="24"/>
          <w:szCs w:val="24"/>
        </w:rPr>
      </w:pPr>
    </w:p>
    <w:p w:rsidR="006447F1" w:rsidRDefault="00403377" w:rsidP="00F1085B">
      <w:pPr>
        <w:spacing w:after="0" w:line="480" w:lineRule="auto"/>
        <w:ind w:firstLine="709"/>
        <w:jc w:val="both"/>
        <w:rPr>
          <w:rFonts w:ascii="Times New Roman" w:hAnsi="Times New Roman" w:cs="Times New Roman"/>
          <w:sz w:val="24"/>
          <w:szCs w:val="24"/>
        </w:rPr>
      </w:pPr>
      <w:r w:rsidRPr="00706F47">
        <w:rPr>
          <w:rStyle w:val="nfase"/>
          <w:rFonts w:ascii="Times New Roman" w:hAnsi="Times New Roman" w:cs="Times New Roman"/>
          <w:i w:val="0"/>
          <w:sz w:val="24"/>
          <w:szCs w:val="24"/>
        </w:rPr>
        <w:t xml:space="preserve">Segundo Cardoso (2011), a </w:t>
      </w:r>
      <w:r w:rsidR="00783552">
        <w:rPr>
          <w:rStyle w:val="nfase"/>
          <w:rFonts w:ascii="Times New Roman" w:hAnsi="Times New Roman" w:cs="Times New Roman"/>
          <w:i w:val="0"/>
          <w:sz w:val="24"/>
          <w:szCs w:val="24"/>
        </w:rPr>
        <w:t>inovação</w:t>
      </w:r>
      <w:r w:rsidRPr="00706F47">
        <w:rPr>
          <w:rStyle w:val="nfase"/>
          <w:rFonts w:ascii="Times New Roman" w:hAnsi="Times New Roman" w:cs="Times New Roman"/>
          <w:i w:val="0"/>
          <w:sz w:val="24"/>
          <w:szCs w:val="24"/>
        </w:rPr>
        <w:t xml:space="preserve"> </w:t>
      </w:r>
      <w:r>
        <w:rPr>
          <w:rStyle w:val="nfase"/>
          <w:rFonts w:ascii="Times New Roman" w:hAnsi="Times New Roman" w:cs="Times New Roman"/>
          <w:i w:val="0"/>
          <w:sz w:val="24"/>
          <w:szCs w:val="24"/>
        </w:rPr>
        <w:t xml:space="preserve">do PCS </w:t>
      </w:r>
      <w:r w:rsidRPr="00706F47">
        <w:rPr>
          <w:rStyle w:val="nfase"/>
          <w:rFonts w:ascii="Times New Roman" w:hAnsi="Times New Roman" w:cs="Times New Roman"/>
          <w:i w:val="0"/>
          <w:sz w:val="24"/>
          <w:szCs w:val="24"/>
        </w:rPr>
        <w:t xml:space="preserve">consiste </w:t>
      </w:r>
      <w:r w:rsidR="009D1730">
        <w:rPr>
          <w:rStyle w:val="nfase"/>
          <w:rFonts w:ascii="Times New Roman" w:hAnsi="Times New Roman" w:cs="Times New Roman"/>
          <w:i w:val="0"/>
          <w:sz w:val="24"/>
          <w:szCs w:val="24"/>
        </w:rPr>
        <w:t>na PMDF</w:t>
      </w:r>
      <w:r w:rsidRPr="00706F47">
        <w:rPr>
          <w:rStyle w:val="nfase"/>
          <w:rFonts w:ascii="Times New Roman" w:hAnsi="Times New Roman" w:cs="Times New Roman"/>
          <w:i w:val="0"/>
          <w:sz w:val="24"/>
          <w:szCs w:val="24"/>
        </w:rPr>
        <w:t xml:space="preserve"> </w:t>
      </w:r>
      <w:r w:rsidR="00783552">
        <w:rPr>
          <w:rStyle w:val="nfase"/>
          <w:rFonts w:ascii="Times New Roman" w:hAnsi="Times New Roman" w:cs="Times New Roman"/>
          <w:i w:val="0"/>
          <w:sz w:val="24"/>
          <w:szCs w:val="24"/>
        </w:rPr>
        <w:t>prestar</w:t>
      </w:r>
      <w:r w:rsidRPr="00706F47">
        <w:rPr>
          <w:rStyle w:val="nfase"/>
          <w:rFonts w:ascii="Times New Roman" w:hAnsi="Times New Roman" w:cs="Times New Roman"/>
          <w:i w:val="0"/>
          <w:sz w:val="24"/>
          <w:szCs w:val="24"/>
        </w:rPr>
        <w:t xml:space="preserve"> </w:t>
      </w:r>
      <w:r w:rsidR="00783552">
        <w:rPr>
          <w:rStyle w:val="nfase"/>
          <w:rFonts w:ascii="Times New Roman" w:hAnsi="Times New Roman" w:cs="Times New Roman"/>
          <w:i w:val="0"/>
          <w:sz w:val="24"/>
          <w:szCs w:val="24"/>
        </w:rPr>
        <w:t xml:space="preserve">um serviço </w:t>
      </w:r>
      <w:r w:rsidRPr="00706F47">
        <w:rPr>
          <w:rStyle w:val="nfase"/>
          <w:rFonts w:ascii="Times New Roman" w:hAnsi="Times New Roman" w:cs="Times New Roman"/>
          <w:i w:val="0"/>
          <w:sz w:val="24"/>
          <w:szCs w:val="24"/>
        </w:rPr>
        <w:t>mais humanitári</w:t>
      </w:r>
      <w:r w:rsidR="00783552">
        <w:rPr>
          <w:rStyle w:val="nfase"/>
          <w:rFonts w:ascii="Times New Roman" w:hAnsi="Times New Roman" w:cs="Times New Roman"/>
          <w:i w:val="0"/>
          <w:sz w:val="24"/>
          <w:szCs w:val="24"/>
        </w:rPr>
        <w:t xml:space="preserve">o </w:t>
      </w:r>
      <w:r w:rsidRPr="00706F47">
        <w:rPr>
          <w:rStyle w:val="nfase"/>
          <w:rFonts w:ascii="Times New Roman" w:hAnsi="Times New Roman" w:cs="Times New Roman"/>
          <w:i w:val="0"/>
          <w:sz w:val="24"/>
          <w:szCs w:val="24"/>
        </w:rPr>
        <w:t xml:space="preserve">que </w:t>
      </w:r>
      <w:r>
        <w:rPr>
          <w:rStyle w:val="nfase"/>
          <w:rFonts w:ascii="Times New Roman" w:hAnsi="Times New Roman" w:cs="Times New Roman"/>
          <w:i w:val="0"/>
          <w:sz w:val="24"/>
          <w:szCs w:val="24"/>
        </w:rPr>
        <w:t>atenda</w:t>
      </w:r>
      <w:r w:rsidRPr="00706F47">
        <w:rPr>
          <w:rStyle w:val="nfase"/>
          <w:rFonts w:ascii="Times New Roman" w:hAnsi="Times New Roman" w:cs="Times New Roman"/>
          <w:i w:val="0"/>
          <w:sz w:val="24"/>
          <w:szCs w:val="24"/>
        </w:rPr>
        <w:t xml:space="preserve"> anseios e objetivos </w:t>
      </w:r>
      <w:r w:rsidR="00646065">
        <w:rPr>
          <w:rStyle w:val="nfase"/>
          <w:rFonts w:ascii="Times New Roman" w:hAnsi="Times New Roman" w:cs="Times New Roman"/>
          <w:i w:val="0"/>
          <w:sz w:val="24"/>
          <w:szCs w:val="24"/>
        </w:rPr>
        <w:t xml:space="preserve">da população </w:t>
      </w:r>
      <w:r w:rsidRPr="00706F47">
        <w:rPr>
          <w:rStyle w:val="nfase"/>
          <w:rFonts w:ascii="Times New Roman" w:hAnsi="Times New Roman" w:cs="Times New Roman"/>
          <w:i w:val="0"/>
          <w:sz w:val="24"/>
          <w:szCs w:val="24"/>
        </w:rPr>
        <w:t>por meio de ações</w:t>
      </w:r>
      <w:r>
        <w:rPr>
          <w:rStyle w:val="nfase"/>
          <w:rFonts w:ascii="Times New Roman" w:hAnsi="Times New Roman" w:cs="Times New Roman"/>
          <w:i w:val="0"/>
          <w:sz w:val="24"/>
          <w:szCs w:val="24"/>
        </w:rPr>
        <w:t xml:space="preserve"> que diminua</w:t>
      </w:r>
      <w:r w:rsidRPr="00706F47">
        <w:rPr>
          <w:rStyle w:val="nfase"/>
          <w:rFonts w:ascii="Times New Roman" w:hAnsi="Times New Roman" w:cs="Times New Roman"/>
          <w:i w:val="0"/>
          <w:sz w:val="24"/>
          <w:szCs w:val="24"/>
        </w:rPr>
        <w:t xml:space="preserve">m </w:t>
      </w:r>
      <w:r>
        <w:rPr>
          <w:rStyle w:val="nfase"/>
          <w:rFonts w:ascii="Times New Roman" w:hAnsi="Times New Roman" w:cs="Times New Roman"/>
          <w:i w:val="0"/>
          <w:sz w:val="24"/>
          <w:szCs w:val="24"/>
        </w:rPr>
        <w:t>(ou amenize</w:t>
      </w:r>
      <w:r w:rsidRPr="00706F47">
        <w:rPr>
          <w:rStyle w:val="nfase"/>
          <w:rFonts w:ascii="Times New Roman" w:hAnsi="Times New Roman" w:cs="Times New Roman"/>
          <w:i w:val="0"/>
          <w:sz w:val="24"/>
          <w:szCs w:val="24"/>
        </w:rPr>
        <w:t>m</w:t>
      </w:r>
      <w:r>
        <w:rPr>
          <w:rStyle w:val="nfase"/>
          <w:rFonts w:ascii="Times New Roman" w:hAnsi="Times New Roman" w:cs="Times New Roman"/>
          <w:i w:val="0"/>
          <w:sz w:val="24"/>
          <w:szCs w:val="24"/>
        </w:rPr>
        <w:t>)</w:t>
      </w:r>
      <w:r w:rsidRPr="00706F47">
        <w:rPr>
          <w:rStyle w:val="nfase"/>
          <w:rFonts w:ascii="Times New Roman" w:hAnsi="Times New Roman" w:cs="Times New Roman"/>
          <w:i w:val="0"/>
          <w:sz w:val="24"/>
          <w:szCs w:val="24"/>
        </w:rPr>
        <w:t xml:space="preserve"> problemas causados pela criminalidade. Através do PCS, ainda segundo o auto</w:t>
      </w:r>
      <w:r>
        <w:rPr>
          <w:rStyle w:val="nfase"/>
          <w:rFonts w:ascii="Times New Roman" w:hAnsi="Times New Roman" w:cs="Times New Roman"/>
          <w:i w:val="0"/>
          <w:sz w:val="24"/>
          <w:szCs w:val="24"/>
        </w:rPr>
        <w:t xml:space="preserve">r, é possível avaliar o relacionamento </w:t>
      </w:r>
      <w:r w:rsidRPr="00706F47">
        <w:rPr>
          <w:rStyle w:val="nfase"/>
          <w:rFonts w:ascii="Times New Roman" w:hAnsi="Times New Roman" w:cs="Times New Roman"/>
          <w:i w:val="0"/>
          <w:sz w:val="24"/>
          <w:szCs w:val="24"/>
        </w:rPr>
        <w:t>entre a polícia e a comunidade.</w:t>
      </w:r>
      <w:r>
        <w:rPr>
          <w:rStyle w:val="nfase"/>
          <w:rFonts w:ascii="Times New Roman" w:hAnsi="Times New Roman" w:cs="Times New Roman"/>
          <w:i w:val="0"/>
          <w:sz w:val="24"/>
          <w:szCs w:val="24"/>
        </w:rPr>
        <w:t xml:space="preserve"> </w:t>
      </w:r>
      <w:r w:rsidRPr="00706F47">
        <w:rPr>
          <w:rStyle w:val="nfase"/>
          <w:rFonts w:ascii="Times New Roman" w:hAnsi="Times New Roman" w:cs="Times New Roman"/>
          <w:i w:val="0"/>
          <w:sz w:val="24"/>
          <w:szCs w:val="24"/>
        </w:rPr>
        <w:t xml:space="preserve">O propósito principal de um PCS é </w:t>
      </w:r>
      <w:r>
        <w:rPr>
          <w:rStyle w:val="nfase"/>
          <w:rFonts w:ascii="Times New Roman" w:hAnsi="Times New Roman" w:cs="Times New Roman"/>
          <w:i w:val="0"/>
          <w:sz w:val="24"/>
          <w:szCs w:val="24"/>
        </w:rPr>
        <w:t>fornecer o serviço de PC</w:t>
      </w:r>
      <w:r w:rsidR="009D1730">
        <w:rPr>
          <w:rStyle w:val="nfase"/>
          <w:rFonts w:ascii="Times New Roman" w:hAnsi="Times New Roman" w:cs="Times New Roman"/>
          <w:i w:val="0"/>
          <w:sz w:val="24"/>
          <w:szCs w:val="24"/>
        </w:rPr>
        <w:t xml:space="preserve"> em coproduçã</w:t>
      </w:r>
      <w:r w:rsidRPr="00706F47">
        <w:rPr>
          <w:rStyle w:val="nfase"/>
          <w:rFonts w:ascii="Times New Roman" w:hAnsi="Times New Roman" w:cs="Times New Roman"/>
          <w:i w:val="0"/>
          <w:sz w:val="24"/>
          <w:szCs w:val="24"/>
        </w:rPr>
        <w:t>o com a população</w:t>
      </w:r>
      <w:r>
        <w:rPr>
          <w:rStyle w:val="nfase"/>
          <w:rFonts w:ascii="Times New Roman" w:hAnsi="Times New Roman" w:cs="Times New Roman"/>
          <w:i w:val="0"/>
          <w:sz w:val="24"/>
          <w:szCs w:val="24"/>
        </w:rPr>
        <w:t>,</w:t>
      </w:r>
      <w:r w:rsidRPr="00706F47">
        <w:rPr>
          <w:rStyle w:val="nfase"/>
          <w:rFonts w:ascii="Times New Roman" w:hAnsi="Times New Roman" w:cs="Times New Roman"/>
          <w:i w:val="0"/>
          <w:sz w:val="24"/>
          <w:szCs w:val="24"/>
        </w:rPr>
        <w:t xml:space="preserve"> identifica</w:t>
      </w:r>
      <w:r>
        <w:rPr>
          <w:rStyle w:val="nfase"/>
          <w:rFonts w:ascii="Times New Roman" w:hAnsi="Times New Roman" w:cs="Times New Roman"/>
          <w:i w:val="0"/>
          <w:sz w:val="24"/>
          <w:szCs w:val="24"/>
        </w:rPr>
        <w:t>ndo</w:t>
      </w:r>
      <w:r w:rsidRPr="00706F47">
        <w:rPr>
          <w:rStyle w:val="nfase"/>
          <w:rFonts w:ascii="Times New Roman" w:hAnsi="Times New Roman" w:cs="Times New Roman"/>
          <w:i w:val="0"/>
          <w:sz w:val="24"/>
          <w:szCs w:val="24"/>
        </w:rPr>
        <w:t>, prioriza</w:t>
      </w:r>
      <w:r>
        <w:rPr>
          <w:rStyle w:val="nfase"/>
          <w:rFonts w:ascii="Times New Roman" w:hAnsi="Times New Roman" w:cs="Times New Roman"/>
          <w:i w:val="0"/>
          <w:sz w:val="24"/>
          <w:szCs w:val="24"/>
        </w:rPr>
        <w:t>nd</w:t>
      </w:r>
      <w:r w:rsidRPr="00706F47">
        <w:rPr>
          <w:rStyle w:val="nfase"/>
          <w:rFonts w:ascii="Times New Roman" w:hAnsi="Times New Roman" w:cs="Times New Roman"/>
          <w:i w:val="0"/>
          <w:sz w:val="24"/>
          <w:szCs w:val="24"/>
        </w:rPr>
        <w:t>o e solu</w:t>
      </w:r>
      <w:r>
        <w:rPr>
          <w:rStyle w:val="nfase"/>
          <w:rFonts w:ascii="Times New Roman" w:hAnsi="Times New Roman" w:cs="Times New Roman"/>
          <w:i w:val="0"/>
          <w:sz w:val="24"/>
          <w:szCs w:val="24"/>
        </w:rPr>
        <w:t>cionando</w:t>
      </w:r>
      <w:r w:rsidRPr="00706F47">
        <w:rPr>
          <w:rStyle w:val="nfase"/>
          <w:rFonts w:ascii="Times New Roman" w:hAnsi="Times New Roman" w:cs="Times New Roman"/>
          <w:i w:val="0"/>
          <w:sz w:val="24"/>
          <w:szCs w:val="24"/>
        </w:rPr>
        <w:t xml:space="preserve"> problemas </w:t>
      </w:r>
      <w:r>
        <w:rPr>
          <w:rStyle w:val="nfase"/>
          <w:rFonts w:ascii="Times New Roman" w:hAnsi="Times New Roman" w:cs="Times New Roman"/>
          <w:i w:val="0"/>
          <w:sz w:val="24"/>
          <w:szCs w:val="24"/>
        </w:rPr>
        <w:t>(</w:t>
      </w:r>
      <w:r w:rsidRPr="00706F47">
        <w:rPr>
          <w:rStyle w:val="nfase"/>
          <w:rFonts w:ascii="Times New Roman" w:hAnsi="Times New Roman" w:cs="Times New Roman"/>
          <w:i w:val="0"/>
          <w:sz w:val="24"/>
          <w:szCs w:val="24"/>
        </w:rPr>
        <w:t>não restri</w:t>
      </w:r>
      <w:r w:rsidR="00E16060">
        <w:rPr>
          <w:rStyle w:val="nfase"/>
          <w:rFonts w:ascii="Times New Roman" w:hAnsi="Times New Roman" w:cs="Times New Roman"/>
          <w:i w:val="0"/>
          <w:sz w:val="24"/>
          <w:szCs w:val="24"/>
        </w:rPr>
        <w:t>tos</w:t>
      </w:r>
      <w:r w:rsidRPr="00706F47">
        <w:rPr>
          <w:rStyle w:val="nfase"/>
          <w:rFonts w:ascii="Times New Roman" w:hAnsi="Times New Roman" w:cs="Times New Roman"/>
          <w:i w:val="0"/>
          <w:sz w:val="24"/>
          <w:szCs w:val="24"/>
        </w:rPr>
        <w:t xml:space="preserve"> apenas aos crimes, pode</w:t>
      </w:r>
      <w:r>
        <w:rPr>
          <w:rStyle w:val="nfase"/>
          <w:rFonts w:ascii="Times New Roman" w:hAnsi="Times New Roman" w:cs="Times New Roman"/>
          <w:i w:val="0"/>
          <w:sz w:val="24"/>
          <w:szCs w:val="24"/>
        </w:rPr>
        <w:t>ndo</w:t>
      </w:r>
      <w:r w:rsidRPr="00706F47">
        <w:rPr>
          <w:rStyle w:val="nfase"/>
          <w:rFonts w:ascii="Times New Roman" w:hAnsi="Times New Roman" w:cs="Times New Roman"/>
          <w:i w:val="0"/>
          <w:sz w:val="24"/>
          <w:szCs w:val="24"/>
        </w:rPr>
        <w:t xml:space="preserve"> envolver transtornos e dificuldades com drogas, medo resultante da insegurança na comunidade, entre outros</w:t>
      </w:r>
      <w:r>
        <w:rPr>
          <w:rStyle w:val="nfase"/>
          <w:rFonts w:ascii="Times New Roman" w:hAnsi="Times New Roman" w:cs="Times New Roman"/>
          <w:i w:val="0"/>
          <w:sz w:val="24"/>
          <w:szCs w:val="24"/>
        </w:rPr>
        <w:t xml:space="preserve">) </w:t>
      </w:r>
      <w:r w:rsidRPr="00706F47">
        <w:rPr>
          <w:rStyle w:val="nfase"/>
          <w:rFonts w:ascii="Times New Roman" w:hAnsi="Times New Roman" w:cs="Times New Roman"/>
          <w:i w:val="0"/>
          <w:sz w:val="24"/>
          <w:szCs w:val="24"/>
        </w:rPr>
        <w:t>que a</w:t>
      </w:r>
      <w:r>
        <w:rPr>
          <w:rStyle w:val="nfase"/>
          <w:rFonts w:ascii="Times New Roman" w:hAnsi="Times New Roman" w:cs="Times New Roman"/>
          <w:i w:val="0"/>
          <w:sz w:val="24"/>
          <w:szCs w:val="24"/>
        </w:rPr>
        <w:t xml:space="preserve">fetem a segurança pública </w:t>
      </w:r>
      <w:r>
        <w:rPr>
          <w:rFonts w:ascii="Times New Roman" w:hAnsi="Times New Roman" w:cs="Times New Roman"/>
          <w:sz w:val="24"/>
          <w:szCs w:val="24"/>
        </w:rPr>
        <w:t>(PMDF, 2009)</w:t>
      </w:r>
      <w:r w:rsidRPr="00706F47">
        <w:rPr>
          <w:rStyle w:val="nfase"/>
          <w:rFonts w:ascii="Times New Roman" w:hAnsi="Times New Roman" w:cs="Times New Roman"/>
          <w:i w:val="0"/>
          <w:sz w:val="24"/>
          <w:szCs w:val="24"/>
        </w:rPr>
        <w:t>.</w:t>
      </w:r>
      <w:r>
        <w:rPr>
          <w:rStyle w:val="nfase"/>
          <w:rFonts w:ascii="Times New Roman" w:hAnsi="Times New Roman" w:cs="Times New Roman"/>
          <w:i w:val="0"/>
          <w:sz w:val="24"/>
          <w:szCs w:val="24"/>
        </w:rPr>
        <w:t xml:space="preserve"> Nesse sentido aproxima-se da tipologia II retrata</w:t>
      </w:r>
      <w:r w:rsidR="00DD5571">
        <w:rPr>
          <w:rStyle w:val="nfase"/>
          <w:rFonts w:ascii="Times New Roman" w:hAnsi="Times New Roman" w:cs="Times New Roman"/>
          <w:i w:val="0"/>
          <w:sz w:val="24"/>
          <w:szCs w:val="24"/>
        </w:rPr>
        <w:t>da</w:t>
      </w:r>
      <w:r>
        <w:rPr>
          <w:rStyle w:val="nfase"/>
          <w:rFonts w:ascii="Times New Roman" w:hAnsi="Times New Roman" w:cs="Times New Roman"/>
          <w:i w:val="0"/>
          <w:sz w:val="24"/>
          <w:szCs w:val="24"/>
        </w:rPr>
        <w:t xml:space="preserve"> </w:t>
      </w:r>
      <w:r>
        <w:rPr>
          <w:rStyle w:val="nfase"/>
          <w:rFonts w:ascii="Times New Roman" w:hAnsi="Times New Roman" w:cs="Times New Roman"/>
          <w:i w:val="0"/>
          <w:sz w:val="24"/>
          <w:szCs w:val="24"/>
        </w:rPr>
        <w:lastRenderedPageBreak/>
        <w:t xml:space="preserve">por </w:t>
      </w:r>
      <w:proofErr w:type="spellStart"/>
      <w:r>
        <w:rPr>
          <w:rStyle w:val="nfase"/>
          <w:rFonts w:ascii="Times New Roman" w:hAnsi="Times New Roman" w:cs="Times New Roman"/>
          <w:i w:val="0"/>
          <w:sz w:val="24"/>
          <w:szCs w:val="24"/>
        </w:rPr>
        <w:t>Schumpeter</w:t>
      </w:r>
      <w:proofErr w:type="spellEnd"/>
      <w:r>
        <w:rPr>
          <w:rStyle w:val="nfase"/>
          <w:rFonts w:ascii="Times New Roman" w:hAnsi="Times New Roman" w:cs="Times New Roman"/>
          <w:i w:val="0"/>
          <w:sz w:val="24"/>
          <w:szCs w:val="24"/>
        </w:rPr>
        <w:t xml:space="preserve"> (1982)</w:t>
      </w:r>
      <w:r w:rsidR="006447F1">
        <w:rPr>
          <w:rStyle w:val="nfase"/>
          <w:rFonts w:ascii="Times New Roman" w:hAnsi="Times New Roman" w:cs="Times New Roman"/>
          <w:i w:val="0"/>
          <w:sz w:val="24"/>
          <w:szCs w:val="24"/>
        </w:rPr>
        <w:t xml:space="preserve"> e d</w:t>
      </w:r>
      <w:r w:rsidR="003B396E" w:rsidRPr="00706F47">
        <w:rPr>
          <w:rFonts w:ascii="Times New Roman" w:hAnsi="Times New Roman" w:cs="Times New Roman"/>
          <w:sz w:val="24"/>
          <w:szCs w:val="24"/>
        </w:rPr>
        <w:t>as premissas da OCDE (2005)</w:t>
      </w:r>
      <w:r w:rsidR="00923410">
        <w:rPr>
          <w:rFonts w:ascii="Times New Roman" w:hAnsi="Times New Roman" w:cs="Times New Roman"/>
          <w:sz w:val="24"/>
          <w:szCs w:val="24"/>
        </w:rPr>
        <w:t xml:space="preserve"> -</w:t>
      </w:r>
      <w:r w:rsidR="003B396E" w:rsidRPr="00706F47">
        <w:rPr>
          <w:rFonts w:ascii="Times New Roman" w:hAnsi="Times New Roman" w:cs="Times New Roman"/>
          <w:sz w:val="24"/>
          <w:szCs w:val="24"/>
        </w:rPr>
        <w:t xml:space="preserve"> </w:t>
      </w:r>
      <w:r w:rsidR="003B396E" w:rsidRPr="00706F47">
        <w:rPr>
          <w:rStyle w:val="nfase"/>
          <w:rFonts w:ascii="Times New Roman" w:hAnsi="Times New Roman" w:cs="Times New Roman"/>
          <w:i w:val="0"/>
          <w:sz w:val="24"/>
          <w:szCs w:val="24"/>
        </w:rPr>
        <w:t>a implementação de uma mudança significativa na maneira como a PMDF opera no serviço que presta</w:t>
      </w:r>
      <w:r w:rsidR="00923410">
        <w:rPr>
          <w:rStyle w:val="nfase"/>
          <w:rFonts w:ascii="Times New Roman" w:hAnsi="Times New Roman" w:cs="Times New Roman"/>
          <w:i w:val="0"/>
          <w:sz w:val="24"/>
          <w:szCs w:val="24"/>
        </w:rPr>
        <w:t xml:space="preserve"> -</w:t>
      </w:r>
      <w:r w:rsidR="006447F1">
        <w:rPr>
          <w:rStyle w:val="nfase"/>
          <w:rFonts w:ascii="Times New Roman" w:hAnsi="Times New Roman" w:cs="Times New Roman"/>
          <w:i w:val="0"/>
          <w:sz w:val="24"/>
          <w:szCs w:val="24"/>
        </w:rPr>
        <w:t>, tendo sido constatado</w:t>
      </w:r>
      <w:r w:rsidR="003B396E" w:rsidRPr="00706F47">
        <w:rPr>
          <w:rFonts w:ascii="Times New Roman" w:hAnsi="Times New Roman" w:cs="Times New Roman"/>
          <w:sz w:val="24"/>
          <w:szCs w:val="24"/>
        </w:rPr>
        <w:t xml:space="preserve"> a presença de um serviço inovador </w:t>
      </w:r>
      <w:r w:rsidR="006447F1">
        <w:rPr>
          <w:rFonts w:ascii="Times New Roman" w:hAnsi="Times New Roman" w:cs="Times New Roman"/>
          <w:sz w:val="24"/>
          <w:szCs w:val="24"/>
        </w:rPr>
        <w:t>nesse caso.</w:t>
      </w:r>
    </w:p>
    <w:p w:rsidR="003B396E" w:rsidRPr="00706F47" w:rsidRDefault="003B396E" w:rsidP="00706F47">
      <w:pPr>
        <w:spacing w:after="0" w:line="240" w:lineRule="auto"/>
        <w:jc w:val="both"/>
        <w:rPr>
          <w:rStyle w:val="nfase"/>
          <w:rFonts w:ascii="Times New Roman" w:hAnsi="Times New Roman" w:cs="Times New Roman"/>
          <w:b/>
          <w:i w:val="0"/>
          <w:sz w:val="24"/>
          <w:szCs w:val="24"/>
        </w:rPr>
      </w:pPr>
    </w:p>
    <w:p w:rsidR="003B396E" w:rsidRPr="00004F6D" w:rsidRDefault="00004F6D" w:rsidP="00004F6D">
      <w:pPr>
        <w:pStyle w:val="Ttulo2"/>
        <w:spacing w:before="0"/>
        <w:jc w:val="both"/>
        <w:rPr>
          <w:rFonts w:ascii="Times New Roman" w:hAnsi="Times New Roman" w:cs="Times New Roman"/>
          <w:sz w:val="24"/>
          <w:szCs w:val="24"/>
        </w:rPr>
      </w:pPr>
      <w:bookmarkStart w:id="13" w:name="_Toc404641900"/>
      <w:bookmarkStart w:id="14" w:name="_Toc282164795"/>
      <w:r w:rsidRPr="00004F6D">
        <w:rPr>
          <w:rFonts w:ascii="Times New Roman" w:hAnsi="Times New Roman" w:cs="Times New Roman"/>
          <w:sz w:val="24"/>
          <w:szCs w:val="24"/>
        </w:rPr>
        <w:t>4.2</w:t>
      </w:r>
      <w:r w:rsidR="003B396E" w:rsidRPr="00004F6D">
        <w:rPr>
          <w:rFonts w:ascii="Times New Roman" w:hAnsi="Times New Roman" w:cs="Times New Roman"/>
          <w:sz w:val="24"/>
          <w:szCs w:val="24"/>
        </w:rPr>
        <w:t xml:space="preserve"> Facilitadores</w:t>
      </w:r>
      <w:bookmarkEnd w:id="13"/>
      <w:bookmarkEnd w:id="14"/>
    </w:p>
    <w:p w:rsidR="00D531F0" w:rsidRDefault="00A92363" w:rsidP="00F1085B">
      <w:pPr>
        <w:spacing w:after="0" w:line="480" w:lineRule="auto"/>
        <w:ind w:firstLine="709"/>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F</w:t>
      </w:r>
      <w:r w:rsidR="00EE7EB7">
        <w:rPr>
          <w:rStyle w:val="nfase"/>
          <w:rFonts w:ascii="Times New Roman" w:hAnsi="Times New Roman" w:cs="Times New Roman"/>
          <w:i w:val="0"/>
          <w:sz w:val="24"/>
          <w:szCs w:val="24"/>
        </w:rPr>
        <w:t>oram muitos os mecanismos facilitadore</w:t>
      </w:r>
      <w:r w:rsidR="00D25DC4">
        <w:rPr>
          <w:rStyle w:val="nfase"/>
          <w:rFonts w:ascii="Times New Roman" w:hAnsi="Times New Roman" w:cs="Times New Roman"/>
          <w:i w:val="0"/>
          <w:sz w:val="24"/>
          <w:szCs w:val="24"/>
        </w:rPr>
        <w:t xml:space="preserve">s encontrados à difusão dos </w:t>
      </w:r>
      <w:proofErr w:type="spellStart"/>
      <w:r w:rsidR="00D25DC4">
        <w:rPr>
          <w:rStyle w:val="nfase"/>
          <w:rFonts w:ascii="Times New Roman" w:hAnsi="Times New Roman" w:cs="Times New Roman"/>
          <w:i w:val="0"/>
          <w:sz w:val="24"/>
          <w:szCs w:val="24"/>
        </w:rPr>
        <w:t>PCS</w:t>
      </w:r>
      <w:r w:rsidR="00EE7EB7">
        <w:rPr>
          <w:rStyle w:val="nfase"/>
          <w:rFonts w:ascii="Times New Roman" w:hAnsi="Times New Roman" w:cs="Times New Roman"/>
          <w:i w:val="0"/>
          <w:sz w:val="24"/>
          <w:szCs w:val="24"/>
        </w:rPr>
        <w:t>s</w:t>
      </w:r>
      <w:proofErr w:type="spellEnd"/>
      <w:r w:rsidR="00EE7EB7">
        <w:rPr>
          <w:rStyle w:val="nfase"/>
          <w:rFonts w:ascii="Times New Roman" w:hAnsi="Times New Roman" w:cs="Times New Roman"/>
          <w:i w:val="0"/>
          <w:sz w:val="24"/>
          <w:szCs w:val="24"/>
        </w:rPr>
        <w:t xml:space="preserve">, que vão desde aspectos </w:t>
      </w:r>
      <w:r w:rsidR="00D531F0">
        <w:rPr>
          <w:rStyle w:val="nfase"/>
          <w:rFonts w:ascii="Times New Roman" w:hAnsi="Times New Roman" w:cs="Times New Roman"/>
          <w:i w:val="0"/>
          <w:sz w:val="24"/>
          <w:szCs w:val="24"/>
        </w:rPr>
        <w:t>endógenos</w:t>
      </w:r>
      <w:r w:rsidR="00EE7EB7">
        <w:rPr>
          <w:rStyle w:val="nfase"/>
          <w:rFonts w:ascii="Times New Roman" w:hAnsi="Times New Roman" w:cs="Times New Roman"/>
          <w:i w:val="0"/>
          <w:sz w:val="24"/>
          <w:szCs w:val="24"/>
        </w:rPr>
        <w:t xml:space="preserve"> até exógenos à IS, mas inerentes ao ambiente da Administração Pública. </w:t>
      </w:r>
      <w:r w:rsidR="00885A52">
        <w:rPr>
          <w:rStyle w:val="nfase"/>
          <w:rFonts w:ascii="Times New Roman" w:hAnsi="Times New Roman" w:cs="Times New Roman"/>
          <w:i w:val="0"/>
          <w:sz w:val="24"/>
          <w:szCs w:val="24"/>
        </w:rPr>
        <w:t>Dos seis facilitadores capazes de promover i</w:t>
      </w:r>
      <w:r w:rsidR="008E655B">
        <w:rPr>
          <w:rStyle w:val="nfase"/>
          <w:rFonts w:ascii="Times New Roman" w:hAnsi="Times New Roman" w:cs="Times New Roman"/>
          <w:i w:val="0"/>
          <w:sz w:val="24"/>
          <w:szCs w:val="24"/>
        </w:rPr>
        <w:t xml:space="preserve">novação propostos por </w:t>
      </w:r>
      <w:proofErr w:type="spellStart"/>
      <w:r w:rsidR="008E655B">
        <w:rPr>
          <w:rStyle w:val="nfase"/>
          <w:rFonts w:ascii="Times New Roman" w:hAnsi="Times New Roman" w:cs="Times New Roman"/>
          <w:i w:val="0"/>
          <w:sz w:val="24"/>
          <w:szCs w:val="24"/>
        </w:rPr>
        <w:t>Mulgan</w:t>
      </w:r>
      <w:proofErr w:type="spellEnd"/>
      <w:r w:rsidR="00D25DC4">
        <w:rPr>
          <w:rStyle w:val="nfase"/>
          <w:rFonts w:ascii="Times New Roman" w:hAnsi="Times New Roman" w:cs="Times New Roman"/>
          <w:i w:val="0"/>
          <w:sz w:val="24"/>
          <w:szCs w:val="24"/>
        </w:rPr>
        <w:t xml:space="preserve"> (2007), no que tange aos </w:t>
      </w:r>
      <w:proofErr w:type="spellStart"/>
      <w:r w:rsidR="00D25DC4">
        <w:rPr>
          <w:rStyle w:val="nfase"/>
          <w:rFonts w:ascii="Times New Roman" w:hAnsi="Times New Roman" w:cs="Times New Roman"/>
          <w:i w:val="0"/>
          <w:sz w:val="24"/>
          <w:szCs w:val="24"/>
        </w:rPr>
        <w:t>PCS</w:t>
      </w:r>
      <w:r w:rsidR="00885A52">
        <w:rPr>
          <w:rStyle w:val="nfase"/>
          <w:rFonts w:ascii="Times New Roman" w:hAnsi="Times New Roman" w:cs="Times New Roman"/>
          <w:i w:val="0"/>
          <w:sz w:val="24"/>
          <w:szCs w:val="24"/>
        </w:rPr>
        <w:t>s</w:t>
      </w:r>
      <w:proofErr w:type="spellEnd"/>
      <w:r w:rsidR="00885A52">
        <w:rPr>
          <w:rStyle w:val="nfase"/>
          <w:rFonts w:ascii="Times New Roman" w:hAnsi="Times New Roman" w:cs="Times New Roman"/>
          <w:i w:val="0"/>
          <w:sz w:val="24"/>
          <w:szCs w:val="24"/>
        </w:rPr>
        <w:t xml:space="preserve"> </w:t>
      </w:r>
      <w:r w:rsidR="00BB63A1">
        <w:rPr>
          <w:rStyle w:val="nfase"/>
          <w:rFonts w:ascii="Times New Roman" w:hAnsi="Times New Roman" w:cs="Times New Roman"/>
          <w:i w:val="0"/>
          <w:sz w:val="24"/>
          <w:szCs w:val="24"/>
        </w:rPr>
        <w:t xml:space="preserve">o discurso </w:t>
      </w:r>
      <w:r w:rsidR="00D531F0">
        <w:rPr>
          <w:rStyle w:val="nfase"/>
          <w:rFonts w:ascii="Times New Roman" w:hAnsi="Times New Roman" w:cs="Times New Roman"/>
          <w:i w:val="0"/>
          <w:sz w:val="24"/>
          <w:szCs w:val="24"/>
        </w:rPr>
        <w:t xml:space="preserve">da maioria </w:t>
      </w:r>
      <w:r w:rsidR="00BB63A1">
        <w:rPr>
          <w:rStyle w:val="nfase"/>
          <w:rFonts w:ascii="Times New Roman" w:hAnsi="Times New Roman" w:cs="Times New Roman"/>
          <w:i w:val="0"/>
          <w:sz w:val="24"/>
          <w:szCs w:val="24"/>
        </w:rPr>
        <w:t xml:space="preserve">dos entrevistados abordaram </w:t>
      </w:r>
      <w:r w:rsidR="00885A52">
        <w:rPr>
          <w:rStyle w:val="nfase"/>
          <w:rFonts w:ascii="Times New Roman" w:hAnsi="Times New Roman" w:cs="Times New Roman"/>
          <w:i w:val="0"/>
          <w:sz w:val="24"/>
          <w:szCs w:val="24"/>
        </w:rPr>
        <w:t>cinco</w:t>
      </w:r>
      <w:r w:rsidR="00BB63A1">
        <w:rPr>
          <w:rStyle w:val="nfase"/>
          <w:rFonts w:ascii="Times New Roman" w:hAnsi="Times New Roman" w:cs="Times New Roman"/>
          <w:i w:val="0"/>
          <w:sz w:val="24"/>
          <w:szCs w:val="24"/>
        </w:rPr>
        <w:t xml:space="preserve">. </w:t>
      </w:r>
      <w:r w:rsidR="00DD356A">
        <w:rPr>
          <w:rStyle w:val="nfase"/>
          <w:rFonts w:ascii="Times New Roman" w:hAnsi="Times New Roman" w:cs="Times New Roman"/>
          <w:i w:val="0"/>
          <w:sz w:val="24"/>
          <w:szCs w:val="24"/>
        </w:rPr>
        <w:t xml:space="preserve">O papel da liderança no estabelecimento de uma cultura de inovação no setor público é destacado não apenas por </w:t>
      </w:r>
      <w:proofErr w:type="spellStart"/>
      <w:r w:rsidR="00DD356A">
        <w:rPr>
          <w:rStyle w:val="nfase"/>
          <w:rFonts w:ascii="Times New Roman" w:hAnsi="Times New Roman" w:cs="Times New Roman"/>
          <w:i w:val="0"/>
          <w:sz w:val="24"/>
          <w:szCs w:val="24"/>
        </w:rPr>
        <w:t>Damanpour</w:t>
      </w:r>
      <w:proofErr w:type="spellEnd"/>
      <w:r w:rsidR="00DD356A">
        <w:rPr>
          <w:rStyle w:val="nfase"/>
          <w:rFonts w:ascii="Times New Roman" w:hAnsi="Times New Roman" w:cs="Times New Roman"/>
          <w:i w:val="0"/>
          <w:sz w:val="24"/>
          <w:szCs w:val="24"/>
        </w:rPr>
        <w:t xml:space="preserve"> </w:t>
      </w:r>
      <w:r w:rsidR="00601C49">
        <w:rPr>
          <w:rStyle w:val="nfase"/>
          <w:rFonts w:ascii="Times New Roman" w:hAnsi="Times New Roman" w:cs="Times New Roman"/>
          <w:i w:val="0"/>
          <w:sz w:val="24"/>
          <w:szCs w:val="24"/>
        </w:rPr>
        <w:t xml:space="preserve">e Schneider (2006) quanto por </w:t>
      </w:r>
      <w:proofErr w:type="spellStart"/>
      <w:r w:rsidR="00601C49">
        <w:rPr>
          <w:rStyle w:val="nfase"/>
          <w:rFonts w:ascii="Times New Roman" w:hAnsi="Times New Roman" w:cs="Times New Roman"/>
          <w:i w:val="0"/>
          <w:sz w:val="24"/>
          <w:szCs w:val="24"/>
        </w:rPr>
        <w:t>S</w:t>
      </w:r>
      <w:r w:rsidR="00601C49" w:rsidRPr="00A36F37">
        <w:rPr>
          <w:rStyle w:val="nfase"/>
          <w:rFonts w:ascii="Times New Roman" w:hAnsi="Times New Roman" w:cs="Times New Roman"/>
          <w:i w:val="0"/>
          <w:sz w:val="16"/>
          <w:szCs w:val="24"/>
        </w:rPr>
        <w:t>Ø</w:t>
      </w:r>
      <w:r w:rsidR="00DD356A">
        <w:rPr>
          <w:rStyle w:val="nfase"/>
          <w:rFonts w:ascii="Times New Roman" w:hAnsi="Times New Roman" w:cs="Times New Roman"/>
          <w:i w:val="0"/>
          <w:sz w:val="24"/>
          <w:szCs w:val="24"/>
        </w:rPr>
        <w:t>rensen</w:t>
      </w:r>
      <w:proofErr w:type="spellEnd"/>
      <w:r w:rsidR="00DD356A">
        <w:rPr>
          <w:rStyle w:val="nfase"/>
          <w:rFonts w:ascii="Times New Roman" w:hAnsi="Times New Roman" w:cs="Times New Roman"/>
          <w:i w:val="0"/>
          <w:sz w:val="24"/>
          <w:szCs w:val="24"/>
        </w:rPr>
        <w:t xml:space="preserve"> e </w:t>
      </w:r>
      <w:proofErr w:type="spellStart"/>
      <w:r w:rsidR="00DD356A">
        <w:rPr>
          <w:rStyle w:val="nfase"/>
          <w:rFonts w:ascii="Times New Roman" w:hAnsi="Times New Roman" w:cs="Times New Roman"/>
          <w:i w:val="0"/>
          <w:sz w:val="24"/>
          <w:szCs w:val="24"/>
        </w:rPr>
        <w:t>Torfing</w:t>
      </w:r>
      <w:proofErr w:type="spellEnd"/>
      <w:r w:rsidR="00DD356A">
        <w:rPr>
          <w:rStyle w:val="nfase"/>
          <w:rFonts w:ascii="Times New Roman" w:hAnsi="Times New Roman" w:cs="Times New Roman"/>
          <w:i w:val="0"/>
          <w:sz w:val="24"/>
          <w:szCs w:val="24"/>
        </w:rPr>
        <w:t xml:space="preserve"> (2010). </w:t>
      </w:r>
      <w:r w:rsidR="005F38BE">
        <w:rPr>
          <w:rStyle w:val="nfase"/>
          <w:rFonts w:ascii="Times New Roman" w:hAnsi="Times New Roman" w:cs="Times New Roman"/>
          <w:i w:val="0"/>
          <w:sz w:val="24"/>
          <w:szCs w:val="24"/>
        </w:rPr>
        <w:t>E</w:t>
      </w:r>
      <w:r w:rsidR="00793D76">
        <w:rPr>
          <w:rStyle w:val="nfase"/>
          <w:rFonts w:ascii="Times New Roman" w:hAnsi="Times New Roman" w:cs="Times New Roman"/>
          <w:i w:val="0"/>
          <w:sz w:val="24"/>
          <w:szCs w:val="24"/>
        </w:rPr>
        <w:t>viden</w:t>
      </w:r>
      <w:r w:rsidR="005F38BE">
        <w:rPr>
          <w:rStyle w:val="nfase"/>
          <w:rFonts w:ascii="Times New Roman" w:hAnsi="Times New Roman" w:cs="Times New Roman"/>
          <w:i w:val="0"/>
          <w:sz w:val="24"/>
          <w:szCs w:val="24"/>
        </w:rPr>
        <w:t>cia-se</w:t>
      </w:r>
      <w:r w:rsidR="00885A52" w:rsidRPr="007C61AE">
        <w:rPr>
          <w:rStyle w:val="nfase"/>
          <w:rFonts w:ascii="Times New Roman" w:hAnsi="Times New Roman" w:cs="Times New Roman"/>
          <w:i w:val="0"/>
          <w:sz w:val="24"/>
          <w:szCs w:val="24"/>
        </w:rPr>
        <w:t xml:space="preserve"> </w:t>
      </w:r>
      <w:r w:rsidR="007F3398">
        <w:rPr>
          <w:rStyle w:val="nfase"/>
          <w:rFonts w:ascii="Times New Roman" w:hAnsi="Times New Roman" w:cs="Times New Roman"/>
          <w:i w:val="0"/>
          <w:sz w:val="24"/>
          <w:szCs w:val="24"/>
        </w:rPr>
        <w:t>que à</w:t>
      </w:r>
      <w:r w:rsidR="007D2890">
        <w:rPr>
          <w:rStyle w:val="nfase"/>
          <w:rFonts w:ascii="Times New Roman" w:hAnsi="Times New Roman" w:cs="Times New Roman"/>
          <w:i w:val="0"/>
          <w:sz w:val="24"/>
          <w:szCs w:val="24"/>
        </w:rPr>
        <w:t xml:space="preserve">s lideranças </w:t>
      </w:r>
      <w:r w:rsidR="00BC6E7D">
        <w:rPr>
          <w:rStyle w:val="nfase"/>
          <w:rFonts w:ascii="Times New Roman" w:hAnsi="Times New Roman" w:cs="Times New Roman"/>
          <w:i w:val="0"/>
          <w:sz w:val="24"/>
          <w:szCs w:val="24"/>
        </w:rPr>
        <w:t xml:space="preserve">organizacionais </w:t>
      </w:r>
      <w:r w:rsidR="007D2890">
        <w:rPr>
          <w:rStyle w:val="nfase"/>
          <w:rFonts w:ascii="Times New Roman" w:hAnsi="Times New Roman" w:cs="Times New Roman"/>
          <w:i w:val="0"/>
          <w:sz w:val="24"/>
          <w:szCs w:val="24"/>
        </w:rPr>
        <w:t xml:space="preserve">envolvidas </w:t>
      </w:r>
      <w:r w:rsidR="00D25DC4">
        <w:rPr>
          <w:rStyle w:val="nfase"/>
          <w:rFonts w:ascii="Times New Roman" w:hAnsi="Times New Roman" w:cs="Times New Roman"/>
          <w:i w:val="0"/>
          <w:sz w:val="24"/>
          <w:szCs w:val="24"/>
        </w:rPr>
        <w:t xml:space="preserve">com os </w:t>
      </w:r>
      <w:proofErr w:type="spellStart"/>
      <w:r w:rsidR="00D25DC4">
        <w:rPr>
          <w:rStyle w:val="nfase"/>
          <w:rFonts w:ascii="Times New Roman" w:hAnsi="Times New Roman" w:cs="Times New Roman"/>
          <w:i w:val="0"/>
          <w:sz w:val="24"/>
          <w:szCs w:val="24"/>
        </w:rPr>
        <w:t>PCS</w:t>
      </w:r>
      <w:r w:rsidR="00DD356A">
        <w:rPr>
          <w:rStyle w:val="nfase"/>
          <w:rFonts w:ascii="Times New Roman" w:hAnsi="Times New Roman" w:cs="Times New Roman"/>
          <w:i w:val="0"/>
          <w:sz w:val="24"/>
          <w:szCs w:val="24"/>
        </w:rPr>
        <w:t>s</w:t>
      </w:r>
      <w:proofErr w:type="spellEnd"/>
      <w:r w:rsidR="00DD356A">
        <w:rPr>
          <w:rStyle w:val="nfase"/>
          <w:rFonts w:ascii="Times New Roman" w:hAnsi="Times New Roman" w:cs="Times New Roman"/>
          <w:i w:val="0"/>
          <w:sz w:val="24"/>
          <w:szCs w:val="24"/>
        </w:rPr>
        <w:t xml:space="preserve"> </w:t>
      </w:r>
      <w:r w:rsidR="007F3398">
        <w:rPr>
          <w:rStyle w:val="nfase"/>
          <w:rFonts w:ascii="Times New Roman" w:hAnsi="Times New Roman" w:cs="Times New Roman"/>
          <w:i w:val="0"/>
          <w:sz w:val="24"/>
          <w:szCs w:val="24"/>
        </w:rPr>
        <w:t>é importante o</w:t>
      </w:r>
      <w:r w:rsidR="00885A52" w:rsidRPr="007C61AE">
        <w:rPr>
          <w:rStyle w:val="nfase"/>
          <w:rFonts w:ascii="Times New Roman" w:hAnsi="Times New Roman" w:cs="Times New Roman"/>
          <w:i w:val="0"/>
          <w:sz w:val="24"/>
          <w:szCs w:val="24"/>
        </w:rPr>
        <w:t xml:space="preserve"> estabelec</w:t>
      </w:r>
      <w:r w:rsidR="007F3398">
        <w:rPr>
          <w:rStyle w:val="nfase"/>
          <w:rFonts w:ascii="Times New Roman" w:hAnsi="Times New Roman" w:cs="Times New Roman"/>
          <w:i w:val="0"/>
          <w:sz w:val="24"/>
          <w:szCs w:val="24"/>
        </w:rPr>
        <w:t>imento de</w:t>
      </w:r>
      <w:r w:rsidR="00885A52" w:rsidRPr="007C61AE">
        <w:rPr>
          <w:rStyle w:val="nfase"/>
          <w:rFonts w:ascii="Times New Roman" w:hAnsi="Times New Roman" w:cs="Times New Roman"/>
          <w:i w:val="0"/>
          <w:sz w:val="24"/>
          <w:szCs w:val="24"/>
        </w:rPr>
        <w:t xml:space="preserve"> uma cultura de inovação, ou seja, a pro</w:t>
      </w:r>
      <w:r w:rsidR="00885A52">
        <w:rPr>
          <w:rStyle w:val="nfase"/>
          <w:rFonts w:ascii="Times New Roman" w:hAnsi="Times New Roman" w:cs="Times New Roman"/>
          <w:i w:val="0"/>
          <w:sz w:val="24"/>
          <w:szCs w:val="24"/>
        </w:rPr>
        <w:t xml:space="preserve">dução de hábitos e comportamentos favoráveis </w:t>
      </w:r>
      <w:r w:rsidR="00DD356A">
        <w:rPr>
          <w:rStyle w:val="nfase"/>
          <w:rFonts w:ascii="Times New Roman" w:hAnsi="Times New Roman" w:cs="Times New Roman"/>
          <w:i w:val="0"/>
          <w:sz w:val="24"/>
          <w:szCs w:val="24"/>
        </w:rPr>
        <w:t>à IS</w:t>
      </w:r>
      <w:r w:rsidR="00D531F0">
        <w:rPr>
          <w:rStyle w:val="nfase"/>
          <w:rFonts w:ascii="Times New Roman" w:hAnsi="Times New Roman" w:cs="Times New Roman"/>
          <w:i w:val="0"/>
          <w:sz w:val="24"/>
          <w:szCs w:val="24"/>
        </w:rPr>
        <w:t xml:space="preserve"> tanto na organização </w:t>
      </w:r>
      <w:r w:rsidR="00D531F0" w:rsidRPr="00D531F0">
        <w:rPr>
          <w:rStyle w:val="nfase"/>
          <w:rFonts w:ascii="Times New Roman" w:hAnsi="Times New Roman" w:cs="Times New Roman"/>
          <w:i w:val="0"/>
          <w:sz w:val="24"/>
          <w:szCs w:val="24"/>
        </w:rPr>
        <w:t>quanto na população</w:t>
      </w:r>
      <w:r w:rsidR="007F3398">
        <w:rPr>
          <w:rStyle w:val="nfase"/>
          <w:rFonts w:ascii="Times New Roman" w:hAnsi="Times New Roman" w:cs="Times New Roman"/>
          <w:i w:val="0"/>
          <w:sz w:val="24"/>
          <w:szCs w:val="24"/>
        </w:rPr>
        <w:t>, ilustra</w:t>
      </w:r>
      <w:r w:rsidR="00646065">
        <w:rPr>
          <w:rStyle w:val="nfase"/>
          <w:rFonts w:ascii="Times New Roman" w:hAnsi="Times New Roman" w:cs="Times New Roman"/>
          <w:i w:val="0"/>
          <w:sz w:val="24"/>
          <w:szCs w:val="24"/>
        </w:rPr>
        <w:t>das</w:t>
      </w:r>
      <w:r w:rsidR="007F3398">
        <w:rPr>
          <w:rStyle w:val="nfase"/>
          <w:rFonts w:ascii="Times New Roman" w:hAnsi="Times New Roman" w:cs="Times New Roman"/>
          <w:i w:val="0"/>
          <w:sz w:val="24"/>
          <w:szCs w:val="24"/>
        </w:rPr>
        <w:t xml:space="preserve"> </w:t>
      </w:r>
      <w:r w:rsidR="00646065">
        <w:rPr>
          <w:rStyle w:val="nfase"/>
          <w:rFonts w:ascii="Times New Roman" w:hAnsi="Times New Roman" w:cs="Times New Roman"/>
          <w:i w:val="0"/>
          <w:sz w:val="24"/>
          <w:szCs w:val="24"/>
        </w:rPr>
        <w:t>pel</w:t>
      </w:r>
      <w:r w:rsidR="007F3398">
        <w:rPr>
          <w:rStyle w:val="nfase"/>
          <w:rFonts w:ascii="Times New Roman" w:hAnsi="Times New Roman" w:cs="Times New Roman"/>
          <w:i w:val="0"/>
          <w:sz w:val="24"/>
          <w:szCs w:val="24"/>
        </w:rPr>
        <w:t xml:space="preserve">as </w:t>
      </w:r>
      <w:r w:rsidR="00646065">
        <w:rPr>
          <w:rStyle w:val="nfase"/>
          <w:rFonts w:ascii="Times New Roman" w:hAnsi="Times New Roman" w:cs="Times New Roman"/>
          <w:i w:val="0"/>
          <w:sz w:val="24"/>
          <w:szCs w:val="24"/>
        </w:rPr>
        <w:t xml:space="preserve">seguintes </w:t>
      </w:r>
      <w:r w:rsidR="007F3398">
        <w:rPr>
          <w:rStyle w:val="nfase"/>
          <w:rFonts w:ascii="Times New Roman" w:hAnsi="Times New Roman" w:cs="Times New Roman"/>
          <w:i w:val="0"/>
          <w:sz w:val="24"/>
          <w:szCs w:val="24"/>
        </w:rPr>
        <w:t>falas:</w:t>
      </w:r>
    </w:p>
    <w:p w:rsidR="00D531F0" w:rsidRPr="00C15AF2" w:rsidRDefault="00885A52" w:rsidP="00D531F0">
      <w:pPr>
        <w:spacing w:after="0" w:line="240" w:lineRule="auto"/>
        <w:ind w:left="2268"/>
        <w:jc w:val="both"/>
        <w:rPr>
          <w:rFonts w:ascii="Times New Roman" w:hAnsi="Times New Roman" w:cs="Times New Roman"/>
          <w:sz w:val="20"/>
          <w:szCs w:val="24"/>
        </w:rPr>
      </w:pPr>
      <w:r w:rsidRPr="00C15AF2">
        <w:rPr>
          <w:rStyle w:val="nfase"/>
          <w:rFonts w:ascii="Times New Roman" w:hAnsi="Times New Roman" w:cs="Times New Roman"/>
          <w:i w:val="0"/>
          <w:sz w:val="20"/>
          <w:szCs w:val="24"/>
        </w:rPr>
        <w:t>“[...]</w:t>
      </w:r>
      <w:r w:rsidRPr="00C15AF2">
        <w:rPr>
          <w:rFonts w:ascii="Times New Roman" w:hAnsi="Times New Roman" w:cs="Times New Roman"/>
          <w:i/>
          <w:sz w:val="20"/>
        </w:rPr>
        <w:t xml:space="preserve"> </w:t>
      </w:r>
      <w:r w:rsidRPr="00C15AF2">
        <w:rPr>
          <w:rFonts w:ascii="Times New Roman" w:hAnsi="Times New Roman" w:cs="Times New Roman"/>
          <w:sz w:val="20"/>
        </w:rPr>
        <w:t xml:space="preserve">temos trabalhado sistematicamente há alguns anos através da difusão da filosofia de Polícia Comunitária. </w:t>
      </w:r>
      <w:r w:rsidRPr="00C15AF2">
        <w:rPr>
          <w:rStyle w:val="nfase"/>
          <w:rFonts w:ascii="Times New Roman" w:hAnsi="Times New Roman" w:cs="Times New Roman"/>
          <w:i w:val="0"/>
          <w:sz w:val="20"/>
          <w:szCs w:val="24"/>
        </w:rPr>
        <w:t>[...]</w:t>
      </w:r>
      <w:r w:rsidRPr="00C15AF2">
        <w:rPr>
          <w:rFonts w:ascii="Times New Roman" w:hAnsi="Times New Roman" w:cs="Times New Roman"/>
          <w:sz w:val="20"/>
        </w:rPr>
        <w:t xml:space="preserve"> nós buscamos difundir aos integrante</w:t>
      </w:r>
      <w:r w:rsidR="007F3398" w:rsidRPr="00C15AF2">
        <w:rPr>
          <w:rFonts w:ascii="Times New Roman" w:hAnsi="Times New Roman" w:cs="Times New Roman"/>
          <w:sz w:val="20"/>
        </w:rPr>
        <w:t>s da Polícia Militar, desde o C</w:t>
      </w:r>
      <w:r w:rsidRPr="00C15AF2">
        <w:rPr>
          <w:rFonts w:ascii="Times New Roman" w:hAnsi="Times New Roman" w:cs="Times New Roman"/>
          <w:sz w:val="20"/>
        </w:rPr>
        <w:t xml:space="preserve">oronel, o Comandante-Geral, até o soldado que tá incorporando hoje, à filosofia de Polícia </w:t>
      </w:r>
      <w:proofErr w:type="gramStart"/>
      <w:r w:rsidRPr="00C15AF2">
        <w:rPr>
          <w:rFonts w:ascii="Times New Roman" w:hAnsi="Times New Roman" w:cs="Times New Roman"/>
          <w:sz w:val="20"/>
        </w:rPr>
        <w:t>Comunitária</w:t>
      </w:r>
      <w:r w:rsidR="00646065">
        <w:rPr>
          <w:rFonts w:ascii="Times New Roman" w:hAnsi="Times New Roman" w:cs="Times New Roman"/>
          <w:sz w:val="20"/>
        </w:rPr>
        <w:t>.</w:t>
      </w:r>
      <w:r w:rsidRPr="00C15AF2">
        <w:rPr>
          <w:rFonts w:ascii="Times New Roman" w:hAnsi="Times New Roman" w:cs="Times New Roman"/>
          <w:sz w:val="20"/>
          <w:szCs w:val="24"/>
        </w:rPr>
        <w:t>”</w:t>
      </w:r>
      <w:proofErr w:type="gramEnd"/>
      <w:r w:rsidRPr="00C15AF2">
        <w:rPr>
          <w:rFonts w:ascii="Times New Roman" w:hAnsi="Times New Roman" w:cs="Times New Roman"/>
          <w:sz w:val="20"/>
          <w:szCs w:val="24"/>
        </w:rPr>
        <w:t xml:space="preserve"> </w:t>
      </w:r>
      <w:r w:rsidR="00D531F0" w:rsidRPr="00C15AF2">
        <w:rPr>
          <w:rFonts w:ascii="Times New Roman" w:hAnsi="Times New Roman" w:cs="Times New Roman"/>
          <w:sz w:val="20"/>
          <w:szCs w:val="24"/>
        </w:rPr>
        <w:t>(E8)</w:t>
      </w:r>
    </w:p>
    <w:p w:rsidR="00885A52" w:rsidRPr="00C15AF2" w:rsidRDefault="00885A52" w:rsidP="00D531F0">
      <w:pPr>
        <w:spacing w:after="0" w:line="240" w:lineRule="auto"/>
        <w:ind w:left="2268"/>
        <w:jc w:val="both"/>
        <w:rPr>
          <w:rStyle w:val="nfase"/>
          <w:rFonts w:ascii="Times New Roman" w:hAnsi="Times New Roman" w:cs="Times New Roman"/>
          <w:sz w:val="20"/>
          <w:szCs w:val="24"/>
        </w:rPr>
      </w:pPr>
      <w:r w:rsidRPr="00C15AF2">
        <w:rPr>
          <w:rStyle w:val="nfase"/>
          <w:rFonts w:ascii="Times New Roman" w:hAnsi="Times New Roman" w:cs="Times New Roman"/>
          <w:sz w:val="20"/>
          <w:szCs w:val="24"/>
        </w:rPr>
        <w:t>“</w:t>
      </w:r>
      <w:r w:rsidRPr="00C15AF2">
        <w:rPr>
          <w:rFonts w:ascii="Times New Roman" w:hAnsi="Times New Roman" w:cs="Times New Roman"/>
          <w:sz w:val="20"/>
          <w:szCs w:val="24"/>
        </w:rPr>
        <w:t>O Centro de Polícia Comunitária</w:t>
      </w:r>
      <w:r w:rsidRPr="00C15AF2">
        <w:rPr>
          <w:rFonts w:ascii="Times New Roman" w:hAnsi="Times New Roman" w:cs="Times New Roman"/>
          <w:i/>
          <w:sz w:val="20"/>
          <w:szCs w:val="24"/>
        </w:rPr>
        <w:t xml:space="preserve"> </w:t>
      </w:r>
      <w:r w:rsidRPr="00C15AF2">
        <w:rPr>
          <w:rFonts w:ascii="Times New Roman" w:hAnsi="Times New Roman" w:cs="Times New Roman"/>
          <w:sz w:val="20"/>
          <w:szCs w:val="24"/>
        </w:rPr>
        <w:t>com</w:t>
      </w:r>
      <w:r w:rsidR="007F3398" w:rsidRPr="00C15AF2">
        <w:rPr>
          <w:rFonts w:ascii="Times New Roman" w:hAnsi="Times New Roman" w:cs="Times New Roman"/>
          <w:sz w:val="20"/>
          <w:szCs w:val="24"/>
        </w:rPr>
        <w:t>eçou</w:t>
      </w:r>
      <w:r w:rsidRPr="00C15AF2">
        <w:rPr>
          <w:rFonts w:ascii="Times New Roman" w:hAnsi="Times New Roman" w:cs="Times New Roman"/>
          <w:sz w:val="20"/>
          <w:szCs w:val="24"/>
        </w:rPr>
        <w:t xml:space="preserve"> a dar palestras em condomínios e principalmente em residenciais no Plano </w:t>
      </w:r>
      <w:proofErr w:type="gramStart"/>
      <w:r w:rsidRPr="00C15AF2">
        <w:rPr>
          <w:rFonts w:ascii="Times New Roman" w:hAnsi="Times New Roman" w:cs="Times New Roman"/>
          <w:sz w:val="20"/>
          <w:szCs w:val="24"/>
        </w:rPr>
        <w:t>Piloto</w:t>
      </w:r>
      <w:r w:rsidR="005F38BE">
        <w:rPr>
          <w:rFonts w:ascii="Times New Roman" w:hAnsi="Times New Roman" w:cs="Times New Roman"/>
          <w:sz w:val="20"/>
          <w:szCs w:val="24"/>
        </w:rPr>
        <w:t>.</w:t>
      </w:r>
      <w:r w:rsidRPr="00C15AF2">
        <w:rPr>
          <w:rFonts w:ascii="Times New Roman" w:hAnsi="Times New Roman" w:cs="Times New Roman"/>
          <w:sz w:val="20"/>
          <w:szCs w:val="24"/>
        </w:rPr>
        <w:t>”</w:t>
      </w:r>
      <w:proofErr w:type="gramEnd"/>
      <w:r w:rsidRPr="00C15AF2">
        <w:rPr>
          <w:rFonts w:ascii="Times New Roman" w:hAnsi="Times New Roman" w:cs="Times New Roman"/>
          <w:sz w:val="20"/>
          <w:szCs w:val="24"/>
        </w:rPr>
        <w:t xml:space="preserve"> (E4)</w:t>
      </w:r>
    </w:p>
    <w:p w:rsidR="00E527EE" w:rsidRDefault="00E527EE" w:rsidP="00F1085B">
      <w:pPr>
        <w:spacing w:after="0" w:line="480" w:lineRule="auto"/>
        <w:ind w:firstLine="709"/>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 xml:space="preserve">Quanto à relevância dos gatilhos políticos, </w:t>
      </w:r>
      <w:r w:rsidR="001872BA">
        <w:rPr>
          <w:rStyle w:val="nfase"/>
          <w:rFonts w:ascii="Times New Roman" w:hAnsi="Times New Roman" w:cs="Times New Roman"/>
          <w:i w:val="0"/>
          <w:sz w:val="24"/>
          <w:szCs w:val="24"/>
        </w:rPr>
        <w:t xml:space="preserve">corroborando com achados de estudos anteriores </w:t>
      </w:r>
      <w:r w:rsidR="00646065">
        <w:rPr>
          <w:rStyle w:val="nfase"/>
          <w:rFonts w:ascii="Times New Roman" w:hAnsi="Times New Roman" w:cs="Times New Roman"/>
          <w:i w:val="0"/>
          <w:sz w:val="24"/>
          <w:szCs w:val="24"/>
        </w:rPr>
        <w:t>sobre IS no setor público (</w:t>
      </w:r>
      <w:r w:rsidR="001872BA">
        <w:rPr>
          <w:rStyle w:val="nfase"/>
          <w:rFonts w:ascii="Times New Roman" w:hAnsi="Times New Roman" w:cs="Times New Roman"/>
          <w:i w:val="0"/>
          <w:sz w:val="24"/>
          <w:szCs w:val="24"/>
        </w:rPr>
        <w:t xml:space="preserve">por exemplo, </w:t>
      </w:r>
      <w:proofErr w:type="spellStart"/>
      <w:r w:rsidR="009241D9">
        <w:rPr>
          <w:rStyle w:val="nfase"/>
          <w:rFonts w:ascii="Times New Roman" w:hAnsi="Times New Roman" w:cs="Times New Roman"/>
          <w:i w:val="0"/>
          <w:sz w:val="24"/>
          <w:szCs w:val="24"/>
        </w:rPr>
        <w:t>Mulgan</w:t>
      </w:r>
      <w:proofErr w:type="spellEnd"/>
      <w:r w:rsidR="009241D9">
        <w:rPr>
          <w:rStyle w:val="nfase"/>
          <w:rFonts w:ascii="Times New Roman" w:hAnsi="Times New Roman" w:cs="Times New Roman"/>
          <w:i w:val="0"/>
          <w:sz w:val="24"/>
          <w:szCs w:val="24"/>
        </w:rPr>
        <w:t xml:space="preserve"> &amp;</w:t>
      </w:r>
      <w:r w:rsidR="001872BA">
        <w:rPr>
          <w:rStyle w:val="nfase"/>
          <w:rFonts w:ascii="Times New Roman" w:hAnsi="Times New Roman" w:cs="Times New Roman"/>
          <w:i w:val="0"/>
          <w:sz w:val="24"/>
          <w:szCs w:val="24"/>
        </w:rPr>
        <w:t xml:space="preserve"> </w:t>
      </w:r>
      <w:proofErr w:type="spellStart"/>
      <w:r w:rsidR="009241D9">
        <w:rPr>
          <w:rStyle w:val="nfase"/>
          <w:rFonts w:ascii="Times New Roman" w:hAnsi="Times New Roman" w:cs="Times New Roman"/>
          <w:i w:val="0"/>
          <w:sz w:val="24"/>
          <w:szCs w:val="24"/>
        </w:rPr>
        <w:t>Albury</w:t>
      </w:r>
      <w:proofErr w:type="spellEnd"/>
      <w:r w:rsidR="001872BA">
        <w:rPr>
          <w:rStyle w:val="nfase"/>
          <w:rFonts w:ascii="Times New Roman" w:hAnsi="Times New Roman" w:cs="Times New Roman"/>
          <w:i w:val="0"/>
          <w:sz w:val="24"/>
          <w:szCs w:val="24"/>
        </w:rPr>
        <w:t xml:space="preserve">, 2003), </w:t>
      </w:r>
      <w:r w:rsidR="00885A52">
        <w:rPr>
          <w:rStyle w:val="nfase"/>
          <w:rFonts w:ascii="Times New Roman" w:hAnsi="Times New Roman" w:cs="Times New Roman"/>
          <w:i w:val="0"/>
          <w:sz w:val="24"/>
          <w:szCs w:val="24"/>
        </w:rPr>
        <w:t xml:space="preserve">aspecto </w:t>
      </w:r>
      <w:r>
        <w:rPr>
          <w:rStyle w:val="nfase"/>
          <w:rFonts w:ascii="Times New Roman" w:hAnsi="Times New Roman" w:cs="Times New Roman"/>
          <w:i w:val="0"/>
          <w:sz w:val="24"/>
          <w:szCs w:val="24"/>
        </w:rPr>
        <w:t xml:space="preserve">facilitador </w:t>
      </w:r>
      <w:r w:rsidR="00885A52">
        <w:rPr>
          <w:rStyle w:val="nfase"/>
          <w:rFonts w:ascii="Times New Roman" w:hAnsi="Times New Roman" w:cs="Times New Roman"/>
          <w:i w:val="0"/>
          <w:sz w:val="24"/>
          <w:szCs w:val="24"/>
        </w:rPr>
        <w:t xml:space="preserve">mencionado </w:t>
      </w:r>
      <w:r>
        <w:rPr>
          <w:rStyle w:val="nfase"/>
          <w:rFonts w:ascii="Times New Roman" w:hAnsi="Times New Roman" w:cs="Times New Roman"/>
          <w:i w:val="0"/>
          <w:sz w:val="24"/>
          <w:szCs w:val="24"/>
        </w:rPr>
        <w:t>por quase todos</w:t>
      </w:r>
      <w:r w:rsidR="00885A52">
        <w:rPr>
          <w:rStyle w:val="nfase"/>
          <w:rFonts w:ascii="Times New Roman" w:hAnsi="Times New Roman" w:cs="Times New Roman"/>
          <w:i w:val="0"/>
          <w:sz w:val="24"/>
          <w:szCs w:val="24"/>
        </w:rPr>
        <w:t xml:space="preserve"> </w:t>
      </w:r>
      <w:r>
        <w:rPr>
          <w:rStyle w:val="nfase"/>
          <w:rFonts w:ascii="Times New Roman" w:hAnsi="Times New Roman" w:cs="Times New Roman"/>
          <w:i w:val="0"/>
          <w:sz w:val="24"/>
          <w:szCs w:val="24"/>
        </w:rPr>
        <w:t xml:space="preserve">os entrevistados </w:t>
      </w:r>
      <w:r w:rsidR="001872BA">
        <w:rPr>
          <w:rStyle w:val="nfase"/>
          <w:rFonts w:ascii="Times New Roman" w:hAnsi="Times New Roman" w:cs="Times New Roman"/>
          <w:i w:val="0"/>
          <w:sz w:val="24"/>
          <w:szCs w:val="24"/>
        </w:rPr>
        <w:t>é</w:t>
      </w:r>
      <w:r>
        <w:rPr>
          <w:rStyle w:val="nfase"/>
          <w:rFonts w:ascii="Times New Roman" w:hAnsi="Times New Roman" w:cs="Times New Roman"/>
          <w:i w:val="0"/>
          <w:sz w:val="24"/>
          <w:szCs w:val="24"/>
        </w:rPr>
        <w:t xml:space="preserve"> </w:t>
      </w:r>
      <w:r w:rsidR="008865E9">
        <w:rPr>
          <w:rStyle w:val="nfase"/>
          <w:rFonts w:ascii="Times New Roman" w:hAnsi="Times New Roman" w:cs="Times New Roman"/>
          <w:i w:val="0"/>
          <w:sz w:val="24"/>
          <w:szCs w:val="24"/>
        </w:rPr>
        <w:t>a forte influência d</w:t>
      </w:r>
      <w:r>
        <w:rPr>
          <w:rStyle w:val="nfase"/>
          <w:rFonts w:ascii="Times New Roman" w:hAnsi="Times New Roman" w:cs="Times New Roman"/>
          <w:i w:val="0"/>
          <w:sz w:val="24"/>
          <w:szCs w:val="24"/>
        </w:rPr>
        <w:t>o envolvi</w:t>
      </w:r>
      <w:r w:rsidR="00885A52">
        <w:rPr>
          <w:rStyle w:val="nfase"/>
          <w:rFonts w:ascii="Times New Roman" w:hAnsi="Times New Roman" w:cs="Times New Roman"/>
          <w:i w:val="0"/>
          <w:sz w:val="24"/>
          <w:szCs w:val="24"/>
        </w:rPr>
        <w:t xml:space="preserve">mento </w:t>
      </w:r>
      <w:r>
        <w:rPr>
          <w:rStyle w:val="nfase"/>
          <w:rFonts w:ascii="Times New Roman" w:hAnsi="Times New Roman" w:cs="Times New Roman"/>
          <w:i w:val="0"/>
          <w:sz w:val="24"/>
          <w:szCs w:val="24"/>
        </w:rPr>
        <w:t>dos atores político</w:t>
      </w:r>
      <w:r w:rsidR="00885A52">
        <w:rPr>
          <w:rStyle w:val="nfase"/>
          <w:rFonts w:ascii="Times New Roman" w:hAnsi="Times New Roman" w:cs="Times New Roman"/>
          <w:i w:val="0"/>
          <w:sz w:val="24"/>
          <w:szCs w:val="24"/>
        </w:rPr>
        <w:t>s à época</w:t>
      </w:r>
      <w:r w:rsidR="00D25DC4">
        <w:rPr>
          <w:rStyle w:val="nfase"/>
          <w:rFonts w:ascii="Times New Roman" w:hAnsi="Times New Roman" w:cs="Times New Roman"/>
          <w:i w:val="0"/>
          <w:sz w:val="24"/>
          <w:szCs w:val="24"/>
        </w:rPr>
        <w:t xml:space="preserve"> de implementação dos </w:t>
      </w:r>
      <w:proofErr w:type="spellStart"/>
      <w:r w:rsidR="00D25DC4">
        <w:rPr>
          <w:rStyle w:val="nfase"/>
          <w:rFonts w:ascii="Times New Roman" w:hAnsi="Times New Roman" w:cs="Times New Roman"/>
          <w:i w:val="0"/>
          <w:sz w:val="24"/>
          <w:szCs w:val="24"/>
        </w:rPr>
        <w:t>PCS</w:t>
      </w:r>
      <w:r w:rsidR="001872BA">
        <w:rPr>
          <w:rStyle w:val="nfase"/>
          <w:rFonts w:ascii="Times New Roman" w:hAnsi="Times New Roman" w:cs="Times New Roman"/>
          <w:i w:val="0"/>
          <w:sz w:val="24"/>
          <w:szCs w:val="24"/>
        </w:rPr>
        <w:t>s</w:t>
      </w:r>
      <w:proofErr w:type="spellEnd"/>
      <w:r w:rsidR="00885A52">
        <w:rPr>
          <w:rStyle w:val="nfase"/>
          <w:rFonts w:ascii="Times New Roman" w:hAnsi="Times New Roman" w:cs="Times New Roman"/>
          <w:i w:val="0"/>
          <w:sz w:val="24"/>
          <w:szCs w:val="24"/>
        </w:rPr>
        <w:t xml:space="preserve"> (como o G</w:t>
      </w:r>
      <w:r>
        <w:rPr>
          <w:rStyle w:val="nfase"/>
          <w:rFonts w:ascii="Times New Roman" w:hAnsi="Times New Roman" w:cs="Times New Roman"/>
          <w:i w:val="0"/>
          <w:sz w:val="24"/>
          <w:szCs w:val="24"/>
        </w:rPr>
        <w:t xml:space="preserve">overno do </w:t>
      </w:r>
      <w:r w:rsidR="00885A52">
        <w:rPr>
          <w:rStyle w:val="nfase"/>
          <w:rFonts w:ascii="Times New Roman" w:hAnsi="Times New Roman" w:cs="Times New Roman"/>
          <w:i w:val="0"/>
          <w:sz w:val="24"/>
          <w:szCs w:val="24"/>
        </w:rPr>
        <w:t>DF)</w:t>
      </w:r>
      <w:r>
        <w:rPr>
          <w:rStyle w:val="nfase"/>
          <w:rFonts w:ascii="Times New Roman" w:hAnsi="Times New Roman" w:cs="Times New Roman"/>
          <w:i w:val="0"/>
          <w:sz w:val="24"/>
          <w:szCs w:val="24"/>
        </w:rPr>
        <w:t xml:space="preserve">. </w:t>
      </w:r>
      <w:r w:rsidR="00DC79AA">
        <w:rPr>
          <w:rStyle w:val="nfase"/>
          <w:rFonts w:ascii="Times New Roman" w:hAnsi="Times New Roman" w:cs="Times New Roman"/>
          <w:i w:val="0"/>
          <w:sz w:val="24"/>
          <w:szCs w:val="24"/>
        </w:rPr>
        <w:t>O</w:t>
      </w:r>
      <w:r>
        <w:rPr>
          <w:rStyle w:val="nfase"/>
          <w:rFonts w:ascii="Times New Roman" w:hAnsi="Times New Roman" w:cs="Times New Roman"/>
          <w:i w:val="0"/>
          <w:sz w:val="24"/>
          <w:szCs w:val="24"/>
        </w:rPr>
        <w:t xml:space="preserve"> </w:t>
      </w:r>
      <w:r w:rsidR="00DC79AA">
        <w:rPr>
          <w:rStyle w:val="nfase"/>
          <w:rFonts w:ascii="Times New Roman" w:hAnsi="Times New Roman" w:cs="Times New Roman"/>
          <w:i w:val="0"/>
          <w:sz w:val="24"/>
          <w:szCs w:val="24"/>
        </w:rPr>
        <w:t>E</w:t>
      </w:r>
      <w:r>
        <w:rPr>
          <w:rStyle w:val="nfase"/>
          <w:rFonts w:ascii="Times New Roman" w:hAnsi="Times New Roman" w:cs="Times New Roman"/>
          <w:i w:val="0"/>
          <w:sz w:val="24"/>
          <w:szCs w:val="24"/>
        </w:rPr>
        <w:t>ntrevistado</w:t>
      </w:r>
      <w:r w:rsidR="00DC79AA">
        <w:rPr>
          <w:rStyle w:val="nfase"/>
          <w:rFonts w:ascii="Times New Roman" w:hAnsi="Times New Roman" w:cs="Times New Roman"/>
          <w:i w:val="0"/>
          <w:sz w:val="24"/>
          <w:szCs w:val="24"/>
        </w:rPr>
        <w:t xml:space="preserve"> 7</w:t>
      </w:r>
      <w:r>
        <w:rPr>
          <w:rStyle w:val="nfase"/>
          <w:rFonts w:ascii="Times New Roman" w:hAnsi="Times New Roman" w:cs="Times New Roman"/>
          <w:i w:val="0"/>
          <w:sz w:val="24"/>
          <w:szCs w:val="24"/>
        </w:rPr>
        <w:t xml:space="preserve"> citou:</w:t>
      </w:r>
    </w:p>
    <w:p w:rsidR="00E527EE" w:rsidRPr="00C15AF2" w:rsidRDefault="00E527EE" w:rsidP="00E527EE">
      <w:pPr>
        <w:spacing w:after="0" w:line="240" w:lineRule="auto"/>
        <w:ind w:left="2268"/>
        <w:jc w:val="both"/>
        <w:rPr>
          <w:rStyle w:val="nfase"/>
          <w:rFonts w:ascii="Times New Roman" w:hAnsi="Times New Roman" w:cs="Times New Roman"/>
          <w:i w:val="0"/>
          <w:sz w:val="20"/>
          <w:szCs w:val="24"/>
        </w:rPr>
      </w:pPr>
      <w:r w:rsidRPr="00C15AF2">
        <w:rPr>
          <w:rStyle w:val="nfase"/>
          <w:rFonts w:ascii="Times New Roman" w:hAnsi="Times New Roman" w:cs="Times New Roman"/>
          <w:i w:val="0"/>
          <w:sz w:val="20"/>
          <w:szCs w:val="24"/>
        </w:rPr>
        <w:t>“[...]</w:t>
      </w:r>
      <w:r w:rsidRPr="00C15AF2">
        <w:rPr>
          <w:rFonts w:ascii="Times New Roman" w:hAnsi="Times New Roman" w:cs="Times New Roman"/>
          <w:i/>
          <w:sz w:val="20"/>
          <w:szCs w:val="24"/>
        </w:rPr>
        <w:t xml:space="preserve"> </w:t>
      </w:r>
      <w:r w:rsidRPr="00C15AF2">
        <w:rPr>
          <w:rFonts w:ascii="Times New Roman" w:hAnsi="Times New Roman" w:cs="Times New Roman"/>
          <w:sz w:val="20"/>
          <w:szCs w:val="24"/>
        </w:rPr>
        <w:t xml:space="preserve">os Postos Comunitários de Segurança foram uma proposta de governo, de campanha, do então candidato a governador </w:t>
      </w:r>
      <w:r w:rsidR="00646065">
        <w:rPr>
          <w:rStyle w:val="nfase"/>
          <w:rFonts w:ascii="Times New Roman" w:hAnsi="Times New Roman" w:cs="Times New Roman"/>
          <w:i w:val="0"/>
          <w:sz w:val="20"/>
          <w:szCs w:val="24"/>
        </w:rPr>
        <w:t xml:space="preserve">[...] </w:t>
      </w:r>
      <w:r w:rsidRPr="00C15AF2">
        <w:rPr>
          <w:rFonts w:ascii="Times New Roman" w:hAnsi="Times New Roman" w:cs="Times New Roman"/>
          <w:sz w:val="20"/>
          <w:szCs w:val="24"/>
        </w:rPr>
        <w:t xml:space="preserve">um grupo de trabalho sujeito a ele propôs tocar 300 postos de segurança que seguiam uma das medidas de redução da criminalidade do Distrito Federal </w:t>
      </w:r>
      <w:r w:rsidRPr="00C15AF2">
        <w:rPr>
          <w:rStyle w:val="nfase"/>
          <w:rFonts w:ascii="Times New Roman" w:hAnsi="Times New Roman" w:cs="Times New Roman"/>
          <w:i w:val="0"/>
          <w:sz w:val="20"/>
          <w:szCs w:val="24"/>
        </w:rPr>
        <w:t xml:space="preserve">[...] </w:t>
      </w:r>
      <w:r w:rsidRPr="00C15AF2">
        <w:rPr>
          <w:rFonts w:ascii="Times New Roman" w:hAnsi="Times New Roman" w:cs="Times New Roman"/>
          <w:sz w:val="20"/>
          <w:szCs w:val="24"/>
        </w:rPr>
        <w:t>essa ideia</w:t>
      </w:r>
      <w:r w:rsidR="00646065">
        <w:rPr>
          <w:rFonts w:ascii="Times New Roman" w:hAnsi="Times New Roman" w:cs="Times New Roman"/>
          <w:sz w:val="20"/>
          <w:szCs w:val="24"/>
        </w:rPr>
        <w:t>...</w:t>
      </w:r>
      <w:r w:rsidRPr="00C15AF2">
        <w:rPr>
          <w:rFonts w:ascii="Times New Roman" w:hAnsi="Times New Roman" w:cs="Times New Roman"/>
          <w:sz w:val="20"/>
          <w:szCs w:val="24"/>
        </w:rPr>
        <w:t xml:space="preserve"> com a eleição do governador, ele começou a implantar esse </w:t>
      </w:r>
      <w:proofErr w:type="gramStart"/>
      <w:r w:rsidRPr="00C15AF2">
        <w:rPr>
          <w:rFonts w:ascii="Times New Roman" w:hAnsi="Times New Roman" w:cs="Times New Roman"/>
          <w:sz w:val="20"/>
          <w:szCs w:val="24"/>
        </w:rPr>
        <w:t>projeto</w:t>
      </w:r>
      <w:r w:rsidRPr="00C15AF2">
        <w:rPr>
          <w:rFonts w:ascii="Times New Roman" w:hAnsi="Times New Roman" w:cs="Times New Roman"/>
          <w:i/>
          <w:sz w:val="20"/>
          <w:szCs w:val="24"/>
        </w:rPr>
        <w:t>.</w:t>
      </w:r>
      <w:r w:rsidR="00DC79AA">
        <w:rPr>
          <w:rStyle w:val="nfase"/>
          <w:rFonts w:ascii="Times New Roman" w:hAnsi="Times New Roman" w:cs="Times New Roman"/>
          <w:i w:val="0"/>
          <w:sz w:val="20"/>
          <w:szCs w:val="24"/>
        </w:rPr>
        <w:t>”</w:t>
      </w:r>
      <w:proofErr w:type="gramEnd"/>
    </w:p>
    <w:p w:rsidR="00DD356A" w:rsidRDefault="00FF7547" w:rsidP="00F1085B">
      <w:pPr>
        <w:autoSpaceDE w:val="0"/>
        <w:autoSpaceDN w:val="0"/>
        <w:adjustRightInd w:val="0"/>
        <w:spacing w:after="0" w:line="480" w:lineRule="auto"/>
        <w:ind w:firstLine="709"/>
        <w:jc w:val="both"/>
        <w:rPr>
          <w:rFonts w:ascii="Times New Roman" w:hAnsi="Times New Roman" w:cs="Times New Roman"/>
          <w:sz w:val="24"/>
        </w:rPr>
      </w:pPr>
      <w:r w:rsidRPr="00FF7547">
        <w:rPr>
          <w:rFonts w:ascii="Times New Roman" w:hAnsi="Times New Roman" w:cs="Times New Roman"/>
          <w:sz w:val="24"/>
        </w:rPr>
        <w:t xml:space="preserve">Em relação aos gatilhos orçamentários, </w:t>
      </w:r>
      <w:r w:rsidR="001872BA">
        <w:rPr>
          <w:rFonts w:ascii="Times New Roman" w:hAnsi="Times New Roman" w:cs="Times New Roman"/>
          <w:sz w:val="24"/>
        </w:rPr>
        <w:t xml:space="preserve">assim como visto no trabalho de Koch e </w:t>
      </w:r>
      <w:proofErr w:type="spellStart"/>
      <w:r w:rsidR="001872BA">
        <w:rPr>
          <w:rFonts w:ascii="Times New Roman" w:hAnsi="Times New Roman" w:cs="Times New Roman"/>
          <w:sz w:val="24"/>
        </w:rPr>
        <w:t>Hauknes</w:t>
      </w:r>
      <w:proofErr w:type="spellEnd"/>
      <w:r w:rsidR="001872BA">
        <w:rPr>
          <w:rFonts w:ascii="Times New Roman" w:hAnsi="Times New Roman" w:cs="Times New Roman"/>
          <w:sz w:val="24"/>
        </w:rPr>
        <w:t xml:space="preserve"> (2005), </w:t>
      </w:r>
      <w:r w:rsidRPr="00FF7547">
        <w:rPr>
          <w:rFonts w:ascii="Times New Roman" w:hAnsi="Times New Roman" w:cs="Times New Roman"/>
          <w:sz w:val="24"/>
        </w:rPr>
        <w:t>foram demand</w:t>
      </w:r>
      <w:r w:rsidR="003D7078">
        <w:rPr>
          <w:rFonts w:ascii="Times New Roman" w:hAnsi="Times New Roman" w:cs="Times New Roman"/>
          <w:sz w:val="24"/>
        </w:rPr>
        <w:t>ad</w:t>
      </w:r>
      <w:r w:rsidRPr="00FF7547">
        <w:rPr>
          <w:rFonts w:ascii="Times New Roman" w:hAnsi="Times New Roman" w:cs="Times New Roman"/>
          <w:sz w:val="24"/>
        </w:rPr>
        <w:t>as ações generalizadas</w:t>
      </w:r>
      <w:r>
        <w:rPr>
          <w:rFonts w:ascii="Times New Roman" w:hAnsi="Times New Roman" w:cs="Times New Roman"/>
          <w:sz w:val="24"/>
        </w:rPr>
        <w:t xml:space="preserve"> facilitadoras</w:t>
      </w:r>
      <w:r w:rsidRPr="00FF7547">
        <w:rPr>
          <w:rFonts w:ascii="Times New Roman" w:hAnsi="Times New Roman" w:cs="Times New Roman"/>
          <w:sz w:val="24"/>
        </w:rPr>
        <w:t xml:space="preserve"> </w:t>
      </w:r>
      <w:r>
        <w:rPr>
          <w:rFonts w:ascii="Times New Roman" w:hAnsi="Times New Roman" w:cs="Times New Roman"/>
          <w:sz w:val="24"/>
        </w:rPr>
        <w:t xml:space="preserve">à IS, </w:t>
      </w:r>
      <w:r w:rsidRPr="00FF7547">
        <w:rPr>
          <w:rFonts w:ascii="Times New Roman" w:hAnsi="Times New Roman" w:cs="Times New Roman"/>
          <w:sz w:val="24"/>
        </w:rPr>
        <w:t xml:space="preserve">como </w:t>
      </w:r>
      <w:r w:rsidR="00885A52" w:rsidRPr="00FF7547">
        <w:rPr>
          <w:rFonts w:ascii="Times New Roman" w:hAnsi="Times New Roman" w:cs="Times New Roman"/>
          <w:sz w:val="24"/>
        </w:rPr>
        <w:t>providências orçamentárias à qualificação d</w:t>
      </w:r>
      <w:r>
        <w:rPr>
          <w:rFonts w:ascii="Times New Roman" w:hAnsi="Times New Roman" w:cs="Times New Roman"/>
          <w:sz w:val="24"/>
        </w:rPr>
        <w:t>e</w:t>
      </w:r>
      <w:r w:rsidR="00885A52" w:rsidRPr="00FF7547">
        <w:rPr>
          <w:rFonts w:ascii="Times New Roman" w:hAnsi="Times New Roman" w:cs="Times New Roman"/>
          <w:sz w:val="24"/>
        </w:rPr>
        <w:t xml:space="preserve"> recursos humanos e </w:t>
      </w:r>
      <w:r w:rsidR="00C15AF2">
        <w:rPr>
          <w:rFonts w:ascii="Times New Roman" w:hAnsi="Times New Roman" w:cs="Times New Roman"/>
          <w:sz w:val="24"/>
        </w:rPr>
        <w:t>à</w:t>
      </w:r>
      <w:r w:rsidRPr="00FF7547">
        <w:rPr>
          <w:rFonts w:ascii="Times New Roman" w:hAnsi="Times New Roman" w:cs="Times New Roman"/>
          <w:sz w:val="24"/>
        </w:rPr>
        <w:t xml:space="preserve"> disponibilização de </w:t>
      </w:r>
      <w:r w:rsidR="00885A52" w:rsidRPr="00FF7547">
        <w:rPr>
          <w:rFonts w:ascii="Times New Roman" w:hAnsi="Times New Roman" w:cs="Times New Roman"/>
          <w:sz w:val="24"/>
        </w:rPr>
        <w:t xml:space="preserve">materiais </w:t>
      </w:r>
      <w:r w:rsidRPr="00FF7547">
        <w:rPr>
          <w:rFonts w:ascii="Times New Roman" w:hAnsi="Times New Roman" w:cs="Times New Roman"/>
          <w:sz w:val="24"/>
        </w:rPr>
        <w:t xml:space="preserve">(como </w:t>
      </w:r>
      <w:r w:rsidRPr="00FF7547">
        <w:rPr>
          <w:rFonts w:ascii="Times New Roman" w:hAnsi="Times New Roman" w:cs="Times New Roman"/>
          <w:sz w:val="24"/>
        </w:rPr>
        <w:lastRenderedPageBreak/>
        <w:t xml:space="preserve">equipamentos, viaturas e mobiliários) </w:t>
      </w:r>
      <w:r w:rsidR="00885A52" w:rsidRPr="00FF7547">
        <w:rPr>
          <w:rFonts w:ascii="Times New Roman" w:hAnsi="Times New Roman" w:cs="Times New Roman"/>
          <w:sz w:val="24"/>
        </w:rPr>
        <w:t xml:space="preserve">nos </w:t>
      </w:r>
      <w:proofErr w:type="spellStart"/>
      <w:r w:rsidR="00885A52" w:rsidRPr="00FF7547">
        <w:rPr>
          <w:rFonts w:ascii="Times New Roman" w:hAnsi="Times New Roman" w:cs="Times New Roman"/>
          <w:sz w:val="24"/>
        </w:rPr>
        <w:t>PCS</w:t>
      </w:r>
      <w:r w:rsidRPr="00FF7547">
        <w:rPr>
          <w:rFonts w:ascii="Times New Roman" w:hAnsi="Times New Roman" w:cs="Times New Roman"/>
          <w:sz w:val="24"/>
        </w:rPr>
        <w:t>s</w:t>
      </w:r>
      <w:proofErr w:type="spellEnd"/>
      <w:r w:rsidR="00F045EC">
        <w:rPr>
          <w:rFonts w:ascii="Times New Roman" w:hAnsi="Times New Roman" w:cs="Times New Roman"/>
          <w:sz w:val="24"/>
        </w:rPr>
        <w:t xml:space="preserve">, através do </w:t>
      </w:r>
      <w:r w:rsidR="00F045EC">
        <w:rPr>
          <w:rFonts w:ascii="Times New Roman" w:hAnsi="Times New Roman" w:cs="Times New Roman"/>
          <w:sz w:val="24"/>
          <w:szCs w:val="24"/>
        </w:rPr>
        <w:t>através da instituição do Fundo Nacional de Segurança Pública (FNSP) (Brasil, 2001)</w:t>
      </w:r>
      <w:r w:rsidR="000E1DC7">
        <w:rPr>
          <w:rFonts w:ascii="Times New Roman" w:hAnsi="Times New Roman" w:cs="Times New Roman"/>
          <w:sz w:val="24"/>
          <w:szCs w:val="24"/>
        </w:rPr>
        <w:t>, abordado pelo Entrevistado 2</w:t>
      </w:r>
      <w:r w:rsidR="001872BA">
        <w:rPr>
          <w:rFonts w:ascii="Times New Roman" w:hAnsi="Times New Roman" w:cs="Times New Roman"/>
          <w:sz w:val="24"/>
        </w:rPr>
        <w:t>.</w:t>
      </w:r>
    </w:p>
    <w:p w:rsidR="00AB1756" w:rsidRPr="00C15AF2" w:rsidRDefault="00DD356A" w:rsidP="00AB1756">
      <w:pPr>
        <w:spacing w:after="0" w:line="240" w:lineRule="auto"/>
        <w:ind w:left="2268"/>
        <w:jc w:val="both"/>
        <w:rPr>
          <w:rFonts w:ascii="Times New Roman" w:hAnsi="Times New Roman" w:cs="Times New Roman"/>
          <w:sz w:val="20"/>
        </w:rPr>
      </w:pPr>
      <w:r w:rsidRPr="00C15AF2">
        <w:rPr>
          <w:rFonts w:ascii="Times New Roman" w:hAnsi="Times New Roman" w:cs="Times New Roman"/>
          <w:sz w:val="20"/>
        </w:rPr>
        <w:t>“[teve</w:t>
      </w:r>
      <w:r w:rsidR="00885A52" w:rsidRPr="00C15AF2">
        <w:rPr>
          <w:rFonts w:ascii="Times New Roman" w:hAnsi="Times New Roman" w:cs="Times New Roman"/>
          <w:sz w:val="20"/>
        </w:rPr>
        <w:t xml:space="preserve">] investimento para adquirir os aparelhos, </w:t>
      </w:r>
      <w:r w:rsidR="00646065">
        <w:rPr>
          <w:rFonts w:ascii="Times New Roman" w:hAnsi="Times New Roman" w:cs="Times New Roman"/>
          <w:sz w:val="20"/>
        </w:rPr>
        <w:t>para</w:t>
      </w:r>
      <w:r w:rsidR="00885A52" w:rsidRPr="00C15AF2">
        <w:rPr>
          <w:rFonts w:ascii="Times New Roman" w:hAnsi="Times New Roman" w:cs="Times New Roman"/>
          <w:sz w:val="20"/>
        </w:rPr>
        <w:t xml:space="preserve"> os postos em si, teve investimento no que tange à preparação dos gestores, inclusive muitos deles fiz</w:t>
      </w:r>
      <w:r w:rsidRPr="00C15AF2">
        <w:rPr>
          <w:rFonts w:ascii="Times New Roman" w:hAnsi="Times New Roman" w:cs="Times New Roman"/>
          <w:sz w:val="20"/>
        </w:rPr>
        <w:t>eram curso até fora de Brasília</w:t>
      </w:r>
      <w:r w:rsidR="00885A52" w:rsidRPr="00C15AF2">
        <w:rPr>
          <w:rFonts w:ascii="Times New Roman" w:hAnsi="Times New Roman" w:cs="Times New Roman"/>
          <w:sz w:val="20"/>
        </w:rPr>
        <w:t xml:space="preserve"> pra poder estar alinhados, pra poder se tornar multiplicadores da filosofia e várias outras ações e/ou </w:t>
      </w:r>
      <w:proofErr w:type="gramStart"/>
      <w:r w:rsidR="00885A52" w:rsidRPr="00C15AF2">
        <w:rPr>
          <w:rFonts w:ascii="Times New Roman" w:hAnsi="Times New Roman" w:cs="Times New Roman"/>
          <w:sz w:val="20"/>
        </w:rPr>
        <w:t>investimentos</w:t>
      </w:r>
      <w:r w:rsidRPr="00C15AF2">
        <w:rPr>
          <w:rFonts w:ascii="Times New Roman" w:hAnsi="Times New Roman" w:cs="Times New Roman"/>
          <w:sz w:val="20"/>
        </w:rPr>
        <w:t>.</w:t>
      </w:r>
      <w:r w:rsidR="00885A52" w:rsidRPr="00C15AF2">
        <w:rPr>
          <w:rFonts w:ascii="Times New Roman" w:hAnsi="Times New Roman" w:cs="Times New Roman"/>
          <w:sz w:val="20"/>
        </w:rPr>
        <w:t>”</w:t>
      </w:r>
      <w:proofErr w:type="gramEnd"/>
    </w:p>
    <w:p w:rsidR="00C15AF2" w:rsidRDefault="000E1DC7" w:rsidP="00F1085B">
      <w:pPr>
        <w:spacing w:after="0" w:line="480" w:lineRule="auto"/>
        <w:ind w:firstLine="709"/>
        <w:jc w:val="both"/>
        <w:rPr>
          <w:rFonts w:ascii="Times New Roman" w:hAnsi="Times New Roman" w:cs="Times New Roman"/>
          <w:sz w:val="24"/>
        </w:rPr>
      </w:pPr>
      <w:r>
        <w:rPr>
          <w:rFonts w:ascii="Times New Roman" w:hAnsi="Times New Roman" w:cs="Times New Roman"/>
          <w:sz w:val="24"/>
        </w:rPr>
        <w:t>Abordando</w:t>
      </w:r>
      <w:r w:rsidR="00885A52" w:rsidRPr="00AB1756">
        <w:rPr>
          <w:rFonts w:ascii="Times New Roman" w:hAnsi="Times New Roman" w:cs="Times New Roman"/>
          <w:sz w:val="24"/>
        </w:rPr>
        <w:t xml:space="preserve"> às </w:t>
      </w:r>
      <w:r w:rsidR="00C15AF2">
        <w:rPr>
          <w:rFonts w:ascii="Times New Roman" w:hAnsi="Times New Roman" w:cs="Times New Roman"/>
          <w:sz w:val="24"/>
        </w:rPr>
        <w:t xml:space="preserve">necessidades </w:t>
      </w:r>
      <w:r w:rsidR="00B727D8">
        <w:rPr>
          <w:rFonts w:ascii="Times New Roman" w:hAnsi="Times New Roman" w:cs="Times New Roman"/>
          <w:sz w:val="24"/>
        </w:rPr>
        <w:t>oriundas</w:t>
      </w:r>
      <w:r w:rsidR="00885A52" w:rsidRPr="00AB1756">
        <w:rPr>
          <w:rFonts w:ascii="Times New Roman" w:hAnsi="Times New Roman" w:cs="Times New Roman"/>
          <w:sz w:val="24"/>
        </w:rPr>
        <w:t xml:space="preserve"> dos cidadãos, os entrevistados destacaram </w:t>
      </w:r>
      <w:r w:rsidR="00C15AF2">
        <w:rPr>
          <w:rFonts w:ascii="Times New Roman" w:hAnsi="Times New Roman" w:cs="Times New Roman"/>
          <w:sz w:val="24"/>
        </w:rPr>
        <w:t>de maneira explícita que é essencial que se as conheças</w:t>
      </w:r>
      <w:r w:rsidR="00885A52" w:rsidRPr="00AB1756">
        <w:rPr>
          <w:rFonts w:ascii="Times New Roman" w:hAnsi="Times New Roman" w:cs="Times New Roman"/>
          <w:sz w:val="24"/>
        </w:rPr>
        <w:t xml:space="preserve"> melhor, </w:t>
      </w:r>
      <w:r w:rsidR="00C15AF2">
        <w:rPr>
          <w:rFonts w:ascii="Times New Roman" w:hAnsi="Times New Roman" w:cs="Times New Roman"/>
          <w:sz w:val="24"/>
        </w:rPr>
        <w:t xml:space="preserve">haja vista que as premissas do serviço de PC estão fundamentadas na coprodução entre prestador e usuário. </w:t>
      </w:r>
      <w:r>
        <w:rPr>
          <w:rFonts w:ascii="Times New Roman" w:hAnsi="Times New Roman" w:cs="Times New Roman"/>
          <w:sz w:val="24"/>
        </w:rPr>
        <w:t xml:space="preserve">Para eles, </w:t>
      </w:r>
      <w:r w:rsidRPr="00AB1756">
        <w:rPr>
          <w:rFonts w:ascii="Times New Roman" w:hAnsi="Times New Roman" w:cs="Times New Roman"/>
          <w:sz w:val="24"/>
        </w:rPr>
        <w:t>o</w:t>
      </w:r>
      <w:r>
        <w:rPr>
          <w:rFonts w:ascii="Times New Roman" w:hAnsi="Times New Roman" w:cs="Times New Roman"/>
          <w:sz w:val="24"/>
        </w:rPr>
        <w:t xml:space="preserve"> </w:t>
      </w:r>
      <w:r w:rsidRPr="00AB1756">
        <w:rPr>
          <w:rFonts w:ascii="Times New Roman" w:hAnsi="Times New Roman" w:cs="Times New Roman"/>
          <w:sz w:val="24"/>
        </w:rPr>
        <w:t xml:space="preserve">modelo </w:t>
      </w:r>
      <w:r w:rsidR="00D25DC4">
        <w:rPr>
          <w:rFonts w:ascii="Times New Roman" w:hAnsi="Times New Roman" w:cs="Times New Roman"/>
          <w:sz w:val="24"/>
        </w:rPr>
        <w:t xml:space="preserve">dos </w:t>
      </w:r>
      <w:proofErr w:type="spellStart"/>
      <w:r w:rsidR="00D25DC4">
        <w:rPr>
          <w:rFonts w:ascii="Times New Roman" w:hAnsi="Times New Roman" w:cs="Times New Roman"/>
          <w:sz w:val="24"/>
        </w:rPr>
        <w:t>PCS</w:t>
      </w:r>
      <w:r>
        <w:rPr>
          <w:rFonts w:ascii="Times New Roman" w:hAnsi="Times New Roman" w:cs="Times New Roman"/>
          <w:sz w:val="24"/>
        </w:rPr>
        <w:t>s</w:t>
      </w:r>
      <w:proofErr w:type="spellEnd"/>
      <w:r>
        <w:rPr>
          <w:rFonts w:ascii="Times New Roman" w:hAnsi="Times New Roman" w:cs="Times New Roman"/>
          <w:sz w:val="24"/>
        </w:rPr>
        <w:t xml:space="preserve"> </w:t>
      </w:r>
      <w:r w:rsidRPr="00AB1756">
        <w:rPr>
          <w:rFonts w:ascii="Times New Roman" w:hAnsi="Times New Roman" w:cs="Times New Roman"/>
          <w:sz w:val="24"/>
        </w:rPr>
        <w:t>funciona</w:t>
      </w:r>
      <w:r>
        <w:rPr>
          <w:rFonts w:ascii="Times New Roman" w:hAnsi="Times New Roman" w:cs="Times New Roman"/>
          <w:sz w:val="24"/>
        </w:rPr>
        <w:t xml:space="preserve"> de maneira promissora</w:t>
      </w:r>
      <w:r w:rsidRPr="00AB1756">
        <w:rPr>
          <w:rFonts w:ascii="Times New Roman" w:hAnsi="Times New Roman" w:cs="Times New Roman"/>
          <w:sz w:val="24"/>
        </w:rPr>
        <w:t xml:space="preserve"> </w:t>
      </w:r>
      <w:r>
        <w:rPr>
          <w:rFonts w:ascii="Times New Roman" w:hAnsi="Times New Roman" w:cs="Times New Roman"/>
          <w:sz w:val="24"/>
        </w:rPr>
        <w:t>porque</w:t>
      </w:r>
      <w:r w:rsidRPr="00AB1756">
        <w:rPr>
          <w:rFonts w:ascii="Times New Roman" w:hAnsi="Times New Roman" w:cs="Times New Roman"/>
          <w:sz w:val="24"/>
        </w:rPr>
        <w:t xml:space="preserve"> busca cont</w:t>
      </w:r>
      <w:r>
        <w:rPr>
          <w:rFonts w:ascii="Times New Roman" w:hAnsi="Times New Roman" w:cs="Times New Roman"/>
          <w:sz w:val="24"/>
        </w:rPr>
        <w:t>i</w:t>
      </w:r>
      <w:r w:rsidRPr="00AB1756">
        <w:rPr>
          <w:rFonts w:ascii="Times New Roman" w:hAnsi="Times New Roman" w:cs="Times New Roman"/>
          <w:sz w:val="24"/>
        </w:rPr>
        <w:t>nua</w:t>
      </w:r>
      <w:r>
        <w:rPr>
          <w:rFonts w:ascii="Times New Roman" w:hAnsi="Times New Roman" w:cs="Times New Roman"/>
          <w:sz w:val="24"/>
        </w:rPr>
        <w:t xml:space="preserve">mente as demandas </w:t>
      </w:r>
      <w:r w:rsidRPr="00AB1756">
        <w:rPr>
          <w:rFonts w:ascii="Times New Roman" w:hAnsi="Times New Roman" w:cs="Times New Roman"/>
          <w:sz w:val="24"/>
        </w:rPr>
        <w:t xml:space="preserve">dos cidadãos, </w:t>
      </w:r>
      <w:r>
        <w:rPr>
          <w:rFonts w:ascii="Times New Roman" w:hAnsi="Times New Roman" w:cs="Times New Roman"/>
          <w:sz w:val="24"/>
        </w:rPr>
        <w:t xml:space="preserve">confirmando-as como um facilitador relevante à IS. </w:t>
      </w:r>
      <w:r w:rsidR="00C15AF2">
        <w:rPr>
          <w:rFonts w:ascii="Times New Roman" w:hAnsi="Times New Roman" w:cs="Times New Roman"/>
          <w:sz w:val="24"/>
        </w:rPr>
        <w:t>Ness</w:t>
      </w:r>
      <w:r>
        <w:rPr>
          <w:rFonts w:ascii="Times New Roman" w:hAnsi="Times New Roman" w:cs="Times New Roman"/>
          <w:sz w:val="24"/>
        </w:rPr>
        <w:t xml:space="preserve">e sentido, </w:t>
      </w:r>
      <w:r w:rsidR="00C15AF2">
        <w:rPr>
          <w:rFonts w:ascii="Times New Roman" w:hAnsi="Times New Roman" w:cs="Times New Roman"/>
          <w:sz w:val="24"/>
        </w:rPr>
        <w:t>destaca</w:t>
      </w:r>
      <w:r>
        <w:rPr>
          <w:rFonts w:ascii="Times New Roman" w:hAnsi="Times New Roman" w:cs="Times New Roman"/>
          <w:sz w:val="24"/>
        </w:rPr>
        <w:t>m</w:t>
      </w:r>
      <w:r w:rsidR="00C15AF2">
        <w:rPr>
          <w:rFonts w:ascii="Times New Roman" w:hAnsi="Times New Roman" w:cs="Times New Roman"/>
          <w:sz w:val="24"/>
        </w:rPr>
        <w:t xml:space="preserve"> que a PMDF </w:t>
      </w:r>
      <w:r w:rsidR="00885A52" w:rsidRPr="00AB1756">
        <w:rPr>
          <w:rFonts w:ascii="Times New Roman" w:hAnsi="Times New Roman" w:cs="Times New Roman"/>
          <w:sz w:val="24"/>
        </w:rPr>
        <w:t>deve apresentar conhecimento</w:t>
      </w:r>
      <w:r>
        <w:rPr>
          <w:rFonts w:ascii="Times New Roman" w:hAnsi="Times New Roman" w:cs="Times New Roman"/>
          <w:sz w:val="24"/>
        </w:rPr>
        <w:t xml:space="preserve"> dessas demandas.</w:t>
      </w:r>
    </w:p>
    <w:p w:rsidR="00C15AF2" w:rsidRDefault="00885A52" w:rsidP="00C15AF2">
      <w:pPr>
        <w:spacing w:after="0" w:line="240" w:lineRule="auto"/>
        <w:ind w:left="2268"/>
        <w:jc w:val="both"/>
        <w:rPr>
          <w:rFonts w:ascii="Times New Roman" w:hAnsi="Times New Roman" w:cs="Times New Roman"/>
          <w:sz w:val="20"/>
        </w:rPr>
      </w:pPr>
      <w:r w:rsidRPr="00C15AF2">
        <w:rPr>
          <w:rFonts w:ascii="Times New Roman" w:hAnsi="Times New Roman" w:cs="Times New Roman"/>
          <w:sz w:val="20"/>
        </w:rPr>
        <w:t xml:space="preserve">“[...] não só da sua missão institucional, mas da sua missão social. </w:t>
      </w:r>
      <w:proofErr w:type="gramStart"/>
      <w:r w:rsidRPr="00C15AF2">
        <w:rPr>
          <w:rFonts w:ascii="Times New Roman" w:hAnsi="Times New Roman" w:cs="Times New Roman"/>
          <w:sz w:val="20"/>
        </w:rPr>
        <w:t>[...] Então</w:t>
      </w:r>
      <w:proofErr w:type="gramEnd"/>
      <w:r w:rsidRPr="00C15AF2">
        <w:rPr>
          <w:rFonts w:ascii="Times New Roman" w:hAnsi="Times New Roman" w:cs="Times New Roman"/>
          <w:sz w:val="20"/>
        </w:rPr>
        <w:t xml:space="preserve"> temos que desenvolver aí a questão do conhecimento institucional, dos movimentos sociais, da organização social e aí nós íamos tá, obviamente, orientando esse policial com a sua comunidade local através da interação diária e ter o conhecimento do perfil </w:t>
      </w:r>
      <w:proofErr w:type="spellStart"/>
      <w:r w:rsidRPr="00C15AF2">
        <w:rPr>
          <w:rFonts w:ascii="Times New Roman" w:hAnsi="Times New Roman" w:cs="Times New Roman"/>
          <w:sz w:val="20"/>
        </w:rPr>
        <w:t>sociográfico</w:t>
      </w:r>
      <w:proofErr w:type="spellEnd"/>
      <w:r w:rsidRPr="00C15AF2">
        <w:rPr>
          <w:rFonts w:ascii="Times New Roman" w:hAnsi="Times New Roman" w:cs="Times New Roman"/>
          <w:sz w:val="20"/>
        </w:rPr>
        <w:t>, conhecer de fato as pessoas, de forma que ele pudesse interagir. [...] A Polícia interagindo como participante da sociedade, não como simples ente estatal que presta serviço e entr</w:t>
      </w:r>
      <w:r w:rsidR="00B727D8">
        <w:rPr>
          <w:rFonts w:ascii="Times New Roman" w:hAnsi="Times New Roman" w:cs="Times New Roman"/>
          <w:sz w:val="20"/>
        </w:rPr>
        <w:t>ega um produto, mas que interage</w:t>
      </w:r>
      <w:r w:rsidRPr="00C15AF2">
        <w:rPr>
          <w:rFonts w:ascii="Times New Roman" w:hAnsi="Times New Roman" w:cs="Times New Roman"/>
          <w:sz w:val="20"/>
        </w:rPr>
        <w:t xml:space="preserve">, que percebe, que apresenta soluções para os problemas apresentados pela </w:t>
      </w:r>
      <w:proofErr w:type="gramStart"/>
      <w:r w:rsidRPr="00C15AF2">
        <w:rPr>
          <w:rFonts w:ascii="Times New Roman" w:hAnsi="Times New Roman" w:cs="Times New Roman"/>
          <w:sz w:val="20"/>
        </w:rPr>
        <w:t>comunidade.”</w:t>
      </w:r>
      <w:proofErr w:type="gramEnd"/>
      <w:r w:rsidR="000E1DC7">
        <w:rPr>
          <w:rFonts w:ascii="Times New Roman" w:hAnsi="Times New Roman" w:cs="Times New Roman"/>
          <w:sz w:val="20"/>
        </w:rPr>
        <w:t xml:space="preserve"> (E4)</w:t>
      </w:r>
    </w:p>
    <w:p w:rsidR="000E1DC7" w:rsidRPr="0061301E" w:rsidRDefault="000E1DC7" w:rsidP="000E1DC7">
      <w:pPr>
        <w:spacing w:after="0" w:line="240" w:lineRule="auto"/>
        <w:ind w:left="2268"/>
        <w:jc w:val="both"/>
        <w:rPr>
          <w:rFonts w:ascii="Times New Roman" w:hAnsi="Times New Roman" w:cs="Times New Roman"/>
          <w:sz w:val="20"/>
        </w:rPr>
      </w:pPr>
      <w:r w:rsidRPr="0061301E">
        <w:rPr>
          <w:rFonts w:ascii="Times New Roman" w:hAnsi="Times New Roman" w:cs="Times New Roman"/>
          <w:sz w:val="20"/>
        </w:rPr>
        <w:t xml:space="preserve">“[...] </w:t>
      </w:r>
      <w:r>
        <w:rPr>
          <w:rFonts w:ascii="Times New Roman" w:hAnsi="Times New Roman" w:cs="Times New Roman"/>
          <w:sz w:val="20"/>
        </w:rPr>
        <w:t>o policiamento comunitário</w:t>
      </w:r>
      <w:r w:rsidRPr="0061301E">
        <w:rPr>
          <w:rFonts w:ascii="Times New Roman" w:hAnsi="Times New Roman" w:cs="Times New Roman"/>
          <w:sz w:val="20"/>
        </w:rPr>
        <w:t xml:space="preserve"> é </w:t>
      </w:r>
      <w:r>
        <w:rPr>
          <w:rFonts w:ascii="Times New Roman" w:hAnsi="Times New Roman" w:cs="Times New Roman"/>
          <w:sz w:val="20"/>
        </w:rPr>
        <w:t>muito bem aplicado</w:t>
      </w:r>
      <w:r w:rsidRPr="0061301E">
        <w:rPr>
          <w:rFonts w:ascii="Times New Roman" w:hAnsi="Times New Roman" w:cs="Times New Roman"/>
          <w:sz w:val="20"/>
        </w:rPr>
        <w:t xml:space="preserve"> no </w:t>
      </w:r>
      <w:r>
        <w:rPr>
          <w:rFonts w:ascii="Times New Roman" w:hAnsi="Times New Roman" w:cs="Times New Roman"/>
          <w:sz w:val="20"/>
        </w:rPr>
        <w:t>[</w:t>
      </w:r>
      <w:r w:rsidRPr="0061301E">
        <w:rPr>
          <w:rFonts w:ascii="Times New Roman" w:hAnsi="Times New Roman" w:cs="Times New Roman"/>
          <w:sz w:val="20"/>
        </w:rPr>
        <w:t>PCS</w:t>
      </w:r>
      <w:r>
        <w:rPr>
          <w:rFonts w:ascii="Times New Roman" w:hAnsi="Times New Roman" w:cs="Times New Roman"/>
          <w:sz w:val="20"/>
        </w:rPr>
        <w:t>]</w:t>
      </w:r>
      <w:r w:rsidRPr="0061301E">
        <w:rPr>
          <w:rFonts w:ascii="Times New Roman" w:hAnsi="Times New Roman" w:cs="Times New Roman"/>
          <w:sz w:val="20"/>
        </w:rPr>
        <w:t xml:space="preserve"> 24, localizado na QI 3/5. Ali eles fazem os proj</w:t>
      </w:r>
      <w:r>
        <w:rPr>
          <w:rFonts w:ascii="Times New Roman" w:hAnsi="Times New Roman" w:cs="Times New Roman"/>
          <w:sz w:val="20"/>
        </w:rPr>
        <w:t>etos sociais, [pois] vem a comunidade a</w:t>
      </w:r>
      <w:r w:rsidRPr="0061301E">
        <w:rPr>
          <w:rFonts w:ascii="Times New Roman" w:hAnsi="Times New Roman" w:cs="Times New Roman"/>
          <w:sz w:val="20"/>
        </w:rPr>
        <w:t xml:space="preserve"> </w:t>
      </w:r>
      <w:proofErr w:type="gramStart"/>
      <w:r w:rsidRPr="0061301E">
        <w:rPr>
          <w:rFonts w:ascii="Times New Roman" w:hAnsi="Times New Roman" w:cs="Times New Roman"/>
          <w:sz w:val="20"/>
        </w:rPr>
        <w:t>ele</w:t>
      </w:r>
      <w:r>
        <w:rPr>
          <w:rFonts w:ascii="Times New Roman" w:hAnsi="Times New Roman" w:cs="Times New Roman"/>
          <w:sz w:val="20"/>
        </w:rPr>
        <w:t>.</w:t>
      </w:r>
      <w:r w:rsidRPr="0061301E">
        <w:rPr>
          <w:rFonts w:ascii="Times New Roman" w:hAnsi="Times New Roman" w:cs="Times New Roman"/>
          <w:sz w:val="20"/>
        </w:rPr>
        <w:t>”</w:t>
      </w:r>
      <w:proofErr w:type="gramEnd"/>
      <w:r w:rsidRPr="0061301E">
        <w:rPr>
          <w:rFonts w:ascii="Times New Roman" w:hAnsi="Times New Roman" w:cs="Times New Roman"/>
          <w:sz w:val="20"/>
        </w:rPr>
        <w:t xml:space="preserve"> </w:t>
      </w:r>
      <w:r>
        <w:rPr>
          <w:rFonts w:ascii="Times New Roman" w:hAnsi="Times New Roman" w:cs="Times New Roman"/>
          <w:sz w:val="20"/>
        </w:rPr>
        <w:t>(E8)</w:t>
      </w:r>
    </w:p>
    <w:p w:rsidR="00C15AF2" w:rsidRDefault="00885A52" w:rsidP="00F1085B">
      <w:pPr>
        <w:spacing w:after="0" w:line="480" w:lineRule="auto"/>
        <w:ind w:firstLine="709"/>
        <w:jc w:val="both"/>
        <w:rPr>
          <w:rFonts w:ascii="Times New Roman" w:hAnsi="Times New Roman" w:cs="Times New Roman"/>
          <w:sz w:val="24"/>
        </w:rPr>
      </w:pPr>
      <w:r w:rsidRPr="00AB1756">
        <w:rPr>
          <w:rFonts w:ascii="Times New Roman" w:hAnsi="Times New Roman" w:cs="Times New Roman"/>
          <w:sz w:val="24"/>
        </w:rPr>
        <w:t xml:space="preserve">O reconhecimento </w:t>
      </w:r>
      <w:r w:rsidR="00E16060">
        <w:rPr>
          <w:rFonts w:ascii="Times New Roman" w:hAnsi="Times New Roman" w:cs="Times New Roman"/>
          <w:sz w:val="24"/>
        </w:rPr>
        <w:t>das necessidades do ambiente</w:t>
      </w:r>
      <w:r w:rsidRPr="00AB1756">
        <w:rPr>
          <w:rFonts w:ascii="Times New Roman" w:hAnsi="Times New Roman" w:cs="Times New Roman"/>
          <w:sz w:val="24"/>
        </w:rPr>
        <w:t xml:space="preserve"> é </w:t>
      </w:r>
      <w:r w:rsidR="00B727D8">
        <w:rPr>
          <w:rFonts w:ascii="Times New Roman" w:hAnsi="Times New Roman" w:cs="Times New Roman"/>
          <w:sz w:val="24"/>
        </w:rPr>
        <w:t>relevantemente focalizado como um resultado que pode ser prontamente quantificado</w:t>
      </w:r>
      <w:r w:rsidR="00C15AF2">
        <w:rPr>
          <w:rFonts w:ascii="Times New Roman" w:hAnsi="Times New Roman" w:cs="Times New Roman"/>
          <w:sz w:val="24"/>
        </w:rPr>
        <w:t>,</w:t>
      </w:r>
      <w:r w:rsidR="00B727D8">
        <w:rPr>
          <w:rFonts w:ascii="Times New Roman" w:hAnsi="Times New Roman" w:cs="Times New Roman"/>
          <w:sz w:val="24"/>
        </w:rPr>
        <w:t xml:space="preserve"> similarmente ao destacado por </w:t>
      </w:r>
      <w:proofErr w:type="spellStart"/>
      <w:r w:rsidR="00B727D8">
        <w:rPr>
          <w:rStyle w:val="nfase"/>
          <w:rFonts w:ascii="Times New Roman" w:hAnsi="Times New Roman" w:cs="Times New Roman"/>
          <w:i w:val="0"/>
          <w:sz w:val="24"/>
          <w:szCs w:val="24"/>
        </w:rPr>
        <w:t>Mulgan</w:t>
      </w:r>
      <w:proofErr w:type="spellEnd"/>
      <w:r w:rsidR="00B727D8">
        <w:rPr>
          <w:rStyle w:val="nfase"/>
          <w:rFonts w:ascii="Times New Roman" w:hAnsi="Times New Roman" w:cs="Times New Roman"/>
          <w:i w:val="0"/>
          <w:sz w:val="24"/>
          <w:szCs w:val="24"/>
        </w:rPr>
        <w:t xml:space="preserve"> e </w:t>
      </w:r>
      <w:proofErr w:type="spellStart"/>
      <w:r w:rsidR="00B727D8">
        <w:rPr>
          <w:rStyle w:val="nfase"/>
          <w:rFonts w:ascii="Times New Roman" w:hAnsi="Times New Roman" w:cs="Times New Roman"/>
          <w:i w:val="0"/>
          <w:sz w:val="24"/>
          <w:szCs w:val="24"/>
        </w:rPr>
        <w:t>Albury</w:t>
      </w:r>
      <w:proofErr w:type="spellEnd"/>
      <w:r w:rsidR="00B727D8">
        <w:rPr>
          <w:rStyle w:val="nfase"/>
          <w:rFonts w:ascii="Times New Roman" w:hAnsi="Times New Roman" w:cs="Times New Roman"/>
          <w:i w:val="0"/>
          <w:sz w:val="24"/>
          <w:szCs w:val="24"/>
        </w:rPr>
        <w:t xml:space="preserve"> (2003)</w:t>
      </w:r>
      <w:r w:rsidRPr="00AB1756">
        <w:rPr>
          <w:rFonts w:ascii="Times New Roman" w:hAnsi="Times New Roman" w:cs="Times New Roman"/>
          <w:sz w:val="24"/>
        </w:rPr>
        <w:t xml:space="preserve"> </w:t>
      </w:r>
      <w:r w:rsidR="00B727D8">
        <w:rPr>
          <w:rFonts w:ascii="Times New Roman" w:hAnsi="Times New Roman" w:cs="Times New Roman"/>
          <w:sz w:val="24"/>
        </w:rPr>
        <w:t xml:space="preserve">e </w:t>
      </w:r>
      <w:proofErr w:type="spellStart"/>
      <w:r w:rsidR="00601C49">
        <w:rPr>
          <w:rStyle w:val="nfase"/>
          <w:rFonts w:ascii="Times New Roman" w:hAnsi="Times New Roman" w:cs="Times New Roman"/>
          <w:i w:val="0"/>
          <w:sz w:val="24"/>
          <w:szCs w:val="24"/>
        </w:rPr>
        <w:t>S</w:t>
      </w:r>
      <w:r w:rsidR="00601C49" w:rsidRPr="00A36F37">
        <w:rPr>
          <w:rStyle w:val="nfase"/>
          <w:rFonts w:ascii="Times New Roman" w:hAnsi="Times New Roman" w:cs="Times New Roman"/>
          <w:i w:val="0"/>
          <w:sz w:val="14"/>
          <w:szCs w:val="24"/>
        </w:rPr>
        <w:t>Ø</w:t>
      </w:r>
      <w:r w:rsidR="00B727D8">
        <w:rPr>
          <w:rStyle w:val="nfase"/>
          <w:rFonts w:ascii="Times New Roman" w:hAnsi="Times New Roman" w:cs="Times New Roman"/>
          <w:i w:val="0"/>
          <w:sz w:val="24"/>
          <w:szCs w:val="24"/>
        </w:rPr>
        <w:t>rensen</w:t>
      </w:r>
      <w:proofErr w:type="spellEnd"/>
      <w:r w:rsidR="00B727D8">
        <w:rPr>
          <w:rStyle w:val="nfase"/>
          <w:rFonts w:ascii="Times New Roman" w:hAnsi="Times New Roman" w:cs="Times New Roman"/>
          <w:i w:val="0"/>
          <w:sz w:val="24"/>
          <w:szCs w:val="24"/>
        </w:rPr>
        <w:t xml:space="preserve"> e </w:t>
      </w:r>
      <w:proofErr w:type="spellStart"/>
      <w:r w:rsidR="00B727D8">
        <w:rPr>
          <w:rStyle w:val="nfase"/>
          <w:rFonts w:ascii="Times New Roman" w:hAnsi="Times New Roman" w:cs="Times New Roman"/>
          <w:i w:val="0"/>
          <w:sz w:val="24"/>
          <w:szCs w:val="24"/>
        </w:rPr>
        <w:t>Torfing</w:t>
      </w:r>
      <w:proofErr w:type="spellEnd"/>
      <w:r w:rsidR="00B727D8">
        <w:rPr>
          <w:rStyle w:val="nfase"/>
          <w:rFonts w:ascii="Times New Roman" w:hAnsi="Times New Roman" w:cs="Times New Roman"/>
          <w:i w:val="0"/>
          <w:sz w:val="24"/>
          <w:szCs w:val="24"/>
        </w:rPr>
        <w:t xml:space="preserve"> (2010)</w:t>
      </w:r>
      <w:r w:rsidR="00B727D8">
        <w:rPr>
          <w:rFonts w:ascii="Times New Roman" w:hAnsi="Times New Roman" w:cs="Times New Roman"/>
          <w:sz w:val="24"/>
        </w:rPr>
        <w:t>, demonstra</w:t>
      </w:r>
      <w:r w:rsidR="000E1DC7">
        <w:rPr>
          <w:rFonts w:ascii="Times New Roman" w:hAnsi="Times New Roman" w:cs="Times New Roman"/>
          <w:sz w:val="24"/>
        </w:rPr>
        <w:t>do</w:t>
      </w:r>
      <w:r w:rsidR="00B727D8">
        <w:rPr>
          <w:rFonts w:ascii="Times New Roman" w:hAnsi="Times New Roman" w:cs="Times New Roman"/>
          <w:sz w:val="24"/>
        </w:rPr>
        <w:t xml:space="preserve"> </w:t>
      </w:r>
      <w:r w:rsidR="000E1DC7">
        <w:rPr>
          <w:rFonts w:ascii="Times New Roman" w:hAnsi="Times New Roman" w:cs="Times New Roman"/>
          <w:sz w:val="24"/>
        </w:rPr>
        <w:t>n</w:t>
      </w:r>
      <w:r w:rsidR="00B727D8">
        <w:rPr>
          <w:rFonts w:ascii="Times New Roman" w:hAnsi="Times New Roman" w:cs="Times New Roman"/>
          <w:sz w:val="24"/>
        </w:rPr>
        <w:t>a fala a seguir.</w:t>
      </w:r>
    </w:p>
    <w:p w:rsidR="00B727D8" w:rsidRPr="00B727D8" w:rsidRDefault="00885A52" w:rsidP="00B727D8">
      <w:pPr>
        <w:spacing w:after="0" w:line="240" w:lineRule="auto"/>
        <w:ind w:left="2268"/>
        <w:jc w:val="both"/>
        <w:rPr>
          <w:rFonts w:ascii="Times New Roman" w:hAnsi="Times New Roman" w:cs="Times New Roman"/>
          <w:sz w:val="20"/>
        </w:rPr>
      </w:pPr>
      <w:r w:rsidRPr="00B727D8">
        <w:rPr>
          <w:rFonts w:ascii="Times New Roman" w:hAnsi="Times New Roman" w:cs="Times New Roman"/>
          <w:sz w:val="20"/>
        </w:rPr>
        <w:t>“[...] a filosofia dos postos propõe a proximidade do policial com a comunidade e o fácil atendimento, nesse aspecto né? Porque o posto muitas vezes está próximo de um local com bastante residências. Então eles ficam</w:t>
      </w:r>
      <w:r w:rsidR="0090289B">
        <w:rPr>
          <w:rFonts w:ascii="Times New Roman" w:hAnsi="Times New Roman" w:cs="Times New Roman"/>
          <w:sz w:val="20"/>
        </w:rPr>
        <w:t>...</w:t>
      </w:r>
      <w:r w:rsidRPr="00B727D8">
        <w:rPr>
          <w:rFonts w:ascii="Times New Roman" w:hAnsi="Times New Roman" w:cs="Times New Roman"/>
          <w:sz w:val="20"/>
        </w:rPr>
        <w:t xml:space="preserve"> aquela comunidade fica com aquele ponto de direção para atendimento da Polícia Militar. [...] Em algumas áreas o índice criminal abaixou de modo </w:t>
      </w:r>
      <w:proofErr w:type="gramStart"/>
      <w:r w:rsidRPr="00B727D8">
        <w:rPr>
          <w:rFonts w:ascii="Times New Roman" w:hAnsi="Times New Roman" w:cs="Times New Roman"/>
          <w:sz w:val="20"/>
        </w:rPr>
        <w:t>significante.”</w:t>
      </w:r>
      <w:proofErr w:type="gramEnd"/>
      <w:r w:rsidR="000E1DC7">
        <w:rPr>
          <w:rFonts w:ascii="Times New Roman" w:hAnsi="Times New Roman" w:cs="Times New Roman"/>
          <w:sz w:val="20"/>
        </w:rPr>
        <w:t xml:space="preserve"> (E1)</w:t>
      </w:r>
    </w:p>
    <w:p w:rsidR="00172BDB" w:rsidRDefault="0043206E" w:rsidP="00F1085B">
      <w:pPr>
        <w:spacing w:after="0" w:line="480" w:lineRule="auto"/>
        <w:ind w:firstLine="709"/>
        <w:jc w:val="both"/>
        <w:rPr>
          <w:rFonts w:ascii="Times New Roman" w:hAnsi="Times New Roman" w:cs="Times New Roman"/>
          <w:sz w:val="24"/>
        </w:rPr>
      </w:pPr>
      <w:r>
        <w:rPr>
          <w:rFonts w:ascii="Times New Roman" w:hAnsi="Times New Roman" w:cs="Times New Roman"/>
          <w:sz w:val="24"/>
        </w:rPr>
        <w:t>O</w:t>
      </w:r>
      <w:r w:rsidR="00486CA0">
        <w:rPr>
          <w:rFonts w:ascii="Times New Roman" w:hAnsi="Times New Roman" w:cs="Times New Roman"/>
          <w:sz w:val="24"/>
        </w:rPr>
        <w:t>utros facilitadores foram verificados, como a</w:t>
      </w:r>
      <w:r w:rsidR="00885A52" w:rsidRPr="00172BDB">
        <w:rPr>
          <w:rFonts w:ascii="Times New Roman" w:hAnsi="Times New Roman" w:cs="Times New Roman"/>
          <w:sz w:val="24"/>
        </w:rPr>
        <w:t xml:space="preserve"> criatividade e a capacidade de recombinação do serviço</w:t>
      </w:r>
      <w:r w:rsidR="00486CA0">
        <w:rPr>
          <w:rFonts w:ascii="Times New Roman" w:hAnsi="Times New Roman" w:cs="Times New Roman"/>
          <w:sz w:val="24"/>
        </w:rPr>
        <w:t>. Bastante apontados pelos pesquisadores da área pública ao se re</w:t>
      </w:r>
      <w:r>
        <w:rPr>
          <w:rFonts w:ascii="Times New Roman" w:hAnsi="Times New Roman" w:cs="Times New Roman"/>
          <w:sz w:val="24"/>
        </w:rPr>
        <w:t>ferirem a inovação encontrada nesse</w:t>
      </w:r>
      <w:r w:rsidR="00486CA0">
        <w:rPr>
          <w:rFonts w:ascii="Times New Roman" w:hAnsi="Times New Roman" w:cs="Times New Roman"/>
          <w:sz w:val="24"/>
        </w:rPr>
        <w:t xml:space="preserve"> setor (ver </w:t>
      </w:r>
      <w:proofErr w:type="spellStart"/>
      <w:r w:rsidR="009241D9">
        <w:rPr>
          <w:rStyle w:val="nfase"/>
          <w:rFonts w:ascii="Times New Roman" w:hAnsi="Times New Roman" w:cs="Times New Roman"/>
          <w:i w:val="0"/>
          <w:sz w:val="24"/>
          <w:szCs w:val="24"/>
        </w:rPr>
        <w:t>Mulgan</w:t>
      </w:r>
      <w:proofErr w:type="spellEnd"/>
      <w:r w:rsidR="009241D9">
        <w:rPr>
          <w:rStyle w:val="nfase"/>
          <w:rFonts w:ascii="Times New Roman" w:hAnsi="Times New Roman" w:cs="Times New Roman"/>
          <w:i w:val="0"/>
          <w:sz w:val="24"/>
          <w:szCs w:val="24"/>
        </w:rPr>
        <w:t xml:space="preserve"> &amp;</w:t>
      </w:r>
      <w:r w:rsidR="00486CA0">
        <w:rPr>
          <w:rStyle w:val="nfase"/>
          <w:rFonts w:ascii="Times New Roman" w:hAnsi="Times New Roman" w:cs="Times New Roman"/>
          <w:i w:val="0"/>
          <w:sz w:val="24"/>
          <w:szCs w:val="24"/>
        </w:rPr>
        <w:t xml:space="preserve"> </w:t>
      </w:r>
      <w:proofErr w:type="spellStart"/>
      <w:r w:rsidR="009241D9">
        <w:rPr>
          <w:rStyle w:val="nfase"/>
          <w:rFonts w:ascii="Times New Roman" w:hAnsi="Times New Roman" w:cs="Times New Roman"/>
          <w:i w:val="0"/>
          <w:sz w:val="24"/>
          <w:szCs w:val="24"/>
        </w:rPr>
        <w:t>Albury</w:t>
      </w:r>
      <w:proofErr w:type="spellEnd"/>
      <w:r w:rsidR="00486CA0">
        <w:rPr>
          <w:rStyle w:val="nfase"/>
          <w:rFonts w:ascii="Times New Roman" w:hAnsi="Times New Roman" w:cs="Times New Roman"/>
          <w:i w:val="0"/>
          <w:sz w:val="24"/>
          <w:szCs w:val="24"/>
        </w:rPr>
        <w:t xml:space="preserve">, 2003, e </w:t>
      </w:r>
      <w:proofErr w:type="spellStart"/>
      <w:r w:rsidR="009241D9">
        <w:rPr>
          <w:rStyle w:val="nfase"/>
          <w:rFonts w:ascii="Times New Roman" w:hAnsi="Times New Roman" w:cs="Times New Roman"/>
          <w:i w:val="0"/>
          <w:sz w:val="24"/>
          <w:szCs w:val="24"/>
        </w:rPr>
        <w:t>Damanpour</w:t>
      </w:r>
      <w:proofErr w:type="spellEnd"/>
      <w:r w:rsidR="009241D9">
        <w:rPr>
          <w:rStyle w:val="nfase"/>
          <w:rFonts w:ascii="Times New Roman" w:hAnsi="Times New Roman" w:cs="Times New Roman"/>
          <w:i w:val="0"/>
          <w:sz w:val="24"/>
          <w:szCs w:val="24"/>
        </w:rPr>
        <w:t xml:space="preserve"> &amp;</w:t>
      </w:r>
      <w:r w:rsidR="00486CA0">
        <w:rPr>
          <w:rStyle w:val="nfase"/>
          <w:rFonts w:ascii="Times New Roman" w:hAnsi="Times New Roman" w:cs="Times New Roman"/>
          <w:i w:val="0"/>
          <w:sz w:val="24"/>
          <w:szCs w:val="24"/>
        </w:rPr>
        <w:t xml:space="preserve"> </w:t>
      </w:r>
      <w:r w:rsidR="009241D9">
        <w:rPr>
          <w:rStyle w:val="nfase"/>
          <w:rFonts w:ascii="Times New Roman" w:hAnsi="Times New Roman" w:cs="Times New Roman"/>
          <w:i w:val="0"/>
          <w:sz w:val="24"/>
          <w:szCs w:val="24"/>
        </w:rPr>
        <w:t>Schneider</w:t>
      </w:r>
      <w:r w:rsidR="00486CA0">
        <w:rPr>
          <w:rStyle w:val="nfase"/>
          <w:rFonts w:ascii="Times New Roman" w:hAnsi="Times New Roman" w:cs="Times New Roman"/>
          <w:i w:val="0"/>
          <w:sz w:val="24"/>
          <w:szCs w:val="24"/>
        </w:rPr>
        <w:t>, 2006</w:t>
      </w:r>
      <w:r w:rsidR="00486CA0">
        <w:rPr>
          <w:rFonts w:ascii="Times New Roman" w:hAnsi="Times New Roman" w:cs="Times New Roman"/>
          <w:sz w:val="24"/>
        </w:rPr>
        <w:t>), esses facilitadores foram percebido</w:t>
      </w:r>
      <w:r w:rsidR="00885A52" w:rsidRPr="00172BDB">
        <w:rPr>
          <w:rFonts w:ascii="Times New Roman" w:hAnsi="Times New Roman" w:cs="Times New Roman"/>
          <w:sz w:val="24"/>
        </w:rPr>
        <w:t>s por conta da readequação necessária em outras modalidades de policiamento, de caráter mais repressivo – realizadas por unidades como Rondas Táticas Motorizadas</w:t>
      </w:r>
      <w:r w:rsidR="00172BDB" w:rsidRPr="00172BDB">
        <w:rPr>
          <w:rFonts w:ascii="Times New Roman" w:hAnsi="Times New Roman" w:cs="Times New Roman"/>
          <w:sz w:val="24"/>
        </w:rPr>
        <w:t xml:space="preserve"> (ROTAM</w:t>
      </w:r>
      <w:r w:rsidR="00885A52" w:rsidRPr="00172BDB">
        <w:rPr>
          <w:rFonts w:ascii="Times New Roman" w:hAnsi="Times New Roman" w:cs="Times New Roman"/>
          <w:sz w:val="24"/>
        </w:rPr>
        <w:t>), Patrulhamento Tático Móvel</w:t>
      </w:r>
      <w:r w:rsidR="00172BDB" w:rsidRPr="00172BDB">
        <w:rPr>
          <w:rFonts w:ascii="Times New Roman" w:hAnsi="Times New Roman" w:cs="Times New Roman"/>
          <w:sz w:val="24"/>
        </w:rPr>
        <w:t xml:space="preserve"> (PATAMO</w:t>
      </w:r>
      <w:r w:rsidR="00885A52" w:rsidRPr="00172BDB">
        <w:rPr>
          <w:rFonts w:ascii="Times New Roman" w:hAnsi="Times New Roman" w:cs="Times New Roman"/>
          <w:sz w:val="24"/>
        </w:rPr>
        <w:t xml:space="preserve">), </w:t>
      </w:r>
      <w:r w:rsidR="00885A52" w:rsidRPr="00172BDB">
        <w:rPr>
          <w:rFonts w:ascii="Times New Roman" w:hAnsi="Times New Roman" w:cs="Times New Roman"/>
          <w:sz w:val="24"/>
        </w:rPr>
        <w:lastRenderedPageBreak/>
        <w:t>Grupamentos Táticos Operacionais</w:t>
      </w:r>
      <w:r w:rsidR="00172BDB" w:rsidRPr="00172BDB">
        <w:rPr>
          <w:rFonts w:ascii="Times New Roman" w:hAnsi="Times New Roman" w:cs="Times New Roman"/>
          <w:sz w:val="24"/>
        </w:rPr>
        <w:t xml:space="preserve"> (GTOPS</w:t>
      </w:r>
      <w:r w:rsidR="00A60F70">
        <w:rPr>
          <w:rFonts w:ascii="Times New Roman" w:hAnsi="Times New Roman" w:cs="Times New Roman"/>
          <w:sz w:val="24"/>
        </w:rPr>
        <w:t xml:space="preserve">), trânsito, cavalaria etc. </w:t>
      </w:r>
      <w:r w:rsidR="00885A52" w:rsidRPr="00172BDB">
        <w:rPr>
          <w:rFonts w:ascii="Times New Roman" w:hAnsi="Times New Roman" w:cs="Times New Roman"/>
          <w:sz w:val="24"/>
        </w:rPr>
        <w:t>–</w:t>
      </w:r>
      <w:r>
        <w:rPr>
          <w:rFonts w:ascii="Times New Roman" w:hAnsi="Times New Roman" w:cs="Times New Roman"/>
          <w:sz w:val="24"/>
        </w:rPr>
        <w:t>,</w:t>
      </w:r>
      <w:r w:rsidR="00885A52" w:rsidRPr="00172BDB">
        <w:rPr>
          <w:rFonts w:ascii="Times New Roman" w:hAnsi="Times New Roman" w:cs="Times New Roman"/>
          <w:sz w:val="24"/>
        </w:rPr>
        <w:t xml:space="preserve"> visto que estas devem preocupar-se também com o aspecto comunitário de seus resultados</w:t>
      </w:r>
      <w:r w:rsidR="00172BDB">
        <w:rPr>
          <w:rFonts w:ascii="Times New Roman" w:hAnsi="Times New Roman" w:cs="Times New Roman"/>
          <w:sz w:val="24"/>
        </w:rPr>
        <w:t xml:space="preserve">, inclusive junto aos </w:t>
      </w:r>
      <w:proofErr w:type="spellStart"/>
      <w:r w:rsidR="00172BDB">
        <w:rPr>
          <w:rFonts w:ascii="Times New Roman" w:hAnsi="Times New Roman" w:cs="Times New Roman"/>
          <w:sz w:val="24"/>
        </w:rPr>
        <w:t>PCS</w:t>
      </w:r>
      <w:r w:rsidR="00486CA0">
        <w:rPr>
          <w:rFonts w:ascii="Times New Roman" w:hAnsi="Times New Roman" w:cs="Times New Roman"/>
          <w:sz w:val="24"/>
        </w:rPr>
        <w:t>s</w:t>
      </w:r>
      <w:proofErr w:type="spellEnd"/>
      <w:r w:rsidR="00172BDB">
        <w:rPr>
          <w:rFonts w:ascii="Times New Roman" w:hAnsi="Times New Roman" w:cs="Times New Roman"/>
          <w:sz w:val="24"/>
        </w:rPr>
        <w:t>, pois</w:t>
      </w:r>
    </w:p>
    <w:p w:rsidR="00486CA0" w:rsidRDefault="00885A52" w:rsidP="00486CA0">
      <w:pPr>
        <w:spacing w:after="0" w:line="240" w:lineRule="auto"/>
        <w:ind w:left="2268"/>
        <w:jc w:val="both"/>
        <w:rPr>
          <w:rFonts w:ascii="Times New Roman" w:hAnsi="Times New Roman" w:cs="Times New Roman"/>
          <w:sz w:val="20"/>
        </w:rPr>
      </w:pPr>
      <w:r w:rsidRPr="00486CA0">
        <w:rPr>
          <w:rFonts w:ascii="Times New Roman" w:hAnsi="Times New Roman" w:cs="Times New Roman"/>
          <w:sz w:val="20"/>
        </w:rPr>
        <w:t xml:space="preserve">“O policiamento repressivo tem que ter a capacidade de dar continuidade ao trabalho. [...] Não existiria </w:t>
      </w:r>
      <w:r w:rsidR="00486CA0">
        <w:rPr>
          <w:rFonts w:ascii="Times New Roman" w:hAnsi="Times New Roman" w:cs="Times New Roman"/>
          <w:sz w:val="20"/>
        </w:rPr>
        <w:t>nunca a gente usar a expressão ‘</w:t>
      </w:r>
      <w:r w:rsidRPr="00486CA0">
        <w:rPr>
          <w:rFonts w:ascii="Times New Roman" w:hAnsi="Times New Roman" w:cs="Times New Roman"/>
          <w:sz w:val="20"/>
        </w:rPr>
        <w:t>Polícia Comunitária</w:t>
      </w:r>
      <w:r w:rsidR="00486CA0">
        <w:rPr>
          <w:rFonts w:ascii="Times New Roman" w:hAnsi="Times New Roman" w:cs="Times New Roman"/>
          <w:sz w:val="20"/>
        </w:rPr>
        <w:t>’</w:t>
      </w:r>
      <w:r w:rsidRPr="00486CA0">
        <w:rPr>
          <w:rFonts w:ascii="Times New Roman" w:hAnsi="Times New Roman" w:cs="Times New Roman"/>
          <w:sz w:val="20"/>
        </w:rPr>
        <w:t xml:space="preserve"> ou </w:t>
      </w:r>
      <w:r w:rsidR="00486CA0">
        <w:rPr>
          <w:rFonts w:ascii="Times New Roman" w:hAnsi="Times New Roman" w:cs="Times New Roman"/>
          <w:sz w:val="20"/>
        </w:rPr>
        <w:t>‘</w:t>
      </w:r>
      <w:r w:rsidRPr="00486CA0">
        <w:rPr>
          <w:rFonts w:ascii="Times New Roman" w:hAnsi="Times New Roman" w:cs="Times New Roman"/>
          <w:sz w:val="20"/>
        </w:rPr>
        <w:t>policiamento comunitário</w:t>
      </w:r>
      <w:r w:rsidR="00486CA0">
        <w:rPr>
          <w:rFonts w:ascii="Times New Roman" w:hAnsi="Times New Roman" w:cs="Times New Roman"/>
          <w:sz w:val="20"/>
        </w:rPr>
        <w:t>’,</w:t>
      </w:r>
      <w:r w:rsidRPr="00486CA0">
        <w:rPr>
          <w:rFonts w:ascii="Times New Roman" w:hAnsi="Times New Roman" w:cs="Times New Roman"/>
          <w:sz w:val="20"/>
        </w:rPr>
        <w:t xml:space="preserve"> porque a essência do policiamento ostensivo é </w:t>
      </w:r>
      <w:r w:rsidR="00486CA0">
        <w:rPr>
          <w:rFonts w:ascii="Times New Roman" w:hAnsi="Times New Roman" w:cs="Times New Roman"/>
          <w:sz w:val="20"/>
        </w:rPr>
        <w:t xml:space="preserve">a </w:t>
      </w:r>
      <w:r w:rsidRPr="00486CA0">
        <w:rPr>
          <w:rFonts w:ascii="Times New Roman" w:hAnsi="Times New Roman" w:cs="Times New Roman"/>
          <w:sz w:val="20"/>
        </w:rPr>
        <w:t xml:space="preserve">comunidade, seja ele preventivo ou repressivo. Não existe como você fazer policiamento se você não coloca a comunidade integrada àquele meio. Então o policiamento em sua própria essência é </w:t>
      </w:r>
      <w:proofErr w:type="gramStart"/>
      <w:r w:rsidRPr="00486CA0">
        <w:rPr>
          <w:rFonts w:ascii="Times New Roman" w:hAnsi="Times New Roman" w:cs="Times New Roman"/>
          <w:sz w:val="20"/>
        </w:rPr>
        <w:t>comunitário.”</w:t>
      </w:r>
      <w:proofErr w:type="gramEnd"/>
      <w:r w:rsidRPr="00486CA0">
        <w:rPr>
          <w:rFonts w:ascii="Times New Roman" w:hAnsi="Times New Roman" w:cs="Times New Roman"/>
          <w:sz w:val="20"/>
        </w:rPr>
        <w:t xml:space="preserve"> (E3)</w:t>
      </w:r>
    </w:p>
    <w:p w:rsidR="00885A52" w:rsidRPr="00486CA0" w:rsidRDefault="00486CA0" w:rsidP="00486CA0">
      <w:pPr>
        <w:spacing w:after="0" w:line="240" w:lineRule="auto"/>
        <w:ind w:left="2268"/>
        <w:jc w:val="both"/>
        <w:rPr>
          <w:rFonts w:ascii="Times New Roman" w:hAnsi="Times New Roman" w:cs="Times New Roman"/>
          <w:sz w:val="20"/>
        </w:rPr>
      </w:pPr>
      <w:r>
        <w:rPr>
          <w:rFonts w:ascii="Times New Roman" w:hAnsi="Times New Roman" w:cs="Times New Roman"/>
          <w:sz w:val="20"/>
        </w:rPr>
        <w:t>“</w:t>
      </w:r>
      <w:proofErr w:type="gramStart"/>
      <w:r w:rsidR="00885A52" w:rsidRPr="00486CA0">
        <w:rPr>
          <w:rFonts w:ascii="Times New Roman" w:hAnsi="Times New Roman" w:cs="Times New Roman"/>
          <w:sz w:val="20"/>
        </w:rPr>
        <w:t>os</w:t>
      </w:r>
      <w:proofErr w:type="gramEnd"/>
      <w:r w:rsidR="00885A52" w:rsidRPr="00486CA0">
        <w:rPr>
          <w:rFonts w:ascii="Times New Roman" w:hAnsi="Times New Roman" w:cs="Times New Roman"/>
          <w:sz w:val="20"/>
        </w:rPr>
        <w:t xml:space="preserve"> PCS são ponto de referência pra irradiar em toda uma determinada área. </w:t>
      </w:r>
      <w:proofErr w:type="gramStart"/>
      <w:r w:rsidR="00885A52" w:rsidRPr="00486CA0">
        <w:rPr>
          <w:rFonts w:ascii="Times New Roman" w:hAnsi="Times New Roman" w:cs="Times New Roman"/>
          <w:sz w:val="20"/>
        </w:rPr>
        <w:t>[...] Não</w:t>
      </w:r>
      <w:proofErr w:type="gramEnd"/>
      <w:r w:rsidR="00885A52" w:rsidRPr="00486CA0">
        <w:rPr>
          <w:rFonts w:ascii="Times New Roman" w:hAnsi="Times New Roman" w:cs="Times New Roman"/>
          <w:sz w:val="20"/>
        </w:rPr>
        <w:t xml:space="preserve"> podemos esque</w:t>
      </w:r>
      <w:r w:rsidR="00CE5F8D">
        <w:rPr>
          <w:rFonts w:ascii="Times New Roman" w:hAnsi="Times New Roman" w:cs="Times New Roman"/>
          <w:sz w:val="20"/>
        </w:rPr>
        <w:t>cer a RP</w:t>
      </w:r>
      <w:r w:rsidR="00336AA9">
        <w:rPr>
          <w:rFonts w:ascii="Times New Roman" w:hAnsi="Times New Roman" w:cs="Times New Roman"/>
          <w:sz w:val="20"/>
        </w:rPr>
        <w:t xml:space="preserve"> [rádio patrulhamento]</w:t>
      </w:r>
      <w:r w:rsidR="00CE5F8D">
        <w:rPr>
          <w:rFonts w:ascii="Times New Roman" w:hAnsi="Times New Roman" w:cs="Times New Roman"/>
          <w:sz w:val="20"/>
        </w:rPr>
        <w:t xml:space="preserve">. Não posso esquecer o </w:t>
      </w:r>
      <w:r w:rsidR="00885A52" w:rsidRPr="00486CA0">
        <w:rPr>
          <w:rFonts w:ascii="Times New Roman" w:hAnsi="Times New Roman" w:cs="Times New Roman"/>
          <w:sz w:val="20"/>
        </w:rPr>
        <w:t>Cosme e Damião, não posso esquecer os GTOPS</w:t>
      </w:r>
      <w:r w:rsidR="00336AA9">
        <w:rPr>
          <w:rFonts w:ascii="Times New Roman" w:hAnsi="Times New Roman" w:cs="Times New Roman"/>
          <w:sz w:val="20"/>
        </w:rPr>
        <w:t>..</w:t>
      </w:r>
      <w:r w:rsidR="00885A52" w:rsidRPr="00486CA0">
        <w:rPr>
          <w:rFonts w:ascii="Times New Roman" w:hAnsi="Times New Roman" w:cs="Times New Roman"/>
          <w:sz w:val="20"/>
        </w:rPr>
        <w:t>.” (E2)</w:t>
      </w:r>
    </w:p>
    <w:p w:rsidR="0090289B" w:rsidRDefault="00A623D9" w:rsidP="00F1085B">
      <w:pPr>
        <w:spacing w:after="0" w:line="480" w:lineRule="auto"/>
        <w:ind w:firstLine="709"/>
        <w:jc w:val="both"/>
        <w:rPr>
          <w:rFonts w:ascii="Times New Roman" w:hAnsi="Times New Roman" w:cs="Times New Roman"/>
          <w:sz w:val="24"/>
        </w:rPr>
      </w:pPr>
      <w:r>
        <w:rPr>
          <w:rFonts w:ascii="Times New Roman" w:hAnsi="Times New Roman" w:cs="Times New Roman"/>
          <w:sz w:val="24"/>
        </w:rPr>
        <w:t>Sobre</w:t>
      </w:r>
      <w:r w:rsidR="00336AA9">
        <w:rPr>
          <w:rFonts w:ascii="Times New Roman" w:hAnsi="Times New Roman" w:cs="Times New Roman"/>
          <w:sz w:val="24"/>
        </w:rPr>
        <w:t xml:space="preserve"> </w:t>
      </w:r>
      <w:r w:rsidR="00885A52" w:rsidRPr="00CE5F8D">
        <w:rPr>
          <w:rFonts w:ascii="Times New Roman" w:hAnsi="Times New Roman" w:cs="Times New Roman"/>
          <w:sz w:val="24"/>
        </w:rPr>
        <w:t>estímulo a piloto</w:t>
      </w:r>
      <w:r w:rsidR="00EA72F3">
        <w:rPr>
          <w:rFonts w:ascii="Times New Roman" w:hAnsi="Times New Roman" w:cs="Times New Roman"/>
          <w:sz w:val="24"/>
        </w:rPr>
        <w:t>s</w:t>
      </w:r>
      <w:r w:rsidR="00885A52" w:rsidRPr="00CE5F8D">
        <w:rPr>
          <w:rFonts w:ascii="Times New Roman" w:hAnsi="Times New Roman" w:cs="Times New Roman"/>
          <w:sz w:val="24"/>
        </w:rPr>
        <w:t xml:space="preserve"> foi </w:t>
      </w:r>
      <w:r w:rsidR="00CE5F8D">
        <w:rPr>
          <w:rFonts w:ascii="Times New Roman" w:hAnsi="Times New Roman" w:cs="Times New Roman"/>
          <w:sz w:val="24"/>
        </w:rPr>
        <w:t xml:space="preserve">observado </w:t>
      </w:r>
      <w:r w:rsidR="00336AA9">
        <w:rPr>
          <w:rFonts w:ascii="Times New Roman" w:hAnsi="Times New Roman" w:cs="Times New Roman"/>
          <w:sz w:val="24"/>
        </w:rPr>
        <w:t xml:space="preserve">sua presença </w:t>
      </w:r>
      <w:r w:rsidR="00CE5F8D">
        <w:rPr>
          <w:rFonts w:ascii="Times New Roman" w:hAnsi="Times New Roman" w:cs="Times New Roman"/>
          <w:sz w:val="24"/>
        </w:rPr>
        <w:t xml:space="preserve">no </w:t>
      </w:r>
      <w:r w:rsidR="00885A52" w:rsidRPr="00CE5F8D">
        <w:rPr>
          <w:rFonts w:ascii="Times New Roman" w:hAnsi="Times New Roman" w:cs="Times New Roman"/>
          <w:sz w:val="24"/>
        </w:rPr>
        <w:t>desencadea</w:t>
      </w:r>
      <w:r w:rsidR="00CE5F8D">
        <w:rPr>
          <w:rFonts w:ascii="Times New Roman" w:hAnsi="Times New Roman" w:cs="Times New Roman"/>
          <w:sz w:val="24"/>
        </w:rPr>
        <w:t>mento</w:t>
      </w:r>
      <w:r w:rsidR="00885A52" w:rsidRPr="00CE5F8D">
        <w:rPr>
          <w:rFonts w:ascii="Times New Roman" w:hAnsi="Times New Roman" w:cs="Times New Roman"/>
          <w:sz w:val="24"/>
        </w:rPr>
        <w:t xml:space="preserve"> no início do </w:t>
      </w:r>
      <w:r w:rsidR="0090289B">
        <w:rPr>
          <w:rFonts w:ascii="Times New Roman" w:hAnsi="Times New Roman" w:cs="Times New Roman"/>
          <w:sz w:val="24"/>
        </w:rPr>
        <w:t>processo,</w:t>
      </w:r>
      <w:r>
        <w:rPr>
          <w:rFonts w:ascii="Times New Roman" w:hAnsi="Times New Roman" w:cs="Times New Roman"/>
          <w:sz w:val="24"/>
        </w:rPr>
        <w:t xml:space="preserve"> associado</w:t>
      </w:r>
      <w:r w:rsidR="00336AA9">
        <w:rPr>
          <w:rFonts w:ascii="Times New Roman" w:hAnsi="Times New Roman" w:cs="Times New Roman"/>
          <w:sz w:val="24"/>
        </w:rPr>
        <w:t xml:space="preserve"> a – semelhante a </w:t>
      </w:r>
      <w:proofErr w:type="spellStart"/>
      <w:r w:rsidR="00336AA9">
        <w:rPr>
          <w:rFonts w:ascii="Times New Roman" w:hAnsi="Times New Roman" w:cs="Times New Roman"/>
          <w:sz w:val="24"/>
        </w:rPr>
        <w:t>Bommert</w:t>
      </w:r>
      <w:proofErr w:type="spellEnd"/>
      <w:r w:rsidR="00336AA9">
        <w:rPr>
          <w:rFonts w:ascii="Times New Roman" w:hAnsi="Times New Roman" w:cs="Times New Roman"/>
          <w:sz w:val="24"/>
        </w:rPr>
        <w:t xml:space="preserve"> (2010) – uma solução inovadora de destaque, </w:t>
      </w:r>
      <w:r w:rsidR="004D29AA">
        <w:rPr>
          <w:rFonts w:ascii="Times New Roman" w:hAnsi="Times New Roman" w:cs="Times New Roman"/>
          <w:sz w:val="24"/>
        </w:rPr>
        <w:t>em reposta a uma ameaça (</w:t>
      </w:r>
      <w:r w:rsidR="00336AA9">
        <w:rPr>
          <w:rFonts w:ascii="Times New Roman" w:hAnsi="Times New Roman" w:cs="Times New Roman"/>
          <w:sz w:val="24"/>
        </w:rPr>
        <w:t>aqui no combate da criminalidade</w:t>
      </w:r>
      <w:r w:rsidR="004D29AA">
        <w:rPr>
          <w:rFonts w:ascii="Times New Roman" w:hAnsi="Times New Roman" w:cs="Times New Roman"/>
          <w:sz w:val="24"/>
        </w:rPr>
        <w:t>)</w:t>
      </w:r>
      <w:r w:rsidR="00336AA9">
        <w:rPr>
          <w:rFonts w:ascii="Times New Roman" w:hAnsi="Times New Roman" w:cs="Times New Roman"/>
          <w:sz w:val="24"/>
        </w:rPr>
        <w:t>:</w:t>
      </w:r>
    </w:p>
    <w:p w:rsidR="00EA72F3" w:rsidRPr="0090289B" w:rsidRDefault="00885A52" w:rsidP="0090289B">
      <w:pPr>
        <w:spacing w:after="0" w:line="240" w:lineRule="auto"/>
        <w:ind w:left="2268"/>
        <w:jc w:val="both"/>
        <w:rPr>
          <w:rFonts w:ascii="Times New Roman" w:hAnsi="Times New Roman" w:cs="Times New Roman"/>
          <w:sz w:val="20"/>
        </w:rPr>
      </w:pPr>
      <w:r w:rsidRPr="0090289B">
        <w:rPr>
          <w:rFonts w:ascii="Times New Roman" w:hAnsi="Times New Roman" w:cs="Times New Roman"/>
          <w:sz w:val="20"/>
        </w:rPr>
        <w:t xml:space="preserve">“[...] os primeiros Postos que foram inaugurados, eles eram realmente espetaculares. Mas por quê? Porque eram poucos. Porque foram colocados em lugares realmente que era urgente. Tipo o que foi colocado no Recantos das Emas, foi colocado no meio de uma praça em que quase todas as casas em volta eram pontos de tráfico. Então teve uma reação muito grande. Tipo da 38 do </w:t>
      </w:r>
      <w:proofErr w:type="gramStart"/>
      <w:r w:rsidRPr="0090289B">
        <w:rPr>
          <w:rFonts w:ascii="Times New Roman" w:hAnsi="Times New Roman" w:cs="Times New Roman"/>
          <w:sz w:val="20"/>
        </w:rPr>
        <w:t>Guará.”</w:t>
      </w:r>
      <w:proofErr w:type="gramEnd"/>
      <w:r w:rsidRPr="0090289B">
        <w:rPr>
          <w:rFonts w:ascii="Times New Roman" w:hAnsi="Times New Roman" w:cs="Times New Roman"/>
          <w:sz w:val="20"/>
        </w:rPr>
        <w:t xml:space="preserve"> (E7).</w:t>
      </w:r>
    </w:p>
    <w:p w:rsidR="007E717F" w:rsidRDefault="007E717F" w:rsidP="00F1085B">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Contrariando </w:t>
      </w:r>
      <w:r w:rsidR="0075398A">
        <w:rPr>
          <w:rFonts w:ascii="Times New Roman" w:hAnsi="Times New Roman" w:cs="Times New Roman"/>
          <w:sz w:val="24"/>
        </w:rPr>
        <w:t>outros achados por</w:t>
      </w:r>
      <w:r>
        <w:rPr>
          <w:rFonts w:ascii="Times New Roman" w:hAnsi="Times New Roman" w:cs="Times New Roman"/>
          <w:sz w:val="24"/>
        </w:rPr>
        <w:t xml:space="preserve"> pesquisadores </w:t>
      </w:r>
      <w:r w:rsidR="0075398A">
        <w:rPr>
          <w:rFonts w:ascii="Times New Roman" w:hAnsi="Times New Roman" w:cs="Times New Roman"/>
          <w:sz w:val="24"/>
        </w:rPr>
        <w:t xml:space="preserve">do setor público </w:t>
      </w:r>
      <w:r>
        <w:rPr>
          <w:rFonts w:ascii="Times New Roman" w:hAnsi="Times New Roman" w:cs="Times New Roman"/>
          <w:sz w:val="24"/>
        </w:rPr>
        <w:t>(</w:t>
      </w:r>
      <w:r w:rsidR="00E16060">
        <w:rPr>
          <w:rFonts w:ascii="Times New Roman" w:hAnsi="Times New Roman" w:cs="Times New Roman"/>
          <w:sz w:val="24"/>
        </w:rPr>
        <w:t>como</w:t>
      </w:r>
      <w:r>
        <w:rPr>
          <w:rFonts w:ascii="Times New Roman" w:hAnsi="Times New Roman" w:cs="Times New Roman"/>
          <w:sz w:val="24"/>
        </w:rPr>
        <w:t xml:space="preserve"> exemplo, </w:t>
      </w:r>
      <w:proofErr w:type="spellStart"/>
      <w:r w:rsidR="009241D9">
        <w:rPr>
          <w:rFonts w:ascii="Times New Roman" w:hAnsi="Times New Roman" w:cs="Times New Roman"/>
          <w:sz w:val="24"/>
        </w:rPr>
        <w:t>Mulgan</w:t>
      </w:r>
      <w:proofErr w:type="spellEnd"/>
      <w:r w:rsidR="00245BD6">
        <w:rPr>
          <w:rFonts w:ascii="Times New Roman" w:hAnsi="Times New Roman" w:cs="Times New Roman"/>
          <w:sz w:val="24"/>
        </w:rPr>
        <w:t xml:space="preserve">, 2007, e </w:t>
      </w:r>
      <w:r w:rsidR="009241D9">
        <w:rPr>
          <w:rFonts w:ascii="Times New Roman" w:hAnsi="Times New Roman" w:cs="Times New Roman"/>
          <w:sz w:val="24"/>
        </w:rPr>
        <w:t>Bloch</w:t>
      </w:r>
      <w:r w:rsidR="002914D5">
        <w:rPr>
          <w:rFonts w:ascii="Times New Roman" w:hAnsi="Times New Roman" w:cs="Times New Roman"/>
          <w:sz w:val="24"/>
        </w:rPr>
        <w:t>, 2010</w:t>
      </w:r>
      <w:r>
        <w:rPr>
          <w:rFonts w:ascii="Times New Roman" w:hAnsi="Times New Roman" w:cs="Times New Roman"/>
          <w:sz w:val="24"/>
        </w:rPr>
        <w:t>), a</w:t>
      </w:r>
      <w:r w:rsidR="00885A52" w:rsidRPr="007E717F">
        <w:rPr>
          <w:rFonts w:ascii="Times New Roman" w:hAnsi="Times New Roman" w:cs="Times New Roman"/>
          <w:sz w:val="24"/>
        </w:rPr>
        <w:t xml:space="preserve">ssume posição de </w:t>
      </w:r>
      <w:r w:rsidRPr="007E717F">
        <w:rPr>
          <w:rFonts w:ascii="Times New Roman" w:hAnsi="Times New Roman" w:cs="Times New Roman"/>
          <w:sz w:val="24"/>
        </w:rPr>
        <w:t>evidência</w:t>
      </w:r>
      <w:r w:rsidR="00885A52" w:rsidRPr="007E717F">
        <w:rPr>
          <w:rFonts w:ascii="Times New Roman" w:hAnsi="Times New Roman" w:cs="Times New Roman"/>
          <w:sz w:val="24"/>
        </w:rPr>
        <w:t xml:space="preserve"> a capacidade </w:t>
      </w:r>
      <w:r>
        <w:rPr>
          <w:rFonts w:ascii="Times New Roman" w:hAnsi="Times New Roman" w:cs="Times New Roman"/>
          <w:sz w:val="24"/>
        </w:rPr>
        <w:t xml:space="preserve">da organização </w:t>
      </w:r>
      <w:r w:rsidR="00885A52" w:rsidRPr="007E717F">
        <w:rPr>
          <w:rFonts w:ascii="Times New Roman" w:hAnsi="Times New Roman" w:cs="Times New Roman"/>
          <w:sz w:val="24"/>
        </w:rPr>
        <w:t xml:space="preserve">para mobilizar </w:t>
      </w:r>
      <w:r>
        <w:rPr>
          <w:rFonts w:ascii="Times New Roman" w:hAnsi="Times New Roman" w:cs="Times New Roman"/>
          <w:sz w:val="24"/>
        </w:rPr>
        <w:t xml:space="preserve">a </w:t>
      </w:r>
      <w:r w:rsidR="00885A52" w:rsidRPr="007E717F">
        <w:rPr>
          <w:rFonts w:ascii="Times New Roman" w:hAnsi="Times New Roman" w:cs="Times New Roman"/>
          <w:sz w:val="24"/>
        </w:rPr>
        <w:t xml:space="preserve">implementação e </w:t>
      </w:r>
      <w:r>
        <w:rPr>
          <w:rFonts w:ascii="Times New Roman" w:hAnsi="Times New Roman" w:cs="Times New Roman"/>
          <w:sz w:val="24"/>
        </w:rPr>
        <w:t xml:space="preserve">a </w:t>
      </w:r>
      <w:r w:rsidR="00885A52" w:rsidRPr="007E717F">
        <w:rPr>
          <w:rFonts w:ascii="Times New Roman" w:hAnsi="Times New Roman" w:cs="Times New Roman"/>
          <w:sz w:val="24"/>
        </w:rPr>
        <w:t xml:space="preserve">disseminação da </w:t>
      </w:r>
      <w:r>
        <w:rPr>
          <w:rFonts w:ascii="Times New Roman" w:hAnsi="Times New Roman" w:cs="Times New Roman"/>
          <w:sz w:val="24"/>
        </w:rPr>
        <w:t xml:space="preserve">IS </w:t>
      </w:r>
      <w:r w:rsidRPr="007E717F">
        <w:rPr>
          <w:rFonts w:ascii="Times New Roman" w:hAnsi="Times New Roman" w:cs="Times New Roman"/>
          <w:sz w:val="24"/>
        </w:rPr>
        <w:t>em larga escala</w:t>
      </w:r>
      <w:r w:rsidR="00245BD6">
        <w:rPr>
          <w:rFonts w:ascii="Times New Roman" w:hAnsi="Times New Roman" w:cs="Times New Roman"/>
          <w:sz w:val="24"/>
        </w:rPr>
        <w:t xml:space="preserve">. A </w:t>
      </w:r>
      <w:r w:rsidR="00CD52E0">
        <w:rPr>
          <w:rFonts w:ascii="Times New Roman" w:hAnsi="Times New Roman" w:cs="Times New Roman"/>
          <w:sz w:val="24"/>
        </w:rPr>
        <w:t>natureza</w:t>
      </w:r>
      <w:r w:rsidR="00245BD6">
        <w:rPr>
          <w:rFonts w:ascii="Times New Roman" w:hAnsi="Times New Roman" w:cs="Times New Roman"/>
          <w:sz w:val="24"/>
        </w:rPr>
        <w:t xml:space="preserve"> reconhecidamente burocrática da </w:t>
      </w:r>
      <w:r w:rsidR="00B44A7A">
        <w:rPr>
          <w:rFonts w:ascii="Times New Roman" w:hAnsi="Times New Roman" w:cs="Times New Roman"/>
          <w:sz w:val="24"/>
        </w:rPr>
        <w:t>PMDF</w:t>
      </w:r>
      <w:r w:rsidR="00245BD6">
        <w:rPr>
          <w:rFonts w:ascii="Times New Roman" w:hAnsi="Times New Roman" w:cs="Times New Roman"/>
          <w:sz w:val="24"/>
        </w:rPr>
        <w:t xml:space="preserve"> trouxe vantagens, </w:t>
      </w:r>
      <w:r w:rsidR="00885A52" w:rsidRPr="007E717F">
        <w:rPr>
          <w:rFonts w:ascii="Times New Roman" w:hAnsi="Times New Roman" w:cs="Times New Roman"/>
          <w:sz w:val="24"/>
        </w:rPr>
        <w:t xml:space="preserve">visto </w:t>
      </w:r>
      <w:r w:rsidR="00E16060">
        <w:rPr>
          <w:rFonts w:ascii="Times New Roman" w:hAnsi="Times New Roman" w:cs="Times New Roman"/>
          <w:sz w:val="24"/>
        </w:rPr>
        <w:t>que a organização, como um todo</w:t>
      </w:r>
      <w:r w:rsidR="00A623D9">
        <w:rPr>
          <w:rFonts w:ascii="Times New Roman" w:hAnsi="Times New Roman" w:cs="Times New Roman"/>
          <w:sz w:val="24"/>
        </w:rPr>
        <w:t>,</w:t>
      </w:r>
      <w:r w:rsidR="00CD52E0">
        <w:rPr>
          <w:rFonts w:ascii="Times New Roman" w:hAnsi="Times New Roman" w:cs="Times New Roman"/>
          <w:sz w:val="24"/>
        </w:rPr>
        <w:t xml:space="preserve"> foi direcionada a mobilizar competências à execução do serviço.</w:t>
      </w:r>
      <w:r w:rsidR="00E16060">
        <w:rPr>
          <w:rFonts w:ascii="Times New Roman" w:hAnsi="Times New Roman" w:cs="Times New Roman"/>
          <w:sz w:val="24"/>
        </w:rPr>
        <w:t xml:space="preserve"> </w:t>
      </w:r>
    </w:p>
    <w:p w:rsidR="00245BD6" w:rsidRPr="00245BD6" w:rsidRDefault="00885A52" w:rsidP="00245BD6">
      <w:pPr>
        <w:spacing w:after="0" w:line="240" w:lineRule="auto"/>
        <w:ind w:left="2268"/>
        <w:jc w:val="both"/>
        <w:rPr>
          <w:rFonts w:ascii="Times New Roman" w:hAnsi="Times New Roman" w:cs="Times New Roman"/>
          <w:sz w:val="20"/>
        </w:rPr>
      </w:pPr>
      <w:r w:rsidRPr="00245BD6">
        <w:rPr>
          <w:rFonts w:ascii="Times New Roman" w:hAnsi="Times New Roman" w:cs="Times New Roman"/>
          <w:sz w:val="20"/>
        </w:rPr>
        <w:t>“[...] o conjunto de seus órgãos, desde órgão de planejamento, órgão de orçamento, órgão de pessoal, órgão de policiamento operacional, comandantes, sargentos</w:t>
      </w:r>
      <w:r w:rsidR="00245BD6">
        <w:rPr>
          <w:rFonts w:ascii="Times New Roman" w:hAnsi="Times New Roman" w:cs="Times New Roman"/>
          <w:sz w:val="20"/>
        </w:rPr>
        <w:t>, cabos e soldados, tem que estar</w:t>
      </w:r>
      <w:r w:rsidRPr="00245BD6">
        <w:rPr>
          <w:rFonts w:ascii="Times New Roman" w:hAnsi="Times New Roman" w:cs="Times New Roman"/>
          <w:sz w:val="20"/>
        </w:rPr>
        <w:t xml:space="preserve"> orientado para a filosofia de Polícia </w:t>
      </w:r>
      <w:proofErr w:type="gramStart"/>
      <w:r w:rsidRPr="00245BD6">
        <w:rPr>
          <w:rFonts w:ascii="Times New Roman" w:hAnsi="Times New Roman" w:cs="Times New Roman"/>
          <w:sz w:val="20"/>
        </w:rPr>
        <w:t>Comunitária.”</w:t>
      </w:r>
      <w:proofErr w:type="gramEnd"/>
      <w:r w:rsidRPr="00245BD6">
        <w:rPr>
          <w:rFonts w:ascii="Times New Roman" w:hAnsi="Times New Roman" w:cs="Times New Roman"/>
          <w:sz w:val="20"/>
        </w:rPr>
        <w:t xml:space="preserve"> </w:t>
      </w:r>
      <w:r w:rsidR="00245BD6" w:rsidRPr="00245BD6">
        <w:rPr>
          <w:rFonts w:ascii="Times New Roman" w:hAnsi="Times New Roman" w:cs="Times New Roman"/>
          <w:sz w:val="20"/>
        </w:rPr>
        <w:t>(E7)</w:t>
      </w:r>
    </w:p>
    <w:p w:rsidR="00885A52" w:rsidRPr="00245BD6" w:rsidRDefault="00245BD6" w:rsidP="00245BD6">
      <w:pPr>
        <w:spacing w:after="0" w:line="240" w:lineRule="auto"/>
        <w:ind w:left="2268"/>
        <w:jc w:val="both"/>
        <w:rPr>
          <w:rFonts w:ascii="Times New Roman" w:hAnsi="Times New Roman" w:cs="Times New Roman"/>
          <w:sz w:val="20"/>
        </w:rPr>
      </w:pPr>
      <w:r>
        <w:rPr>
          <w:rFonts w:ascii="Times New Roman" w:hAnsi="Times New Roman" w:cs="Times New Roman"/>
          <w:sz w:val="20"/>
        </w:rPr>
        <w:t>“</w:t>
      </w:r>
      <w:r w:rsidR="00885A52" w:rsidRPr="00245BD6">
        <w:rPr>
          <w:rFonts w:ascii="Times New Roman" w:hAnsi="Times New Roman" w:cs="Times New Roman"/>
          <w:sz w:val="20"/>
        </w:rPr>
        <w:t xml:space="preserve">Toda a turma saiu como promotor em Polícia Comunitária. Foi um trabalho árduo que nós tivemos naquela época, mas fizemos com que todo mundo se qualificasse em Polícia Comunitária, então na verdade nós temos mais de 2 mil policiais </w:t>
      </w:r>
      <w:proofErr w:type="gramStart"/>
      <w:r w:rsidR="00885A52" w:rsidRPr="00245BD6">
        <w:rPr>
          <w:rFonts w:ascii="Times New Roman" w:hAnsi="Times New Roman" w:cs="Times New Roman"/>
          <w:sz w:val="20"/>
        </w:rPr>
        <w:t>qualificados.”</w:t>
      </w:r>
      <w:proofErr w:type="gramEnd"/>
      <w:r w:rsidRPr="00245BD6">
        <w:rPr>
          <w:rFonts w:ascii="Times New Roman" w:hAnsi="Times New Roman" w:cs="Times New Roman"/>
          <w:sz w:val="20"/>
        </w:rPr>
        <w:t xml:space="preserve"> (E6)</w:t>
      </w:r>
    </w:p>
    <w:p w:rsidR="003B396E" w:rsidRDefault="003B396E" w:rsidP="00DD5571">
      <w:pPr>
        <w:spacing w:after="0" w:line="240" w:lineRule="auto"/>
        <w:jc w:val="both"/>
        <w:rPr>
          <w:rStyle w:val="nfase"/>
          <w:rFonts w:ascii="Times New Roman" w:hAnsi="Times New Roman" w:cs="Times New Roman"/>
          <w:i w:val="0"/>
          <w:sz w:val="24"/>
          <w:szCs w:val="24"/>
        </w:rPr>
      </w:pPr>
    </w:p>
    <w:p w:rsidR="00DD5571" w:rsidRPr="00004F6D" w:rsidRDefault="00DD5571" w:rsidP="00DD5571">
      <w:pPr>
        <w:pStyle w:val="Ttulo2"/>
        <w:spacing w:before="0"/>
        <w:jc w:val="both"/>
        <w:rPr>
          <w:rFonts w:ascii="Times New Roman" w:hAnsi="Times New Roman" w:cs="Times New Roman"/>
          <w:sz w:val="24"/>
          <w:szCs w:val="24"/>
        </w:rPr>
      </w:pPr>
      <w:r>
        <w:rPr>
          <w:rFonts w:ascii="Times New Roman" w:hAnsi="Times New Roman" w:cs="Times New Roman"/>
          <w:sz w:val="24"/>
          <w:szCs w:val="24"/>
        </w:rPr>
        <w:t>4.3</w:t>
      </w:r>
      <w:r w:rsidRPr="00004F6D">
        <w:rPr>
          <w:rFonts w:ascii="Times New Roman" w:hAnsi="Times New Roman" w:cs="Times New Roman"/>
          <w:sz w:val="24"/>
          <w:szCs w:val="24"/>
        </w:rPr>
        <w:t xml:space="preserve"> </w:t>
      </w:r>
      <w:r>
        <w:rPr>
          <w:rFonts w:ascii="Times New Roman" w:hAnsi="Times New Roman" w:cs="Times New Roman"/>
          <w:sz w:val="24"/>
          <w:szCs w:val="24"/>
        </w:rPr>
        <w:t>Barreiras</w:t>
      </w:r>
    </w:p>
    <w:p w:rsidR="00DB18FF" w:rsidRDefault="003E237B" w:rsidP="00F1085B">
      <w:pPr>
        <w:spacing w:after="0" w:line="480" w:lineRule="auto"/>
        <w:ind w:firstLine="709"/>
        <w:jc w:val="both"/>
        <w:rPr>
          <w:rFonts w:ascii="Times New Roman" w:hAnsi="Times New Roman" w:cs="Times New Roman"/>
          <w:sz w:val="24"/>
        </w:rPr>
      </w:pPr>
      <w:r>
        <w:rPr>
          <w:rFonts w:ascii="Times New Roman" w:hAnsi="Times New Roman" w:cs="Times New Roman"/>
          <w:sz w:val="24"/>
        </w:rPr>
        <w:t>O</w:t>
      </w:r>
      <w:r w:rsidR="00DB18FF">
        <w:rPr>
          <w:rFonts w:ascii="Times New Roman" w:hAnsi="Times New Roman" w:cs="Times New Roman"/>
          <w:sz w:val="24"/>
        </w:rPr>
        <w:t xml:space="preserve"> que</w:t>
      </w:r>
      <w:r w:rsidR="00814A83">
        <w:rPr>
          <w:rFonts w:ascii="Times New Roman" w:hAnsi="Times New Roman" w:cs="Times New Roman"/>
          <w:sz w:val="24"/>
        </w:rPr>
        <w:t xml:space="preserve"> emerge em boa parte das falas </w:t>
      </w:r>
      <w:r>
        <w:rPr>
          <w:rFonts w:ascii="Times New Roman" w:hAnsi="Times New Roman" w:cs="Times New Roman"/>
          <w:sz w:val="24"/>
        </w:rPr>
        <w:t xml:space="preserve">sobre barreiras advindas do </w:t>
      </w:r>
      <w:r w:rsidRPr="00DB18FF">
        <w:rPr>
          <w:rFonts w:ascii="Times New Roman" w:hAnsi="Times New Roman" w:cs="Times New Roman"/>
          <w:sz w:val="24"/>
        </w:rPr>
        <w:t>ambiente</w:t>
      </w:r>
      <w:r>
        <w:rPr>
          <w:rFonts w:ascii="Times New Roman" w:hAnsi="Times New Roman" w:cs="Times New Roman"/>
          <w:sz w:val="24"/>
        </w:rPr>
        <w:t xml:space="preserve"> </w:t>
      </w:r>
      <w:r w:rsidR="00814A83">
        <w:rPr>
          <w:rFonts w:ascii="Times New Roman" w:hAnsi="Times New Roman" w:cs="Times New Roman"/>
          <w:sz w:val="24"/>
        </w:rPr>
        <w:t xml:space="preserve">é </w:t>
      </w:r>
      <w:r w:rsidR="004B0D94">
        <w:rPr>
          <w:rFonts w:ascii="Times New Roman" w:hAnsi="Times New Roman" w:cs="Times New Roman"/>
          <w:sz w:val="24"/>
        </w:rPr>
        <w:t>o</w:t>
      </w:r>
      <w:r w:rsidR="00814A83">
        <w:rPr>
          <w:rFonts w:ascii="Times New Roman" w:hAnsi="Times New Roman" w:cs="Times New Roman"/>
          <w:sz w:val="24"/>
        </w:rPr>
        <w:t xml:space="preserve"> dimensionamento da ação, resultado encontrado também por Oliveira Filho (2009) e Oliveira (2011) que pesquisaram a PMDF. </w:t>
      </w:r>
      <w:r w:rsidR="00A623D9">
        <w:rPr>
          <w:rFonts w:ascii="Times New Roman" w:hAnsi="Times New Roman" w:cs="Times New Roman"/>
          <w:sz w:val="24"/>
        </w:rPr>
        <w:t>O</w:t>
      </w:r>
      <w:r w:rsidR="00814A83">
        <w:rPr>
          <w:rFonts w:ascii="Times New Roman" w:hAnsi="Times New Roman" w:cs="Times New Roman"/>
          <w:sz w:val="24"/>
        </w:rPr>
        <w:t xml:space="preserve"> Entrevistado 1 demonstra a problemática</w:t>
      </w:r>
      <w:r w:rsidR="00DB18FF">
        <w:rPr>
          <w:rFonts w:ascii="Times New Roman" w:hAnsi="Times New Roman" w:cs="Times New Roman"/>
          <w:sz w:val="24"/>
        </w:rPr>
        <w:t>:</w:t>
      </w:r>
    </w:p>
    <w:p w:rsidR="00DB18FF" w:rsidRPr="00DB18FF" w:rsidRDefault="00DB18FF" w:rsidP="00DB18FF">
      <w:pPr>
        <w:spacing w:after="0" w:line="240" w:lineRule="auto"/>
        <w:ind w:left="2268"/>
        <w:jc w:val="both"/>
        <w:rPr>
          <w:rFonts w:ascii="Times New Roman" w:hAnsi="Times New Roman" w:cs="Times New Roman"/>
          <w:sz w:val="20"/>
        </w:rPr>
      </w:pPr>
      <w:r w:rsidRPr="00DB18FF">
        <w:rPr>
          <w:rFonts w:ascii="Times New Roman" w:hAnsi="Times New Roman" w:cs="Times New Roman"/>
          <w:sz w:val="20"/>
        </w:rPr>
        <w:t xml:space="preserve">“[...] o problema dos 300 postos é porque você falou que tinha que ter certa quantidade de policiais por habitante, aí a divisão dava justamente isso. Só que você tem que considerar vários fatores, por exemplo, como é que um posto na área rural vai atuar. </w:t>
      </w:r>
      <w:r>
        <w:rPr>
          <w:rFonts w:ascii="Times New Roman" w:hAnsi="Times New Roman" w:cs="Times New Roman"/>
          <w:sz w:val="20"/>
        </w:rPr>
        <w:lastRenderedPageBreak/>
        <w:t xml:space="preserve">[...] </w:t>
      </w:r>
      <w:r w:rsidRPr="00DB18FF">
        <w:rPr>
          <w:rFonts w:ascii="Times New Roman" w:hAnsi="Times New Roman" w:cs="Times New Roman"/>
          <w:sz w:val="20"/>
        </w:rPr>
        <w:t>Agora me diga, você pega uma área como a área rural de Planaltina, um posto pra 8 mil habitantes, na área rural, ia pegar qua</w:t>
      </w:r>
      <w:r>
        <w:rPr>
          <w:rFonts w:ascii="Times New Roman" w:hAnsi="Times New Roman" w:cs="Times New Roman"/>
          <w:sz w:val="20"/>
        </w:rPr>
        <w:t>se a metade do Distrito Federal...</w:t>
      </w:r>
      <w:r w:rsidRPr="00DB18FF">
        <w:rPr>
          <w:rFonts w:ascii="Times New Roman" w:hAnsi="Times New Roman" w:cs="Times New Roman"/>
          <w:sz w:val="20"/>
        </w:rPr>
        <w:t xml:space="preserve"> E são grandes áreas </w:t>
      </w:r>
      <w:proofErr w:type="gramStart"/>
      <w:r w:rsidRPr="00DB18FF">
        <w:rPr>
          <w:rFonts w:ascii="Times New Roman" w:hAnsi="Times New Roman" w:cs="Times New Roman"/>
          <w:sz w:val="20"/>
        </w:rPr>
        <w:t>vazias.”</w:t>
      </w:r>
      <w:proofErr w:type="gramEnd"/>
    </w:p>
    <w:p w:rsidR="00E32970" w:rsidRPr="005853DE" w:rsidRDefault="00814A83" w:rsidP="00F1085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Além </w:t>
      </w:r>
      <w:r w:rsidR="00A23430">
        <w:rPr>
          <w:rFonts w:ascii="Times New Roman" w:hAnsi="Times New Roman" w:cs="Times New Roman"/>
          <w:sz w:val="24"/>
          <w:szCs w:val="24"/>
        </w:rPr>
        <w:t>d</w:t>
      </w:r>
      <w:r w:rsidR="00A623D9">
        <w:rPr>
          <w:rFonts w:ascii="Times New Roman" w:hAnsi="Times New Roman" w:cs="Times New Roman"/>
          <w:sz w:val="24"/>
          <w:szCs w:val="24"/>
        </w:rPr>
        <w:t>o</w:t>
      </w:r>
      <w:r w:rsidR="00A23430">
        <w:rPr>
          <w:rFonts w:ascii="Times New Roman" w:hAnsi="Times New Roman" w:cs="Times New Roman"/>
          <w:sz w:val="24"/>
          <w:szCs w:val="24"/>
        </w:rPr>
        <w:t xml:space="preserve"> </w:t>
      </w:r>
      <w:r>
        <w:rPr>
          <w:rFonts w:ascii="Times New Roman" w:hAnsi="Times New Roman" w:cs="Times New Roman"/>
          <w:sz w:val="24"/>
          <w:szCs w:val="24"/>
        </w:rPr>
        <w:t>dimensionamento</w:t>
      </w:r>
      <w:r w:rsidR="00E32970" w:rsidRPr="005853DE">
        <w:rPr>
          <w:rFonts w:ascii="Times New Roman" w:hAnsi="Times New Roman" w:cs="Times New Roman"/>
          <w:sz w:val="24"/>
          <w:szCs w:val="24"/>
        </w:rPr>
        <w:t xml:space="preserve">, </w:t>
      </w:r>
      <w:r w:rsidR="00A623D9">
        <w:rPr>
          <w:rFonts w:ascii="Times New Roman" w:hAnsi="Times New Roman" w:cs="Times New Roman"/>
          <w:sz w:val="24"/>
          <w:szCs w:val="24"/>
        </w:rPr>
        <w:t xml:space="preserve">apontado </w:t>
      </w:r>
      <w:r w:rsidR="00A623D9" w:rsidRPr="005853DE">
        <w:rPr>
          <w:rFonts w:ascii="Times New Roman" w:hAnsi="Times New Roman" w:cs="Times New Roman"/>
          <w:sz w:val="24"/>
          <w:szCs w:val="24"/>
        </w:rPr>
        <w:t>também</w:t>
      </w:r>
      <w:r w:rsidR="00E32970" w:rsidRPr="005853DE">
        <w:rPr>
          <w:rFonts w:ascii="Times New Roman" w:hAnsi="Times New Roman" w:cs="Times New Roman"/>
          <w:sz w:val="24"/>
          <w:szCs w:val="24"/>
        </w:rPr>
        <w:t xml:space="preserve"> </w:t>
      </w:r>
      <w:r w:rsidR="00706B6A">
        <w:rPr>
          <w:rFonts w:ascii="Times New Roman" w:hAnsi="Times New Roman" w:cs="Times New Roman"/>
          <w:sz w:val="24"/>
          <w:szCs w:val="24"/>
        </w:rPr>
        <w:t xml:space="preserve">por </w:t>
      </w:r>
      <w:proofErr w:type="spellStart"/>
      <w:r w:rsidR="00E32970" w:rsidRPr="005853DE">
        <w:rPr>
          <w:rFonts w:ascii="Times New Roman" w:hAnsi="Times New Roman" w:cs="Times New Roman"/>
          <w:sz w:val="24"/>
          <w:szCs w:val="24"/>
        </w:rPr>
        <w:t>Mulgan</w:t>
      </w:r>
      <w:proofErr w:type="spellEnd"/>
      <w:r w:rsidR="00E32970" w:rsidRPr="005853DE">
        <w:rPr>
          <w:rFonts w:ascii="Times New Roman" w:hAnsi="Times New Roman" w:cs="Times New Roman"/>
          <w:sz w:val="24"/>
          <w:szCs w:val="24"/>
        </w:rPr>
        <w:t xml:space="preserve"> e </w:t>
      </w:r>
      <w:proofErr w:type="spellStart"/>
      <w:r w:rsidR="00E32970" w:rsidRPr="005853DE">
        <w:rPr>
          <w:rFonts w:ascii="Times New Roman" w:hAnsi="Times New Roman" w:cs="Times New Roman"/>
          <w:sz w:val="24"/>
          <w:szCs w:val="24"/>
        </w:rPr>
        <w:t>Albury</w:t>
      </w:r>
      <w:proofErr w:type="spellEnd"/>
      <w:r w:rsidR="00E32970" w:rsidRPr="005853DE">
        <w:rPr>
          <w:rFonts w:ascii="Times New Roman" w:hAnsi="Times New Roman" w:cs="Times New Roman"/>
          <w:sz w:val="24"/>
          <w:szCs w:val="24"/>
        </w:rPr>
        <w:t xml:space="preserve"> (2003)</w:t>
      </w:r>
      <w:r w:rsidR="00A23430">
        <w:rPr>
          <w:rFonts w:ascii="Times New Roman" w:hAnsi="Times New Roman" w:cs="Times New Roman"/>
          <w:sz w:val="24"/>
          <w:szCs w:val="24"/>
        </w:rPr>
        <w:t xml:space="preserve"> em pesquisas do setor público</w:t>
      </w:r>
      <w:r w:rsidR="00706B6A">
        <w:rPr>
          <w:rFonts w:ascii="Times New Roman" w:hAnsi="Times New Roman" w:cs="Times New Roman"/>
          <w:sz w:val="24"/>
          <w:szCs w:val="24"/>
        </w:rPr>
        <w:t>,</w:t>
      </w:r>
      <w:r w:rsidR="00E32970" w:rsidRPr="005853DE">
        <w:rPr>
          <w:rFonts w:ascii="Times New Roman" w:hAnsi="Times New Roman" w:cs="Times New Roman"/>
          <w:sz w:val="24"/>
          <w:szCs w:val="24"/>
        </w:rPr>
        <w:t xml:space="preserve"> </w:t>
      </w:r>
      <w:r w:rsidR="00335D91">
        <w:rPr>
          <w:rFonts w:ascii="Times New Roman" w:hAnsi="Times New Roman" w:cs="Times New Roman"/>
          <w:sz w:val="24"/>
          <w:szCs w:val="24"/>
          <w:lang w:val="pt-PT"/>
        </w:rPr>
        <w:t xml:space="preserve">o atendimento dos prazos estabelecidos </w:t>
      </w:r>
      <w:r w:rsidR="006E24D7">
        <w:rPr>
          <w:rFonts w:ascii="Times New Roman" w:hAnsi="Times New Roman" w:cs="Times New Roman"/>
          <w:sz w:val="24"/>
          <w:szCs w:val="24"/>
          <w:lang w:val="pt-PT"/>
        </w:rPr>
        <w:t>pelo</w:t>
      </w:r>
      <w:r w:rsidR="00335D91">
        <w:rPr>
          <w:rFonts w:ascii="Times New Roman" w:hAnsi="Times New Roman" w:cs="Times New Roman"/>
          <w:sz w:val="24"/>
          <w:szCs w:val="24"/>
          <w:lang w:val="pt-PT"/>
        </w:rPr>
        <w:t xml:space="preserve"> contexto político</w:t>
      </w:r>
      <w:r w:rsidR="00335D91" w:rsidRPr="005853DE">
        <w:rPr>
          <w:rFonts w:ascii="Times New Roman" w:hAnsi="Times New Roman" w:cs="Times New Roman"/>
          <w:sz w:val="24"/>
          <w:szCs w:val="24"/>
          <w:lang w:val="pt-PT"/>
        </w:rPr>
        <w:t xml:space="preserve"> </w:t>
      </w:r>
      <w:r w:rsidR="00E32970" w:rsidRPr="005853DE">
        <w:rPr>
          <w:rFonts w:ascii="Times New Roman" w:hAnsi="Times New Roman" w:cs="Times New Roman"/>
          <w:sz w:val="24"/>
          <w:szCs w:val="24"/>
          <w:lang w:val="pt-PT"/>
        </w:rPr>
        <w:t xml:space="preserve">é um </w:t>
      </w:r>
      <w:r w:rsidR="00A623D9" w:rsidRPr="005853DE">
        <w:rPr>
          <w:rFonts w:ascii="Times New Roman" w:hAnsi="Times New Roman" w:cs="Times New Roman"/>
          <w:sz w:val="24"/>
          <w:szCs w:val="24"/>
          <w:lang w:val="pt-PT"/>
        </w:rPr>
        <w:t>item</w:t>
      </w:r>
      <w:r w:rsidR="00E32970" w:rsidRPr="005853DE">
        <w:rPr>
          <w:rFonts w:ascii="Times New Roman" w:hAnsi="Times New Roman" w:cs="Times New Roman"/>
          <w:sz w:val="24"/>
          <w:szCs w:val="24"/>
          <w:lang w:val="pt-PT"/>
        </w:rPr>
        <w:t xml:space="preserve"> crítico</w:t>
      </w:r>
      <w:r w:rsidR="00EA7CB3">
        <w:rPr>
          <w:rFonts w:ascii="Times New Roman" w:hAnsi="Times New Roman" w:cs="Times New Roman"/>
          <w:sz w:val="24"/>
          <w:szCs w:val="24"/>
          <w:lang w:val="pt-PT"/>
        </w:rPr>
        <w:t xml:space="preserve"> (igualmente encontrado por Rolim, 2007)</w:t>
      </w:r>
      <w:r w:rsidR="00E32970" w:rsidRPr="005853DE">
        <w:rPr>
          <w:rFonts w:ascii="Times New Roman" w:hAnsi="Times New Roman" w:cs="Times New Roman"/>
          <w:sz w:val="24"/>
          <w:szCs w:val="24"/>
          <w:lang w:val="pt-PT"/>
        </w:rPr>
        <w:t xml:space="preserve">, </w:t>
      </w:r>
      <w:r w:rsidR="00335D91">
        <w:rPr>
          <w:rFonts w:ascii="Times New Roman" w:hAnsi="Times New Roman" w:cs="Times New Roman"/>
          <w:sz w:val="24"/>
          <w:szCs w:val="24"/>
          <w:lang w:val="pt-PT"/>
        </w:rPr>
        <w:t>impactando na</w:t>
      </w:r>
      <w:r w:rsidR="00E32970" w:rsidRPr="005853DE">
        <w:rPr>
          <w:rFonts w:ascii="Times New Roman" w:hAnsi="Times New Roman" w:cs="Times New Roman"/>
          <w:sz w:val="24"/>
          <w:szCs w:val="24"/>
          <w:lang w:val="pt-PT"/>
        </w:rPr>
        <w:t xml:space="preserve"> condu</w:t>
      </w:r>
      <w:r w:rsidR="00335D91">
        <w:rPr>
          <w:rFonts w:ascii="Times New Roman" w:hAnsi="Times New Roman" w:cs="Times New Roman"/>
          <w:sz w:val="24"/>
          <w:szCs w:val="24"/>
          <w:lang w:val="pt-PT"/>
        </w:rPr>
        <w:t>ção de</w:t>
      </w:r>
      <w:r w:rsidR="00E32970" w:rsidRPr="005853DE">
        <w:rPr>
          <w:rFonts w:ascii="Times New Roman" w:hAnsi="Times New Roman" w:cs="Times New Roman"/>
          <w:sz w:val="24"/>
          <w:szCs w:val="24"/>
          <w:lang w:val="pt-PT"/>
        </w:rPr>
        <w:t xml:space="preserve"> uma gestão estratégica</w:t>
      </w:r>
      <w:r w:rsidR="00335D91">
        <w:rPr>
          <w:rFonts w:ascii="Times New Roman" w:hAnsi="Times New Roman" w:cs="Times New Roman"/>
          <w:sz w:val="24"/>
          <w:szCs w:val="24"/>
          <w:lang w:val="pt-PT"/>
        </w:rPr>
        <w:t xml:space="preserve"> pela organização (barreira interna)</w:t>
      </w:r>
      <w:r w:rsidR="00E32970" w:rsidRPr="005853DE">
        <w:rPr>
          <w:rFonts w:ascii="Times New Roman" w:hAnsi="Times New Roman" w:cs="Times New Roman"/>
          <w:sz w:val="24"/>
          <w:szCs w:val="24"/>
          <w:lang w:val="pt-PT"/>
        </w:rPr>
        <w:t xml:space="preserve">. </w:t>
      </w:r>
      <w:r w:rsidR="00DB18FF" w:rsidRPr="005853DE">
        <w:rPr>
          <w:rFonts w:ascii="Times New Roman" w:hAnsi="Times New Roman" w:cs="Times New Roman"/>
          <w:sz w:val="24"/>
          <w:szCs w:val="24"/>
        </w:rPr>
        <w:t xml:space="preserve">O foco no curto prazo foi </w:t>
      </w:r>
      <w:r w:rsidR="00706B6A" w:rsidRPr="005853DE">
        <w:rPr>
          <w:rFonts w:ascii="Times New Roman" w:hAnsi="Times New Roman" w:cs="Times New Roman"/>
          <w:sz w:val="24"/>
          <w:szCs w:val="24"/>
        </w:rPr>
        <w:t>assinalado</w:t>
      </w:r>
      <w:r w:rsidR="00E32970" w:rsidRPr="005853DE">
        <w:rPr>
          <w:rFonts w:ascii="Times New Roman" w:hAnsi="Times New Roman" w:cs="Times New Roman"/>
          <w:sz w:val="24"/>
          <w:szCs w:val="24"/>
        </w:rPr>
        <w:t xml:space="preserve"> pelo Entrevistado 7:</w:t>
      </w:r>
    </w:p>
    <w:p w:rsidR="00DB18FF" w:rsidRPr="00E32970" w:rsidRDefault="00DB18FF" w:rsidP="00E32970">
      <w:pPr>
        <w:spacing w:after="0" w:line="240" w:lineRule="auto"/>
        <w:ind w:left="2268"/>
        <w:jc w:val="both"/>
        <w:rPr>
          <w:rFonts w:ascii="Times New Roman" w:hAnsi="Times New Roman" w:cs="Times New Roman"/>
          <w:sz w:val="20"/>
        </w:rPr>
      </w:pPr>
      <w:r w:rsidRPr="00E32970">
        <w:rPr>
          <w:rFonts w:ascii="Times New Roman" w:hAnsi="Times New Roman" w:cs="Times New Roman"/>
          <w:sz w:val="20"/>
        </w:rPr>
        <w:t>“[...]</w:t>
      </w:r>
      <w:r w:rsidR="00E32970">
        <w:rPr>
          <w:rFonts w:ascii="Times New Roman" w:hAnsi="Times New Roman" w:cs="Times New Roman"/>
          <w:sz w:val="20"/>
        </w:rPr>
        <w:t xml:space="preserve"> </w:t>
      </w:r>
      <w:r w:rsidRPr="00E32970">
        <w:rPr>
          <w:rFonts w:ascii="Times New Roman" w:hAnsi="Times New Roman" w:cs="Times New Roman"/>
          <w:sz w:val="20"/>
        </w:rPr>
        <w:t>não deveria ter sido implantado como foi. Vários de uma vez. Ele deveria ter s</w:t>
      </w:r>
      <w:r w:rsidR="00A623D9">
        <w:rPr>
          <w:rFonts w:ascii="Times New Roman" w:hAnsi="Times New Roman" w:cs="Times New Roman"/>
          <w:sz w:val="20"/>
        </w:rPr>
        <w:t>ido implantado gradativamente. Na</w:t>
      </w:r>
      <w:r w:rsidRPr="00E32970">
        <w:rPr>
          <w:rFonts w:ascii="Times New Roman" w:hAnsi="Times New Roman" w:cs="Times New Roman"/>
          <w:sz w:val="20"/>
        </w:rPr>
        <w:t xml:space="preserve"> comunidade que tinha mais problema colocava o posto, estudava uma outra comunidade e ia colocando, ou seja, implantar Postos Comunitários de Segurança, mas não implantar 300 P</w:t>
      </w:r>
      <w:r w:rsidR="00E32970">
        <w:rPr>
          <w:rFonts w:ascii="Times New Roman" w:hAnsi="Times New Roman" w:cs="Times New Roman"/>
          <w:sz w:val="20"/>
        </w:rPr>
        <w:t>ostos Comunitários de Segurança!</w:t>
      </w:r>
      <w:r w:rsidRPr="00E32970">
        <w:rPr>
          <w:rFonts w:ascii="Times New Roman" w:hAnsi="Times New Roman" w:cs="Times New Roman"/>
          <w:sz w:val="20"/>
        </w:rPr>
        <w:t xml:space="preserve"> Porque aí você poderia estar implantado à medida que uma unidade poderia atender aquela </w:t>
      </w:r>
      <w:proofErr w:type="gramStart"/>
      <w:r w:rsidRPr="00E32970">
        <w:rPr>
          <w:rFonts w:ascii="Times New Roman" w:hAnsi="Times New Roman" w:cs="Times New Roman"/>
          <w:sz w:val="20"/>
        </w:rPr>
        <w:t>comunidade.”</w:t>
      </w:r>
      <w:proofErr w:type="gramEnd"/>
    </w:p>
    <w:p w:rsidR="00E32970" w:rsidRDefault="00DB18FF" w:rsidP="00F1085B">
      <w:pPr>
        <w:spacing w:after="0" w:line="480" w:lineRule="auto"/>
        <w:ind w:firstLine="709"/>
        <w:jc w:val="both"/>
        <w:rPr>
          <w:rFonts w:ascii="Times New Roman" w:hAnsi="Times New Roman" w:cs="Times New Roman"/>
          <w:sz w:val="24"/>
        </w:rPr>
      </w:pPr>
      <w:r w:rsidRPr="00DB18FF">
        <w:rPr>
          <w:rFonts w:ascii="Times New Roman" w:hAnsi="Times New Roman" w:cs="Times New Roman"/>
          <w:sz w:val="24"/>
        </w:rPr>
        <w:t xml:space="preserve">Tais medidas indicam que os </w:t>
      </w:r>
      <w:proofErr w:type="spellStart"/>
      <w:r w:rsidRPr="00DB18FF">
        <w:rPr>
          <w:rFonts w:ascii="Times New Roman" w:hAnsi="Times New Roman" w:cs="Times New Roman"/>
          <w:sz w:val="24"/>
        </w:rPr>
        <w:t>PCS</w:t>
      </w:r>
      <w:r w:rsidR="002E7F4F">
        <w:rPr>
          <w:rFonts w:ascii="Times New Roman" w:hAnsi="Times New Roman" w:cs="Times New Roman"/>
          <w:sz w:val="24"/>
        </w:rPr>
        <w:t>s</w:t>
      </w:r>
      <w:proofErr w:type="spellEnd"/>
      <w:r w:rsidRPr="00DB18FF">
        <w:rPr>
          <w:rFonts w:ascii="Times New Roman" w:hAnsi="Times New Roman" w:cs="Times New Roman"/>
          <w:sz w:val="24"/>
        </w:rPr>
        <w:t xml:space="preserve"> </w:t>
      </w:r>
      <w:r w:rsidR="00322694">
        <w:rPr>
          <w:rFonts w:ascii="Times New Roman" w:hAnsi="Times New Roman" w:cs="Times New Roman"/>
          <w:sz w:val="24"/>
        </w:rPr>
        <w:t>tiveram uma</w:t>
      </w:r>
      <w:r w:rsidRPr="00DB18FF">
        <w:rPr>
          <w:rFonts w:ascii="Times New Roman" w:hAnsi="Times New Roman" w:cs="Times New Roman"/>
          <w:sz w:val="24"/>
        </w:rPr>
        <w:t xml:space="preserve"> </w:t>
      </w:r>
      <w:r w:rsidR="00322694">
        <w:rPr>
          <w:rFonts w:ascii="Times New Roman" w:hAnsi="Times New Roman" w:cs="Times New Roman"/>
          <w:sz w:val="24"/>
        </w:rPr>
        <w:t xml:space="preserve">concepção </w:t>
      </w:r>
      <w:r w:rsidRPr="00DB18FF">
        <w:rPr>
          <w:rFonts w:ascii="Times New Roman" w:hAnsi="Times New Roman" w:cs="Times New Roman"/>
          <w:sz w:val="24"/>
        </w:rPr>
        <w:t xml:space="preserve">inicial, mas </w:t>
      </w:r>
      <w:r w:rsidR="00A16B75">
        <w:rPr>
          <w:rFonts w:ascii="Times New Roman" w:hAnsi="Times New Roman" w:cs="Times New Roman"/>
          <w:sz w:val="24"/>
        </w:rPr>
        <w:t>demandas</w:t>
      </w:r>
      <w:r w:rsidRPr="00DB18FF">
        <w:rPr>
          <w:rFonts w:ascii="Times New Roman" w:hAnsi="Times New Roman" w:cs="Times New Roman"/>
          <w:sz w:val="24"/>
        </w:rPr>
        <w:t xml:space="preserve"> </w:t>
      </w:r>
      <w:r w:rsidR="00322694">
        <w:rPr>
          <w:rFonts w:ascii="Times New Roman" w:hAnsi="Times New Roman" w:cs="Times New Roman"/>
          <w:sz w:val="24"/>
        </w:rPr>
        <w:t>relacionadas ao governo</w:t>
      </w:r>
      <w:r w:rsidRPr="00DB18FF">
        <w:rPr>
          <w:rFonts w:ascii="Times New Roman" w:hAnsi="Times New Roman" w:cs="Times New Roman"/>
          <w:sz w:val="24"/>
        </w:rPr>
        <w:t xml:space="preserve"> </w:t>
      </w:r>
      <w:r w:rsidR="00A16B75">
        <w:rPr>
          <w:rFonts w:ascii="Times New Roman" w:hAnsi="Times New Roman" w:cs="Times New Roman"/>
          <w:sz w:val="24"/>
        </w:rPr>
        <w:t>influenciaram</w:t>
      </w:r>
      <w:r w:rsidR="00E06A6D">
        <w:rPr>
          <w:rFonts w:ascii="Times New Roman" w:hAnsi="Times New Roman" w:cs="Times New Roman"/>
          <w:sz w:val="24"/>
        </w:rPr>
        <w:t>-no</w:t>
      </w:r>
      <w:r w:rsidR="00706B6A">
        <w:rPr>
          <w:rFonts w:ascii="Times New Roman" w:hAnsi="Times New Roman" w:cs="Times New Roman"/>
          <w:sz w:val="24"/>
        </w:rPr>
        <w:t>s</w:t>
      </w:r>
      <w:r w:rsidR="00A16B75">
        <w:rPr>
          <w:rFonts w:ascii="Times New Roman" w:hAnsi="Times New Roman" w:cs="Times New Roman"/>
          <w:sz w:val="24"/>
        </w:rPr>
        <w:t xml:space="preserve"> e </w:t>
      </w:r>
      <w:r w:rsidRPr="00DB18FF">
        <w:rPr>
          <w:rFonts w:ascii="Times New Roman" w:hAnsi="Times New Roman" w:cs="Times New Roman"/>
          <w:sz w:val="24"/>
        </w:rPr>
        <w:t>readaptaram</w:t>
      </w:r>
      <w:r w:rsidR="00E06A6D">
        <w:rPr>
          <w:rFonts w:ascii="Times New Roman" w:hAnsi="Times New Roman" w:cs="Times New Roman"/>
          <w:sz w:val="24"/>
        </w:rPr>
        <w:t>-n</w:t>
      </w:r>
      <w:r w:rsidRPr="00DB18FF">
        <w:rPr>
          <w:rFonts w:ascii="Times New Roman" w:hAnsi="Times New Roman" w:cs="Times New Roman"/>
          <w:sz w:val="24"/>
        </w:rPr>
        <w:t>o</w:t>
      </w:r>
      <w:r w:rsidR="00706B6A">
        <w:rPr>
          <w:rFonts w:ascii="Times New Roman" w:hAnsi="Times New Roman" w:cs="Times New Roman"/>
          <w:sz w:val="24"/>
        </w:rPr>
        <w:t>s</w:t>
      </w:r>
      <w:r w:rsidRPr="00DB18FF">
        <w:rPr>
          <w:rFonts w:ascii="Times New Roman" w:hAnsi="Times New Roman" w:cs="Times New Roman"/>
          <w:sz w:val="24"/>
        </w:rPr>
        <w:t xml:space="preserve">, criando barreiras </w:t>
      </w:r>
      <w:r w:rsidR="00512E32">
        <w:rPr>
          <w:rFonts w:ascii="Times New Roman" w:hAnsi="Times New Roman" w:cs="Times New Roman"/>
          <w:sz w:val="24"/>
        </w:rPr>
        <w:t>advindas de</w:t>
      </w:r>
      <w:r w:rsidRPr="00DB18FF">
        <w:rPr>
          <w:rFonts w:ascii="Times New Roman" w:hAnsi="Times New Roman" w:cs="Times New Roman"/>
          <w:sz w:val="24"/>
        </w:rPr>
        <w:t xml:space="preserve"> políticas e padrões, como </w:t>
      </w:r>
      <w:r w:rsidR="002E7F4F" w:rsidRPr="00DB18FF">
        <w:rPr>
          <w:rFonts w:ascii="Times New Roman" w:hAnsi="Times New Roman" w:cs="Times New Roman"/>
          <w:sz w:val="24"/>
        </w:rPr>
        <w:t>se percebe</w:t>
      </w:r>
      <w:r w:rsidRPr="00DB18FF">
        <w:rPr>
          <w:rFonts w:ascii="Times New Roman" w:hAnsi="Times New Roman" w:cs="Times New Roman"/>
          <w:sz w:val="24"/>
        </w:rPr>
        <w:t xml:space="preserve"> nos trechos:</w:t>
      </w:r>
    </w:p>
    <w:p w:rsidR="00E32970" w:rsidRPr="00E32970" w:rsidRDefault="00DB18FF" w:rsidP="00E32970">
      <w:pPr>
        <w:spacing w:after="0" w:line="240" w:lineRule="auto"/>
        <w:ind w:left="2268"/>
        <w:jc w:val="both"/>
        <w:rPr>
          <w:rFonts w:ascii="Times New Roman" w:hAnsi="Times New Roman" w:cs="Times New Roman"/>
          <w:sz w:val="20"/>
        </w:rPr>
      </w:pPr>
      <w:r w:rsidRPr="00E32970">
        <w:rPr>
          <w:rFonts w:ascii="Times New Roman" w:hAnsi="Times New Roman" w:cs="Times New Roman"/>
          <w:sz w:val="20"/>
        </w:rPr>
        <w:t>“</w:t>
      </w:r>
      <w:proofErr w:type="gramStart"/>
      <w:r w:rsidRPr="00E32970">
        <w:rPr>
          <w:rFonts w:ascii="Times New Roman" w:hAnsi="Times New Roman" w:cs="Times New Roman"/>
          <w:sz w:val="20"/>
        </w:rPr>
        <w:t>[...] As</w:t>
      </w:r>
      <w:proofErr w:type="gramEnd"/>
      <w:r w:rsidRPr="00E32970">
        <w:rPr>
          <w:rFonts w:ascii="Times New Roman" w:hAnsi="Times New Roman" w:cs="Times New Roman"/>
          <w:sz w:val="20"/>
        </w:rPr>
        <w:t xml:space="preserve"> reuniões</w:t>
      </w:r>
      <w:r w:rsidR="002E7F4F">
        <w:rPr>
          <w:rFonts w:ascii="Times New Roman" w:hAnsi="Times New Roman" w:cs="Times New Roman"/>
          <w:sz w:val="20"/>
        </w:rPr>
        <w:t xml:space="preserve"> eram</w:t>
      </w:r>
      <w:r w:rsidRPr="00E32970">
        <w:rPr>
          <w:rFonts w:ascii="Times New Roman" w:hAnsi="Times New Roman" w:cs="Times New Roman"/>
          <w:sz w:val="20"/>
        </w:rPr>
        <w:t xml:space="preserve"> extremamente técnicas. No dia que essa reunião deixou de ser técnica, passou a ser política [...] os Postos começaram a serem colocados de uma maneira menos técnica e de uma forma mais voltada pra quem pedia e quem tinha </w:t>
      </w:r>
      <w:proofErr w:type="gramStart"/>
      <w:r w:rsidRPr="00E32970">
        <w:rPr>
          <w:rFonts w:ascii="Times New Roman" w:hAnsi="Times New Roman" w:cs="Times New Roman"/>
          <w:sz w:val="20"/>
        </w:rPr>
        <w:t>força.”</w:t>
      </w:r>
      <w:proofErr w:type="gramEnd"/>
      <w:r w:rsidRPr="00E32970">
        <w:rPr>
          <w:rFonts w:ascii="Times New Roman" w:hAnsi="Times New Roman" w:cs="Times New Roman"/>
          <w:sz w:val="20"/>
        </w:rPr>
        <w:t xml:space="preserve"> </w:t>
      </w:r>
      <w:r w:rsidR="00E32970" w:rsidRPr="00E32970">
        <w:rPr>
          <w:rFonts w:ascii="Times New Roman" w:hAnsi="Times New Roman" w:cs="Times New Roman"/>
          <w:sz w:val="20"/>
        </w:rPr>
        <w:t>(E7)</w:t>
      </w:r>
    </w:p>
    <w:p w:rsidR="00DB18FF" w:rsidRPr="00E32970" w:rsidRDefault="00DB18FF" w:rsidP="00E32970">
      <w:pPr>
        <w:spacing w:after="0" w:line="240" w:lineRule="auto"/>
        <w:ind w:left="2268"/>
        <w:jc w:val="both"/>
        <w:rPr>
          <w:rFonts w:ascii="Times New Roman" w:hAnsi="Times New Roman" w:cs="Times New Roman"/>
          <w:sz w:val="20"/>
        </w:rPr>
      </w:pPr>
      <w:r w:rsidRPr="00E32970">
        <w:rPr>
          <w:rFonts w:ascii="Times New Roman" w:hAnsi="Times New Roman" w:cs="Times New Roman"/>
          <w:sz w:val="20"/>
        </w:rPr>
        <w:t xml:space="preserve">“[...] Quando ele veio a ganhar a posição de governador, a equipe responsável pelos Postos determinou essa implantação junto à NOVACAP e ainda continuou a não estudar dentro da polícia dessa implantação de 300 Postos </w:t>
      </w:r>
      <w:proofErr w:type="gramStart"/>
      <w:r w:rsidRPr="00E32970">
        <w:rPr>
          <w:rFonts w:ascii="Times New Roman" w:hAnsi="Times New Roman" w:cs="Times New Roman"/>
          <w:sz w:val="20"/>
        </w:rPr>
        <w:t>Comunitários.”</w:t>
      </w:r>
      <w:proofErr w:type="gramEnd"/>
      <w:r w:rsidRPr="00E32970">
        <w:rPr>
          <w:rFonts w:ascii="Times New Roman" w:hAnsi="Times New Roman" w:cs="Times New Roman"/>
          <w:sz w:val="20"/>
        </w:rPr>
        <w:t xml:space="preserve"> </w:t>
      </w:r>
      <w:r w:rsidR="00E32970" w:rsidRPr="00E32970">
        <w:rPr>
          <w:rFonts w:ascii="Times New Roman" w:hAnsi="Times New Roman" w:cs="Times New Roman"/>
          <w:sz w:val="20"/>
        </w:rPr>
        <w:t>(E3)</w:t>
      </w:r>
    </w:p>
    <w:p w:rsidR="001F6B25" w:rsidRDefault="00344996" w:rsidP="00F1085B">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Apesar de </w:t>
      </w:r>
      <w:r w:rsidRPr="00706F47">
        <w:rPr>
          <w:rStyle w:val="nfase"/>
          <w:rFonts w:ascii="Times New Roman" w:hAnsi="Times New Roman" w:cs="Times New Roman"/>
          <w:i w:val="0"/>
          <w:sz w:val="24"/>
          <w:szCs w:val="24"/>
        </w:rPr>
        <w:t>Go</w:t>
      </w:r>
      <w:r w:rsidR="00465AD8">
        <w:rPr>
          <w:rStyle w:val="nfase"/>
          <w:rFonts w:ascii="Times New Roman" w:hAnsi="Times New Roman" w:cs="Times New Roman"/>
          <w:i w:val="0"/>
          <w:sz w:val="24"/>
          <w:szCs w:val="24"/>
        </w:rPr>
        <w:t>u</w:t>
      </w:r>
      <w:r w:rsidR="00512E32">
        <w:rPr>
          <w:rStyle w:val="nfase"/>
          <w:rFonts w:ascii="Times New Roman" w:hAnsi="Times New Roman" w:cs="Times New Roman"/>
          <w:i w:val="0"/>
          <w:sz w:val="24"/>
          <w:szCs w:val="24"/>
        </w:rPr>
        <w:t>veia, Brito e Nascimento (2005)</w:t>
      </w:r>
      <w:r w:rsidRPr="00706F47">
        <w:rPr>
          <w:rStyle w:val="nfase"/>
          <w:rFonts w:ascii="Times New Roman" w:hAnsi="Times New Roman" w:cs="Times New Roman"/>
          <w:i w:val="0"/>
          <w:sz w:val="24"/>
          <w:szCs w:val="24"/>
        </w:rPr>
        <w:t xml:space="preserve"> a</w:t>
      </w:r>
      <w:r>
        <w:rPr>
          <w:rStyle w:val="nfase"/>
          <w:rFonts w:ascii="Times New Roman" w:hAnsi="Times New Roman" w:cs="Times New Roman"/>
          <w:i w:val="0"/>
          <w:sz w:val="24"/>
          <w:szCs w:val="24"/>
        </w:rPr>
        <w:t>pontarem a</w:t>
      </w:r>
      <w:r w:rsidRPr="00706F47">
        <w:rPr>
          <w:rStyle w:val="nfase"/>
          <w:rFonts w:ascii="Times New Roman" w:hAnsi="Times New Roman" w:cs="Times New Roman"/>
          <w:i w:val="0"/>
          <w:sz w:val="24"/>
          <w:szCs w:val="24"/>
        </w:rPr>
        <w:t xml:space="preserve"> participação da comunidade no processo de planejamento e avaliação de problemas de segurança pública como um exercício de cidadania na busca de um</w:t>
      </w:r>
      <w:r>
        <w:rPr>
          <w:rStyle w:val="nfase"/>
          <w:rFonts w:ascii="Times New Roman" w:hAnsi="Times New Roman" w:cs="Times New Roman"/>
          <w:i w:val="0"/>
          <w:sz w:val="24"/>
          <w:szCs w:val="24"/>
        </w:rPr>
        <w:t xml:space="preserve"> melhor serviço</w:t>
      </w:r>
      <w:r w:rsidRPr="00706F47">
        <w:rPr>
          <w:rStyle w:val="nfase"/>
          <w:rFonts w:ascii="Times New Roman" w:hAnsi="Times New Roman" w:cs="Times New Roman"/>
          <w:i w:val="0"/>
          <w:sz w:val="24"/>
          <w:szCs w:val="24"/>
        </w:rPr>
        <w:t xml:space="preserve"> para todos</w:t>
      </w:r>
      <w:r>
        <w:rPr>
          <w:rStyle w:val="nfase"/>
          <w:rFonts w:ascii="Times New Roman" w:hAnsi="Times New Roman" w:cs="Times New Roman"/>
          <w:i w:val="0"/>
          <w:sz w:val="24"/>
          <w:szCs w:val="24"/>
        </w:rPr>
        <w:t>, a</w:t>
      </w:r>
      <w:r w:rsidR="00DB18FF" w:rsidRPr="00DB18FF">
        <w:rPr>
          <w:rFonts w:ascii="Times New Roman" w:hAnsi="Times New Roman" w:cs="Times New Roman"/>
          <w:sz w:val="24"/>
        </w:rPr>
        <w:t xml:space="preserve">s relações com os </w:t>
      </w:r>
      <w:r w:rsidR="00573CFD">
        <w:rPr>
          <w:rFonts w:ascii="Times New Roman" w:hAnsi="Times New Roman" w:cs="Times New Roman"/>
          <w:sz w:val="24"/>
        </w:rPr>
        <w:t>usuários</w:t>
      </w:r>
      <w:r w:rsidR="00DB18FF" w:rsidRPr="00DB18FF">
        <w:rPr>
          <w:rFonts w:ascii="Times New Roman" w:hAnsi="Times New Roman" w:cs="Times New Roman"/>
          <w:sz w:val="24"/>
        </w:rPr>
        <w:t xml:space="preserve"> dos </w:t>
      </w:r>
      <w:proofErr w:type="spellStart"/>
      <w:r w:rsidR="00DB18FF" w:rsidRPr="00DB18FF">
        <w:rPr>
          <w:rFonts w:ascii="Times New Roman" w:hAnsi="Times New Roman" w:cs="Times New Roman"/>
          <w:sz w:val="24"/>
        </w:rPr>
        <w:t>PCS</w:t>
      </w:r>
      <w:r w:rsidR="00573CFD">
        <w:rPr>
          <w:rFonts w:ascii="Times New Roman" w:hAnsi="Times New Roman" w:cs="Times New Roman"/>
          <w:sz w:val="24"/>
        </w:rPr>
        <w:t>s</w:t>
      </w:r>
      <w:proofErr w:type="spellEnd"/>
      <w:r w:rsidR="001F6B25">
        <w:rPr>
          <w:rFonts w:ascii="Times New Roman" w:hAnsi="Times New Roman" w:cs="Times New Roman"/>
          <w:sz w:val="24"/>
        </w:rPr>
        <w:t xml:space="preserve"> (</w:t>
      </w:r>
      <w:r w:rsidR="00DB18FF" w:rsidRPr="00DB18FF">
        <w:rPr>
          <w:rFonts w:ascii="Times New Roman" w:hAnsi="Times New Roman" w:cs="Times New Roman"/>
          <w:sz w:val="24"/>
        </w:rPr>
        <w:t>a comunidade inserida na área de sua atuação</w:t>
      </w:r>
      <w:r w:rsidR="001F6B25">
        <w:rPr>
          <w:rFonts w:ascii="Times New Roman" w:hAnsi="Times New Roman" w:cs="Times New Roman"/>
          <w:sz w:val="24"/>
        </w:rPr>
        <w:t>)</w:t>
      </w:r>
      <w:r w:rsidR="00DB18FF" w:rsidRPr="00DB18FF">
        <w:rPr>
          <w:rFonts w:ascii="Times New Roman" w:hAnsi="Times New Roman" w:cs="Times New Roman"/>
          <w:sz w:val="24"/>
        </w:rPr>
        <w:t xml:space="preserve"> foram </w:t>
      </w:r>
      <w:r w:rsidR="00512E32">
        <w:rPr>
          <w:rFonts w:ascii="Times New Roman" w:hAnsi="Times New Roman" w:cs="Times New Roman"/>
          <w:sz w:val="24"/>
        </w:rPr>
        <w:t xml:space="preserve">percebidas por alguns entrevistados como </w:t>
      </w:r>
      <w:r w:rsidR="00DB18FF" w:rsidRPr="00DB18FF">
        <w:rPr>
          <w:rFonts w:ascii="Times New Roman" w:hAnsi="Times New Roman" w:cs="Times New Roman"/>
          <w:sz w:val="24"/>
        </w:rPr>
        <w:t xml:space="preserve">barreiras </w:t>
      </w:r>
      <w:r w:rsidR="00322694">
        <w:rPr>
          <w:rFonts w:ascii="Times New Roman" w:hAnsi="Times New Roman" w:cs="Times New Roman"/>
          <w:sz w:val="24"/>
        </w:rPr>
        <w:t xml:space="preserve">à inovação. </w:t>
      </w:r>
      <w:r w:rsidR="00DB18FF" w:rsidRPr="00DB18FF">
        <w:rPr>
          <w:rFonts w:ascii="Times New Roman" w:hAnsi="Times New Roman" w:cs="Times New Roman"/>
          <w:sz w:val="24"/>
        </w:rPr>
        <w:t xml:space="preserve">Ademais, a falta de entendimento da comunidade acerca do rito de trabalho e/ou dificuldades dos </w:t>
      </w:r>
      <w:proofErr w:type="spellStart"/>
      <w:r w:rsidR="00D25DC4">
        <w:rPr>
          <w:rFonts w:ascii="Times New Roman" w:hAnsi="Times New Roman" w:cs="Times New Roman"/>
          <w:sz w:val="24"/>
        </w:rPr>
        <w:t>PCS</w:t>
      </w:r>
      <w:r w:rsidR="00322694">
        <w:rPr>
          <w:rFonts w:ascii="Times New Roman" w:hAnsi="Times New Roman" w:cs="Times New Roman"/>
          <w:sz w:val="24"/>
        </w:rPr>
        <w:t>s</w:t>
      </w:r>
      <w:proofErr w:type="spellEnd"/>
      <w:r w:rsidR="00DB18FF" w:rsidRPr="00DB18FF">
        <w:rPr>
          <w:rFonts w:ascii="Times New Roman" w:hAnsi="Times New Roman" w:cs="Times New Roman"/>
          <w:sz w:val="24"/>
        </w:rPr>
        <w:t xml:space="preserve"> também foi encontr</w:t>
      </w:r>
      <w:r w:rsidR="001F6B25">
        <w:rPr>
          <w:rFonts w:ascii="Times New Roman" w:hAnsi="Times New Roman" w:cs="Times New Roman"/>
          <w:sz w:val="24"/>
        </w:rPr>
        <w:t xml:space="preserve">ada, </w:t>
      </w:r>
      <w:r w:rsidR="00322694">
        <w:rPr>
          <w:rFonts w:ascii="Times New Roman" w:hAnsi="Times New Roman" w:cs="Times New Roman"/>
          <w:sz w:val="24"/>
        </w:rPr>
        <w:t>evidenciando a falta de estrutura, um fator interno, segundo</w:t>
      </w:r>
      <w:r w:rsidR="00322694" w:rsidRPr="00322694">
        <w:rPr>
          <w:rFonts w:ascii="Times New Roman" w:hAnsi="Times New Roman" w:cs="Times New Roman"/>
          <w:sz w:val="24"/>
        </w:rPr>
        <w:t xml:space="preserve"> </w:t>
      </w:r>
      <w:proofErr w:type="spellStart"/>
      <w:r w:rsidR="00322694" w:rsidRPr="00DB18FF">
        <w:rPr>
          <w:rFonts w:ascii="Times New Roman" w:hAnsi="Times New Roman" w:cs="Times New Roman"/>
          <w:sz w:val="24"/>
        </w:rPr>
        <w:t>Hadjimanolis</w:t>
      </w:r>
      <w:proofErr w:type="spellEnd"/>
      <w:r w:rsidR="00322694">
        <w:rPr>
          <w:rFonts w:ascii="Times New Roman" w:hAnsi="Times New Roman" w:cs="Times New Roman"/>
          <w:sz w:val="24"/>
        </w:rPr>
        <w:t xml:space="preserve"> (2003).</w:t>
      </w:r>
    </w:p>
    <w:p w:rsidR="00DB18FF" w:rsidRPr="00322694" w:rsidRDefault="00DB18FF" w:rsidP="00322694">
      <w:pPr>
        <w:spacing w:after="0" w:line="240" w:lineRule="auto"/>
        <w:ind w:left="2268"/>
        <w:jc w:val="both"/>
        <w:rPr>
          <w:rFonts w:ascii="Times New Roman" w:hAnsi="Times New Roman" w:cs="Times New Roman"/>
          <w:sz w:val="20"/>
        </w:rPr>
      </w:pPr>
      <w:r w:rsidRPr="00322694">
        <w:rPr>
          <w:rFonts w:ascii="Times New Roman" w:hAnsi="Times New Roman" w:cs="Times New Roman"/>
          <w:sz w:val="20"/>
        </w:rPr>
        <w:t>“[...]</w:t>
      </w:r>
      <w:r w:rsidR="001F6B25" w:rsidRPr="00322694">
        <w:rPr>
          <w:rFonts w:ascii="Times New Roman" w:hAnsi="Times New Roman" w:cs="Times New Roman"/>
          <w:sz w:val="20"/>
        </w:rPr>
        <w:t xml:space="preserve"> </w:t>
      </w:r>
      <w:r w:rsidRPr="00322694">
        <w:rPr>
          <w:rFonts w:ascii="Times New Roman" w:hAnsi="Times New Roman" w:cs="Times New Roman"/>
          <w:sz w:val="20"/>
        </w:rPr>
        <w:t xml:space="preserve">O posto muitas vezes tem que ser fechado para atendimento de ocorrência. É uma coisa que hoje muitas vezes a comunidade muitas vezes não entende, esse fechar o posto, como se tivesse </w:t>
      </w:r>
      <w:proofErr w:type="gramStart"/>
      <w:r w:rsidRPr="00322694">
        <w:rPr>
          <w:rFonts w:ascii="Times New Roman" w:hAnsi="Times New Roman" w:cs="Times New Roman"/>
          <w:sz w:val="20"/>
        </w:rPr>
        <w:t>uma abandono</w:t>
      </w:r>
      <w:proofErr w:type="gramEnd"/>
      <w:r w:rsidRPr="00322694">
        <w:rPr>
          <w:rFonts w:ascii="Times New Roman" w:hAnsi="Times New Roman" w:cs="Times New Roman"/>
          <w:sz w:val="20"/>
        </w:rPr>
        <w:t xml:space="preserve"> do posto e na verdade não é abandono, é necessidade muitas vezes da polícia e pra não ter essa necessidade nós precisamos de mais policiais”. (E8)</w:t>
      </w:r>
    </w:p>
    <w:p w:rsidR="00073536" w:rsidRDefault="00706B6A" w:rsidP="00F1085B">
      <w:pPr>
        <w:spacing w:after="0" w:line="480" w:lineRule="auto"/>
        <w:ind w:firstLine="709"/>
        <w:jc w:val="both"/>
        <w:rPr>
          <w:rFonts w:ascii="Times New Roman" w:hAnsi="Times New Roman" w:cs="Times New Roman"/>
          <w:sz w:val="24"/>
        </w:rPr>
      </w:pPr>
      <w:r>
        <w:rPr>
          <w:rFonts w:ascii="Times New Roman" w:hAnsi="Times New Roman" w:cs="Times New Roman"/>
          <w:sz w:val="24"/>
        </w:rPr>
        <w:lastRenderedPageBreak/>
        <w:t>No que se refere</w:t>
      </w:r>
      <w:r w:rsidR="00073536">
        <w:rPr>
          <w:rFonts w:ascii="Times New Roman" w:hAnsi="Times New Roman" w:cs="Times New Roman"/>
          <w:sz w:val="24"/>
        </w:rPr>
        <w:t xml:space="preserve"> </w:t>
      </w:r>
      <w:r w:rsidR="00987ADD">
        <w:rPr>
          <w:rFonts w:ascii="Times New Roman" w:hAnsi="Times New Roman" w:cs="Times New Roman"/>
          <w:sz w:val="24"/>
        </w:rPr>
        <w:t>ao aspecto de</w:t>
      </w:r>
      <w:r w:rsidR="00073536" w:rsidRPr="00DB18FF">
        <w:rPr>
          <w:rFonts w:ascii="Times New Roman" w:hAnsi="Times New Roman" w:cs="Times New Roman"/>
          <w:sz w:val="24"/>
        </w:rPr>
        <w:t xml:space="preserve"> inércia cultural, </w:t>
      </w:r>
      <w:r w:rsidR="00073536">
        <w:rPr>
          <w:rFonts w:ascii="Times New Roman" w:hAnsi="Times New Roman" w:cs="Times New Roman"/>
          <w:sz w:val="24"/>
        </w:rPr>
        <w:t>os</w:t>
      </w:r>
      <w:r w:rsidR="00073536" w:rsidRPr="00DB18FF">
        <w:rPr>
          <w:rFonts w:ascii="Times New Roman" w:hAnsi="Times New Roman" w:cs="Times New Roman"/>
          <w:sz w:val="24"/>
        </w:rPr>
        <w:t xml:space="preserve"> respondentes </w:t>
      </w:r>
      <w:r w:rsidR="009F083E">
        <w:rPr>
          <w:rFonts w:ascii="Times New Roman" w:hAnsi="Times New Roman" w:cs="Times New Roman"/>
          <w:sz w:val="24"/>
        </w:rPr>
        <w:t xml:space="preserve">- corroborando com Cruz </w:t>
      </w:r>
      <w:r w:rsidR="00EA7F9E">
        <w:rPr>
          <w:rFonts w:ascii="Times New Roman" w:hAnsi="Times New Roman" w:cs="Times New Roman"/>
          <w:sz w:val="24"/>
        </w:rPr>
        <w:t>e Barbosa (2004), Oliveira (2011</w:t>
      </w:r>
      <w:r w:rsidR="009F083E">
        <w:rPr>
          <w:rFonts w:ascii="Times New Roman" w:hAnsi="Times New Roman" w:cs="Times New Roman"/>
          <w:sz w:val="24"/>
        </w:rPr>
        <w:t xml:space="preserve">), Oliveira Filho (2009) e </w:t>
      </w:r>
      <w:proofErr w:type="spellStart"/>
      <w:r w:rsidR="009F083E">
        <w:rPr>
          <w:rFonts w:ascii="Times New Roman" w:hAnsi="Times New Roman" w:cs="Times New Roman"/>
          <w:sz w:val="24"/>
        </w:rPr>
        <w:t>Rollim</w:t>
      </w:r>
      <w:proofErr w:type="spellEnd"/>
      <w:r w:rsidR="009F083E">
        <w:rPr>
          <w:rFonts w:ascii="Times New Roman" w:hAnsi="Times New Roman" w:cs="Times New Roman"/>
          <w:sz w:val="24"/>
        </w:rPr>
        <w:t xml:space="preserve"> (2007) - </w:t>
      </w:r>
      <w:r w:rsidR="00073536" w:rsidRPr="00DB18FF">
        <w:rPr>
          <w:rFonts w:ascii="Times New Roman" w:hAnsi="Times New Roman" w:cs="Times New Roman"/>
          <w:sz w:val="24"/>
        </w:rPr>
        <w:t xml:space="preserve">demonstraram que a mudança de </w:t>
      </w:r>
      <w:r w:rsidR="00073536">
        <w:rPr>
          <w:rFonts w:ascii="Times New Roman" w:hAnsi="Times New Roman" w:cs="Times New Roman"/>
          <w:sz w:val="24"/>
        </w:rPr>
        <w:t>estratégia</w:t>
      </w:r>
      <w:r w:rsidR="00073536" w:rsidRPr="00DB18FF">
        <w:rPr>
          <w:rFonts w:ascii="Times New Roman" w:hAnsi="Times New Roman" w:cs="Times New Roman"/>
          <w:sz w:val="24"/>
        </w:rPr>
        <w:t xml:space="preserve"> de uma atuação repressiva para uma preventiv</w:t>
      </w:r>
      <w:r w:rsidR="00073536">
        <w:rPr>
          <w:rFonts w:ascii="Times New Roman" w:hAnsi="Times New Roman" w:cs="Times New Roman"/>
          <w:sz w:val="24"/>
        </w:rPr>
        <w:t>a é um desafio ainda.</w:t>
      </w:r>
    </w:p>
    <w:p w:rsidR="00073536" w:rsidRPr="001F6B25" w:rsidRDefault="008C268B" w:rsidP="00073536">
      <w:pPr>
        <w:spacing w:after="0" w:line="240" w:lineRule="auto"/>
        <w:ind w:left="2268"/>
        <w:jc w:val="both"/>
        <w:rPr>
          <w:rFonts w:ascii="Times New Roman" w:hAnsi="Times New Roman" w:cs="Times New Roman"/>
          <w:sz w:val="20"/>
        </w:rPr>
      </w:pPr>
      <w:r w:rsidRPr="001F6B25">
        <w:rPr>
          <w:rFonts w:ascii="Times New Roman" w:hAnsi="Times New Roman" w:cs="Times New Roman"/>
          <w:sz w:val="20"/>
        </w:rPr>
        <w:t xml:space="preserve"> </w:t>
      </w:r>
      <w:r w:rsidR="00073536" w:rsidRPr="001F6B25">
        <w:rPr>
          <w:rFonts w:ascii="Times New Roman" w:hAnsi="Times New Roman" w:cs="Times New Roman"/>
          <w:sz w:val="20"/>
        </w:rPr>
        <w:t xml:space="preserve">“[...] internamente nós tivemos uma dificuldade, porque quando se decidiu implantar [...] ou rediscutir a filosofia de Polícia Comunitária na corporação nós tínhamos grande parte da corporação orientada para a polícia de repressão, pra polícia de emergência, que aí toda a força era focada no atendimento emergencial, na busca do indivíduo </w:t>
      </w:r>
      <w:proofErr w:type="gramStart"/>
      <w:r w:rsidR="00073536" w:rsidRPr="001F6B25">
        <w:rPr>
          <w:rFonts w:ascii="Times New Roman" w:hAnsi="Times New Roman" w:cs="Times New Roman"/>
          <w:sz w:val="20"/>
        </w:rPr>
        <w:t>delituoso.”</w:t>
      </w:r>
      <w:proofErr w:type="gramEnd"/>
      <w:r w:rsidR="00073536" w:rsidRPr="001F6B25">
        <w:rPr>
          <w:rFonts w:ascii="Times New Roman" w:hAnsi="Times New Roman" w:cs="Times New Roman"/>
          <w:sz w:val="20"/>
        </w:rPr>
        <w:t xml:space="preserve"> (E1)</w:t>
      </w:r>
    </w:p>
    <w:p w:rsidR="001F6B25" w:rsidRDefault="00DB18FF" w:rsidP="00F1085B">
      <w:pPr>
        <w:spacing w:after="0" w:line="480" w:lineRule="auto"/>
        <w:ind w:firstLine="709"/>
        <w:jc w:val="both"/>
        <w:rPr>
          <w:rFonts w:ascii="Times New Roman" w:hAnsi="Times New Roman" w:cs="Times New Roman"/>
          <w:sz w:val="24"/>
        </w:rPr>
      </w:pPr>
      <w:r w:rsidRPr="00DB18FF">
        <w:rPr>
          <w:rFonts w:ascii="Times New Roman" w:hAnsi="Times New Roman" w:cs="Times New Roman"/>
          <w:sz w:val="24"/>
        </w:rPr>
        <w:t xml:space="preserve">Quanto às </w:t>
      </w:r>
      <w:r w:rsidR="00322694">
        <w:rPr>
          <w:rFonts w:ascii="Times New Roman" w:hAnsi="Times New Roman" w:cs="Times New Roman"/>
          <w:sz w:val="24"/>
        </w:rPr>
        <w:t xml:space="preserve">divergências de </w:t>
      </w:r>
      <w:r w:rsidRPr="00DB18FF">
        <w:rPr>
          <w:rFonts w:ascii="Times New Roman" w:hAnsi="Times New Roman" w:cs="Times New Roman"/>
          <w:sz w:val="24"/>
        </w:rPr>
        <w:t>pessoas, interesses e objetivos pessoais diferentes dos</w:t>
      </w:r>
      <w:r w:rsidR="001F6B25">
        <w:rPr>
          <w:rFonts w:ascii="Times New Roman" w:hAnsi="Times New Roman" w:cs="Times New Roman"/>
          <w:sz w:val="24"/>
        </w:rPr>
        <w:t xml:space="preserve"> da organização, </w:t>
      </w:r>
      <w:r w:rsidR="00322694">
        <w:rPr>
          <w:rFonts w:ascii="Times New Roman" w:hAnsi="Times New Roman" w:cs="Times New Roman"/>
          <w:sz w:val="24"/>
        </w:rPr>
        <w:t>a maioria dos entrevistados observou esta barreira, em consonância com o resultado e</w:t>
      </w:r>
      <w:r w:rsidR="00AE1B16">
        <w:rPr>
          <w:rFonts w:ascii="Times New Roman" w:hAnsi="Times New Roman" w:cs="Times New Roman"/>
          <w:sz w:val="24"/>
        </w:rPr>
        <w:t xml:space="preserve">ncontrado por </w:t>
      </w:r>
      <w:proofErr w:type="spellStart"/>
      <w:r w:rsidR="00AE1B16">
        <w:rPr>
          <w:rFonts w:ascii="Times New Roman" w:hAnsi="Times New Roman" w:cs="Times New Roman"/>
          <w:sz w:val="24"/>
        </w:rPr>
        <w:t>Bessant</w:t>
      </w:r>
      <w:proofErr w:type="spellEnd"/>
      <w:r w:rsidR="00AE1B16">
        <w:rPr>
          <w:rFonts w:ascii="Times New Roman" w:hAnsi="Times New Roman" w:cs="Times New Roman"/>
          <w:sz w:val="24"/>
        </w:rPr>
        <w:t xml:space="preserve"> (2003). A</w:t>
      </w:r>
      <w:r w:rsidR="00322694">
        <w:rPr>
          <w:rFonts w:ascii="Times New Roman" w:hAnsi="Times New Roman" w:cs="Times New Roman"/>
          <w:sz w:val="24"/>
        </w:rPr>
        <w:t xml:space="preserve"> fala destacada reflete a problemática.</w:t>
      </w:r>
    </w:p>
    <w:p w:rsidR="001F6B25" w:rsidRPr="001F6B25" w:rsidRDefault="00322694" w:rsidP="001F6B25">
      <w:pPr>
        <w:spacing w:after="0" w:line="240" w:lineRule="auto"/>
        <w:ind w:left="2268"/>
        <w:jc w:val="both"/>
        <w:rPr>
          <w:rFonts w:ascii="Times New Roman" w:hAnsi="Times New Roman" w:cs="Times New Roman"/>
          <w:sz w:val="20"/>
        </w:rPr>
      </w:pPr>
      <w:r>
        <w:rPr>
          <w:rFonts w:ascii="Times New Roman" w:hAnsi="Times New Roman" w:cs="Times New Roman"/>
          <w:sz w:val="20"/>
        </w:rPr>
        <w:t>“</w:t>
      </w:r>
      <w:r w:rsidR="00DB18FF" w:rsidRPr="001F6B25">
        <w:rPr>
          <w:rFonts w:ascii="Times New Roman" w:hAnsi="Times New Roman" w:cs="Times New Roman"/>
          <w:sz w:val="20"/>
        </w:rPr>
        <w:t>Sim</w:t>
      </w:r>
      <w:r>
        <w:rPr>
          <w:rFonts w:ascii="Times New Roman" w:hAnsi="Times New Roman" w:cs="Times New Roman"/>
          <w:sz w:val="20"/>
        </w:rPr>
        <w:t xml:space="preserve"> [</w:t>
      </w:r>
      <w:r w:rsidR="00DB18FF" w:rsidRPr="001F6B25">
        <w:rPr>
          <w:rFonts w:ascii="Times New Roman" w:hAnsi="Times New Roman" w:cs="Times New Roman"/>
          <w:sz w:val="20"/>
        </w:rPr>
        <w:t>houve barreira para implantação dos postos</w:t>
      </w:r>
      <w:r>
        <w:rPr>
          <w:rFonts w:ascii="Times New Roman" w:hAnsi="Times New Roman" w:cs="Times New Roman"/>
          <w:sz w:val="20"/>
        </w:rPr>
        <w:t>]</w:t>
      </w:r>
      <w:r w:rsidR="00DB18FF" w:rsidRPr="001F6B25">
        <w:rPr>
          <w:rFonts w:ascii="Times New Roman" w:hAnsi="Times New Roman" w:cs="Times New Roman"/>
          <w:sz w:val="20"/>
        </w:rPr>
        <w:t xml:space="preserve">. A começar de mim e de todos os policiais. Mas quando você </w:t>
      </w:r>
      <w:r>
        <w:rPr>
          <w:rFonts w:ascii="Times New Roman" w:hAnsi="Times New Roman" w:cs="Times New Roman"/>
          <w:sz w:val="20"/>
        </w:rPr>
        <w:t xml:space="preserve">toma </w:t>
      </w:r>
      <w:r w:rsidR="00DB18FF" w:rsidRPr="001F6B25">
        <w:rPr>
          <w:rFonts w:ascii="Times New Roman" w:hAnsi="Times New Roman" w:cs="Times New Roman"/>
          <w:sz w:val="20"/>
        </w:rPr>
        <w:t xml:space="preserve">uma tromba d’água muito forte, não existe </w:t>
      </w:r>
      <w:r w:rsidR="00AE1B16">
        <w:rPr>
          <w:rFonts w:ascii="Times New Roman" w:hAnsi="Times New Roman" w:cs="Times New Roman"/>
          <w:sz w:val="20"/>
        </w:rPr>
        <w:t>barreira que segure. Então desce</w:t>
      </w:r>
      <w:r w:rsidR="00DB18FF" w:rsidRPr="001F6B25">
        <w:rPr>
          <w:rFonts w:ascii="Times New Roman" w:hAnsi="Times New Roman" w:cs="Times New Roman"/>
          <w:sz w:val="20"/>
        </w:rPr>
        <w:t xml:space="preserve"> goela abaixo. E como eu falei, cumpre a ordem. É pra fazer, vamos </w:t>
      </w:r>
      <w:proofErr w:type="gramStart"/>
      <w:r w:rsidR="00DB18FF" w:rsidRPr="001F6B25">
        <w:rPr>
          <w:rFonts w:ascii="Times New Roman" w:hAnsi="Times New Roman" w:cs="Times New Roman"/>
          <w:sz w:val="20"/>
        </w:rPr>
        <w:t>fazer.”</w:t>
      </w:r>
      <w:proofErr w:type="gramEnd"/>
      <w:r w:rsidR="00DB18FF" w:rsidRPr="001F6B25">
        <w:rPr>
          <w:rFonts w:ascii="Times New Roman" w:hAnsi="Times New Roman" w:cs="Times New Roman"/>
          <w:sz w:val="20"/>
        </w:rPr>
        <w:t xml:space="preserve"> (E6)</w:t>
      </w:r>
    </w:p>
    <w:p w:rsidR="00A02FF0" w:rsidRDefault="00AE1B16" w:rsidP="00F1085B">
      <w:pPr>
        <w:spacing w:after="0" w:line="480" w:lineRule="auto"/>
        <w:ind w:firstLine="709"/>
        <w:jc w:val="both"/>
        <w:rPr>
          <w:rFonts w:ascii="Times New Roman" w:hAnsi="Times New Roman" w:cs="Times New Roman"/>
          <w:sz w:val="24"/>
        </w:rPr>
      </w:pPr>
      <w:r>
        <w:rPr>
          <w:rFonts w:ascii="Times New Roman" w:hAnsi="Times New Roman" w:cs="Times New Roman"/>
          <w:sz w:val="24"/>
        </w:rPr>
        <w:t>O</w:t>
      </w:r>
      <w:r w:rsidR="00A02FF0" w:rsidRPr="00DB18FF">
        <w:rPr>
          <w:rFonts w:ascii="Times New Roman" w:hAnsi="Times New Roman" w:cs="Times New Roman"/>
          <w:sz w:val="24"/>
        </w:rPr>
        <w:t xml:space="preserve">utra barreira evidenciada foi </w:t>
      </w:r>
      <w:r w:rsidR="004A3F23">
        <w:rPr>
          <w:rFonts w:ascii="Times New Roman" w:hAnsi="Times New Roman" w:cs="Times New Roman"/>
          <w:sz w:val="24"/>
        </w:rPr>
        <w:t>o não</w:t>
      </w:r>
      <w:r w:rsidR="00A02FF0" w:rsidRPr="00DB18FF">
        <w:rPr>
          <w:rFonts w:ascii="Times New Roman" w:hAnsi="Times New Roman" w:cs="Times New Roman"/>
          <w:sz w:val="24"/>
        </w:rPr>
        <w:t xml:space="preserve"> envolvimento</w:t>
      </w:r>
      <w:r w:rsidR="004A3F23">
        <w:rPr>
          <w:rFonts w:ascii="Times New Roman" w:hAnsi="Times New Roman" w:cs="Times New Roman"/>
          <w:sz w:val="24"/>
        </w:rPr>
        <w:t>,</w:t>
      </w:r>
      <w:r w:rsidR="00A02FF0" w:rsidRPr="00DB18FF">
        <w:rPr>
          <w:rFonts w:ascii="Times New Roman" w:hAnsi="Times New Roman" w:cs="Times New Roman"/>
          <w:sz w:val="24"/>
        </w:rPr>
        <w:t xml:space="preserve"> e consequente </w:t>
      </w:r>
      <w:r w:rsidR="00610FE7">
        <w:rPr>
          <w:rFonts w:ascii="Times New Roman" w:hAnsi="Times New Roman" w:cs="Times New Roman"/>
          <w:sz w:val="24"/>
        </w:rPr>
        <w:t>falta de integração</w:t>
      </w:r>
      <w:r w:rsidR="004A3F23">
        <w:rPr>
          <w:rFonts w:ascii="Times New Roman" w:hAnsi="Times New Roman" w:cs="Times New Roman"/>
          <w:sz w:val="24"/>
        </w:rPr>
        <w:t>,</w:t>
      </w:r>
      <w:r w:rsidR="00A02FF0" w:rsidRPr="00DB18FF">
        <w:rPr>
          <w:rFonts w:ascii="Times New Roman" w:hAnsi="Times New Roman" w:cs="Times New Roman"/>
          <w:sz w:val="24"/>
        </w:rPr>
        <w:t xml:space="preserve"> </w:t>
      </w:r>
      <w:r w:rsidR="004A3F23">
        <w:rPr>
          <w:rFonts w:ascii="Times New Roman" w:hAnsi="Times New Roman" w:cs="Times New Roman"/>
          <w:sz w:val="24"/>
        </w:rPr>
        <w:t>dos</w:t>
      </w:r>
      <w:r w:rsidR="00A02FF0" w:rsidRPr="00DB18FF">
        <w:rPr>
          <w:rFonts w:ascii="Times New Roman" w:hAnsi="Times New Roman" w:cs="Times New Roman"/>
          <w:sz w:val="24"/>
        </w:rPr>
        <w:t xml:space="preserve"> outros órgãos que inicialmente estavam previstos</w:t>
      </w:r>
      <w:r>
        <w:rPr>
          <w:rFonts w:ascii="Times New Roman" w:hAnsi="Times New Roman" w:cs="Times New Roman"/>
          <w:sz w:val="24"/>
        </w:rPr>
        <w:t xml:space="preserve"> para</w:t>
      </w:r>
      <w:r w:rsidR="00A02FF0" w:rsidRPr="00DB18FF">
        <w:rPr>
          <w:rFonts w:ascii="Times New Roman" w:hAnsi="Times New Roman" w:cs="Times New Roman"/>
          <w:sz w:val="24"/>
        </w:rPr>
        <w:t xml:space="preserve"> atuar </w:t>
      </w:r>
      <w:r w:rsidR="00A02FF0">
        <w:rPr>
          <w:rFonts w:ascii="Times New Roman" w:hAnsi="Times New Roman" w:cs="Times New Roman"/>
          <w:sz w:val="24"/>
        </w:rPr>
        <w:t xml:space="preserve">com recursos, </w:t>
      </w:r>
      <w:r w:rsidR="00A02FF0" w:rsidRPr="00DB18FF">
        <w:rPr>
          <w:rFonts w:ascii="Times New Roman" w:hAnsi="Times New Roman" w:cs="Times New Roman"/>
          <w:sz w:val="24"/>
        </w:rPr>
        <w:t xml:space="preserve">de forma colaborativa com a </w:t>
      </w:r>
      <w:r w:rsidR="00A02FF0">
        <w:rPr>
          <w:rFonts w:ascii="Times New Roman" w:hAnsi="Times New Roman" w:cs="Times New Roman"/>
          <w:sz w:val="24"/>
        </w:rPr>
        <w:t>PMDF</w:t>
      </w:r>
      <w:r w:rsidR="00A02FF0" w:rsidRPr="00DB18FF">
        <w:rPr>
          <w:rFonts w:ascii="Times New Roman" w:hAnsi="Times New Roman" w:cs="Times New Roman"/>
          <w:sz w:val="24"/>
        </w:rPr>
        <w:t xml:space="preserve"> no estabelecimento dos </w:t>
      </w:r>
      <w:proofErr w:type="spellStart"/>
      <w:r w:rsidR="00A02FF0" w:rsidRPr="00DB18FF">
        <w:rPr>
          <w:rFonts w:ascii="Times New Roman" w:hAnsi="Times New Roman" w:cs="Times New Roman"/>
          <w:sz w:val="24"/>
        </w:rPr>
        <w:t>PCS</w:t>
      </w:r>
      <w:r w:rsidR="00A02FF0">
        <w:rPr>
          <w:rFonts w:ascii="Times New Roman" w:hAnsi="Times New Roman" w:cs="Times New Roman"/>
          <w:sz w:val="24"/>
        </w:rPr>
        <w:t>s</w:t>
      </w:r>
      <w:proofErr w:type="spellEnd"/>
      <w:r w:rsidR="00A02FF0">
        <w:rPr>
          <w:rFonts w:ascii="Times New Roman" w:hAnsi="Times New Roman" w:cs="Times New Roman"/>
          <w:sz w:val="24"/>
        </w:rPr>
        <w:t>.</w:t>
      </w:r>
    </w:p>
    <w:p w:rsidR="00A02FF0" w:rsidRPr="001F6B25" w:rsidRDefault="00A02FF0" w:rsidP="00A02FF0">
      <w:pPr>
        <w:spacing w:after="0" w:line="240" w:lineRule="auto"/>
        <w:ind w:left="2268"/>
        <w:jc w:val="both"/>
        <w:rPr>
          <w:rFonts w:ascii="Times New Roman" w:hAnsi="Times New Roman" w:cs="Times New Roman"/>
          <w:sz w:val="20"/>
        </w:rPr>
      </w:pPr>
      <w:r w:rsidRPr="001F6B25">
        <w:rPr>
          <w:rFonts w:ascii="Times New Roman" w:hAnsi="Times New Roman" w:cs="Times New Roman"/>
          <w:sz w:val="20"/>
        </w:rPr>
        <w:t xml:space="preserve">“[...] não é a incumbência só da Polícia Militar. Polícia Civil, Corpo de Bombeiros estariam presentes. Por algumas ingerências não </w:t>
      </w:r>
      <w:proofErr w:type="gramStart"/>
      <w:r w:rsidRPr="001F6B25">
        <w:rPr>
          <w:rFonts w:ascii="Times New Roman" w:hAnsi="Times New Roman" w:cs="Times New Roman"/>
          <w:sz w:val="20"/>
        </w:rPr>
        <w:t>assumiram.”</w:t>
      </w:r>
      <w:proofErr w:type="gramEnd"/>
      <w:r w:rsidRPr="001F6B25">
        <w:rPr>
          <w:rFonts w:ascii="Times New Roman" w:hAnsi="Times New Roman" w:cs="Times New Roman"/>
          <w:sz w:val="20"/>
        </w:rPr>
        <w:t xml:space="preserve"> (E</w:t>
      </w:r>
      <w:r>
        <w:rPr>
          <w:rFonts w:ascii="Times New Roman" w:hAnsi="Times New Roman" w:cs="Times New Roman"/>
          <w:sz w:val="20"/>
        </w:rPr>
        <w:t>2)</w:t>
      </w:r>
    </w:p>
    <w:p w:rsidR="00B448BB" w:rsidRDefault="00B448BB" w:rsidP="00F1085B">
      <w:pPr>
        <w:spacing w:after="0" w:line="480" w:lineRule="auto"/>
        <w:ind w:firstLine="709"/>
        <w:jc w:val="both"/>
        <w:rPr>
          <w:rFonts w:ascii="Times New Roman" w:hAnsi="Times New Roman" w:cs="Times New Roman"/>
          <w:sz w:val="24"/>
        </w:rPr>
      </w:pPr>
      <w:r>
        <w:rPr>
          <w:rFonts w:ascii="Times New Roman" w:hAnsi="Times New Roman" w:cs="Times New Roman"/>
          <w:sz w:val="24"/>
        </w:rPr>
        <w:t>E,</w:t>
      </w:r>
      <w:r w:rsidR="00DB18FF" w:rsidRPr="00DB18FF">
        <w:rPr>
          <w:rFonts w:ascii="Times New Roman" w:hAnsi="Times New Roman" w:cs="Times New Roman"/>
          <w:sz w:val="24"/>
        </w:rPr>
        <w:t xml:space="preserve"> não menos </w:t>
      </w:r>
      <w:r w:rsidRPr="00DB18FF">
        <w:rPr>
          <w:rFonts w:ascii="Times New Roman" w:hAnsi="Times New Roman" w:cs="Times New Roman"/>
          <w:sz w:val="24"/>
        </w:rPr>
        <w:t>importante</w:t>
      </w:r>
      <w:r>
        <w:rPr>
          <w:rFonts w:ascii="Times New Roman" w:hAnsi="Times New Roman" w:cs="Times New Roman"/>
          <w:sz w:val="24"/>
        </w:rPr>
        <w:t>s são as barreiras relacionadas</w:t>
      </w:r>
      <w:r w:rsidR="00DB18FF" w:rsidRPr="00DB18FF">
        <w:rPr>
          <w:rFonts w:ascii="Times New Roman" w:hAnsi="Times New Roman" w:cs="Times New Roman"/>
          <w:sz w:val="24"/>
        </w:rPr>
        <w:t xml:space="preserve"> às estratégias, particularmente à falta de conhecimento </w:t>
      </w:r>
      <w:r>
        <w:rPr>
          <w:rFonts w:ascii="Times New Roman" w:hAnsi="Times New Roman" w:cs="Times New Roman"/>
          <w:sz w:val="24"/>
        </w:rPr>
        <w:t>dos</w:t>
      </w:r>
      <w:r w:rsidR="00DB18FF" w:rsidRPr="00DB18FF">
        <w:rPr>
          <w:rFonts w:ascii="Times New Roman" w:hAnsi="Times New Roman" w:cs="Times New Roman"/>
          <w:sz w:val="24"/>
        </w:rPr>
        <w:t xml:space="preserve"> objetivos</w:t>
      </w:r>
      <w:r w:rsidR="000C3702">
        <w:rPr>
          <w:rFonts w:ascii="Times New Roman" w:hAnsi="Times New Roman" w:cs="Times New Roman"/>
          <w:sz w:val="24"/>
        </w:rPr>
        <w:t xml:space="preserve"> do Planejamento Estratégico da organização</w:t>
      </w:r>
      <w:r w:rsidR="00DB18FF" w:rsidRPr="00DB18FF">
        <w:rPr>
          <w:rFonts w:ascii="Times New Roman" w:hAnsi="Times New Roman" w:cs="Times New Roman"/>
          <w:sz w:val="24"/>
        </w:rPr>
        <w:t xml:space="preserve">, como também </w:t>
      </w:r>
      <w:r w:rsidR="000C3702">
        <w:rPr>
          <w:rFonts w:ascii="Times New Roman" w:hAnsi="Times New Roman" w:cs="Times New Roman"/>
          <w:sz w:val="24"/>
        </w:rPr>
        <w:t>a aversão a</w:t>
      </w:r>
      <w:r>
        <w:rPr>
          <w:rFonts w:ascii="Times New Roman" w:hAnsi="Times New Roman" w:cs="Times New Roman"/>
          <w:sz w:val="24"/>
        </w:rPr>
        <w:t>o</w:t>
      </w:r>
      <w:r w:rsidR="00DB18FF" w:rsidRPr="00DB18FF">
        <w:rPr>
          <w:rFonts w:ascii="Times New Roman" w:hAnsi="Times New Roman" w:cs="Times New Roman"/>
          <w:sz w:val="24"/>
        </w:rPr>
        <w:t xml:space="preserve"> risco</w:t>
      </w:r>
      <w:r w:rsidR="000C3702">
        <w:rPr>
          <w:rFonts w:ascii="Times New Roman" w:hAnsi="Times New Roman" w:cs="Times New Roman"/>
          <w:sz w:val="24"/>
        </w:rPr>
        <w:t xml:space="preserve"> traduzida</w:t>
      </w:r>
      <w:r w:rsidR="00706B6A">
        <w:rPr>
          <w:rFonts w:ascii="Times New Roman" w:hAnsi="Times New Roman" w:cs="Times New Roman"/>
          <w:sz w:val="24"/>
        </w:rPr>
        <w:t xml:space="preserve"> em comportamentos distintos de</w:t>
      </w:r>
      <w:r w:rsidR="00DB18FF" w:rsidRPr="00DB18FF">
        <w:rPr>
          <w:rFonts w:ascii="Times New Roman" w:hAnsi="Times New Roman" w:cs="Times New Roman"/>
          <w:sz w:val="24"/>
        </w:rPr>
        <w:t xml:space="preserve"> comandantes dos </w:t>
      </w:r>
      <w:r>
        <w:rPr>
          <w:rFonts w:ascii="Times New Roman" w:hAnsi="Times New Roman" w:cs="Times New Roman"/>
          <w:sz w:val="24"/>
        </w:rPr>
        <w:t>BPM</w:t>
      </w:r>
      <w:r w:rsidR="00DB18FF" w:rsidRPr="00DB18FF">
        <w:rPr>
          <w:rFonts w:ascii="Times New Roman" w:hAnsi="Times New Roman" w:cs="Times New Roman"/>
          <w:sz w:val="24"/>
        </w:rPr>
        <w:t xml:space="preserve"> responsáveis pelos </w:t>
      </w:r>
      <w:proofErr w:type="spellStart"/>
      <w:r w:rsidR="00DB18FF" w:rsidRPr="00DB18FF">
        <w:rPr>
          <w:rFonts w:ascii="Times New Roman" w:hAnsi="Times New Roman" w:cs="Times New Roman"/>
          <w:sz w:val="24"/>
        </w:rPr>
        <w:t>PCS</w:t>
      </w:r>
      <w:r>
        <w:rPr>
          <w:rFonts w:ascii="Times New Roman" w:hAnsi="Times New Roman" w:cs="Times New Roman"/>
          <w:sz w:val="24"/>
        </w:rPr>
        <w:t>s</w:t>
      </w:r>
      <w:proofErr w:type="spellEnd"/>
      <w:r w:rsidR="00E1036A">
        <w:rPr>
          <w:rFonts w:ascii="Times New Roman" w:hAnsi="Times New Roman" w:cs="Times New Roman"/>
          <w:sz w:val="24"/>
        </w:rPr>
        <w:t>.</w:t>
      </w:r>
    </w:p>
    <w:p w:rsidR="000C3702" w:rsidRPr="000C3702" w:rsidRDefault="00DB18FF" w:rsidP="000C3702">
      <w:pPr>
        <w:spacing w:after="0" w:line="240" w:lineRule="auto"/>
        <w:ind w:left="2268"/>
        <w:jc w:val="both"/>
        <w:rPr>
          <w:rFonts w:ascii="Times New Roman" w:hAnsi="Times New Roman" w:cs="Times New Roman"/>
          <w:sz w:val="20"/>
        </w:rPr>
      </w:pPr>
      <w:r w:rsidRPr="000C3702">
        <w:rPr>
          <w:rFonts w:ascii="Times New Roman" w:hAnsi="Times New Roman" w:cs="Times New Roman"/>
          <w:sz w:val="20"/>
        </w:rPr>
        <w:t>“</w:t>
      </w:r>
      <w:proofErr w:type="gramStart"/>
      <w:r w:rsidRPr="000C3702">
        <w:rPr>
          <w:rFonts w:ascii="Times New Roman" w:hAnsi="Times New Roman" w:cs="Times New Roman"/>
          <w:sz w:val="20"/>
        </w:rPr>
        <w:t>[...] Tinha</w:t>
      </w:r>
      <w:proofErr w:type="gramEnd"/>
      <w:r w:rsidRPr="000C3702">
        <w:rPr>
          <w:rFonts w:ascii="Times New Roman" w:hAnsi="Times New Roman" w:cs="Times New Roman"/>
          <w:sz w:val="20"/>
        </w:rPr>
        <w:t xml:space="preserve"> alguns comandantes </w:t>
      </w:r>
      <w:r w:rsidR="000C3702">
        <w:rPr>
          <w:rFonts w:ascii="Times New Roman" w:hAnsi="Times New Roman" w:cs="Times New Roman"/>
          <w:sz w:val="20"/>
        </w:rPr>
        <w:t>[...]</w:t>
      </w:r>
      <w:r w:rsidRPr="000C3702">
        <w:rPr>
          <w:rFonts w:ascii="Times New Roman" w:hAnsi="Times New Roman" w:cs="Times New Roman"/>
          <w:sz w:val="20"/>
        </w:rPr>
        <w:t xml:space="preserve"> tinha muitos que eram contra. Tinham os que pediam pra fechar o posto, ou seja, isso é uma filosofia institucional, então todos compactuam, eles podem não gostar, eles podem não querer, mas ele tem que fazer porque faz parte da filosofia da </w:t>
      </w:r>
      <w:proofErr w:type="gramStart"/>
      <w:r w:rsidRPr="000C3702">
        <w:rPr>
          <w:rFonts w:ascii="Times New Roman" w:hAnsi="Times New Roman" w:cs="Times New Roman"/>
          <w:sz w:val="20"/>
        </w:rPr>
        <w:t>corporação.”</w:t>
      </w:r>
      <w:proofErr w:type="gramEnd"/>
      <w:r w:rsidRPr="000C3702">
        <w:rPr>
          <w:rFonts w:ascii="Times New Roman" w:hAnsi="Times New Roman" w:cs="Times New Roman"/>
          <w:sz w:val="20"/>
        </w:rPr>
        <w:t xml:space="preserve"> </w:t>
      </w:r>
      <w:r w:rsidR="000C3702" w:rsidRPr="000C3702">
        <w:rPr>
          <w:rFonts w:ascii="Times New Roman" w:hAnsi="Times New Roman" w:cs="Times New Roman"/>
          <w:sz w:val="20"/>
        </w:rPr>
        <w:t>(E4)</w:t>
      </w:r>
    </w:p>
    <w:p w:rsidR="00DB18FF" w:rsidRPr="000C3702" w:rsidRDefault="00DB18FF" w:rsidP="000C3702">
      <w:pPr>
        <w:spacing w:after="0" w:line="240" w:lineRule="auto"/>
        <w:ind w:left="2268"/>
        <w:jc w:val="both"/>
        <w:rPr>
          <w:rFonts w:ascii="Times New Roman" w:hAnsi="Times New Roman" w:cs="Times New Roman"/>
          <w:sz w:val="20"/>
        </w:rPr>
      </w:pPr>
      <w:r w:rsidRPr="000C3702">
        <w:rPr>
          <w:rFonts w:ascii="Times New Roman" w:hAnsi="Times New Roman" w:cs="Times New Roman"/>
          <w:sz w:val="20"/>
        </w:rPr>
        <w:t>“[...]</w:t>
      </w:r>
      <w:r w:rsidR="000C3702">
        <w:rPr>
          <w:rFonts w:ascii="Times New Roman" w:hAnsi="Times New Roman" w:cs="Times New Roman"/>
          <w:sz w:val="20"/>
        </w:rPr>
        <w:t xml:space="preserve"> </w:t>
      </w:r>
      <w:r w:rsidRPr="000C3702">
        <w:rPr>
          <w:rFonts w:ascii="Times New Roman" w:hAnsi="Times New Roman" w:cs="Times New Roman"/>
          <w:sz w:val="20"/>
        </w:rPr>
        <w:t xml:space="preserve">o gestor </w:t>
      </w:r>
      <w:r w:rsidR="000C3702">
        <w:rPr>
          <w:rFonts w:ascii="Times New Roman" w:hAnsi="Times New Roman" w:cs="Times New Roman"/>
          <w:sz w:val="20"/>
        </w:rPr>
        <w:t>[</w:t>
      </w:r>
      <w:r w:rsidRPr="000C3702">
        <w:rPr>
          <w:rFonts w:ascii="Times New Roman" w:hAnsi="Times New Roman" w:cs="Times New Roman"/>
          <w:sz w:val="20"/>
        </w:rPr>
        <w:t>do PCS</w:t>
      </w:r>
      <w:r w:rsidR="000C3702">
        <w:rPr>
          <w:rFonts w:ascii="Times New Roman" w:hAnsi="Times New Roman" w:cs="Times New Roman"/>
          <w:sz w:val="20"/>
        </w:rPr>
        <w:t>]</w:t>
      </w:r>
      <w:r w:rsidRPr="000C3702">
        <w:rPr>
          <w:rFonts w:ascii="Times New Roman" w:hAnsi="Times New Roman" w:cs="Times New Roman"/>
          <w:sz w:val="20"/>
        </w:rPr>
        <w:t xml:space="preserve"> tinha dois senhores. Obviamente o posto tinha dois senhores. O policiamento começou a receber ordens de lá e de cá. Isso cria o que? Conflito. Mesmo que as ordens sejam exatamente as mesmas cria esse conflito e você perde a identidade institucional, ao receber ordens do CPCDH, aliado aos trabalhados demandados por cada comandante</w:t>
      </w:r>
      <w:r w:rsidR="000C3702">
        <w:rPr>
          <w:rFonts w:ascii="Times New Roman" w:hAnsi="Times New Roman" w:cs="Times New Roman"/>
          <w:sz w:val="20"/>
        </w:rPr>
        <w:t xml:space="preserve"> [</w:t>
      </w:r>
      <w:r w:rsidRPr="000C3702">
        <w:rPr>
          <w:rFonts w:ascii="Times New Roman" w:hAnsi="Times New Roman" w:cs="Times New Roman"/>
          <w:sz w:val="20"/>
        </w:rPr>
        <w:t>de batalhão</w:t>
      </w:r>
      <w:proofErr w:type="gramStart"/>
      <w:r w:rsidR="000C3702">
        <w:rPr>
          <w:rFonts w:ascii="Times New Roman" w:hAnsi="Times New Roman" w:cs="Times New Roman"/>
          <w:sz w:val="20"/>
        </w:rPr>
        <w:t>]</w:t>
      </w:r>
      <w:r w:rsidRPr="000C3702">
        <w:rPr>
          <w:rFonts w:ascii="Times New Roman" w:hAnsi="Times New Roman" w:cs="Times New Roman"/>
          <w:sz w:val="20"/>
        </w:rPr>
        <w:t>.”</w:t>
      </w:r>
      <w:proofErr w:type="gramEnd"/>
      <w:r w:rsidRPr="000C3702">
        <w:rPr>
          <w:rFonts w:ascii="Times New Roman" w:hAnsi="Times New Roman" w:cs="Times New Roman"/>
          <w:sz w:val="20"/>
        </w:rPr>
        <w:t xml:space="preserve"> </w:t>
      </w:r>
      <w:r w:rsidR="001F6B25" w:rsidRPr="000C3702">
        <w:rPr>
          <w:rFonts w:ascii="Times New Roman" w:hAnsi="Times New Roman" w:cs="Times New Roman"/>
          <w:sz w:val="20"/>
        </w:rPr>
        <w:t>(E5)</w:t>
      </w:r>
    </w:p>
    <w:p w:rsidR="00DB18FF" w:rsidRPr="00DB18FF" w:rsidRDefault="00E1036A" w:rsidP="00F1085B">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Outras barreiras à inovação </w:t>
      </w:r>
      <w:r w:rsidR="00061C0B">
        <w:rPr>
          <w:rFonts w:ascii="Times New Roman" w:hAnsi="Times New Roman" w:cs="Times New Roman"/>
          <w:sz w:val="24"/>
        </w:rPr>
        <w:t xml:space="preserve">relevantes </w:t>
      </w:r>
      <w:r>
        <w:rPr>
          <w:rFonts w:ascii="Times New Roman" w:hAnsi="Times New Roman" w:cs="Times New Roman"/>
          <w:sz w:val="24"/>
        </w:rPr>
        <w:t>encontrada</w:t>
      </w:r>
      <w:r w:rsidR="00DB18FF" w:rsidRPr="00DB18FF">
        <w:rPr>
          <w:rFonts w:ascii="Times New Roman" w:hAnsi="Times New Roman" w:cs="Times New Roman"/>
          <w:sz w:val="24"/>
        </w:rPr>
        <w:t>s</w:t>
      </w:r>
      <w:r>
        <w:rPr>
          <w:rFonts w:ascii="Times New Roman" w:hAnsi="Times New Roman" w:cs="Times New Roman"/>
          <w:sz w:val="24"/>
        </w:rPr>
        <w:t>, como em</w:t>
      </w:r>
      <w:r w:rsidR="00DB18FF" w:rsidRPr="00DB18FF">
        <w:rPr>
          <w:rFonts w:ascii="Times New Roman" w:hAnsi="Times New Roman" w:cs="Times New Roman"/>
          <w:sz w:val="24"/>
        </w:rPr>
        <w:t xml:space="preserve"> Rezende (2002), são os processos administrativos complexos, rígidos e demasiadamente formalizados, ou centralizados.</w:t>
      </w:r>
      <w:r>
        <w:rPr>
          <w:rFonts w:ascii="Times New Roman" w:hAnsi="Times New Roman" w:cs="Times New Roman"/>
          <w:sz w:val="24"/>
        </w:rPr>
        <w:t xml:space="preserve"> </w:t>
      </w:r>
      <w:r w:rsidR="00061C0B" w:rsidRPr="00061C0B">
        <w:rPr>
          <w:rFonts w:ascii="Times New Roman" w:hAnsi="Times New Roman" w:cs="Times New Roman"/>
          <w:sz w:val="24"/>
          <w:szCs w:val="24"/>
        </w:rPr>
        <w:t xml:space="preserve">De acordo com </w:t>
      </w:r>
      <w:proofErr w:type="spellStart"/>
      <w:r w:rsidR="00061C0B">
        <w:rPr>
          <w:rStyle w:val="nfase"/>
          <w:rFonts w:ascii="Times New Roman" w:hAnsi="Times New Roman" w:cs="Times New Roman"/>
          <w:i w:val="0"/>
          <w:sz w:val="24"/>
          <w:szCs w:val="24"/>
        </w:rPr>
        <w:t>Mulgan</w:t>
      </w:r>
      <w:proofErr w:type="spellEnd"/>
      <w:r w:rsidR="00061C0B">
        <w:rPr>
          <w:rStyle w:val="nfase"/>
          <w:rFonts w:ascii="Times New Roman" w:hAnsi="Times New Roman" w:cs="Times New Roman"/>
          <w:i w:val="0"/>
          <w:sz w:val="24"/>
          <w:szCs w:val="24"/>
        </w:rPr>
        <w:t xml:space="preserve"> e </w:t>
      </w:r>
      <w:proofErr w:type="spellStart"/>
      <w:r w:rsidR="00061C0B">
        <w:rPr>
          <w:rStyle w:val="nfase"/>
          <w:rFonts w:ascii="Times New Roman" w:hAnsi="Times New Roman" w:cs="Times New Roman"/>
          <w:i w:val="0"/>
          <w:sz w:val="24"/>
          <w:szCs w:val="24"/>
        </w:rPr>
        <w:t>Albury</w:t>
      </w:r>
      <w:proofErr w:type="spellEnd"/>
      <w:r w:rsidR="00061C0B">
        <w:rPr>
          <w:rStyle w:val="nfase"/>
          <w:rFonts w:ascii="Times New Roman" w:hAnsi="Times New Roman" w:cs="Times New Roman"/>
          <w:i w:val="0"/>
          <w:sz w:val="24"/>
          <w:szCs w:val="24"/>
        </w:rPr>
        <w:t xml:space="preserve"> (2003)</w:t>
      </w:r>
      <w:r w:rsidR="00061C0B" w:rsidRPr="00061C0B">
        <w:rPr>
          <w:rFonts w:ascii="Times New Roman" w:hAnsi="Times New Roman" w:cs="Times New Roman"/>
          <w:sz w:val="24"/>
          <w:szCs w:val="24"/>
        </w:rPr>
        <w:t xml:space="preserve">, </w:t>
      </w:r>
      <w:r w:rsidR="00AE1B16">
        <w:rPr>
          <w:rFonts w:ascii="Times New Roman" w:hAnsi="Times New Roman" w:cs="Times New Roman"/>
          <w:sz w:val="24"/>
          <w:szCs w:val="24"/>
        </w:rPr>
        <w:t xml:space="preserve">ainda que </w:t>
      </w:r>
      <w:r w:rsidR="00706B6A">
        <w:rPr>
          <w:rFonts w:ascii="Times New Roman" w:hAnsi="Times New Roman" w:cs="Times New Roman"/>
          <w:sz w:val="24"/>
          <w:szCs w:val="24"/>
        </w:rPr>
        <w:t>o setor público implemente</w:t>
      </w:r>
      <w:r w:rsidR="00AE1B16">
        <w:rPr>
          <w:rFonts w:ascii="Times New Roman" w:hAnsi="Times New Roman" w:cs="Times New Roman"/>
          <w:sz w:val="24"/>
          <w:szCs w:val="24"/>
        </w:rPr>
        <w:t xml:space="preserve"> </w:t>
      </w:r>
      <w:r w:rsidR="00AE1B16">
        <w:rPr>
          <w:rFonts w:ascii="Times New Roman" w:hAnsi="Times New Roman" w:cs="Times New Roman"/>
          <w:sz w:val="24"/>
          <w:szCs w:val="24"/>
        </w:rPr>
        <w:lastRenderedPageBreak/>
        <w:t>ações inovadoras</w:t>
      </w:r>
      <w:r w:rsidR="00706B6A">
        <w:rPr>
          <w:rFonts w:ascii="Times New Roman" w:hAnsi="Times New Roman" w:cs="Times New Roman"/>
          <w:sz w:val="24"/>
          <w:szCs w:val="24"/>
        </w:rPr>
        <w:t>,</w:t>
      </w:r>
      <w:r w:rsidR="00AE1B16">
        <w:rPr>
          <w:rFonts w:ascii="Times New Roman" w:hAnsi="Times New Roman" w:cs="Times New Roman"/>
          <w:sz w:val="24"/>
          <w:szCs w:val="24"/>
        </w:rPr>
        <w:t xml:space="preserve"> </w:t>
      </w:r>
      <w:r w:rsidR="00061C0B" w:rsidRPr="00061C0B">
        <w:rPr>
          <w:rFonts w:ascii="Times New Roman" w:hAnsi="Times New Roman" w:cs="Times New Roman"/>
          <w:sz w:val="24"/>
          <w:szCs w:val="24"/>
        </w:rPr>
        <w:t xml:space="preserve">esses processos </w:t>
      </w:r>
      <w:r w:rsidR="00061C0B" w:rsidRPr="00061C0B">
        <w:rPr>
          <w:rFonts w:ascii="Times New Roman" w:hAnsi="Times New Roman" w:cs="Times New Roman"/>
          <w:sz w:val="24"/>
          <w:szCs w:val="24"/>
          <w:lang w:val="pt-PT"/>
        </w:rPr>
        <w:t>podem ter um efeito catalisador negativo temporário em organizações que tradicionalmente não são inovadoras</w:t>
      </w:r>
      <w:r w:rsidR="00061C0B">
        <w:rPr>
          <w:rFonts w:ascii="Times New Roman" w:hAnsi="Times New Roman" w:cs="Times New Roman"/>
          <w:sz w:val="24"/>
          <w:szCs w:val="24"/>
          <w:lang w:val="pt-PT"/>
        </w:rPr>
        <w:t>.</w:t>
      </w:r>
    </w:p>
    <w:p w:rsidR="00A16B75" w:rsidRDefault="00A16B75" w:rsidP="00706F47">
      <w:pPr>
        <w:pStyle w:val="Ttulo1"/>
        <w:spacing w:before="0" w:after="0"/>
        <w:jc w:val="both"/>
        <w:rPr>
          <w:rFonts w:ascii="Times New Roman" w:hAnsi="Times New Roman" w:cs="Times New Roman"/>
          <w:sz w:val="24"/>
          <w:szCs w:val="24"/>
        </w:rPr>
      </w:pPr>
      <w:bookmarkStart w:id="15" w:name="_Toc404641901"/>
      <w:bookmarkStart w:id="16" w:name="_Toc282164796"/>
    </w:p>
    <w:p w:rsidR="003B396E" w:rsidRPr="00706F47" w:rsidRDefault="009459F7" w:rsidP="00F1085B">
      <w:pPr>
        <w:pStyle w:val="Ttulo1"/>
        <w:spacing w:before="0" w:after="0" w:line="480" w:lineRule="auto"/>
        <w:jc w:val="both"/>
        <w:rPr>
          <w:rFonts w:ascii="Times New Roman" w:hAnsi="Times New Roman" w:cs="Times New Roman"/>
          <w:sz w:val="24"/>
          <w:szCs w:val="24"/>
        </w:rPr>
      </w:pPr>
      <w:r>
        <w:rPr>
          <w:rFonts w:ascii="Times New Roman" w:hAnsi="Times New Roman" w:cs="Times New Roman"/>
          <w:sz w:val="24"/>
          <w:szCs w:val="24"/>
        </w:rPr>
        <w:t>5</w:t>
      </w:r>
      <w:r w:rsidR="00120D24" w:rsidRPr="00706F47">
        <w:rPr>
          <w:rFonts w:ascii="Times New Roman" w:hAnsi="Times New Roman" w:cs="Times New Roman"/>
          <w:sz w:val="24"/>
          <w:szCs w:val="24"/>
        </w:rPr>
        <w:t xml:space="preserve"> </w:t>
      </w:r>
      <w:r w:rsidR="003B396E" w:rsidRPr="00706F47">
        <w:rPr>
          <w:rFonts w:ascii="Times New Roman" w:hAnsi="Times New Roman" w:cs="Times New Roman"/>
          <w:sz w:val="24"/>
          <w:szCs w:val="24"/>
        </w:rPr>
        <w:t>CONCLUSÃO</w:t>
      </w:r>
      <w:bookmarkEnd w:id="15"/>
      <w:bookmarkEnd w:id="16"/>
    </w:p>
    <w:p w:rsidR="00AA4259" w:rsidRDefault="00672120" w:rsidP="00F1085B">
      <w:pPr>
        <w:spacing w:after="0" w:line="480" w:lineRule="auto"/>
        <w:ind w:firstLine="709"/>
        <w:jc w:val="both"/>
        <w:rPr>
          <w:rStyle w:val="nfase"/>
          <w:rFonts w:ascii="Times New Roman" w:hAnsi="Times New Roman" w:cs="Times New Roman"/>
          <w:i w:val="0"/>
          <w:sz w:val="24"/>
          <w:szCs w:val="24"/>
        </w:rPr>
      </w:pPr>
      <w:r>
        <w:rPr>
          <w:rFonts w:ascii="Times New Roman" w:hAnsi="Times New Roman" w:cs="Times New Roman"/>
          <w:iCs/>
          <w:sz w:val="24"/>
          <w:szCs w:val="24"/>
        </w:rPr>
        <w:t>Neste texto analisou-se</w:t>
      </w:r>
      <w:r w:rsidR="002E2DC3">
        <w:rPr>
          <w:rFonts w:ascii="Times New Roman" w:hAnsi="Times New Roman" w:cs="Times New Roman"/>
          <w:iCs/>
          <w:sz w:val="24"/>
          <w:szCs w:val="24"/>
        </w:rPr>
        <w:t xml:space="preserve"> </w:t>
      </w:r>
      <w:r w:rsidR="00F8001D">
        <w:rPr>
          <w:rFonts w:ascii="Times New Roman" w:hAnsi="Times New Roman" w:cs="Times New Roman"/>
          <w:sz w:val="24"/>
          <w:szCs w:val="24"/>
        </w:rPr>
        <w:t xml:space="preserve">o policiamento comunitário (PC) como uma inovação em serviço de segurança pública, identificando </w:t>
      </w:r>
      <w:r w:rsidR="00F8001D" w:rsidRPr="00706F47">
        <w:rPr>
          <w:rFonts w:ascii="Times New Roman" w:hAnsi="Times New Roman" w:cs="Times New Roman"/>
          <w:sz w:val="24"/>
          <w:szCs w:val="24"/>
        </w:rPr>
        <w:t xml:space="preserve">facilitadores e barreiras </w:t>
      </w:r>
      <w:r w:rsidR="00F8001D">
        <w:rPr>
          <w:rFonts w:ascii="Times New Roman" w:hAnsi="Times New Roman" w:cs="Times New Roman"/>
          <w:sz w:val="24"/>
          <w:szCs w:val="24"/>
        </w:rPr>
        <w:t xml:space="preserve">à sua prestação, por uma organização policial militar brasileira, tendo sido </w:t>
      </w:r>
      <w:r w:rsidR="00AA4259" w:rsidRPr="00706F47">
        <w:rPr>
          <w:rStyle w:val="nfase"/>
          <w:rFonts w:ascii="Times New Roman" w:hAnsi="Times New Roman" w:cs="Times New Roman"/>
          <w:i w:val="0"/>
          <w:sz w:val="24"/>
          <w:szCs w:val="24"/>
        </w:rPr>
        <w:t xml:space="preserve">possível observar que </w:t>
      </w:r>
      <w:r w:rsidR="00AA4259">
        <w:rPr>
          <w:rStyle w:val="nfase"/>
          <w:rFonts w:ascii="Times New Roman" w:hAnsi="Times New Roman" w:cs="Times New Roman"/>
          <w:i w:val="0"/>
          <w:sz w:val="24"/>
          <w:szCs w:val="24"/>
        </w:rPr>
        <w:t>há</w:t>
      </w:r>
      <w:r w:rsidR="00AA4259" w:rsidRPr="00706F47">
        <w:rPr>
          <w:rStyle w:val="nfase"/>
          <w:rFonts w:ascii="Times New Roman" w:hAnsi="Times New Roman" w:cs="Times New Roman"/>
          <w:i w:val="0"/>
          <w:sz w:val="24"/>
          <w:szCs w:val="24"/>
        </w:rPr>
        <w:t xml:space="preserve"> diferença entre </w:t>
      </w:r>
      <w:r w:rsidR="00AA4259">
        <w:rPr>
          <w:rStyle w:val="nfase"/>
          <w:rFonts w:ascii="Times New Roman" w:hAnsi="Times New Roman" w:cs="Times New Roman"/>
          <w:i w:val="0"/>
          <w:sz w:val="24"/>
          <w:szCs w:val="24"/>
        </w:rPr>
        <w:t>o serviço ofertado por</w:t>
      </w:r>
      <w:r w:rsidR="00AA4259" w:rsidRPr="00706F47">
        <w:rPr>
          <w:rStyle w:val="nfase"/>
          <w:rFonts w:ascii="Times New Roman" w:hAnsi="Times New Roman" w:cs="Times New Roman"/>
          <w:i w:val="0"/>
          <w:sz w:val="24"/>
          <w:szCs w:val="24"/>
        </w:rPr>
        <w:t xml:space="preserve"> um posto de segurança e </w:t>
      </w:r>
      <w:r w:rsidR="00AA4259">
        <w:rPr>
          <w:rStyle w:val="nfase"/>
          <w:rFonts w:ascii="Times New Roman" w:hAnsi="Times New Roman" w:cs="Times New Roman"/>
          <w:i w:val="0"/>
          <w:sz w:val="24"/>
          <w:szCs w:val="24"/>
        </w:rPr>
        <w:t>por um PCS.</w:t>
      </w:r>
      <w:r w:rsidR="009D1730">
        <w:rPr>
          <w:rStyle w:val="nfase"/>
          <w:rFonts w:ascii="Times New Roman" w:hAnsi="Times New Roman" w:cs="Times New Roman"/>
          <w:i w:val="0"/>
          <w:sz w:val="24"/>
          <w:szCs w:val="24"/>
        </w:rPr>
        <w:t xml:space="preserve"> </w:t>
      </w:r>
      <w:r w:rsidR="009D1730">
        <w:rPr>
          <w:rFonts w:ascii="Times New Roman" w:hAnsi="Times New Roman" w:cs="Times New Roman"/>
          <w:sz w:val="24"/>
          <w:szCs w:val="24"/>
        </w:rPr>
        <w:t>Portanto</w:t>
      </w:r>
      <w:r w:rsidR="009D1730" w:rsidRPr="00706F47">
        <w:rPr>
          <w:rFonts w:ascii="Times New Roman" w:hAnsi="Times New Roman" w:cs="Times New Roman"/>
          <w:sz w:val="24"/>
          <w:szCs w:val="24"/>
        </w:rPr>
        <w:t xml:space="preserve">, os </w:t>
      </w:r>
      <w:proofErr w:type="spellStart"/>
      <w:r w:rsidR="009D1730" w:rsidRPr="00706F47">
        <w:rPr>
          <w:rFonts w:ascii="Times New Roman" w:hAnsi="Times New Roman" w:cs="Times New Roman"/>
          <w:sz w:val="24"/>
          <w:szCs w:val="24"/>
        </w:rPr>
        <w:t>PCS</w:t>
      </w:r>
      <w:r w:rsidR="009D1730">
        <w:rPr>
          <w:rFonts w:ascii="Times New Roman" w:hAnsi="Times New Roman" w:cs="Times New Roman"/>
          <w:sz w:val="24"/>
          <w:szCs w:val="24"/>
        </w:rPr>
        <w:t>’s</w:t>
      </w:r>
      <w:proofErr w:type="spellEnd"/>
      <w:r w:rsidR="009D1730" w:rsidRPr="00706F47">
        <w:rPr>
          <w:rFonts w:ascii="Times New Roman" w:hAnsi="Times New Roman" w:cs="Times New Roman"/>
          <w:sz w:val="24"/>
          <w:szCs w:val="24"/>
        </w:rPr>
        <w:t xml:space="preserve"> são uma </w:t>
      </w:r>
      <w:r w:rsidR="009D1730">
        <w:rPr>
          <w:rFonts w:ascii="Times New Roman" w:hAnsi="Times New Roman" w:cs="Times New Roman"/>
          <w:sz w:val="24"/>
          <w:szCs w:val="24"/>
        </w:rPr>
        <w:t>inovação de processo em serviço</w:t>
      </w:r>
      <w:r w:rsidR="009D1730" w:rsidRPr="00706F47">
        <w:rPr>
          <w:rFonts w:ascii="Times New Roman" w:hAnsi="Times New Roman" w:cs="Times New Roman"/>
          <w:sz w:val="24"/>
          <w:szCs w:val="24"/>
        </w:rPr>
        <w:t xml:space="preserve"> de segurança pública </w:t>
      </w:r>
      <w:r w:rsidR="009D1730">
        <w:rPr>
          <w:rFonts w:ascii="Times New Roman" w:hAnsi="Times New Roman" w:cs="Times New Roman"/>
          <w:sz w:val="24"/>
          <w:szCs w:val="24"/>
        </w:rPr>
        <w:t xml:space="preserve">nos quais é possível perceber que a resolução do problema está atrelada às interações da população e dos policiais da PMDF em uma multíplice relação de coprodução, composta por características humanas, estruturais e operacionais do serviço, conforme estabelece </w:t>
      </w:r>
      <w:proofErr w:type="spellStart"/>
      <w:r w:rsidR="009D1730" w:rsidRPr="00706F47">
        <w:rPr>
          <w:rFonts w:ascii="Times New Roman" w:hAnsi="Times New Roman" w:cs="Times New Roman"/>
          <w:sz w:val="24"/>
          <w:szCs w:val="24"/>
        </w:rPr>
        <w:t>Gallouj</w:t>
      </w:r>
      <w:proofErr w:type="spellEnd"/>
      <w:r w:rsidR="009D1730">
        <w:rPr>
          <w:rFonts w:ascii="Times New Roman" w:hAnsi="Times New Roman" w:cs="Times New Roman"/>
          <w:sz w:val="24"/>
          <w:szCs w:val="24"/>
        </w:rPr>
        <w:t xml:space="preserve"> (</w:t>
      </w:r>
      <w:r w:rsidR="009D1730" w:rsidRPr="00706F47">
        <w:rPr>
          <w:rFonts w:ascii="Times New Roman" w:hAnsi="Times New Roman" w:cs="Times New Roman"/>
          <w:sz w:val="24"/>
          <w:szCs w:val="24"/>
        </w:rPr>
        <w:t>1997)</w:t>
      </w:r>
      <w:r w:rsidR="009D1730">
        <w:rPr>
          <w:rFonts w:ascii="Times New Roman" w:hAnsi="Times New Roman" w:cs="Times New Roman"/>
          <w:sz w:val="24"/>
          <w:szCs w:val="24"/>
        </w:rPr>
        <w:t>. Esse último elemento é</w:t>
      </w:r>
      <w:r w:rsidR="009D1730" w:rsidRPr="00706F47">
        <w:rPr>
          <w:rFonts w:ascii="Times New Roman" w:hAnsi="Times New Roman" w:cs="Times New Roman"/>
          <w:sz w:val="24"/>
          <w:szCs w:val="24"/>
        </w:rPr>
        <w:t xml:space="preserve"> reforçado pelo Boletim do Comando Geral nº 185 que dispõe, entre outros, a respeito dos procedimentos </w:t>
      </w:r>
      <w:r w:rsidR="009D1730">
        <w:rPr>
          <w:rFonts w:ascii="Times New Roman" w:hAnsi="Times New Roman" w:cs="Times New Roman"/>
          <w:sz w:val="24"/>
          <w:szCs w:val="24"/>
        </w:rPr>
        <w:t xml:space="preserve">(materiais e imateriais) </w:t>
      </w:r>
      <w:r w:rsidR="009D1730" w:rsidRPr="00706F47">
        <w:rPr>
          <w:rFonts w:ascii="Times New Roman" w:hAnsi="Times New Roman" w:cs="Times New Roman"/>
          <w:sz w:val="24"/>
          <w:szCs w:val="24"/>
        </w:rPr>
        <w:t>a s</w:t>
      </w:r>
      <w:r w:rsidR="009D1730">
        <w:rPr>
          <w:rFonts w:ascii="Times New Roman" w:hAnsi="Times New Roman" w:cs="Times New Roman"/>
          <w:sz w:val="24"/>
          <w:szCs w:val="24"/>
        </w:rPr>
        <w:t>erem adotados no âmbito da organiz</w:t>
      </w:r>
      <w:r w:rsidR="009D1730" w:rsidRPr="00706F47">
        <w:rPr>
          <w:rFonts w:ascii="Times New Roman" w:hAnsi="Times New Roman" w:cs="Times New Roman"/>
          <w:sz w:val="24"/>
          <w:szCs w:val="24"/>
        </w:rPr>
        <w:t xml:space="preserve">ação sobre as determinações gerais dos </w:t>
      </w:r>
      <w:proofErr w:type="spellStart"/>
      <w:r w:rsidR="009D1730" w:rsidRPr="00706F47">
        <w:rPr>
          <w:rFonts w:ascii="Times New Roman" w:hAnsi="Times New Roman" w:cs="Times New Roman"/>
          <w:sz w:val="24"/>
          <w:szCs w:val="24"/>
        </w:rPr>
        <w:t>PCS</w:t>
      </w:r>
      <w:r w:rsidR="009D1730">
        <w:rPr>
          <w:rFonts w:ascii="Times New Roman" w:hAnsi="Times New Roman" w:cs="Times New Roman"/>
          <w:sz w:val="24"/>
          <w:szCs w:val="24"/>
        </w:rPr>
        <w:t>s</w:t>
      </w:r>
      <w:proofErr w:type="spellEnd"/>
      <w:r w:rsidR="009D1730" w:rsidRPr="00706F47">
        <w:rPr>
          <w:rFonts w:ascii="Times New Roman" w:hAnsi="Times New Roman" w:cs="Times New Roman"/>
          <w:sz w:val="24"/>
          <w:szCs w:val="24"/>
        </w:rPr>
        <w:t xml:space="preserve"> (PMDF, 2009).</w:t>
      </w:r>
      <w:r w:rsidR="009D1730">
        <w:rPr>
          <w:rFonts w:ascii="Times New Roman" w:hAnsi="Times New Roman" w:cs="Times New Roman"/>
          <w:sz w:val="24"/>
          <w:szCs w:val="24"/>
        </w:rPr>
        <w:t xml:space="preserve"> C</w:t>
      </w:r>
      <w:r w:rsidR="009D1730" w:rsidRPr="00706F47">
        <w:rPr>
          <w:rFonts w:ascii="Times New Roman" w:hAnsi="Times New Roman" w:cs="Times New Roman"/>
          <w:sz w:val="24"/>
          <w:szCs w:val="24"/>
        </w:rPr>
        <w:t>onfirma</w:t>
      </w:r>
      <w:r w:rsidR="009D1730">
        <w:rPr>
          <w:rFonts w:ascii="Times New Roman" w:hAnsi="Times New Roman" w:cs="Times New Roman"/>
          <w:sz w:val="24"/>
          <w:szCs w:val="24"/>
        </w:rPr>
        <w:t>-se</w:t>
      </w:r>
      <w:r w:rsidR="009D1730" w:rsidRPr="00706F47">
        <w:rPr>
          <w:rFonts w:ascii="Times New Roman" w:hAnsi="Times New Roman" w:cs="Times New Roman"/>
          <w:sz w:val="24"/>
          <w:szCs w:val="24"/>
        </w:rPr>
        <w:t xml:space="preserve"> também a visão de que inovação em serviço público é percebida por </w:t>
      </w:r>
      <w:r w:rsidR="009D1730" w:rsidRPr="00706F47">
        <w:rPr>
          <w:rStyle w:val="nfase"/>
          <w:rFonts w:ascii="Times New Roman" w:hAnsi="Times New Roman" w:cs="Times New Roman"/>
          <w:i w:val="0"/>
          <w:sz w:val="24"/>
          <w:szCs w:val="24"/>
        </w:rPr>
        <w:t xml:space="preserve">um novo e bem-sucedido </w:t>
      </w:r>
      <w:r w:rsidR="009D1730">
        <w:rPr>
          <w:rStyle w:val="nfase"/>
          <w:rFonts w:ascii="Times New Roman" w:hAnsi="Times New Roman" w:cs="Times New Roman"/>
          <w:i w:val="0"/>
          <w:sz w:val="24"/>
          <w:szCs w:val="24"/>
        </w:rPr>
        <w:t>(</w:t>
      </w:r>
      <w:proofErr w:type="spellStart"/>
      <w:proofErr w:type="gramStart"/>
      <w:r w:rsidR="009D1730">
        <w:rPr>
          <w:rStyle w:val="nfase"/>
          <w:rFonts w:ascii="Times New Roman" w:hAnsi="Times New Roman" w:cs="Times New Roman"/>
          <w:i w:val="0"/>
          <w:sz w:val="24"/>
          <w:szCs w:val="24"/>
        </w:rPr>
        <w:t>re</w:t>
      </w:r>
      <w:proofErr w:type="spellEnd"/>
      <w:r w:rsidR="009D1730">
        <w:rPr>
          <w:rStyle w:val="nfase"/>
          <w:rFonts w:ascii="Times New Roman" w:hAnsi="Times New Roman" w:cs="Times New Roman"/>
          <w:i w:val="0"/>
          <w:sz w:val="24"/>
          <w:szCs w:val="24"/>
        </w:rPr>
        <w:t>)</w:t>
      </w:r>
      <w:r w:rsidR="009D1730" w:rsidRPr="00706F47">
        <w:rPr>
          <w:rStyle w:val="nfase"/>
          <w:rFonts w:ascii="Times New Roman" w:hAnsi="Times New Roman" w:cs="Times New Roman"/>
          <w:i w:val="0"/>
          <w:sz w:val="24"/>
          <w:szCs w:val="24"/>
        </w:rPr>
        <w:t>arranjo</w:t>
      </w:r>
      <w:proofErr w:type="gramEnd"/>
      <w:r w:rsidR="009D1730" w:rsidRPr="00706F47">
        <w:rPr>
          <w:rStyle w:val="nfase"/>
          <w:rFonts w:ascii="Times New Roman" w:hAnsi="Times New Roman" w:cs="Times New Roman"/>
          <w:i w:val="0"/>
          <w:sz w:val="24"/>
          <w:szCs w:val="24"/>
        </w:rPr>
        <w:t xml:space="preserve"> particular de determinados componentes</w:t>
      </w:r>
      <w:r w:rsidR="009D1730" w:rsidRPr="00706F47">
        <w:rPr>
          <w:rFonts w:ascii="Times New Roman" w:hAnsi="Times New Roman" w:cs="Times New Roman"/>
          <w:sz w:val="24"/>
          <w:szCs w:val="24"/>
        </w:rPr>
        <w:t xml:space="preserve"> (Farah, 2008) e representada por elementos</w:t>
      </w:r>
      <w:r w:rsidR="009D1730">
        <w:rPr>
          <w:rFonts w:ascii="Times New Roman" w:hAnsi="Times New Roman" w:cs="Times New Roman"/>
          <w:sz w:val="24"/>
          <w:szCs w:val="24"/>
        </w:rPr>
        <w:t>,</w:t>
      </w:r>
      <w:r w:rsidR="009D1730" w:rsidRPr="00706F47">
        <w:rPr>
          <w:rFonts w:ascii="Times New Roman" w:hAnsi="Times New Roman" w:cs="Times New Roman"/>
          <w:sz w:val="24"/>
          <w:szCs w:val="24"/>
        </w:rPr>
        <w:t xml:space="preserve"> como a </w:t>
      </w:r>
      <w:r w:rsidR="009D1730" w:rsidRPr="00706F47">
        <w:rPr>
          <w:rStyle w:val="nfase"/>
          <w:rFonts w:ascii="Times New Roman" w:hAnsi="Times New Roman" w:cs="Times New Roman"/>
          <w:i w:val="0"/>
          <w:sz w:val="24"/>
          <w:szCs w:val="24"/>
        </w:rPr>
        <w:t xml:space="preserve">adesão de novos objetos </w:t>
      </w:r>
      <w:r w:rsidR="009D1730">
        <w:rPr>
          <w:rStyle w:val="nfase"/>
          <w:rFonts w:ascii="Times New Roman" w:hAnsi="Times New Roman" w:cs="Times New Roman"/>
          <w:i w:val="0"/>
          <w:sz w:val="24"/>
          <w:szCs w:val="24"/>
        </w:rPr>
        <w:t>à</w:t>
      </w:r>
      <w:r w:rsidR="009D1730" w:rsidRPr="00706F47">
        <w:rPr>
          <w:rStyle w:val="nfase"/>
          <w:rFonts w:ascii="Times New Roman" w:hAnsi="Times New Roman" w:cs="Times New Roman"/>
          <w:i w:val="0"/>
          <w:sz w:val="24"/>
          <w:szCs w:val="24"/>
        </w:rPr>
        <w:t xml:space="preserve"> organização (</w:t>
      </w:r>
      <w:r w:rsidR="009D1730">
        <w:rPr>
          <w:rStyle w:val="nfase"/>
          <w:rFonts w:ascii="Times New Roman" w:hAnsi="Times New Roman" w:cs="Times New Roman"/>
          <w:i w:val="0"/>
          <w:sz w:val="24"/>
          <w:szCs w:val="24"/>
        </w:rPr>
        <w:t>Bruno-</w:t>
      </w:r>
      <w:r w:rsidR="009D1730" w:rsidRPr="00706F47">
        <w:rPr>
          <w:rStyle w:val="nfase"/>
          <w:rFonts w:ascii="Times New Roman" w:hAnsi="Times New Roman" w:cs="Times New Roman"/>
          <w:i w:val="0"/>
          <w:sz w:val="24"/>
          <w:szCs w:val="24"/>
        </w:rPr>
        <w:t>F</w:t>
      </w:r>
      <w:bookmarkStart w:id="17" w:name="_GoBack"/>
      <w:bookmarkEnd w:id="17"/>
      <w:r w:rsidR="009D1730" w:rsidRPr="00706F47">
        <w:rPr>
          <w:rStyle w:val="nfase"/>
          <w:rFonts w:ascii="Times New Roman" w:hAnsi="Times New Roman" w:cs="Times New Roman"/>
          <w:i w:val="0"/>
          <w:sz w:val="24"/>
          <w:szCs w:val="24"/>
        </w:rPr>
        <w:t>aria</w:t>
      </w:r>
      <w:r w:rsidR="009D1730">
        <w:rPr>
          <w:rStyle w:val="nfase"/>
          <w:rFonts w:ascii="Times New Roman" w:hAnsi="Times New Roman" w:cs="Times New Roman"/>
          <w:i w:val="0"/>
          <w:sz w:val="24"/>
          <w:szCs w:val="24"/>
        </w:rPr>
        <w:t xml:space="preserve"> &amp;</w:t>
      </w:r>
      <w:r w:rsidR="009D1730" w:rsidRPr="00706F47">
        <w:rPr>
          <w:rStyle w:val="nfase"/>
          <w:rFonts w:ascii="Times New Roman" w:hAnsi="Times New Roman" w:cs="Times New Roman"/>
          <w:i w:val="0"/>
          <w:sz w:val="24"/>
          <w:szCs w:val="24"/>
        </w:rPr>
        <w:t xml:space="preserve"> Brandão, 201</w:t>
      </w:r>
      <w:r w:rsidR="009D1730">
        <w:rPr>
          <w:rStyle w:val="nfase"/>
          <w:rFonts w:ascii="Times New Roman" w:hAnsi="Times New Roman" w:cs="Times New Roman"/>
          <w:i w:val="0"/>
          <w:sz w:val="24"/>
          <w:szCs w:val="24"/>
        </w:rPr>
        <w:t>3</w:t>
      </w:r>
      <w:r w:rsidR="009D1730" w:rsidRPr="00706F47">
        <w:rPr>
          <w:rStyle w:val="nfase"/>
          <w:rFonts w:ascii="Times New Roman" w:hAnsi="Times New Roman" w:cs="Times New Roman"/>
          <w:i w:val="0"/>
          <w:sz w:val="24"/>
          <w:szCs w:val="24"/>
        </w:rPr>
        <w:t>)</w:t>
      </w:r>
      <w:r w:rsidR="009D1730">
        <w:rPr>
          <w:rStyle w:val="nfase"/>
          <w:rFonts w:ascii="Times New Roman" w:hAnsi="Times New Roman" w:cs="Times New Roman"/>
          <w:i w:val="0"/>
          <w:sz w:val="24"/>
          <w:szCs w:val="24"/>
        </w:rPr>
        <w:t>.</w:t>
      </w:r>
      <w:r w:rsidR="009D1730" w:rsidRPr="00706F47">
        <w:rPr>
          <w:rStyle w:val="nfase"/>
          <w:rFonts w:ascii="Times New Roman" w:hAnsi="Times New Roman" w:cs="Times New Roman"/>
          <w:i w:val="0"/>
          <w:sz w:val="24"/>
          <w:szCs w:val="24"/>
        </w:rPr>
        <w:t xml:space="preserve"> </w:t>
      </w:r>
      <w:r w:rsidR="009D1730">
        <w:rPr>
          <w:rStyle w:val="nfase"/>
          <w:rFonts w:ascii="Times New Roman" w:hAnsi="Times New Roman" w:cs="Times New Roman"/>
          <w:i w:val="0"/>
          <w:sz w:val="24"/>
          <w:szCs w:val="24"/>
        </w:rPr>
        <w:t>A</w:t>
      </w:r>
      <w:r w:rsidR="009D1730" w:rsidRPr="00706F47">
        <w:rPr>
          <w:rStyle w:val="nfase"/>
          <w:rFonts w:ascii="Times New Roman" w:hAnsi="Times New Roman" w:cs="Times New Roman"/>
          <w:i w:val="0"/>
          <w:sz w:val="24"/>
          <w:szCs w:val="24"/>
        </w:rPr>
        <w:t xml:space="preserve"> modificaç</w:t>
      </w:r>
      <w:r w:rsidR="004102DF">
        <w:rPr>
          <w:rStyle w:val="nfase"/>
          <w:rFonts w:ascii="Times New Roman" w:hAnsi="Times New Roman" w:cs="Times New Roman"/>
          <w:i w:val="0"/>
          <w:sz w:val="24"/>
          <w:szCs w:val="24"/>
        </w:rPr>
        <w:t xml:space="preserve">ão significativa no resultado – </w:t>
      </w:r>
      <w:r w:rsidR="009D1730" w:rsidRPr="00706F47">
        <w:rPr>
          <w:rStyle w:val="nfase"/>
          <w:rFonts w:ascii="Times New Roman" w:hAnsi="Times New Roman" w:cs="Times New Roman"/>
          <w:i w:val="0"/>
          <w:sz w:val="24"/>
          <w:szCs w:val="24"/>
        </w:rPr>
        <w:t>o se</w:t>
      </w:r>
      <w:r w:rsidR="009D1730">
        <w:rPr>
          <w:rStyle w:val="nfase"/>
          <w:rFonts w:ascii="Times New Roman" w:hAnsi="Times New Roman" w:cs="Times New Roman"/>
          <w:i w:val="0"/>
          <w:sz w:val="24"/>
          <w:szCs w:val="24"/>
        </w:rPr>
        <w:t>rviço que a organização oferta</w:t>
      </w:r>
      <w:r w:rsidR="009D1730" w:rsidRPr="00706F47">
        <w:rPr>
          <w:rStyle w:val="nfase"/>
          <w:rFonts w:ascii="Times New Roman" w:hAnsi="Times New Roman" w:cs="Times New Roman"/>
          <w:i w:val="0"/>
          <w:sz w:val="24"/>
          <w:szCs w:val="24"/>
        </w:rPr>
        <w:t xml:space="preserve"> </w:t>
      </w:r>
      <w:r w:rsidR="004102DF">
        <w:rPr>
          <w:rStyle w:val="nfase"/>
          <w:rFonts w:ascii="Times New Roman" w:hAnsi="Times New Roman" w:cs="Times New Roman"/>
          <w:i w:val="0"/>
          <w:sz w:val="24"/>
          <w:szCs w:val="24"/>
        </w:rPr>
        <w:t xml:space="preserve">– </w:t>
      </w:r>
      <w:r w:rsidR="009D1730" w:rsidRPr="00706F47">
        <w:rPr>
          <w:rStyle w:val="nfase"/>
          <w:rFonts w:ascii="Times New Roman" w:hAnsi="Times New Roman" w:cs="Times New Roman"/>
          <w:i w:val="0"/>
          <w:sz w:val="24"/>
          <w:szCs w:val="24"/>
        </w:rPr>
        <w:t xml:space="preserve">é efetivada por meio de mudanças </w:t>
      </w:r>
      <w:r w:rsidR="009D1730">
        <w:rPr>
          <w:rStyle w:val="nfase"/>
          <w:rFonts w:ascii="Times New Roman" w:hAnsi="Times New Roman" w:cs="Times New Roman"/>
          <w:i w:val="0"/>
          <w:sz w:val="24"/>
          <w:szCs w:val="24"/>
        </w:rPr>
        <w:t xml:space="preserve">incrementais </w:t>
      </w:r>
      <w:r w:rsidR="009D1730" w:rsidRPr="00706F47">
        <w:rPr>
          <w:rStyle w:val="nfase"/>
          <w:rFonts w:ascii="Times New Roman" w:hAnsi="Times New Roman" w:cs="Times New Roman"/>
          <w:i w:val="0"/>
          <w:sz w:val="24"/>
          <w:szCs w:val="24"/>
        </w:rPr>
        <w:t>no processo</w:t>
      </w:r>
      <w:r w:rsidR="009D1730">
        <w:rPr>
          <w:rStyle w:val="nfase"/>
          <w:rFonts w:ascii="Times New Roman" w:hAnsi="Times New Roman" w:cs="Times New Roman"/>
          <w:i w:val="0"/>
          <w:sz w:val="24"/>
          <w:szCs w:val="24"/>
        </w:rPr>
        <w:t>, com a ad</w:t>
      </w:r>
      <w:r w:rsidR="00D25DC4">
        <w:rPr>
          <w:rStyle w:val="nfase"/>
          <w:rFonts w:ascii="Times New Roman" w:hAnsi="Times New Roman" w:cs="Times New Roman"/>
          <w:i w:val="0"/>
          <w:sz w:val="24"/>
          <w:szCs w:val="24"/>
        </w:rPr>
        <w:t xml:space="preserve">ição de novos elementos (os </w:t>
      </w:r>
      <w:proofErr w:type="spellStart"/>
      <w:r w:rsidR="00D25DC4">
        <w:rPr>
          <w:rStyle w:val="nfase"/>
          <w:rFonts w:ascii="Times New Roman" w:hAnsi="Times New Roman" w:cs="Times New Roman"/>
          <w:i w:val="0"/>
          <w:sz w:val="24"/>
          <w:szCs w:val="24"/>
        </w:rPr>
        <w:t>PCS</w:t>
      </w:r>
      <w:r w:rsidR="009D1730">
        <w:rPr>
          <w:rStyle w:val="nfase"/>
          <w:rFonts w:ascii="Times New Roman" w:hAnsi="Times New Roman" w:cs="Times New Roman"/>
          <w:i w:val="0"/>
          <w:sz w:val="24"/>
          <w:szCs w:val="24"/>
        </w:rPr>
        <w:t>s</w:t>
      </w:r>
      <w:proofErr w:type="spellEnd"/>
      <w:r w:rsidR="009D1730">
        <w:rPr>
          <w:rStyle w:val="nfase"/>
          <w:rFonts w:ascii="Times New Roman" w:hAnsi="Times New Roman" w:cs="Times New Roman"/>
          <w:i w:val="0"/>
          <w:sz w:val="24"/>
          <w:szCs w:val="24"/>
        </w:rPr>
        <w:t>)</w:t>
      </w:r>
      <w:r w:rsidR="009D1730" w:rsidRPr="00706F47">
        <w:rPr>
          <w:rStyle w:val="nfase"/>
          <w:rFonts w:ascii="Times New Roman" w:hAnsi="Times New Roman" w:cs="Times New Roman"/>
          <w:i w:val="0"/>
          <w:sz w:val="24"/>
          <w:szCs w:val="24"/>
        </w:rPr>
        <w:t xml:space="preserve"> (</w:t>
      </w:r>
      <w:proofErr w:type="spellStart"/>
      <w:r w:rsidR="009D1730" w:rsidRPr="00706F47">
        <w:rPr>
          <w:rStyle w:val="nfase"/>
          <w:rFonts w:ascii="Times New Roman" w:hAnsi="Times New Roman" w:cs="Times New Roman"/>
          <w:i w:val="0"/>
          <w:sz w:val="24"/>
          <w:szCs w:val="24"/>
        </w:rPr>
        <w:t>Gallouj</w:t>
      </w:r>
      <w:proofErr w:type="spellEnd"/>
      <w:r w:rsidR="009D1730">
        <w:rPr>
          <w:rStyle w:val="nfase"/>
          <w:rFonts w:ascii="Times New Roman" w:hAnsi="Times New Roman" w:cs="Times New Roman"/>
          <w:i w:val="0"/>
          <w:sz w:val="24"/>
          <w:szCs w:val="24"/>
        </w:rPr>
        <w:t xml:space="preserve"> &amp;</w:t>
      </w:r>
      <w:r w:rsidR="009D1730" w:rsidRPr="00706F47">
        <w:rPr>
          <w:rStyle w:val="nfase"/>
          <w:rFonts w:ascii="Times New Roman" w:hAnsi="Times New Roman" w:cs="Times New Roman"/>
          <w:i w:val="0"/>
          <w:sz w:val="24"/>
          <w:szCs w:val="24"/>
        </w:rPr>
        <w:t xml:space="preserve"> </w:t>
      </w:r>
      <w:proofErr w:type="spellStart"/>
      <w:r w:rsidR="009D1730" w:rsidRPr="00706F47">
        <w:rPr>
          <w:rStyle w:val="nfase"/>
          <w:rFonts w:ascii="Times New Roman" w:hAnsi="Times New Roman" w:cs="Times New Roman"/>
          <w:i w:val="0"/>
          <w:sz w:val="24"/>
          <w:szCs w:val="24"/>
        </w:rPr>
        <w:t>Weinstein</w:t>
      </w:r>
      <w:proofErr w:type="spellEnd"/>
      <w:r w:rsidR="009D1730" w:rsidRPr="00706F47">
        <w:rPr>
          <w:rStyle w:val="nfase"/>
          <w:rFonts w:ascii="Times New Roman" w:hAnsi="Times New Roman" w:cs="Times New Roman"/>
          <w:i w:val="0"/>
          <w:sz w:val="24"/>
          <w:szCs w:val="24"/>
        </w:rPr>
        <w:t>, 1997).</w:t>
      </w:r>
    </w:p>
    <w:p w:rsidR="00AA4259" w:rsidRPr="00AA4259" w:rsidRDefault="00AA4259" w:rsidP="00F1085B">
      <w:pPr>
        <w:spacing w:after="0" w:line="480" w:lineRule="auto"/>
        <w:ind w:firstLine="708"/>
        <w:jc w:val="both"/>
        <w:rPr>
          <w:rStyle w:val="nfase"/>
          <w:rFonts w:ascii="Times New Roman" w:hAnsi="Times New Roman" w:cs="Times New Roman"/>
          <w:i w:val="0"/>
          <w:sz w:val="24"/>
          <w:szCs w:val="24"/>
        </w:rPr>
      </w:pPr>
      <w:r w:rsidRPr="00AA4259">
        <w:rPr>
          <w:rStyle w:val="nfase"/>
          <w:rFonts w:ascii="Times New Roman" w:hAnsi="Times New Roman" w:cs="Times New Roman"/>
          <w:i w:val="0"/>
          <w:sz w:val="24"/>
          <w:szCs w:val="24"/>
        </w:rPr>
        <w:t>Apesar dos obstáculos observados</w:t>
      </w:r>
      <w:r w:rsidRPr="00AA4259">
        <w:rPr>
          <w:rFonts w:ascii="Times New Roman" w:hAnsi="Times New Roman" w:cs="Times New Roman"/>
          <w:iCs/>
          <w:sz w:val="24"/>
          <w:szCs w:val="24"/>
        </w:rPr>
        <w:t xml:space="preserve"> foi possível notar relevantes contribu</w:t>
      </w:r>
      <w:r w:rsidR="00672120">
        <w:rPr>
          <w:rFonts w:ascii="Times New Roman" w:hAnsi="Times New Roman" w:cs="Times New Roman"/>
          <w:iCs/>
          <w:sz w:val="24"/>
          <w:szCs w:val="24"/>
        </w:rPr>
        <w:t>ições que na presta</w:t>
      </w:r>
      <w:r w:rsidRPr="00AA4259">
        <w:rPr>
          <w:rFonts w:ascii="Times New Roman" w:hAnsi="Times New Roman" w:cs="Times New Roman"/>
          <w:iCs/>
          <w:sz w:val="24"/>
          <w:szCs w:val="24"/>
        </w:rPr>
        <w:t xml:space="preserve">ção </w:t>
      </w:r>
      <w:r w:rsidR="00672120">
        <w:rPr>
          <w:rFonts w:ascii="Times New Roman" w:hAnsi="Times New Roman" w:cs="Times New Roman"/>
          <w:iCs/>
          <w:sz w:val="24"/>
          <w:szCs w:val="24"/>
        </w:rPr>
        <w:t>do serviço ofertado pel</w:t>
      </w:r>
      <w:r w:rsidR="00D25DC4">
        <w:rPr>
          <w:rFonts w:ascii="Times New Roman" w:hAnsi="Times New Roman" w:cs="Times New Roman"/>
          <w:iCs/>
          <w:sz w:val="24"/>
          <w:szCs w:val="24"/>
        </w:rPr>
        <w:t xml:space="preserve">os </w:t>
      </w:r>
      <w:proofErr w:type="spellStart"/>
      <w:r w:rsidR="00D25DC4">
        <w:rPr>
          <w:rFonts w:ascii="Times New Roman" w:hAnsi="Times New Roman" w:cs="Times New Roman"/>
          <w:iCs/>
          <w:sz w:val="24"/>
          <w:szCs w:val="24"/>
        </w:rPr>
        <w:t>PCS</w:t>
      </w:r>
      <w:r w:rsidRPr="00AA4259">
        <w:rPr>
          <w:rFonts w:ascii="Times New Roman" w:hAnsi="Times New Roman" w:cs="Times New Roman"/>
          <w:iCs/>
          <w:sz w:val="24"/>
          <w:szCs w:val="24"/>
        </w:rPr>
        <w:t>s</w:t>
      </w:r>
      <w:proofErr w:type="spellEnd"/>
      <w:r w:rsidRPr="00AA4259">
        <w:rPr>
          <w:rFonts w:ascii="Times New Roman" w:hAnsi="Times New Roman" w:cs="Times New Roman"/>
          <w:iCs/>
          <w:sz w:val="24"/>
          <w:szCs w:val="24"/>
        </w:rPr>
        <w:t>, como</w:t>
      </w:r>
      <w:r w:rsidRPr="00AA4259">
        <w:rPr>
          <w:rStyle w:val="nfase"/>
          <w:rFonts w:ascii="Times New Roman" w:hAnsi="Times New Roman" w:cs="Times New Roman"/>
          <w:i w:val="0"/>
          <w:sz w:val="24"/>
          <w:szCs w:val="24"/>
        </w:rPr>
        <w:t xml:space="preserve"> uma melhoria significativa da segurança das comunidades onde estão inserida</w:t>
      </w:r>
      <w:r w:rsidR="00672120">
        <w:rPr>
          <w:rStyle w:val="nfase"/>
          <w:rFonts w:ascii="Times New Roman" w:hAnsi="Times New Roman" w:cs="Times New Roman"/>
          <w:i w:val="0"/>
          <w:sz w:val="24"/>
          <w:szCs w:val="24"/>
        </w:rPr>
        <w:t>s. Essa percepção do policial sugere</w:t>
      </w:r>
      <w:r w:rsidRPr="00AA4259">
        <w:rPr>
          <w:rStyle w:val="nfase"/>
          <w:rFonts w:ascii="Times New Roman" w:hAnsi="Times New Roman" w:cs="Times New Roman"/>
          <w:i w:val="0"/>
          <w:sz w:val="24"/>
          <w:szCs w:val="24"/>
        </w:rPr>
        <w:t xml:space="preserve"> que exista comunicação entre os níveis operacional e estratégico, </w:t>
      </w:r>
      <w:r w:rsidR="00672120">
        <w:rPr>
          <w:rStyle w:val="nfase"/>
          <w:rFonts w:ascii="Times New Roman" w:hAnsi="Times New Roman" w:cs="Times New Roman"/>
          <w:i w:val="0"/>
          <w:sz w:val="24"/>
          <w:szCs w:val="24"/>
        </w:rPr>
        <w:t xml:space="preserve">e </w:t>
      </w:r>
      <w:r w:rsidRPr="00AA4259">
        <w:rPr>
          <w:rStyle w:val="nfase"/>
          <w:rFonts w:ascii="Times New Roman" w:hAnsi="Times New Roman" w:cs="Times New Roman"/>
          <w:i w:val="0"/>
          <w:sz w:val="24"/>
          <w:szCs w:val="24"/>
        </w:rPr>
        <w:t>o desenvolvimento da inovação do policiamento advindas da relação da comunidade com</w:t>
      </w:r>
      <w:r w:rsidR="004102DF">
        <w:rPr>
          <w:rStyle w:val="nfase"/>
          <w:rFonts w:ascii="Times New Roman" w:hAnsi="Times New Roman" w:cs="Times New Roman"/>
          <w:i w:val="0"/>
          <w:sz w:val="24"/>
          <w:szCs w:val="24"/>
        </w:rPr>
        <w:t xml:space="preserve"> a polí</w:t>
      </w:r>
      <w:r w:rsidRPr="00AA4259">
        <w:rPr>
          <w:rStyle w:val="nfase"/>
          <w:rFonts w:ascii="Times New Roman" w:hAnsi="Times New Roman" w:cs="Times New Roman"/>
          <w:i w:val="0"/>
          <w:sz w:val="24"/>
          <w:szCs w:val="24"/>
        </w:rPr>
        <w:t xml:space="preserve">cia. Além disso, permite uma aproximação dos policiais frente a comunidade. Tal comunhão de forças gera um alinhamento fluído da situação </w:t>
      </w:r>
      <w:r w:rsidRPr="00AA4259">
        <w:rPr>
          <w:rStyle w:val="nfase"/>
          <w:rFonts w:ascii="Times New Roman" w:hAnsi="Times New Roman" w:cs="Times New Roman"/>
          <w:i w:val="0"/>
          <w:sz w:val="24"/>
          <w:szCs w:val="24"/>
        </w:rPr>
        <w:lastRenderedPageBreak/>
        <w:t xml:space="preserve">da comunidade frente ao policial, à organização e ao serviço de policiamento, permitindo que </w:t>
      </w:r>
      <w:r w:rsidR="00672120">
        <w:rPr>
          <w:rStyle w:val="nfase"/>
          <w:rFonts w:ascii="Times New Roman" w:hAnsi="Times New Roman" w:cs="Times New Roman"/>
          <w:i w:val="0"/>
          <w:sz w:val="24"/>
          <w:szCs w:val="24"/>
        </w:rPr>
        <w:t>esta estratégia emerja</w:t>
      </w:r>
      <w:r w:rsidR="00D25DC4">
        <w:rPr>
          <w:rStyle w:val="nfase"/>
          <w:rFonts w:ascii="Times New Roman" w:hAnsi="Times New Roman" w:cs="Times New Roman"/>
          <w:i w:val="0"/>
          <w:sz w:val="24"/>
          <w:szCs w:val="24"/>
        </w:rPr>
        <w:t xml:space="preserve"> no futuro advinda</w:t>
      </w:r>
      <w:r w:rsidRPr="00AA4259">
        <w:rPr>
          <w:rStyle w:val="nfase"/>
          <w:rFonts w:ascii="Times New Roman" w:hAnsi="Times New Roman" w:cs="Times New Roman"/>
          <w:i w:val="0"/>
          <w:sz w:val="24"/>
          <w:szCs w:val="24"/>
        </w:rPr>
        <w:t xml:space="preserve"> da junção de forças das partes.</w:t>
      </w:r>
    </w:p>
    <w:p w:rsidR="00AA4259" w:rsidRPr="00706F47" w:rsidRDefault="00DF3693" w:rsidP="00F1085B">
      <w:pPr>
        <w:spacing w:after="0" w:line="480" w:lineRule="auto"/>
        <w:ind w:firstLine="708"/>
        <w:jc w:val="both"/>
        <w:rPr>
          <w:rStyle w:val="nfase"/>
          <w:rFonts w:ascii="Times New Roman" w:hAnsi="Times New Roman" w:cs="Times New Roman"/>
          <w:i w:val="0"/>
          <w:sz w:val="24"/>
          <w:szCs w:val="24"/>
        </w:rPr>
      </w:pPr>
      <w:r w:rsidRPr="004102DF">
        <w:rPr>
          <w:rStyle w:val="nfase"/>
          <w:rFonts w:ascii="Times New Roman" w:hAnsi="Times New Roman" w:cs="Times New Roman"/>
          <w:i w:val="0"/>
          <w:sz w:val="24"/>
          <w:szCs w:val="24"/>
        </w:rPr>
        <w:t>Essa</w:t>
      </w:r>
      <w:r w:rsidR="00AA4259" w:rsidRPr="00AA4259">
        <w:rPr>
          <w:rStyle w:val="nfase"/>
          <w:rFonts w:ascii="Times New Roman" w:hAnsi="Times New Roman" w:cs="Times New Roman"/>
          <w:i w:val="0"/>
          <w:sz w:val="24"/>
          <w:szCs w:val="24"/>
        </w:rPr>
        <w:t xml:space="preserve"> aproximação com a realidade do serviço de segurança pública permite que relações antes não discutidas, como burocratização, inércia organizacional</w:t>
      </w:r>
      <w:r>
        <w:rPr>
          <w:rStyle w:val="nfase"/>
          <w:rFonts w:ascii="Times New Roman" w:hAnsi="Times New Roman" w:cs="Times New Roman"/>
          <w:i w:val="0"/>
          <w:sz w:val="24"/>
          <w:szCs w:val="24"/>
        </w:rPr>
        <w:t xml:space="preserve">, coprodução, fornecimento de serviços basilares </w:t>
      </w:r>
      <w:r w:rsidR="00AA4259" w:rsidRPr="00AA4259">
        <w:rPr>
          <w:rStyle w:val="nfase"/>
          <w:rFonts w:ascii="Times New Roman" w:hAnsi="Times New Roman" w:cs="Times New Roman"/>
          <w:i w:val="0"/>
          <w:sz w:val="24"/>
          <w:szCs w:val="24"/>
        </w:rPr>
        <w:t>e outros auxiliem no entendimento de como o próprio serviço de segurança pública pode ser modificado por</w:t>
      </w:r>
      <w:r>
        <w:rPr>
          <w:rStyle w:val="nfase"/>
          <w:rFonts w:ascii="Times New Roman" w:hAnsi="Times New Roman" w:cs="Times New Roman"/>
          <w:i w:val="0"/>
          <w:sz w:val="24"/>
          <w:szCs w:val="24"/>
        </w:rPr>
        <w:t xml:space="preserve"> uma</w:t>
      </w:r>
      <w:r w:rsidR="00AA4259" w:rsidRPr="00AA4259">
        <w:rPr>
          <w:rStyle w:val="nfase"/>
          <w:rFonts w:ascii="Times New Roman" w:hAnsi="Times New Roman" w:cs="Times New Roman"/>
          <w:i w:val="0"/>
          <w:sz w:val="24"/>
          <w:szCs w:val="24"/>
        </w:rPr>
        <w:t xml:space="preserve"> inovação, uma vez que </w:t>
      </w:r>
      <w:r w:rsidR="00046853">
        <w:rPr>
          <w:rStyle w:val="nfase"/>
          <w:rFonts w:ascii="Times New Roman" w:hAnsi="Times New Roman" w:cs="Times New Roman"/>
          <w:i w:val="0"/>
          <w:sz w:val="24"/>
          <w:szCs w:val="24"/>
        </w:rPr>
        <w:t>se verificou</w:t>
      </w:r>
      <w:r>
        <w:rPr>
          <w:rStyle w:val="nfase"/>
          <w:rFonts w:ascii="Times New Roman" w:hAnsi="Times New Roman" w:cs="Times New Roman"/>
          <w:i w:val="0"/>
          <w:sz w:val="24"/>
          <w:szCs w:val="24"/>
        </w:rPr>
        <w:t xml:space="preserve"> a</w:t>
      </w:r>
      <w:r w:rsidR="00AA4259" w:rsidRPr="00AA4259">
        <w:rPr>
          <w:rStyle w:val="nfase"/>
          <w:rFonts w:ascii="Times New Roman" w:hAnsi="Times New Roman" w:cs="Times New Roman"/>
          <w:i w:val="0"/>
          <w:sz w:val="24"/>
          <w:szCs w:val="24"/>
        </w:rPr>
        <w:t xml:space="preserve"> modificação das características internas da organização com o estabelecimento do</w:t>
      </w:r>
      <w:r>
        <w:rPr>
          <w:rStyle w:val="nfase"/>
          <w:rFonts w:ascii="Times New Roman" w:hAnsi="Times New Roman" w:cs="Times New Roman"/>
          <w:i w:val="0"/>
          <w:sz w:val="24"/>
          <w:szCs w:val="24"/>
        </w:rPr>
        <w:t>s</w:t>
      </w:r>
      <w:r w:rsidR="00AA4259" w:rsidRPr="00AA4259">
        <w:rPr>
          <w:rStyle w:val="nfase"/>
          <w:rFonts w:ascii="Times New Roman" w:hAnsi="Times New Roman" w:cs="Times New Roman"/>
          <w:i w:val="0"/>
          <w:sz w:val="24"/>
          <w:szCs w:val="24"/>
        </w:rPr>
        <w:t xml:space="preserve"> </w:t>
      </w:r>
      <w:proofErr w:type="spellStart"/>
      <w:r w:rsidR="00AA4259" w:rsidRPr="00AA4259">
        <w:rPr>
          <w:rStyle w:val="nfase"/>
          <w:rFonts w:ascii="Times New Roman" w:hAnsi="Times New Roman" w:cs="Times New Roman"/>
          <w:i w:val="0"/>
          <w:sz w:val="24"/>
          <w:szCs w:val="24"/>
        </w:rPr>
        <w:t>PCS</w:t>
      </w:r>
      <w:r>
        <w:rPr>
          <w:rStyle w:val="nfase"/>
          <w:rFonts w:ascii="Times New Roman" w:hAnsi="Times New Roman" w:cs="Times New Roman"/>
          <w:i w:val="0"/>
          <w:sz w:val="24"/>
          <w:szCs w:val="24"/>
        </w:rPr>
        <w:t>’s</w:t>
      </w:r>
      <w:proofErr w:type="spellEnd"/>
      <w:r w:rsidR="00AA4259" w:rsidRPr="00AA4259">
        <w:rPr>
          <w:rStyle w:val="nfase"/>
          <w:rFonts w:ascii="Times New Roman" w:hAnsi="Times New Roman" w:cs="Times New Roman"/>
          <w:i w:val="0"/>
          <w:sz w:val="24"/>
          <w:szCs w:val="24"/>
        </w:rPr>
        <w:t xml:space="preserve"> e também </w:t>
      </w:r>
      <w:r>
        <w:rPr>
          <w:rStyle w:val="nfase"/>
          <w:rFonts w:ascii="Times New Roman" w:hAnsi="Times New Roman" w:cs="Times New Roman"/>
          <w:i w:val="0"/>
          <w:sz w:val="24"/>
          <w:szCs w:val="24"/>
        </w:rPr>
        <w:t>d</w:t>
      </w:r>
      <w:r w:rsidR="00AA4259" w:rsidRPr="00AA4259">
        <w:rPr>
          <w:rStyle w:val="nfase"/>
          <w:rFonts w:ascii="Times New Roman" w:hAnsi="Times New Roman" w:cs="Times New Roman"/>
          <w:i w:val="0"/>
          <w:sz w:val="24"/>
          <w:szCs w:val="24"/>
        </w:rPr>
        <w:t>as competências técnicas internas</w:t>
      </w:r>
      <w:r>
        <w:rPr>
          <w:rStyle w:val="nfase"/>
          <w:rFonts w:ascii="Times New Roman" w:hAnsi="Times New Roman" w:cs="Times New Roman"/>
          <w:i w:val="0"/>
          <w:sz w:val="24"/>
          <w:szCs w:val="24"/>
        </w:rPr>
        <w:t>,</w:t>
      </w:r>
      <w:r w:rsidR="00AA4259" w:rsidRPr="00AA4259">
        <w:rPr>
          <w:rStyle w:val="nfase"/>
          <w:rFonts w:ascii="Times New Roman" w:hAnsi="Times New Roman" w:cs="Times New Roman"/>
          <w:i w:val="0"/>
          <w:sz w:val="24"/>
          <w:szCs w:val="24"/>
        </w:rPr>
        <w:t xml:space="preserve"> na medida </w:t>
      </w:r>
      <w:r w:rsidR="00046853">
        <w:rPr>
          <w:rStyle w:val="nfase"/>
          <w:rFonts w:ascii="Times New Roman" w:hAnsi="Times New Roman" w:cs="Times New Roman"/>
          <w:i w:val="0"/>
          <w:sz w:val="24"/>
          <w:szCs w:val="24"/>
        </w:rPr>
        <w:t xml:space="preserve">em </w:t>
      </w:r>
      <w:r w:rsidR="00AA4259" w:rsidRPr="00AA4259">
        <w:rPr>
          <w:rStyle w:val="nfase"/>
          <w:rFonts w:ascii="Times New Roman" w:hAnsi="Times New Roman" w:cs="Times New Roman"/>
          <w:i w:val="0"/>
          <w:sz w:val="24"/>
          <w:szCs w:val="24"/>
        </w:rPr>
        <w:t xml:space="preserve">que na </w:t>
      </w:r>
      <w:r>
        <w:rPr>
          <w:rStyle w:val="nfase"/>
          <w:rFonts w:ascii="Times New Roman" w:hAnsi="Times New Roman" w:cs="Times New Roman"/>
          <w:i w:val="0"/>
          <w:sz w:val="24"/>
          <w:szCs w:val="24"/>
        </w:rPr>
        <w:t>PMDF</w:t>
      </w:r>
      <w:r w:rsidR="00AA4259" w:rsidRPr="00AA4259">
        <w:rPr>
          <w:rStyle w:val="nfase"/>
          <w:rFonts w:ascii="Times New Roman" w:hAnsi="Times New Roman" w:cs="Times New Roman"/>
          <w:i w:val="0"/>
          <w:sz w:val="24"/>
          <w:szCs w:val="24"/>
        </w:rPr>
        <w:t xml:space="preserve"> os policiais foram treinados para adquirirem habili</w:t>
      </w:r>
      <w:r>
        <w:rPr>
          <w:rStyle w:val="nfase"/>
          <w:rFonts w:ascii="Times New Roman" w:hAnsi="Times New Roman" w:cs="Times New Roman"/>
          <w:i w:val="0"/>
          <w:sz w:val="24"/>
          <w:szCs w:val="24"/>
        </w:rPr>
        <w:t>d</w:t>
      </w:r>
      <w:r w:rsidR="00AA4259" w:rsidRPr="00AA4259">
        <w:rPr>
          <w:rStyle w:val="nfase"/>
          <w:rFonts w:ascii="Times New Roman" w:hAnsi="Times New Roman" w:cs="Times New Roman"/>
          <w:i w:val="0"/>
          <w:sz w:val="24"/>
          <w:szCs w:val="24"/>
        </w:rPr>
        <w:t xml:space="preserve">ades e atitudes </w:t>
      </w:r>
      <w:r w:rsidR="00046853">
        <w:rPr>
          <w:rStyle w:val="nfase"/>
          <w:rFonts w:ascii="Times New Roman" w:hAnsi="Times New Roman" w:cs="Times New Roman"/>
          <w:i w:val="0"/>
          <w:sz w:val="24"/>
          <w:szCs w:val="24"/>
        </w:rPr>
        <w:t>voltadas ao novo serviço. P</w:t>
      </w:r>
      <w:r w:rsidR="00AA4259" w:rsidRPr="00AA4259">
        <w:rPr>
          <w:rStyle w:val="nfase"/>
          <w:rFonts w:ascii="Times New Roman" w:hAnsi="Times New Roman" w:cs="Times New Roman"/>
          <w:i w:val="0"/>
          <w:sz w:val="24"/>
          <w:szCs w:val="24"/>
        </w:rPr>
        <w:t>or sua vez</w:t>
      </w:r>
      <w:r w:rsidR="00046853">
        <w:rPr>
          <w:rStyle w:val="nfase"/>
          <w:rFonts w:ascii="Times New Roman" w:hAnsi="Times New Roman" w:cs="Times New Roman"/>
          <w:i w:val="0"/>
          <w:sz w:val="24"/>
          <w:szCs w:val="24"/>
        </w:rPr>
        <w:t>,</w:t>
      </w:r>
      <w:r w:rsidR="00AA4259" w:rsidRPr="00AA4259">
        <w:rPr>
          <w:rStyle w:val="nfase"/>
          <w:rFonts w:ascii="Times New Roman" w:hAnsi="Times New Roman" w:cs="Times New Roman"/>
          <w:i w:val="0"/>
          <w:sz w:val="24"/>
          <w:szCs w:val="24"/>
        </w:rPr>
        <w:t xml:space="preserve"> no que se refere à população, seja ela atendida diretamente pela área de atuação ou não do posto</w:t>
      </w:r>
      <w:r w:rsidR="00046853">
        <w:rPr>
          <w:rStyle w:val="nfase"/>
          <w:rFonts w:ascii="Times New Roman" w:hAnsi="Times New Roman" w:cs="Times New Roman"/>
          <w:i w:val="0"/>
          <w:sz w:val="24"/>
          <w:szCs w:val="24"/>
        </w:rPr>
        <w:t>,</w:t>
      </w:r>
      <w:r w:rsidR="00AA4259" w:rsidRPr="00AA4259">
        <w:rPr>
          <w:rStyle w:val="nfase"/>
          <w:rFonts w:ascii="Times New Roman" w:hAnsi="Times New Roman" w:cs="Times New Roman"/>
          <w:i w:val="0"/>
          <w:sz w:val="24"/>
          <w:szCs w:val="24"/>
        </w:rPr>
        <w:t xml:space="preserve"> houve mudanças </w:t>
      </w:r>
      <w:r w:rsidR="00046853">
        <w:rPr>
          <w:rStyle w:val="nfase"/>
          <w:rFonts w:ascii="Times New Roman" w:hAnsi="Times New Roman" w:cs="Times New Roman"/>
          <w:i w:val="0"/>
          <w:sz w:val="24"/>
          <w:szCs w:val="24"/>
        </w:rPr>
        <w:t>em suas</w:t>
      </w:r>
      <w:r w:rsidR="00AA4259" w:rsidRPr="00AA4259">
        <w:rPr>
          <w:rStyle w:val="nfase"/>
          <w:rFonts w:ascii="Times New Roman" w:hAnsi="Times New Roman" w:cs="Times New Roman"/>
          <w:i w:val="0"/>
          <w:sz w:val="24"/>
          <w:szCs w:val="24"/>
        </w:rPr>
        <w:t xml:space="preserve"> competências</w:t>
      </w:r>
      <w:r w:rsidR="00046853">
        <w:rPr>
          <w:rStyle w:val="nfase"/>
          <w:rFonts w:ascii="Times New Roman" w:hAnsi="Times New Roman" w:cs="Times New Roman"/>
          <w:i w:val="0"/>
          <w:sz w:val="24"/>
          <w:szCs w:val="24"/>
        </w:rPr>
        <w:t>,</w:t>
      </w:r>
      <w:r w:rsidR="00AA4259" w:rsidRPr="00AA4259">
        <w:rPr>
          <w:rStyle w:val="nfase"/>
          <w:rFonts w:ascii="Times New Roman" w:hAnsi="Times New Roman" w:cs="Times New Roman"/>
          <w:i w:val="0"/>
          <w:sz w:val="24"/>
          <w:szCs w:val="24"/>
        </w:rPr>
        <w:t xml:space="preserve"> </w:t>
      </w:r>
      <w:r w:rsidR="00046853">
        <w:rPr>
          <w:rStyle w:val="nfase"/>
          <w:rFonts w:ascii="Times New Roman" w:hAnsi="Times New Roman" w:cs="Times New Roman"/>
          <w:i w:val="0"/>
          <w:sz w:val="24"/>
          <w:szCs w:val="24"/>
        </w:rPr>
        <w:t>pois</w:t>
      </w:r>
      <w:r w:rsidR="00AA4259" w:rsidRPr="00AA4259">
        <w:rPr>
          <w:rStyle w:val="nfase"/>
          <w:rFonts w:ascii="Times New Roman" w:hAnsi="Times New Roman" w:cs="Times New Roman"/>
          <w:i w:val="0"/>
          <w:sz w:val="24"/>
          <w:szCs w:val="24"/>
        </w:rPr>
        <w:t xml:space="preserve"> ocorreram pale</w:t>
      </w:r>
      <w:r w:rsidR="00046853">
        <w:rPr>
          <w:rStyle w:val="nfase"/>
          <w:rFonts w:ascii="Times New Roman" w:hAnsi="Times New Roman" w:cs="Times New Roman"/>
          <w:i w:val="0"/>
          <w:sz w:val="24"/>
          <w:szCs w:val="24"/>
        </w:rPr>
        <w:t>stras,</w:t>
      </w:r>
      <w:r w:rsidR="00AA4259" w:rsidRPr="00AA4259">
        <w:rPr>
          <w:rStyle w:val="nfase"/>
          <w:rFonts w:ascii="Times New Roman" w:hAnsi="Times New Roman" w:cs="Times New Roman"/>
          <w:i w:val="0"/>
          <w:sz w:val="24"/>
          <w:szCs w:val="24"/>
        </w:rPr>
        <w:t xml:space="preserve"> cursos </w:t>
      </w:r>
      <w:r w:rsidR="00046853">
        <w:rPr>
          <w:rStyle w:val="nfase"/>
          <w:rFonts w:ascii="Times New Roman" w:hAnsi="Times New Roman" w:cs="Times New Roman"/>
          <w:i w:val="0"/>
          <w:sz w:val="24"/>
          <w:szCs w:val="24"/>
        </w:rPr>
        <w:t>e divulgação na mídia voltados ao PC</w:t>
      </w:r>
      <w:r w:rsidR="00AA4259" w:rsidRPr="00AA4259">
        <w:rPr>
          <w:rStyle w:val="nfase"/>
          <w:rFonts w:ascii="Times New Roman" w:hAnsi="Times New Roman" w:cs="Times New Roman"/>
          <w:i w:val="0"/>
          <w:sz w:val="24"/>
          <w:szCs w:val="24"/>
        </w:rPr>
        <w:t xml:space="preserve">. </w:t>
      </w:r>
      <w:r w:rsidR="00046853">
        <w:rPr>
          <w:rStyle w:val="nfase"/>
          <w:rFonts w:ascii="Times New Roman" w:hAnsi="Times New Roman" w:cs="Times New Roman"/>
          <w:i w:val="0"/>
          <w:sz w:val="24"/>
          <w:szCs w:val="24"/>
        </w:rPr>
        <w:t>Assim, reafirma</w:t>
      </w:r>
      <w:r w:rsidR="00AA4259" w:rsidRPr="00AA4259">
        <w:rPr>
          <w:rStyle w:val="nfase"/>
          <w:rFonts w:ascii="Times New Roman" w:hAnsi="Times New Roman" w:cs="Times New Roman"/>
          <w:i w:val="0"/>
          <w:sz w:val="24"/>
          <w:szCs w:val="24"/>
        </w:rPr>
        <w:t xml:space="preserve">-se que ocorreu </w:t>
      </w:r>
      <w:r w:rsidR="00046853">
        <w:rPr>
          <w:rStyle w:val="nfase"/>
          <w:rFonts w:ascii="Times New Roman" w:hAnsi="Times New Roman" w:cs="Times New Roman"/>
          <w:i w:val="0"/>
          <w:sz w:val="24"/>
          <w:szCs w:val="24"/>
        </w:rPr>
        <w:t>IS de policiamento</w:t>
      </w:r>
      <w:r w:rsidR="00AA4259" w:rsidRPr="00AA4259">
        <w:rPr>
          <w:rStyle w:val="nfase"/>
          <w:rFonts w:ascii="Times New Roman" w:hAnsi="Times New Roman" w:cs="Times New Roman"/>
          <w:i w:val="0"/>
          <w:sz w:val="24"/>
          <w:szCs w:val="24"/>
        </w:rPr>
        <w:t xml:space="preserve"> haja vista que </w:t>
      </w:r>
      <w:r w:rsidR="00046853">
        <w:rPr>
          <w:rStyle w:val="nfase"/>
          <w:rFonts w:ascii="Times New Roman" w:hAnsi="Times New Roman" w:cs="Times New Roman"/>
          <w:i w:val="0"/>
          <w:sz w:val="24"/>
          <w:szCs w:val="24"/>
        </w:rPr>
        <w:t>os vetores que compõe esse</w:t>
      </w:r>
      <w:r w:rsidR="00AA4259" w:rsidRPr="00AA4259">
        <w:rPr>
          <w:rStyle w:val="nfase"/>
          <w:rFonts w:ascii="Times New Roman" w:hAnsi="Times New Roman" w:cs="Times New Roman"/>
          <w:i w:val="0"/>
          <w:sz w:val="24"/>
          <w:szCs w:val="24"/>
        </w:rPr>
        <w:t xml:space="preserve"> processo passaram por modificações.</w:t>
      </w:r>
    </w:p>
    <w:p w:rsidR="00AA4259" w:rsidRPr="00706F47" w:rsidRDefault="00AA4259" w:rsidP="00F1085B">
      <w:pPr>
        <w:spacing w:after="0" w:line="480" w:lineRule="auto"/>
        <w:ind w:firstLine="708"/>
        <w:jc w:val="both"/>
        <w:rPr>
          <w:rStyle w:val="nfase"/>
          <w:rFonts w:ascii="Times New Roman" w:hAnsi="Times New Roman" w:cs="Times New Roman"/>
          <w:i w:val="0"/>
          <w:sz w:val="24"/>
          <w:szCs w:val="24"/>
        </w:rPr>
      </w:pPr>
      <w:r w:rsidRPr="00706F47">
        <w:rPr>
          <w:rStyle w:val="nfase"/>
          <w:rFonts w:ascii="Times New Roman" w:hAnsi="Times New Roman" w:cs="Times New Roman"/>
          <w:i w:val="0"/>
          <w:sz w:val="24"/>
          <w:szCs w:val="24"/>
        </w:rPr>
        <w:t xml:space="preserve">Uma possível limitação do estudo está relacionada ao fato da pesquisa ter aplicado apenas métodos qualitativos, não </w:t>
      </w:r>
      <w:r>
        <w:rPr>
          <w:rStyle w:val="nfase"/>
          <w:rFonts w:ascii="Times New Roman" w:hAnsi="Times New Roman" w:cs="Times New Roman"/>
          <w:i w:val="0"/>
          <w:sz w:val="24"/>
          <w:szCs w:val="24"/>
        </w:rPr>
        <w:t>tendo sido</w:t>
      </w:r>
      <w:r w:rsidRPr="00706F47">
        <w:rPr>
          <w:rStyle w:val="nfase"/>
          <w:rFonts w:ascii="Times New Roman" w:hAnsi="Times New Roman" w:cs="Times New Roman"/>
          <w:i w:val="0"/>
          <w:sz w:val="24"/>
          <w:szCs w:val="24"/>
        </w:rPr>
        <w:t xml:space="preserve"> </w:t>
      </w:r>
      <w:r w:rsidR="00046853">
        <w:rPr>
          <w:rStyle w:val="nfase"/>
          <w:rFonts w:ascii="Times New Roman" w:hAnsi="Times New Roman" w:cs="Times New Roman"/>
          <w:i w:val="0"/>
          <w:sz w:val="24"/>
          <w:szCs w:val="24"/>
        </w:rPr>
        <w:t>empregado</w:t>
      </w:r>
      <w:r w:rsidRPr="00706F47">
        <w:rPr>
          <w:rStyle w:val="nfase"/>
          <w:rFonts w:ascii="Times New Roman" w:hAnsi="Times New Roman" w:cs="Times New Roman"/>
          <w:i w:val="0"/>
          <w:sz w:val="24"/>
          <w:szCs w:val="24"/>
        </w:rPr>
        <w:t xml:space="preserve"> o método quantitativo. Além disto, as entrevistas foram realizadas apenas com </w:t>
      </w:r>
      <w:r>
        <w:rPr>
          <w:rStyle w:val="nfase"/>
          <w:rFonts w:ascii="Times New Roman" w:hAnsi="Times New Roman" w:cs="Times New Roman"/>
          <w:i w:val="0"/>
          <w:sz w:val="24"/>
          <w:szCs w:val="24"/>
        </w:rPr>
        <w:t xml:space="preserve">membros da </w:t>
      </w:r>
      <w:r w:rsidR="00672120">
        <w:rPr>
          <w:rStyle w:val="nfase"/>
          <w:rFonts w:ascii="Times New Roman" w:hAnsi="Times New Roman" w:cs="Times New Roman"/>
          <w:i w:val="0"/>
          <w:sz w:val="24"/>
          <w:szCs w:val="24"/>
        </w:rPr>
        <w:t xml:space="preserve">cúpula da </w:t>
      </w:r>
      <w:r>
        <w:rPr>
          <w:rStyle w:val="nfase"/>
          <w:rFonts w:ascii="Times New Roman" w:hAnsi="Times New Roman" w:cs="Times New Roman"/>
          <w:i w:val="0"/>
          <w:sz w:val="24"/>
          <w:szCs w:val="24"/>
        </w:rPr>
        <w:t>PMDF</w:t>
      </w:r>
      <w:r w:rsidRPr="00706F47">
        <w:rPr>
          <w:rStyle w:val="nfase"/>
          <w:rFonts w:ascii="Times New Roman" w:hAnsi="Times New Roman" w:cs="Times New Roman"/>
          <w:i w:val="0"/>
          <w:sz w:val="24"/>
          <w:szCs w:val="24"/>
        </w:rPr>
        <w:t xml:space="preserve">, </w:t>
      </w:r>
      <w:r w:rsidR="00672120">
        <w:rPr>
          <w:rStyle w:val="nfase"/>
          <w:rFonts w:ascii="Times New Roman" w:hAnsi="Times New Roman" w:cs="Times New Roman"/>
          <w:i w:val="0"/>
          <w:sz w:val="24"/>
          <w:szCs w:val="24"/>
        </w:rPr>
        <w:t>devendo se</w:t>
      </w:r>
      <w:r w:rsidRPr="00706F47">
        <w:rPr>
          <w:rStyle w:val="nfase"/>
          <w:rFonts w:ascii="Times New Roman" w:hAnsi="Times New Roman" w:cs="Times New Roman"/>
          <w:i w:val="0"/>
          <w:sz w:val="24"/>
          <w:szCs w:val="24"/>
        </w:rPr>
        <w:t xml:space="preserve"> complementar </w:t>
      </w:r>
      <w:r>
        <w:rPr>
          <w:rStyle w:val="nfase"/>
          <w:rFonts w:ascii="Times New Roman" w:hAnsi="Times New Roman" w:cs="Times New Roman"/>
          <w:i w:val="0"/>
          <w:sz w:val="24"/>
          <w:szCs w:val="24"/>
        </w:rPr>
        <w:t>com</w:t>
      </w:r>
      <w:r w:rsidRPr="00706F47">
        <w:rPr>
          <w:rStyle w:val="nfase"/>
          <w:rFonts w:ascii="Times New Roman" w:hAnsi="Times New Roman" w:cs="Times New Roman"/>
          <w:i w:val="0"/>
          <w:sz w:val="24"/>
          <w:szCs w:val="24"/>
        </w:rPr>
        <w:t xml:space="preserve"> </w:t>
      </w:r>
      <w:r w:rsidR="00672120">
        <w:rPr>
          <w:rStyle w:val="nfase"/>
          <w:rFonts w:ascii="Times New Roman" w:hAnsi="Times New Roman" w:cs="Times New Roman"/>
          <w:i w:val="0"/>
          <w:sz w:val="24"/>
          <w:szCs w:val="24"/>
        </w:rPr>
        <w:t>pesquisas que envolvam o nível operacional da organização e a comunidade que mora próxima</w:t>
      </w:r>
      <w:r w:rsidRPr="00706F47">
        <w:rPr>
          <w:rStyle w:val="nfase"/>
          <w:rFonts w:ascii="Times New Roman" w:hAnsi="Times New Roman" w:cs="Times New Roman"/>
          <w:i w:val="0"/>
          <w:sz w:val="24"/>
          <w:szCs w:val="24"/>
        </w:rPr>
        <w:t xml:space="preserve"> aos </w:t>
      </w:r>
      <w:proofErr w:type="spellStart"/>
      <w:r w:rsidRPr="00706F47">
        <w:rPr>
          <w:rStyle w:val="nfase"/>
          <w:rFonts w:ascii="Times New Roman" w:hAnsi="Times New Roman" w:cs="Times New Roman"/>
          <w:i w:val="0"/>
          <w:sz w:val="24"/>
          <w:szCs w:val="24"/>
        </w:rPr>
        <w:t>PCS</w:t>
      </w:r>
      <w:r>
        <w:rPr>
          <w:rStyle w:val="nfase"/>
          <w:rFonts w:ascii="Times New Roman" w:hAnsi="Times New Roman" w:cs="Times New Roman"/>
          <w:i w:val="0"/>
          <w:sz w:val="24"/>
          <w:szCs w:val="24"/>
        </w:rPr>
        <w:t>s</w:t>
      </w:r>
      <w:proofErr w:type="spellEnd"/>
      <w:r w:rsidRPr="00706F47">
        <w:rPr>
          <w:rStyle w:val="nfase"/>
          <w:rFonts w:ascii="Times New Roman" w:hAnsi="Times New Roman" w:cs="Times New Roman"/>
          <w:i w:val="0"/>
          <w:sz w:val="24"/>
          <w:szCs w:val="24"/>
        </w:rPr>
        <w:t>, com o propósito de avaliar o grau de satisfação e a opinião acerca da presença destes postos.</w:t>
      </w:r>
      <w:r>
        <w:rPr>
          <w:rStyle w:val="nfase"/>
          <w:rFonts w:ascii="Times New Roman" w:hAnsi="Times New Roman" w:cs="Times New Roman"/>
          <w:i w:val="0"/>
          <w:sz w:val="24"/>
          <w:szCs w:val="24"/>
        </w:rPr>
        <w:t xml:space="preserve"> </w:t>
      </w:r>
      <w:r w:rsidRPr="00706F47">
        <w:rPr>
          <w:rStyle w:val="nfase"/>
          <w:rFonts w:ascii="Times New Roman" w:hAnsi="Times New Roman" w:cs="Times New Roman"/>
          <w:i w:val="0"/>
          <w:sz w:val="24"/>
          <w:szCs w:val="24"/>
        </w:rPr>
        <w:t xml:space="preserve">Como sugestão de trabalhos futuros, </w:t>
      </w:r>
      <w:r>
        <w:rPr>
          <w:rStyle w:val="nfase"/>
          <w:rFonts w:ascii="Times New Roman" w:hAnsi="Times New Roman" w:cs="Times New Roman"/>
          <w:i w:val="0"/>
          <w:sz w:val="24"/>
          <w:szCs w:val="24"/>
        </w:rPr>
        <w:t>propõe-se</w:t>
      </w:r>
      <w:r w:rsidRPr="00706F47">
        <w:rPr>
          <w:rStyle w:val="nfase"/>
          <w:rFonts w:ascii="Times New Roman" w:hAnsi="Times New Roman" w:cs="Times New Roman"/>
          <w:i w:val="0"/>
          <w:sz w:val="24"/>
          <w:szCs w:val="24"/>
        </w:rPr>
        <w:t xml:space="preserve"> a realização </w:t>
      </w:r>
      <w:r>
        <w:rPr>
          <w:rStyle w:val="nfase"/>
          <w:rFonts w:ascii="Times New Roman" w:hAnsi="Times New Roman" w:cs="Times New Roman"/>
          <w:i w:val="0"/>
          <w:sz w:val="24"/>
          <w:szCs w:val="24"/>
        </w:rPr>
        <w:t xml:space="preserve">de </w:t>
      </w:r>
      <w:r w:rsidRPr="00706F47">
        <w:rPr>
          <w:rStyle w:val="nfase"/>
          <w:rFonts w:ascii="Times New Roman" w:hAnsi="Times New Roman" w:cs="Times New Roman"/>
          <w:i w:val="0"/>
          <w:sz w:val="24"/>
          <w:szCs w:val="24"/>
        </w:rPr>
        <w:t xml:space="preserve">estudos tanto usando métodos </w:t>
      </w:r>
      <w:r>
        <w:rPr>
          <w:rStyle w:val="nfase"/>
          <w:rFonts w:ascii="Times New Roman" w:hAnsi="Times New Roman" w:cs="Times New Roman"/>
          <w:i w:val="0"/>
          <w:sz w:val="24"/>
          <w:szCs w:val="24"/>
        </w:rPr>
        <w:t>q</w:t>
      </w:r>
      <w:r w:rsidR="00C86866">
        <w:rPr>
          <w:rStyle w:val="nfase"/>
          <w:rFonts w:ascii="Times New Roman" w:hAnsi="Times New Roman" w:cs="Times New Roman"/>
          <w:i w:val="0"/>
          <w:sz w:val="24"/>
          <w:szCs w:val="24"/>
        </w:rPr>
        <w:t>uantitativos quanto abordando outros respondentes</w:t>
      </w:r>
      <w:r>
        <w:rPr>
          <w:rStyle w:val="nfase"/>
          <w:rFonts w:ascii="Times New Roman" w:hAnsi="Times New Roman" w:cs="Times New Roman"/>
          <w:i w:val="0"/>
          <w:sz w:val="24"/>
          <w:szCs w:val="24"/>
        </w:rPr>
        <w:t>.</w:t>
      </w:r>
    </w:p>
    <w:p w:rsidR="00AA4259" w:rsidRPr="00706F47" w:rsidRDefault="00AA4259" w:rsidP="00AA4259">
      <w:pPr>
        <w:spacing w:after="0" w:line="240" w:lineRule="auto"/>
        <w:jc w:val="both"/>
        <w:rPr>
          <w:rFonts w:ascii="Times New Roman" w:hAnsi="Times New Roman" w:cs="Times New Roman"/>
          <w:color w:val="0000FF"/>
          <w:sz w:val="24"/>
          <w:szCs w:val="24"/>
        </w:rPr>
      </w:pPr>
    </w:p>
    <w:p w:rsidR="00107FB4" w:rsidRPr="005929D3" w:rsidRDefault="00107FB4" w:rsidP="00706F47">
      <w:pPr>
        <w:pStyle w:val="Ttulo1"/>
        <w:spacing w:before="0" w:after="0"/>
        <w:jc w:val="both"/>
        <w:rPr>
          <w:rFonts w:ascii="Times New Roman" w:hAnsi="Times New Roman" w:cs="Times New Roman"/>
          <w:sz w:val="24"/>
          <w:szCs w:val="24"/>
          <w:lang w:val="en-US"/>
        </w:rPr>
      </w:pPr>
      <w:bookmarkStart w:id="18" w:name="_Toc282164797"/>
      <w:r w:rsidRPr="005929D3">
        <w:rPr>
          <w:rFonts w:ascii="Times New Roman" w:hAnsi="Times New Roman" w:cs="Times New Roman"/>
          <w:sz w:val="24"/>
          <w:szCs w:val="24"/>
          <w:lang w:val="en-US"/>
        </w:rPr>
        <w:t>REFERÊNCIAS</w:t>
      </w:r>
      <w:bookmarkEnd w:id="18"/>
    </w:p>
    <w:p w:rsidR="00107FB4" w:rsidRPr="005929D3" w:rsidRDefault="00107FB4" w:rsidP="00706F47">
      <w:pPr>
        <w:spacing w:after="0" w:line="240" w:lineRule="auto"/>
        <w:jc w:val="both"/>
        <w:rPr>
          <w:rFonts w:ascii="Times New Roman" w:hAnsi="Times New Roman" w:cs="Times New Roman"/>
          <w:sz w:val="24"/>
          <w:szCs w:val="24"/>
          <w:lang w:val="en-US"/>
        </w:rPr>
      </w:pPr>
    </w:p>
    <w:p w:rsidR="00F0504A" w:rsidRPr="00B928F1" w:rsidRDefault="00F0504A" w:rsidP="00B928F1">
      <w:pPr>
        <w:autoSpaceDE w:val="0"/>
        <w:autoSpaceDN w:val="0"/>
        <w:adjustRightInd w:val="0"/>
        <w:spacing w:after="0" w:line="240" w:lineRule="auto"/>
        <w:rPr>
          <w:rFonts w:ascii="Times New Roman" w:hAnsi="Times New Roman" w:cs="Times New Roman"/>
          <w:sz w:val="24"/>
          <w:szCs w:val="24"/>
          <w:lang w:val="en-US"/>
        </w:rPr>
      </w:pPr>
      <w:proofErr w:type="spellStart"/>
      <w:r w:rsidRPr="00B928F1">
        <w:rPr>
          <w:rFonts w:ascii="Times New Roman" w:hAnsi="Times New Roman" w:cs="Times New Roman"/>
          <w:sz w:val="24"/>
          <w:szCs w:val="24"/>
          <w:lang w:val="en-US"/>
        </w:rPr>
        <w:t>Afuah</w:t>
      </w:r>
      <w:proofErr w:type="spellEnd"/>
      <w:r w:rsidR="00B928F1" w:rsidRPr="00B928F1">
        <w:rPr>
          <w:rFonts w:ascii="Times New Roman" w:hAnsi="Times New Roman" w:cs="Times New Roman"/>
          <w:sz w:val="24"/>
          <w:szCs w:val="24"/>
          <w:lang w:val="en-US"/>
        </w:rPr>
        <w:t>, A.</w:t>
      </w:r>
      <w:r w:rsidRPr="00B928F1">
        <w:rPr>
          <w:rFonts w:ascii="Times New Roman" w:hAnsi="Times New Roman" w:cs="Times New Roman"/>
          <w:sz w:val="24"/>
          <w:szCs w:val="24"/>
          <w:lang w:val="en-US"/>
        </w:rPr>
        <w:t xml:space="preserve"> (2003).</w:t>
      </w:r>
      <w:r w:rsidR="00B928F1" w:rsidRPr="00B928F1">
        <w:rPr>
          <w:rFonts w:ascii="Times New Roman" w:hAnsi="Times New Roman" w:cs="Times New Roman"/>
          <w:sz w:val="24"/>
          <w:szCs w:val="24"/>
          <w:lang w:val="en-US"/>
        </w:rPr>
        <w:t xml:space="preserve"> </w:t>
      </w:r>
      <w:r w:rsidR="00B928F1" w:rsidRPr="00B928F1">
        <w:rPr>
          <w:rFonts w:ascii="Times New Roman" w:hAnsi="Times New Roman" w:cs="Times New Roman"/>
          <w:bCs/>
          <w:i/>
          <w:sz w:val="24"/>
          <w:szCs w:val="24"/>
          <w:lang w:val="en-US"/>
        </w:rPr>
        <w:t>Innovation management</w:t>
      </w:r>
      <w:r w:rsidR="00B928F1" w:rsidRPr="00B928F1">
        <w:rPr>
          <w:rFonts w:ascii="Times New Roman" w:hAnsi="Times New Roman" w:cs="Times New Roman"/>
          <w:b/>
          <w:bCs/>
          <w:i/>
          <w:sz w:val="24"/>
          <w:szCs w:val="24"/>
          <w:lang w:val="en-US"/>
        </w:rPr>
        <w:t xml:space="preserve">: </w:t>
      </w:r>
      <w:r w:rsidR="00B928F1" w:rsidRPr="00B928F1">
        <w:rPr>
          <w:rFonts w:ascii="Times New Roman" w:hAnsi="Times New Roman" w:cs="Times New Roman"/>
          <w:i/>
          <w:sz w:val="24"/>
          <w:szCs w:val="24"/>
          <w:lang w:val="en-US"/>
        </w:rPr>
        <w:t>Strategies, implementation and profits</w:t>
      </w:r>
      <w:r w:rsidR="00B928F1" w:rsidRPr="00B928F1">
        <w:rPr>
          <w:rFonts w:ascii="Times New Roman" w:hAnsi="Times New Roman" w:cs="Times New Roman"/>
          <w:sz w:val="24"/>
          <w:szCs w:val="24"/>
          <w:lang w:val="en-US"/>
        </w:rPr>
        <w:t>. Oxford University Press: New York</w:t>
      </w:r>
      <w:r w:rsidRPr="00B928F1">
        <w:rPr>
          <w:rFonts w:ascii="Times New Roman" w:hAnsi="Times New Roman" w:cs="Times New Roman"/>
          <w:sz w:val="24"/>
          <w:szCs w:val="24"/>
          <w:lang w:val="en-US"/>
        </w:rPr>
        <w:t>.</w:t>
      </w:r>
    </w:p>
    <w:p w:rsidR="00B928F1" w:rsidRPr="00B928F1" w:rsidRDefault="00B928F1" w:rsidP="00B928F1">
      <w:pPr>
        <w:autoSpaceDE w:val="0"/>
        <w:autoSpaceDN w:val="0"/>
        <w:adjustRightInd w:val="0"/>
        <w:spacing w:after="0" w:line="240" w:lineRule="auto"/>
        <w:rPr>
          <w:rFonts w:ascii="Times New Roman" w:hAnsi="Times New Roman" w:cs="Times New Roman"/>
          <w:sz w:val="24"/>
          <w:szCs w:val="24"/>
          <w:lang w:val="en-US"/>
        </w:rPr>
      </w:pPr>
    </w:p>
    <w:p w:rsidR="002B643A" w:rsidRPr="00D25C54" w:rsidRDefault="00A62875" w:rsidP="00C72FA5">
      <w:pPr>
        <w:spacing w:after="0" w:line="240" w:lineRule="auto"/>
        <w:rPr>
          <w:rFonts w:ascii="Times New Roman" w:hAnsi="Times New Roman" w:cs="Times New Roman"/>
          <w:sz w:val="24"/>
          <w:szCs w:val="24"/>
          <w:lang w:val="en-US"/>
        </w:rPr>
      </w:pPr>
      <w:r w:rsidRPr="00D25C54">
        <w:rPr>
          <w:rFonts w:ascii="Times New Roman" w:hAnsi="Times New Roman" w:cs="Times New Roman"/>
          <w:sz w:val="24"/>
          <w:szCs w:val="24"/>
          <w:lang w:val="en-US"/>
        </w:rPr>
        <w:t>Bardin</w:t>
      </w:r>
      <w:r w:rsidR="002B643A" w:rsidRPr="00D25C54">
        <w:rPr>
          <w:rFonts w:ascii="Times New Roman" w:hAnsi="Times New Roman" w:cs="Times New Roman"/>
          <w:sz w:val="24"/>
          <w:szCs w:val="24"/>
          <w:lang w:val="en-US"/>
        </w:rPr>
        <w:t>, L.</w:t>
      </w:r>
      <w:r w:rsidRPr="00D25C54">
        <w:rPr>
          <w:rFonts w:ascii="Times New Roman" w:hAnsi="Times New Roman" w:cs="Times New Roman"/>
          <w:sz w:val="24"/>
          <w:szCs w:val="24"/>
          <w:lang w:val="en-US"/>
        </w:rPr>
        <w:t xml:space="preserve"> (2009).</w:t>
      </w:r>
      <w:r w:rsidR="002B643A" w:rsidRPr="00D25C54">
        <w:rPr>
          <w:rFonts w:ascii="Times New Roman" w:hAnsi="Times New Roman" w:cs="Times New Roman"/>
          <w:sz w:val="24"/>
          <w:szCs w:val="24"/>
          <w:lang w:val="en-US"/>
        </w:rPr>
        <w:t xml:space="preserve"> </w:t>
      </w:r>
      <w:proofErr w:type="spellStart"/>
      <w:r w:rsidR="002B643A" w:rsidRPr="00D25C54">
        <w:rPr>
          <w:rFonts w:ascii="Times New Roman" w:hAnsi="Times New Roman" w:cs="Times New Roman"/>
          <w:i/>
          <w:sz w:val="24"/>
          <w:szCs w:val="24"/>
          <w:lang w:val="en-US"/>
        </w:rPr>
        <w:t>Análise</w:t>
      </w:r>
      <w:proofErr w:type="spellEnd"/>
      <w:r w:rsidR="002B643A" w:rsidRPr="00D25C54">
        <w:rPr>
          <w:rFonts w:ascii="Times New Roman" w:hAnsi="Times New Roman" w:cs="Times New Roman"/>
          <w:i/>
          <w:sz w:val="24"/>
          <w:szCs w:val="24"/>
          <w:lang w:val="en-US"/>
        </w:rPr>
        <w:t xml:space="preserve"> de </w:t>
      </w:r>
      <w:proofErr w:type="spellStart"/>
      <w:r w:rsidR="002B643A" w:rsidRPr="00D25C54">
        <w:rPr>
          <w:rFonts w:ascii="Times New Roman" w:hAnsi="Times New Roman" w:cs="Times New Roman"/>
          <w:i/>
          <w:sz w:val="24"/>
          <w:szCs w:val="24"/>
          <w:lang w:val="en-US"/>
        </w:rPr>
        <w:t>conteúdo</w:t>
      </w:r>
      <w:proofErr w:type="spellEnd"/>
      <w:r w:rsidR="002B643A" w:rsidRPr="00D25C54">
        <w:rPr>
          <w:rFonts w:ascii="Times New Roman" w:hAnsi="Times New Roman" w:cs="Times New Roman"/>
          <w:sz w:val="24"/>
          <w:szCs w:val="24"/>
          <w:lang w:val="en-US"/>
        </w:rPr>
        <w:t xml:space="preserve">. </w:t>
      </w:r>
      <w:proofErr w:type="spellStart"/>
      <w:r w:rsidRPr="00D25C54">
        <w:rPr>
          <w:rFonts w:ascii="Times New Roman" w:hAnsi="Times New Roman" w:cs="Times New Roman"/>
          <w:sz w:val="24"/>
          <w:szCs w:val="24"/>
          <w:lang w:val="en-US"/>
        </w:rPr>
        <w:t>Lisboa</w:t>
      </w:r>
      <w:proofErr w:type="spellEnd"/>
      <w:r w:rsidRPr="00D25C54">
        <w:rPr>
          <w:rFonts w:ascii="Times New Roman" w:hAnsi="Times New Roman" w:cs="Times New Roman"/>
          <w:sz w:val="24"/>
          <w:szCs w:val="24"/>
          <w:lang w:val="en-US"/>
        </w:rPr>
        <w:t xml:space="preserve">: </w:t>
      </w:r>
      <w:proofErr w:type="spellStart"/>
      <w:r w:rsidRPr="00D25C54">
        <w:rPr>
          <w:rFonts w:ascii="Times New Roman" w:hAnsi="Times New Roman" w:cs="Times New Roman"/>
          <w:sz w:val="24"/>
          <w:szCs w:val="24"/>
          <w:lang w:val="en-US"/>
        </w:rPr>
        <w:t>Edições</w:t>
      </w:r>
      <w:proofErr w:type="spellEnd"/>
      <w:r w:rsidRPr="00D25C54">
        <w:rPr>
          <w:rFonts w:ascii="Times New Roman" w:hAnsi="Times New Roman" w:cs="Times New Roman"/>
          <w:sz w:val="24"/>
          <w:szCs w:val="24"/>
          <w:lang w:val="en-US"/>
        </w:rPr>
        <w:t xml:space="preserve"> 70</w:t>
      </w:r>
      <w:r w:rsidR="002B643A" w:rsidRPr="00D25C54">
        <w:rPr>
          <w:rFonts w:ascii="Times New Roman" w:hAnsi="Times New Roman" w:cs="Times New Roman"/>
          <w:sz w:val="24"/>
          <w:szCs w:val="24"/>
          <w:lang w:val="en-US"/>
        </w:rPr>
        <w:t>.</w:t>
      </w:r>
    </w:p>
    <w:p w:rsidR="002B643A" w:rsidRPr="00D25C54" w:rsidRDefault="002B643A" w:rsidP="00C72FA5">
      <w:pPr>
        <w:spacing w:after="0" w:line="240" w:lineRule="auto"/>
        <w:rPr>
          <w:rFonts w:ascii="Times New Roman" w:hAnsi="Times New Roman" w:cs="Times New Roman"/>
          <w:sz w:val="24"/>
          <w:szCs w:val="24"/>
          <w:lang w:val="en-US"/>
        </w:rPr>
      </w:pPr>
    </w:p>
    <w:p w:rsidR="002B643A" w:rsidRDefault="00A62875" w:rsidP="00C72FA5">
      <w:pPr>
        <w:spacing w:after="0" w:line="240" w:lineRule="auto"/>
        <w:rPr>
          <w:rFonts w:ascii="Times New Roman" w:hAnsi="Times New Roman" w:cs="Times New Roman"/>
          <w:sz w:val="24"/>
          <w:szCs w:val="23"/>
          <w:lang w:val="en-US"/>
        </w:rPr>
      </w:pPr>
      <w:r w:rsidRPr="005929D3">
        <w:rPr>
          <w:rFonts w:ascii="Times New Roman" w:hAnsi="Times New Roman" w:cs="Times New Roman"/>
          <w:sz w:val="24"/>
          <w:szCs w:val="23"/>
          <w:lang w:val="en-US"/>
        </w:rPr>
        <w:t>Bessant</w:t>
      </w:r>
      <w:r w:rsidR="002B643A" w:rsidRPr="005929D3">
        <w:rPr>
          <w:rFonts w:ascii="Times New Roman" w:hAnsi="Times New Roman" w:cs="Times New Roman"/>
          <w:sz w:val="24"/>
          <w:szCs w:val="23"/>
          <w:lang w:val="en-US"/>
        </w:rPr>
        <w:t xml:space="preserve">, J. </w:t>
      </w:r>
      <w:r w:rsidRPr="005929D3">
        <w:rPr>
          <w:rFonts w:ascii="Times New Roman" w:hAnsi="Times New Roman" w:cs="Times New Roman"/>
          <w:sz w:val="24"/>
          <w:szCs w:val="23"/>
          <w:lang w:val="en-US"/>
        </w:rPr>
        <w:t xml:space="preserve">(2003). </w:t>
      </w:r>
      <w:r w:rsidR="002B643A" w:rsidRPr="005929D3">
        <w:rPr>
          <w:rFonts w:ascii="Times New Roman" w:hAnsi="Times New Roman" w:cs="Times New Roman"/>
          <w:sz w:val="24"/>
          <w:szCs w:val="23"/>
          <w:lang w:val="en-US"/>
        </w:rPr>
        <w:t>Challenges in innova</w:t>
      </w:r>
      <w:r w:rsidRPr="005929D3">
        <w:rPr>
          <w:rFonts w:ascii="Times New Roman" w:hAnsi="Times New Roman" w:cs="Times New Roman"/>
          <w:sz w:val="24"/>
          <w:szCs w:val="23"/>
          <w:lang w:val="en-US"/>
        </w:rPr>
        <w:t xml:space="preserve">tion management. </w:t>
      </w:r>
      <w:r>
        <w:rPr>
          <w:rFonts w:ascii="Times New Roman" w:hAnsi="Times New Roman" w:cs="Times New Roman"/>
          <w:sz w:val="24"/>
          <w:szCs w:val="23"/>
          <w:lang w:val="en-US"/>
        </w:rPr>
        <w:t xml:space="preserve">In: </w:t>
      </w:r>
      <w:r w:rsidRPr="000705E2">
        <w:rPr>
          <w:rFonts w:ascii="Times New Roman" w:hAnsi="Times New Roman" w:cs="Times New Roman"/>
          <w:sz w:val="24"/>
          <w:szCs w:val="23"/>
          <w:lang w:val="en-US"/>
        </w:rPr>
        <w:t>L. V.</w:t>
      </w:r>
      <w:r>
        <w:rPr>
          <w:rFonts w:ascii="Times New Roman" w:hAnsi="Times New Roman" w:cs="Times New Roman"/>
          <w:sz w:val="24"/>
          <w:szCs w:val="23"/>
          <w:lang w:val="en-US"/>
        </w:rPr>
        <w:t xml:space="preserve"> </w:t>
      </w:r>
      <w:proofErr w:type="spellStart"/>
      <w:r>
        <w:rPr>
          <w:rFonts w:ascii="Times New Roman" w:hAnsi="Times New Roman" w:cs="Times New Roman"/>
          <w:sz w:val="24"/>
          <w:szCs w:val="23"/>
          <w:lang w:val="en-US"/>
        </w:rPr>
        <w:t>Shavinina</w:t>
      </w:r>
      <w:proofErr w:type="spellEnd"/>
      <w:r>
        <w:rPr>
          <w:rFonts w:ascii="Times New Roman" w:hAnsi="Times New Roman" w:cs="Times New Roman"/>
          <w:sz w:val="24"/>
          <w:szCs w:val="23"/>
          <w:lang w:val="en-US"/>
        </w:rPr>
        <w:t xml:space="preserve"> </w:t>
      </w:r>
      <w:r w:rsidR="002B643A" w:rsidRPr="000705E2">
        <w:rPr>
          <w:rFonts w:ascii="Times New Roman" w:hAnsi="Times New Roman" w:cs="Times New Roman"/>
          <w:sz w:val="24"/>
          <w:szCs w:val="23"/>
          <w:lang w:val="en-US"/>
        </w:rPr>
        <w:t xml:space="preserve">(Org.). </w:t>
      </w:r>
      <w:r w:rsidR="002B643A" w:rsidRPr="00A62875">
        <w:rPr>
          <w:rFonts w:ascii="Times New Roman" w:hAnsi="Times New Roman" w:cs="Times New Roman"/>
          <w:bCs/>
          <w:i/>
          <w:sz w:val="24"/>
          <w:szCs w:val="23"/>
          <w:lang w:val="en-US"/>
        </w:rPr>
        <w:t>The International Handbook on Innovation</w:t>
      </w:r>
      <w:r>
        <w:rPr>
          <w:rFonts w:ascii="Times New Roman" w:hAnsi="Times New Roman" w:cs="Times New Roman"/>
          <w:sz w:val="24"/>
          <w:szCs w:val="23"/>
          <w:lang w:val="en-US"/>
        </w:rPr>
        <w:t>. Oxford: Elsevier Science</w:t>
      </w:r>
      <w:r w:rsidR="002B643A" w:rsidRPr="000705E2">
        <w:rPr>
          <w:rFonts w:ascii="Times New Roman" w:hAnsi="Times New Roman" w:cs="Times New Roman"/>
          <w:sz w:val="24"/>
          <w:szCs w:val="23"/>
          <w:lang w:val="en-US"/>
        </w:rPr>
        <w:t>.</w:t>
      </w:r>
      <w:r w:rsidR="00ED0CB7">
        <w:rPr>
          <w:rFonts w:ascii="Times New Roman" w:hAnsi="Times New Roman" w:cs="Times New Roman"/>
          <w:sz w:val="24"/>
          <w:szCs w:val="23"/>
          <w:lang w:val="en-US"/>
        </w:rPr>
        <w:t xml:space="preserve"> </w:t>
      </w:r>
      <w:r>
        <w:rPr>
          <w:rFonts w:ascii="Times New Roman" w:hAnsi="Times New Roman" w:cs="Times New Roman"/>
          <w:sz w:val="24"/>
          <w:szCs w:val="23"/>
          <w:lang w:val="en-US"/>
        </w:rPr>
        <w:t>p</w:t>
      </w:r>
      <w:r w:rsidR="002B643A" w:rsidRPr="000705E2">
        <w:rPr>
          <w:rFonts w:ascii="Times New Roman" w:hAnsi="Times New Roman" w:cs="Times New Roman"/>
          <w:sz w:val="24"/>
          <w:szCs w:val="23"/>
          <w:lang w:val="en-US"/>
        </w:rPr>
        <w:t>p. 761-774.</w:t>
      </w:r>
    </w:p>
    <w:p w:rsidR="00BF322C" w:rsidRDefault="00BF322C" w:rsidP="00C72FA5">
      <w:pPr>
        <w:spacing w:after="0" w:line="240" w:lineRule="auto"/>
        <w:rPr>
          <w:rFonts w:ascii="Times New Roman" w:hAnsi="Times New Roman" w:cs="Times New Roman"/>
          <w:sz w:val="24"/>
          <w:szCs w:val="23"/>
          <w:lang w:val="en-US"/>
        </w:rPr>
      </w:pPr>
    </w:p>
    <w:p w:rsidR="00BF322C" w:rsidRDefault="00E01A86" w:rsidP="00C72FA5">
      <w:pPr>
        <w:spacing w:after="0" w:line="240" w:lineRule="auto"/>
        <w:rPr>
          <w:rFonts w:ascii="Times New Roman" w:hAnsi="Times New Roman" w:cs="Times New Roman"/>
          <w:sz w:val="24"/>
          <w:szCs w:val="23"/>
        </w:rPr>
      </w:pPr>
      <w:r w:rsidRPr="005929D3">
        <w:rPr>
          <w:rFonts w:ascii="Times New Roman" w:hAnsi="Times New Roman" w:cs="Times New Roman"/>
          <w:sz w:val="24"/>
          <w:szCs w:val="23"/>
          <w:lang w:val="en-US"/>
        </w:rPr>
        <w:t>Bittner</w:t>
      </w:r>
      <w:r w:rsidR="00BF322C" w:rsidRPr="005929D3">
        <w:rPr>
          <w:rFonts w:ascii="Times New Roman" w:hAnsi="Times New Roman" w:cs="Times New Roman"/>
          <w:sz w:val="24"/>
          <w:szCs w:val="23"/>
          <w:lang w:val="en-US"/>
        </w:rPr>
        <w:t xml:space="preserve">, E. (2003). </w:t>
      </w:r>
      <w:r w:rsidR="00BF322C" w:rsidRPr="00E01A86">
        <w:rPr>
          <w:rFonts w:ascii="Times New Roman" w:hAnsi="Times New Roman" w:cs="Times New Roman"/>
          <w:i/>
          <w:iCs/>
          <w:sz w:val="24"/>
          <w:szCs w:val="23"/>
        </w:rPr>
        <w:t xml:space="preserve">Aspectos do </w:t>
      </w:r>
      <w:r w:rsidRPr="00E01A86">
        <w:rPr>
          <w:rFonts w:ascii="Times New Roman" w:hAnsi="Times New Roman" w:cs="Times New Roman"/>
          <w:i/>
          <w:iCs/>
          <w:sz w:val="24"/>
          <w:szCs w:val="23"/>
        </w:rPr>
        <w:t>trabalho policial</w:t>
      </w:r>
      <w:r w:rsidR="00BF322C" w:rsidRPr="00E01A86">
        <w:rPr>
          <w:rFonts w:ascii="Times New Roman" w:hAnsi="Times New Roman" w:cs="Times New Roman"/>
          <w:i/>
          <w:iCs/>
          <w:sz w:val="24"/>
          <w:szCs w:val="23"/>
        </w:rPr>
        <w:t>.</w:t>
      </w:r>
      <w:r w:rsidR="00BF322C" w:rsidRPr="00E01A86">
        <w:rPr>
          <w:rFonts w:ascii="Times New Roman" w:hAnsi="Times New Roman" w:cs="Times New Roman"/>
          <w:sz w:val="24"/>
          <w:szCs w:val="23"/>
        </w:rPr>
        <w:t xml:space="preserve"> São Paulo: Edusp.</w:t>
      </w:r>
    </w:p>
    <w:p w:rsidR="008B2570" w:rsidRDefault="008B2570" w:rsidP="00C72FA5">
      <w:pPr>
        <w:spacing w:after="0" w:line="240" w:lineRule="auto"/>
        <w:rPr>
          <w:rFonts w:ascii="Times New Roman" w:hAnsi="Times New Roman" w:cs="Times New Roman"/>
          <w:sz w:val="24"/>
          <w:szCs w:val="23"/>
        </w:rPr>
      </w:pPr>
    </w:p>
    <w:p w:rsidR="008B2570" w:rsidRDefault="008B2570" w:rsidP="00C72FA5">
      <w:pPr>
        <w:spacing w:after="0" w:line="240" w:lineRule="auto"/>
        <w:rPr>
          <w:rFonts w:ascii="Times New Roman" w:hAnsi="Times New Roman" w:cs="Times New Roman"/>
          <w:sz w:val="24"/>
          <w:szCs w:val="24"/>
          <w:lang w:val="en-US"/>
        </w:rPr>
      </w:pPr>
      <w:r w:rsidRPr="002914D5">
        <w:rPr>
          <w:rFonts w:ascii="Times New Roman" w:hAnsi="Times New Roman" w:cs="Times New Roman"/>
          <w:sz w:val="24"/>
          <w:szCs w:val="24"/>
          <w:lang w:val="en-US"/>
        </w:rPr>
        <w:t xml:space="preserve">Bloch, C. (2010). </w:t>
      </w:r>
      <w:r w:rsidRPr="00E572ED">
        <w:rPr>
          <w:rFonts w:ascii="Times New Roman" w:hAnsi="Times New Roman" w:cs="Times New Roman"/>
          <w:bCs/>
          <w:sz w:val="24"/>
          <w:szCs w:val="24"/>
          <w:lang w:val="en-US"/>
        </w:rPr>
        <w:t>Towards a conceptual framework for measuring public sector innovation</w:t>
      </w:r>
      <w:r w:rsidR="00E572ED">
        <w:rPr>
          <w:rFonts w:ascii="Times New Roman" w:hAnsi="Times New Roman" w:cs="Times New Roman"/>
          <w:sz w:val="24"/>
          <w:szCs w:val="24"/>
          <w:lang w:val="en-US"/>
        </w:rPr>
        <w:t xml:space="preserve">. </w:t>
      </w:r>
      <w:r w:rsidR="00E572ED" w:rsidRPr="00E572ED">
        <w:rPr>
          <w:rFonts w:ascii="Times New Roman" w:hAnsi="Times New Roman" w:cs="Times New Roman"/>
          <w:i/>
          <w:sz w:val="24"/>
          <w:szCs w:val="24"/>
          <w:lang w:val="en-US"/>
        </w:rPr>
        <w:t xml:space="preserve">Nordic project </w:t>
      </w:r>
      <w:r w:rsidR="002914D5" w:rsidRPr="00E572ED">
        <w:rPr>
          <w:rFonts w:ascii="Times New Roman" w:hAnsi="Times New Roman" w:cs="Times New Roman"/>
          <w:i/>
          <w:sz w:val="24"/>
          <w:szCs w:val="24"/>
          <w:lang w:val="en-US"/>
        </w:rPr>
        <w:t xml:space="preserve">Measuring innovation in the public sector in the Nordic countries: Toward a common </w:t>
      </w:r>
      <w:proofErr w:type="gramStart"/>
      <w:r w:rsidR="002914D5" w:rsidRPr="00E572ED">
        <w:rPr>
          <w:rFonts w:ascii="Times New Roman" w:hAnsi="Times New Roman" w:cs="Times New Roman"/>
          <w:i/>
          <w:sz w:val="24"/>
          <w:szCs w:val="24"/>
          <w:lang w:val="en-US"/>
        </w:rPr>
        <w:t>statistical</w:t>
      </w:r>
      <w:proofErr w:type="gramEnd"/>
      <w:r w:rsidR="002914D5" w:rsidRPr="00E572ED">
        <w:rPr>
          <w:rFonts w:ascii="Times New Roman" w:hAnsi="Times New Roman" w:cs="Times New Roman"/>
          <w:i/>
          <w:sz w:val="24"/>
          <w:szCs w:val="24"/>
          <w:lang w:val="en-US"/>
        </w:rPr>
        <w:t xml:space="preserve"> approa</w:t>
      </w:r>
      <w:r w:rsidR="00E572ED" w:rsidRPr="00E572ED">
        <w:rPr>
          <w:rFonts w:ascii="Times New Roman" w:hAnsi="Times New Roman" w:cs="Times New Roman"/>
          <w:i/>
          <w:sz w:val="24"/>
          <w:szCs w:val="24"/>
          <w:lang w:val="en-US"/>
        </w:rPr>
        <w:t>ch</w:t>
      </w:r>
      <w:r w:rsidR="002914D5" w:rsidRPr="00E572ED">
        <w:rPr>
          <w:rFonts w:ascii="Times New Roman" w:hAnsi="Times New Roman" w:cs="Times New Roman"/>
          <w:i/>
          <w:sz w:val="24"/>
          <w:szCs w:val="24"/>
          <w:lang w:val="en-US"/>
        </w:rPr>
        <w:t xml:space="preserve"> (Copenhagen Manual)</w:t>
      </w:r>
      <w:r w:rsidR="002914D5" w:rsidRPr="002914D5">
        <w:rPr>
          <w:rFonts w:ascii="Times New Roman" w:hAnsi="Times New Roman" w:cs="Times New Roman"/>
          <w:sz w:val="24"/>
          <w:szCs w:val="24"/>
          <w:lang w:val="en-US"/>
        </w:rPr>
        <w:t>.</w:t>
      </w:r>
    </w:p>
    <w:p w:rsidR="00465AD8" w:rsidRDefault="00465AD8" w:rsidP="00C72FA5">
      <w:pPr>
        <w:spacing w:after="0" w:line="240" w:lineRule="auto"/>
        <w:rPr>
          <w:rFonts w:ascii="Times New Roman" w:hAnsi="Times New Roman" w:cs="Times New Roman"/>
          <w:sz w:val="24"/>
          <w:szCs w:val="24"/>
          <w:lang w:val="en-US"/>
        </w:rPr>
      </w:pPr>
    </w:p>
    <w:p w:rsidR="00465AD8" w:rsidRPr="005929D3" w:rsidRDefault="00465AD8" w:rsidP="00C72FA5">
      <w:pPr>
        <w:spacing w:after="0" w:line="240" w:lineRule="auto"/>
        <w:rPr>
          <w:rFonts w:ascii="Times New Roman" w:hAnsi="Times New Roman" w:cs="Times New Roman"/>
          <w:sz w:val="28"/>
          <w:szCs w:val="24"/>
          <w:lang w:val="en-US"/>
        </w:rPr>
      </w:pPr>
      <w:proofErr w:type="spellStart"/>
      <w:r w:rsidRPr="00465AD8">
        <w:rPr>
          <w:rFonts w:ascii="Times New Roman" w:hAnsi="Times New Roman" w:cs="Times New Roman"/>
          <w:sz w:val="24"/>
          <w:lang w:val="en-US"/>
        </w:rPr>
        <w:t>Bommert</w:t>
      </w:r>
      <w:proofErr w:type="spellEnd"/>
      <w:r w:rsidRPr="00465AD8">
        <w:rPr>
          <w:rFonts w:ascii="Times New Roman" w:hAnsi="Times New Roman" w:cs="Times New Roman"/>
          <w:sz w:val="24"/>
          <w:lang w:val="en-US"/>
        </w:rPr>
        <w:t xml:space="preserve">, B. </w:t>
      </w:r>
      <w:r>
        <w:rPr>
          <w:rFonts w:ascii="Times New Roman" w:hAnsi="Times New Roman" w:cs="Times New Roman"/>
          <w:sz w:val="24"/>
          <w:lang w:val="en-US"/>
        </w:rPr>
        <w:t>(</w:t>
      </w:r>
      <w:r w:rsidRPr="00465AD8">
        <w:rPr>
          <w:rFonts w:ascii="Times New Roman" w:hAnsi="Times New Roman" w:cs="Times New Roman"/>
          <w:sz w:val="24"/>
          <w:lang w:val="en-US"/>
        </w:rPr>
        <w:t>2010</w:t>
      </w:r>
      <w:r>
        <w:rPr>
          <w:rFonts w:ascii="Times New Roman" w:hAnsi="Times New Roman" w:cs="Times New Roman"/>
          <w:sz w:val="24"/>
          <w:lang w:val="en-US"/>
        </w:rPr>
        <w:t>)</w:t>
      </w:r>
      <w:r w:rsidRPr="00465AD8">
        <w:rPr>
          <w:rFonts w:ascii="Times New Roman" w:hAnsi="Times New Roman" w:cs="Times New Roman"/>
          <w:sz w:val="24"/>
          <w:lang w:val="en-US"/>
        </w:rPr>
        <w:t xml:space="preserve">. Collaborative innovation in the public sector. </w:t>
      </w:r>
      <w:r w:rsidRPr="005929D3">
        <w:rPr>
          <w:rFonts w:ascii="Times New Roman" w:hAnsi="Times New Roman" w:cs="Times New Roman"/>
          <w:i/>
          <w:sz w:val="24"/>
          <w:lang w:val="en-US"/>
        </w:rPr>
        <w:t>International Public Management Review</w:t>
      </w:r>
      <w:r w:rsidRPr="005929D3">
        <w:rPr>
          <w:rFonts w:ascii="Times New Roman" w:hAnsi="Times New Roman" w:cs="Times New Roman"/>
          <w:sz w:val="24"/>
          <w:lang w:val="en-US"/>
        </w:rPr>
        <w:t>, 11(1), pp. 15-33.</w:t>
      </w:r>
    </w:p>
    <w:p w:rsidR="008820EF" w:rsidRPr="005929D3" w:rsidRDefault="008820EF" w:rsidP="008820EF">
      <w:pPr>
        <w:spacing w:after="0" w:line="240" w:lineRule="auto"/>
        <w:rPr>
          <w:rFonts w:ascii="Times New Roman" w:hAnsi="Times New Roman" w:cs="Times New Roman"/>
          <w:color w:val="FF0000"/>
          <w:sz w:val="24"/>
          <w:szCs w:val="24"/>
          <w:lang w:val="en-US"/>
        </w:rPr>
      </w:pPr>
    </w:p>
    <w:p w:rsidR="008820EF" w:rsidRPr="00993FE5" w:rsidRDefault="00993FE5" w:rsidP="00993FE5">
      <w:pPr>
        <w:pStyle w:val="Ttulo3"/>
        <w:shd w:val="clear" w:color="auto" w:fill="FFFFFF"/>
        <w:spacing w:before="0" w:line="240" w:lineRule="auto"/>
        <w:rPr>
          <w:rFonts w:ascii="Times New Roman" w:hAnsi="Times New Roman" w:cs="Times New Roman"/>
          <w:b w:val="0"/>
          <w:color w:val="auto"/>
          <w:sz w:val="24"/>
          <w:szCs w:val="24"/>
        </w:rPr>
      </w:pPr>
      <w:proofErr w:type="spellStart"/>
      <w:r w:rsidRPr="00230913">
        <w:rPr>
          <w:rFonts w:ascii="Times New Roman" w:hAnsi="Times New Roman" w:cs="Times New Roman"/>
          <w:b w:val="0"/>
          <w:color w:val="auto"/>
          <w:sz w:val="24"/>
          <w:szCs w:val="24"/>
          <w:lang w:val="en-US"/>
        </w:rPr>
        <w:t>Brandão</w:t>
      </w:r>
      <w:proofErr w:type="spellEnd"/>
      <w:r w:rsidR="008820EF" w:rsidRPr="00230913">
        <w:rPr>
          <w:rFonts w:ascii="Times New Roman" w:hAnsi="Times New Roman" w:cs="Times New Roman"/>
          <w:b w:val="0"/>
          <w:color w:val="auto"/>
          <w:sz w:val="24"/>
          <w:szCs w:val="24"/>
          <w:lang w:val="en-US"/>
        </w:rPr>
        <w:t>, S. M. &amp; Bruno-</w:t>
      </w:r>
      <w:proofErr w:type="spellStart"/>
      <w:r w:rsidR="008820EF" w:rsidRPr="00230913">
        <w:rPr>
          <w:rFonts w:ascii="Times New Roman" w:hAnsi="Times New Roman" w:cs="Times New Roman"/>
          <w:b w:val="0"/>
          <w:color w:val="auto"/>
          <w:sz w:val="24"/>
          <w:szCs w:val="24"/>
          <w:lang w:val="en-US"/>
        </w:rPr>
        <w:t>Faria</w:t>
      </w:r>
      <w:proofErr w:type="spellEnd"/>
      <w:r w:rsidR="008820EF" w:rsidRPr="00230913">
        <w:rPr>
          <w:rFonts w:ascii="Times New Roman" w:hAnsi="Times New Roman" w:cs="Times New Roman"/>
          <w:b w:val="0"/>
          <w:color w:val="auto"/>
          <w:sz w:val="24"/>
          <w:szCs w:val="24"/>
          <w:lang w:val="en-US"/>
        </w:rPr>
        <w:t>, M. F.</w:t>
      </w:r>
      <w:r w:rsidRPr="00230913">
        <w:rPr>
          <w:rFonts w:ascii="Times New Roman" w:hAnsi="Times New Roman" w:cs="Times New Roman"/>
          <w:b w:val="0"/>
          <w:color w:val="auto"/>
          <w:sz w:val="24"/>
          <w:szCs w:val="24"/>
          <w:lang w:val="en-US"/>
        </w:rPr>
        <w:t xml:space="preserve"> (2013).</w:t>
      </w:r>
      <w:r w:rsidR="008820EF" w:rsidRPr="00230913">
        <w:rPr>
          <w:rFonts w:ascii="Times New Roman" w:hAnsi="Times New Roman" w:cs="Times New Roman"/>
          <w:b w:val="0"/>
          <w:color w:val="auto"/>
          <w:sz w:val="24"/>
          <w:szCs w:val="24"/>
          <w:lang w:val="en-US"/>
        </w:rPr>
        <w:t xml:space="preserve"> </w:t>
      </w:r>
      <w:r w:rsidRPr="00993FE5">
        <w:rPr>
          <w:rFonts w:ascii="Times New Roman" w:hAnsi="Times New Roman" w:cs="Times New Roman"/>
          <w:b w:val="0"/>
          <w:bCs w:val="0"/>
          <w:color w:val="auto"/>
          <w:sz w:val="24"/>
          <w:szCs w:val="24"/>
          <w:shd w:val="clear" w:color="auto" w:fill="FFFFFF"/>
        </w:rPr>
        <w:t>Inovação no setor público:</w:t>
      </w:r>
      <w:r>
        <w:rPr>
          <w:rFonts w:ascii="Times New Roman" w:hAnsi="Times New Roman" w:cs="Times New Roman"/>
          <w:b w:val="0"/>
          <w:bCs w:val="0"/>
          <w:color w:val="auto"/>
          <w:sz w:val="24"/>
          <w:szCs w:val="24"/>
          <w:shd w:val="clear" w:color="auto" w:fill="FFFFFF"/>
        </w:rPr>
        <w:t xml:space="preserve"> A</w:t>
      </w:r>
      <w:r w:rsidRPr="00993FE5">
        <w:rPr>
          <w:rFonts w:ascii="Times New Roman" w:hAnsi="Times New Roman" w:cs="Times New Roman"/>
          <w:b w:val="0"/>
          <w:bCs w:val="0"/>
          <w:color w:val="auto"/>
          <w:sz w:val="24"/>
          <w:szCs w:val="24"/>
          <w:shd w:val="clear" w:color="auto" w:fill="FFFFFF"/>
        </w:rPr>
        <w:t>nálise da produção científica em periódicos nacionais e internacionais da área de administração</w:t>
      </w:r>
      <w:r w:rsidR="008820EF" w:rsidRPr="00993FE5">
        <w:rPr>
          <w:rFonts w:ascii="Times New Roman" w:hAnsi="Times New Roman" w:cs="Times New Roman"/>
          <w:b w:val="0"/>
          <w:color w:val="auto"/>
          <w:sz w:val="24"/>
          <w:szCs w:val="24"/>
        </w:rPr>
        <w:t>.</w:t>
      </w:r>
      <w:r w:rsidRPr="00993FE5">
        <w:rPr>
          <w:rFonts w:ascii="Times New Roman" w:hAnsi="Times New Roman" w:cs="Times New Roman"/>
          <w:b w:val="0"/>
          <w:color w:val="auto"/>
          <w:sz w:val="24"/>
          <w:szCs w:val="24"/>
        </w:rPr>
        <w:t xml:space="preserve"> </w:t>
      </w:r>
      <w:r w:rsidRPr="00993FE5">
        <w:rPr>
          <w:rFonts w:ascii="Times New Roman" w:hAnsi="Times New Roman" w:cs="Times New Roman"/>
          <w:b w:val="0"/>
          <w:i/>
          <w:color w:val="auto"/>
          <w:sz w:val="24"/>
          <w:szCs w:val="24"/>
        </w:rPr>
        <w:t>Rev. Adm</w:t>
      </w:r>
      <w:r w:rsidRPr="00993FE5">
        <w:rPr>
          <w:rFonts w:ascii="Times New Roman" w:hAnsi="Times New Roman" w:cs="Times New Roman"/>
          <w:b w:val="0"/>
          <w:color w:val="auto"/>
          <w:sz w:val="24"/>
          <w:szCs w:val="24"/>
        </w:rPr>
        <w:t xml:space="preserve">. </w:t>
      </w:r>
      <w:r w:rsidRPr="00993FE5">
        <w:rPr>
          <w:rFonts w:ascii="Times New Roman" w:hAnsi="Times New Roman" w:cs="Times New Roman"/>
          <w:b w:val="0"/>
          <w:i/>
          <w:color w:val="auto"/>
          <w:sz w:val="24"/>
          <w:szCs w:val="24"/>
        </w:rPr>
        <w:t>Pública</w:t>
      </w:r>
      <w:r>
        <w:rPr>
          <w:rFonts w:ascii="Times New Roman" w:hAnsi="Times New Roman" w:cs="Times New Roman"/>
          <w:b w:val="0"/>
          <w:color w:val="auto"/>
          <w:sz w:val="24"/>
          <w:szCs w:val="24"/>
        </w:rPr>
        <w:t>,</w:t>
      </w:r>
      <w:r w:rsidRPr="00993FE5">
        <w:rPr>
          <w:rFonts w:ascii="Times New Roman" w:hAnsi="Times New Roman" w:cs="Times New Roman"/>
          <w:b w:val="0"/>
          <w:color w:val="auto"/>
          <w:sz w:val="24"/>
          <w:szCs w:val="24"/>
        </w:rPr>
        <w:t> 47</w:t>
      </w:r>
      <w:r>
        <w:rPr>
          <w:rFonts w:ascii="Times New Roman" w:hAnsi="Times New Roman" w:cs="Times New Roman"/>
          <w:b w:val="0"/>
          <w:color w:val="auto"/>
          <w:sz w:val="24"/>
          <w:szCs w:val="24"/>
        </w:rPr>
        <w:t>(</w:t>
      </w:r>
      <w:r w:rsidRPr="00993FE5">
        <w:rPr>
          <w:rFonts w:ascii="Times New Roman" w:hAnsi="Times New Roman" w:cs="Times New Roman"/>
          <w:b w:val="0"/>
          <w:color w:val="auto"/>
          <w:sz w:val="24"/>
          <w:szCs w:val="24"/>
        </w:rPr>
        <w:t>1</w:t>
      </w:r>
      <w:r>
        <w:rPr>
          <w:rFonts w:ascii="Times New Roman" w:hAnsi="Times New Roman" w:cs="Times New Roman"/>
          <w:b w:val="0"/>
          <w:color w:val="auto"/>
          <w:sz w:val="24"/>
          <w:szCs w:val="24"/>
        </w:rPr>
        <w:t>), pp. 227-248</w:t>
      </w:r>
      <w:r w:rsidRPr="00993FE5">
        <w:rPr>
          <w:rFonts w:ascii="Times New Roman" w:hAnsi="Times New Roman" w:cs="Times New Roman"/>
          <w:b w:val="0"/>
          <w:color w:val="auto"/>
          <w:sz w:val="24"/>
          <w:szCs w:val="24"/>
        </w:rPr>
        <w:t>.</w:t>
      </w:r>
    </w:p>
    <w:p w:rsidR="00F045EC" w:rsidRDefault="00F045EC" w:rsidP="00F045EC">
      <w:pPr>
        <w:autoSpaceDE w:val="0"/>
        <w:autoSpaceDN w:val="0"/>
        <w:adjustRightInd w:val="0"/>
        <w:spacing w:after="0" w:line="240" w:lineRule="auto"/>
        <w:rPr>
          <w:rFonts w:ascii="Times New Roman" w:hAnsi="Times New Roman" w:cs="Times New Roman"/>
          <w:sz w:val="24"/>
          <w:szCs w:val="23"/>
        </w:rPr>
      </w:pPr>
    </w:p>
    <w:p w:rsidR="004E11C9" w:rsidRDefault="00F045EC" w:rsidP="00F045EC">
      <w:pPr>
        <w:autoSpaceDE w:val="0"/>
        <w:autoSpaceDN w:val="0"/>
        <w:adjustRightInd w:val="0"/>
        <w:spacing w:after="0" w:line="240" w:lineRule="auto"/>
        <w:rPr>
          <w:rFonts w:ascii="Times New Roman" w:hAnsi="Times New Roman" w:cs="Times New Roman"/>
          <w:sz w:val="24"/>
          <w:szCs w:val="23"/>
        </w:rPr>
      </w:pPr>
      <w:r>
        <w:rPr>
          <w:rFonts w:ascii="Times New Roman" w:hAnsi="Times New Roman" w:cs="Times New Roman"/>
          <w:sz w:val="24"/>
          <w:szCs w:val="23"/>
        </w:rPr>
        <w:t xml:space="preserve">Brasil. (2001). </w:t>
      </w:r>
      <w:r>
        <w:rPr>
          <w:rFonts w:ascii="Times New Roman" w:hAnsi="Times New Roman" w:cs="Times New Roman"/>
          <w:sz w:val="24"/>
          <w:szCs w:val="24"/>
        </w:rPr>
        <w:t xml:space="preserve">Lei nº 10.201, de 14 de </w:t>
      </w:r>
      <w:proofErr w:type="gramStart"/>
      <w:r>
        <w:rPr>
          <w:rFonts w:ascii="Times New Roman" w:hAnsi="Times New Roman" w:cs="Times New Roman"/>
          <w:sz w:val="24"/>
          <w:szCs w:val="24"/>
        </w:rPr>
        <w:t>Fevereiro</w:t>
      </w:r>
      <w:proofErr w:type="gramEnd"/>
      <w:r>
        <w:rPr>
          <w:rFonts w:ascii="Times New Roman" w:hAnsi="Times New Roman" w:cs="Times New Roman"/>
          <w:sz w:val="24"/>
          <w:szCs w:val="24"/>
        </w:rPr>
        <w:t xml:space="preserve"> de 2001. Institui o Fundo Nacional de Segurança Pública – FNSP, e dá outras providências. </w:t>
      </w:r>
      <w:r w:rsidRPr="00F045EC">
        <w:rPr>
          <w:rFonts w:ascii="Times New Roman" w:hAnsi="Times New Roman" w:cs="Times New Roman"/>
          <w:bCs/>
          <w:i/>
          <w:sz w:val="24"/>
          <w:szCs w:val="24"/>
        </w:rPr>
        <w:t>Diário Oficial da União</w:t>
      </w:r>
      <w:r>
        <w:rPr>
          <w:rFonts w:ascii="Times New Roman" w:hAnsi="Times New Roman" w:cs="Times New Roman"/>
          <w:b/>
          <w:bCs/>
          <w:sz w:val="24"/>
          <w:szCs w:val="24"/>
        </w:rPr>
        <w:t xml:space="preserve">. </w:t>
      </w:r>
      <w:r>
        <w:rPr>
          <w:rFonts w:ascii="Times New Roman" w:hAnsi="Times New Roman" w:cs="Times New Roman"/>
          <w:sz w:val="24"/>
          <w:szCs w:val="24"/>
        </w:rPr>
        <w:t>Brasília, DF.</w:t>
      </w:r>
    </w:p>
    <w:p w:rsidR="00F045EC" w:rsidRPr="008820EF" w:rsidRDefault="00F045EC" w:rsidP="00C72FA5">
      <w:pPr>
        <w:spacing w:after="0" w:line="240" w:lineRule="auto"/>
        <w:rPr>
          <w:rFonts w:ascii="Times New Roman" w:hAnsi="Times New Roman" w:cs="Times New Roman"/>
          <w:sz w:val="24"/>
          <w:szCs w:val="23"/>
        </w:rPr>
      </w:pPr>
    </w:p>
    <w:p w:rsidR="004E11C9" w:rsidRPr="00D25C54" w:rsidRDefault="004E11C9" w:rsidP="00C72FA5">
      <w:pPr>
        <w:spacing w:after="0" w:line="240" w:lineRule="auto"/>
        <w:rPr>
          <w:rFonts w:ascii="Times New Roman" w:hAnsi="Times New Roman" w:cs="Times New Roman"/>
          <w:sz w:val="24"/>
          <w:szCs w:val="24"/>
          <w:lang w:val="en-US"/>
        </w:rPr>
      </w:pPr>
      <w:r w:rsidRPr="004E11C9">
        <w:rPr>
          <w:rFonts w:ascii="Times New Roman" w:hAnsi="Times New Roman" w:cs="Times New Roman"/>
          <w:sz w:val="24"/>
          <w:szCs w:val="24"/>
        </w:rPr>
        <w:t xml:space="preserve">Bruno-Faria, M. F. &amp; Brandão, H. P. (2013). Competências </w:t>
      </w:r>
      <w:r w:rsidR="008820EF" w:rsidRPr="004E11C9">
        <w:rPr>
          <w:rFonts w:ascii="Times New Roman" w:hAnsi="Times New Roman" w:cs="Times New Roman"/>
          <w:sz w:val="24"/>
          <w:szCs w:val="24"/>
        </w:rPr>
        <w:t xml:space="preserve">relevantes a profissionais da área </w:t>
      </w:r>
      <w:r w:rsidRPr="004E11C9">
        <w:rPr>
          <w:rFonts w:ascii="Times New Roman" w:hAnsi="Times New Roman" w:cs="Times New Roman"/>
          <w:sz w:val="24"/>
          <w:szCs w:val="24"/>
        </w:rPr>
        <w:t xml:space="preserve">de T&amp;D de uma </w:t>
      </w:r>
      <w:r w:rsidR="008820EF" w:rsidRPr="004E11C9">
        <w:rPr>
          <w:rFonts w:ascii="Times New Roman" w:hAnsi="Times New Roman" w:cs="Times New Roman"/>
          <w:sz w:val="24"/>
          <w:szCs w:val="24"/>
        </w:rPr>
        <w:t xml:space="preserve">organização pública </w:t>
      </w:r>
      <w:r w:rsidRPr="004E11C9">
        <w:rPr>
          <w:rFonts w:ascii="Times New Roman" w:hAnsi="Times New Roman" w:cs="Times New Roman"/>
          <w:sz w:val="24"/>
          <w:szCs w:val="24"/>
        </w:rPr>
        <w:t xml:space="preserve">do Distrito Federal. </w:t>
      </w:r>
      <w:r w:rsidRPr="00D25C54">
        <w:rPr>
          <w:rFonts w:ascii="Times New Roman" w:hAnsi="Times New Roman" w:cs="Times New Roman"/>
          <w:i/>
          <w:sz w:val="24"/>
          <w:szCs w:val="24"/>
          <w:lang w:val="en-US"/>
        </w:rPr>
        <w:t>RAC</w:t>
      </w:r>
      <w:r w:rsidRPr="00D25C54">
        <w:rPr>
          <w:rFonts w:ascii="Times New Roman" w:hAnsi="Times New Roman" w:cs="Times New Roman"/>
          <w:sz w:val="24"/>
          <w:szCs w:val="24"/>
          <w:lang w:val="en-US"/>
        </w:rPr>
        <w:t>, 7(3), pp. 35-56.</w:t>
      </w:r>
    </w:p>
    <w:p w:rsidR="002B643A" w:rsidRPr="00D25C54" w:rsidRDefault="002B643A" w:rsidP="00C72FA5">
      <w:pPr>
        <w:spacing w:after="0" w:line="240" w:lineRule="auto"/>
        <w:rPr>
          <w:rFonts w:ascii="Times New Roman" w:hAnsi="Times New Roman" w:cs="Times New Roman"/>
          <w:sz w:val="28"/>
          <w:szCs w:val="24"/>
          <w:lang w:val="en-US"/>
        </w:rPr>
      </w:pPr>
    </w:p>
    <w:p w:rsidR="002B643A" w:rsidRPr="008C268B" w:rsidRDefault="00A62875" w:rsidP="00C72FA5">
      <w:pPr>
        <w:spacing w:after="0" w:line="240" w:lineRule="auto"/>
        <w:rPr>
          <w:rFonts w:ascii="Times New Roman" w:hAnsi="Times New Roman" w:cs="Times New Roman"/>
          <w:sz w:val="24"/>
          <w:szCs w:val="24"/>
        </w:rPr>
      </w:pPr>
      <w:proofErr w:type="spellStart"/>
      <w:r w:rsidRPr="00A54602">
        <w:rPr>
          <w:rFonts w:ascii="Times New Roman" w:hAnsi="Times New Roman" w:cs="Times New Roman"/>
          <w:sz w:val="24"/>
          <w:szCs w:val="24"/>
          <w:lang w:val="en-US"/>
        </w:rPr>
        <w:t>Carayannis</w:t>
      </w:r>
      <w:proofErr w:type="spellEnd"/>
      <w:r w:rsidR="002B643A" w:rsidRPr="00A54602">
        <w:rPr>
          <w:rFonts w:ascii="Times New Roman" w:hAnsi="Times New Roman" w:cs="Times New Roman"/>
          <w:sz w:val="24"/>
          <w:szCs w:val="24"/>
          <w:lang w:val="en-US"/>
        </w:rPr>
        <w:t xml:space="preserve">, E. G.; </w:t>
      </w:r>
      <w:r w:rsidRPr="00A54602">
        <w:rPr>
          <w:rFonts w:ascii="Times New Roman" w:hAnsi="Times New Roman" w:cs="Times New Roman"/>
          <w:sz w:val="24"/>
          <w:szCs w:val="24"/>
          <w:lang w:val="en-US"/>
        </w:rPr>
        <w:t>Gonzalez</w:t>
      </w:r>
      <w:r w:rsidR="002B643A" w:rsidRPr="00A54602">
        <w:rPr>
          <w:rFonts w:ascii="Times New Roman" w:hAnsi="Times New Roman" w:cs="Times New Roman"/>
          <w:sz w:val="24"/>
          <w:szCs w:val="24"/>
          <w:lang w:val="en-US"/>
        </w:rPr>
        <w:t>, E.</w:t>
      </w:r>
      <w:r w:rsidRPr="00A54602">
        <w:rPr>
          <w:rFonts w:ascii="Times New Roman" w:hAnsi="Times New Roman" w:cs="Times New Roman"/>
          <w:sz w:val="24"/>
          <w:szCs w:val="24"/>
          <w:lang w:val="en-US"/>
        </w:rPr>
        <w:t xml:space="preserve"> (2003).</w:t>
      </w:r>
      <w:r w:rsidR="002B643A" w:rsidRPr="00A54602">
        <w:rPr>
          <w:rFonts w:ascii="Times New Roman" w:hAnsi="Times New Roman" w:cs="Times New Roman"/>
          <w:sz w:val="24"/>
          <w:szCs w:val="24"/>
          <w:lang w:val="en-US"/>
        </w:rPr>
        <w:t xml:space="preserve"> Creativity and</w:t>
      </w:r>
      <w:r w:rsidR="00A54602">
        <w:rPr>
          <w:rFonts w:ascii="Times New Roman" w:hAnsi="Times New Roman" w:cs="Times New Roman"/>
          <w:sz w:val="24"/>
          <w:szCs w:val="24"/>
          <w:lang w:val="en-US"/>
        </w:rPr>
        <w:t xml:space="preserve"> innovation = competitiveness? W</w:t>
      </w:r>
      <w:r w:rsidR="002B643A" w:rsidRPr="00A54602">
        <w:rPr>
          <w:rFonts w:ascii="Times New Roman" w:hAnsi="Times New Roman" w:cs="Times New Roman"/>
          <w:sz w:val="24"/>
          <w:szCs w:val="24"/>
          <w:lang w:val="en-US"/>
        </w:rPr>
        <w:t xml:space="preserve">hen, how and why. In: </w:t>
      </w:r>
      <w:r w:rsidRPr="00A54602">
        <w:rPr>
          <w:rFonts w:ascii="Times New Roman" w:hAnsi="Times New Roman" w:cs="Times New Roman"/>
          <w:sz w:val="24"/>
          <w:szCs w:val="24"/>
          <w:lang w:val="en-US"/>
        </w:rPr>
        <w:t xml:space="preserve">L. V. </w:t>
      </w:r>
      <w:proofErr w:type="spellStart"/>
      <w:r w:rsidRPr="00A54602">
        <w:rPr>
          <w:rFonts w:ascii="Times New Roman" w:hAnsi="Times New Roman" w:cs="Times New Roman"/>
          <w:sz w:val="24"/>
          <w:szCs w:val="24"/>
          <w:lang w:val="en-US"/>
        </w:rPr>
        <w:t>Shavinina</w:t>
      </w:r>
      <w:proofErr w:type="spellEnd"/>
      <w:r w:rsidR="002B643A" w:rsidRPr="00A54602">
        <w:rPr>
          <w:rFonts w:ascii="Times New Roman" w:hAnsi="Times New Roman" w:cs="Times New Roman"/>
          <w:sz w:val="24"/>
          <w:szCs w:val="24"/>
          <w:lang w:val="en-US"/>
        </w:rPr>
        <w:t xml:space="preserve"> (Org.). </w:t>
      </w:r>
      <w:r w:rsidR="002B643A" w:rsidRPr="00A54602">
        <w:rPr>
          <w:rFonts w:ascii="Times New Roman" w:hAnsi="Times New Roman" w:cs="Times New Roman"/>
          <w:i/>
          <w:sz w:val="24"/>
          <w:szCs w:val="24"/>
          <w:lang w:val="en-US"/>
        </w:rPr>
        <w:t>The International Handbook on Innovation</w:t>
      </w:r>
      <w:r w:rsidR="002B643A" w:rsidRPr="00A54602">
        <w:rPr>
          <w:rFonts w:ascii="Times New Roman" w:hAnsi="Times New Roman" w:cs="Times New Roman"/>
          <w:sz w:val="24"/>
          <w:szCs w:val="24"/>
          <w:lang w:val="en-US"/>
        </w:rPr>
        <w:t xml:space="preserve">. </w:t>
      </w:r>
      <w:r w:rsidRPr="008C268B">
        <w:rPr>
          <w:rFonts w:ascii="Times New Roman" w:hAnsi="Times New Roman" w:cs="Times New Roman"/>
          <w:sz w:val="24"/>
          <w:szCs w:val="24"/>
        </w:rPr>
        <w:t xml:space="preserve">Oxford: </w:t>
      </w:r>
      <w:proofErr w:type="spellStart"/>
      <w:r w:rsidRPr="008C268B">
        <w:rPr>
          <w:rFonts w:ascii="Times New Roman" w:hAnsi="Times New Roman" w:cs="Times New Roman"/>
          <w:sz w:val="24"/>
          <w:szCs w:val="24"/>
        </w:rPr>
        <w:t>Elsevier</w:t>
      </w:r>
      <w:proofErr w:type="spellEnd"/>
      <w:r w:rsidRPr="008C268B">
        <w:rPr>
          <w:rFonts w:ascii="Times New Roman" w:hAnsi="Times New Roman" w:cs="Times New Roman"/>
          <w:sz w:val="24"/>
          <w:szCs w:val="24"/>
        </w:rPr>
        <w:t xml:space="preserve"> Science</w:t>
      </w:r>
      <w:r w:rsidR="002B643A" w:rsidRPr="008C268B">
        <w:rPr>
          <w:rFonts w:ascii="Times New Roman" w:hAnsi="Times New Roman" w:cs="Times New Roman"/>
          <w:sz w:val="24"/>
          <w:szCs w:val="24"/>
        </w:rPr>
        <w:t>.</w:t>
      </w:r>
      <w:r w:rsidRPr="008C268B">
        <w:rPr>
          <w:rFonts w:ascii="Times New Roman" w:hAnsi="Times New Roman" w:cs="Times New Roman"/>
          <w:sz w:val="24"/>
          <w:szCs w:val="24"/>
        </w:rPr>
        <w:t xml:space="preserve"> pp. </w:t>
      </w:r>
      <w:r w:rsidR="00A54602" w:rsidRPr="008C268B">
        <w:rPr>
          <w:rFonts w:ascii="Times New Roman" w:hAnsi="Times New Roman" w:cs="Times New Roman"/>
          <w:sz w:val="24"/>
          <w:szCs w:val="24"/>
        </w:rPr>
        <w:t>587-606</w:t>
      </w:r>
      <w:r w:rsidRPr="008C268B">
        <w:rPr>
          <w:rFonts w:ascii="Times New Roman" w:hAnsi="Times New Roman" w:cs="Times New Roman"/>
          <w:sz w:val="24"/>
          <w:szCs w:val="24"/>
        </w:rPr>
        <w:t>.</w:t>
      </w:r>
    </w:p>
    <w:p w:rsidR="002B643A" w:rsidRPr="008C268B" w:rsidRDefault="002B643A" w:rsidP="00C72FA5">
      <w:pPr>
        <w:spacing w:after="0" w:line="240" w:lineRule="auto"/>
        <w:rPr>
          <w:rFonts w:ascii="Times New Roman" w:hAnsi="Times New Roman" w:cs="Times New Roman"/>
          <w:sz w:val="24"/>
          <w:szCs w:val="24"/>
        </w:rPr>
      </w:pPr>
    </w:p>
    <w:p w:rsidR="000C3BFE" w:rsidRPr="000C3BFE" w:rsidRDefault="000C3BFE" w:rsidP="00C72FA5">
      <w:pPr>
        <w:spacing w:after="0" w:line="240" w:lineRule="auto"/>
        <w:rPr>
          <w:rFonts w:ascii="Times New Roman" w:hAnsi="Times New Roman" w:cs="Times New Roman"/>
          <w:sz w:val="24"/>
          <w:szCs w:val="24"/>
        </w:rPr>
      </w:pPr>
      <w:r w:rsidRPr="008C268B">
        <w:rPr>
          <w:rFonts w:ascii="Times New Roman" w:hAnsi="Times New Roman" w:cs="Times New Roman"/>
          <w:sz w:val="24"/>
          <w:szCs w:val="24"/>
        </w:rPr>
        <w:t>Cardoso, M. (2011</w:t>
      </w:r>
      <w:r w:rsidRPr="000C3BFE">
        <w:rPr>
          <w:rFonts w:ascii="Times New Roman" w:hAnsi="Times New Roman" w:cs="Times New Roman"/>
          <w:sz w:val="24"/>
          <w:szCs w:val="24"/>
        </w:rPr>
        <w:t xml:space="preserve">). Obstáculos para o sucesso de projetos de policiamento comunitário. </w:t>
      </w:r>
      <w:r w:rsidRPr="000C3BFE">
        <w:rPr>
          <w:rFonts w:ascii="Times New Roman" w:hAnsi="Times New Roman" w:cs="Times New Roman"/>
          <w:i/>
          <w:sz w:val="24"/>
          <w:szCs w:val="24"/>
        </w:rPr>
        <w:t>XI Congresso Luso Afro Brasileiro de Ciências Sociais</w:t>
      </w:r>
      <w:r w:rsidRPr="000C3BFE">
        <w:rPr>
          <w:rFonts w:ascii="Times New Roman" w:hAnsi="Times New Roman" w:cs="Times New Roman"/>
          <w:sz w:val="24"/>
          <w:szCs w:val="24"/>
        </w:rPr>
        <w:t>. Salvador: UFBA.</w:t>
      </w:r>
    </w:p>
    <w:p w:rsidR="000C3BFE" w:rsidRPr="00A62875" w:rsidRDefault="000C3BFE" w:rsidP="00C72FA5">
      <w:pPr>
        <w:spacing w:after="0" w:line="240" w:lineRule="auto"/>
        <w:rPr>
          <w:rFonts w:ascii="Times New Roman" w:hAnsi="Times New Roman" w:cs="Times New Roman"/>
          <w:sz w:val="24"/>
          <w:szCs w:val="24"/>
        </w:rPr>
      </w:pPr>
    </w:p>
    <w:p w:rsidR="002B643A" w:rsidRDefault="00A62875" w:rsidP="00C72FA5">
      <w:pPr>
        <w:spacing w:after="0" w:line="240" w:lineRule="auto"/>
        <w:rPr>
          <w:rFonts w:ascii="Times New Roman" w:hAnsi="Times New Roman" w:cs="Times New Roman"/>
          <w:sz w:val="24"/>
          <w:szCs w:val="24"/>
        </w:rPr>
      </w:pPr>
      <w:r w:rsidRPr="00A62875">
        <w:rPr>
          <w:rFonts w:ascii="Times New Roman" w:hAnsi="Times New Roman" w:cs="Times New Roman"/>
          <w:sz w:val="24"/>
          <w:szCs w:val="24"/>
        </w:rPr>
        <w:t>Collins</w:t>
      </w:r>
      <w:r>
        <w:rPr>
          <w:rFonts w:ascii="Times New Roman" w:hAnsi="Times New Roman" w:cs="Times New Roman"/>
          <w:sz w:val="24"/>
          <w:szCs w:val="24"/>
        </w:rPr>
        <w:t>, J. &amp;</w:t>
      </w:r>
      <w:r w:rsidR="002B643A" w:rsidRPr="00A62875">
        <w:rPr>
          <w:rFonts w:ascii="Times New Roman" w:hAnsi="Times New Roman" w:cs="Times New Roman"/>
          <w:sz w:val="24"/>
          <w:szCs w:val="24"/>
        </w:rPr>
        <w:t xml:space="preserve"> </w:t>
      </w:r>
      <w:proofErr w:type="spellStart"/>
      <w:r w:rsidRPr="00A62875">
        <w:rPr>
          <w:rFonts w:ascii="Times New Roman" w:hAnsi="Times New Roman" w:cs="Times New Roman"/>
          <w:sz w:val="24"/>
          <w:szCs w:val="24"/>
        </w:rPr>
        <w:t>Hussey</w:t>
      </w:r>
      <w:proofErr w:type="spellEnd"/>
      <w:r w:rsidR="002B643A" w:rsidRPr="00A62875">
        <w:rPr>
          <w:rFonts w:ascii="Times New Roman" w:hAnsi="Times New Roman" w:cs="Times New Roman"/>
          <w:sz w:val="24"/>
          <w:szCs w:val="24"/>
        </w:rPr>
        <w:t>, R.</w:t>
      </w:r>
      <w:r w:rsidRPr="00A62875">
        <w:rPr>
          <w:rFonts w:ascii="Times New Roman" w:hAnsi="Times New Roman" w:cs="Times New Roman"/>
          <w:sz w:val="24"/>
          <w:szCs w:val="24"/>
        </w:rPr>
        <w:t xml:space="preserve"> (</w:t>
      </w:r>
      <w:r w:rsidRPr="00C72FA5">
        <w:rPr>
          <w:rFonts w:ascii="Times New Roman" w:hAnsi="Times New Roman" w:cs="Times New Roman"/>
          <w:sz w:val="24"/>
          <w:szCs w:val="24"/>
        </w:rPr>
        <w:t>2005</w:t>
      </w:r>
      <w:r>
        <w:rPr>
          <w:rFonts w:ascii="Times New Roman" w:hAnsi="Times New Roman" w:cs="Times New Roman"/>
          <w:sz w:val="24"/>
          <w:szCs w:val="24"/>
        </w:rPr>
        <w:t>).</w:t>
      </w:r>
      <w:r w:rsidR="002B643A" w:rsidRPr="00A62875">
        <w:rPr>
          <w:rFonts w:ascii="Times New Roman" w:hAnsi="Times New Roman" w:cs="Times New Roman"/>
          <w:sz w:val="24"/>
          <w:szCs w:val="24"/>
        </w:rPr>
        <w:t xml:space="preserve"> </w:t>
      </w:r>
      <w:r w:rsidR="002B643A" w:rsidRPr="00A62875">
        <w:rPr>
          <w:rFonts w:ascii="Times New Roman" w:hAnsi="Times New Roman" w:cs="Times New Roman"/>
          <w:i/>
          <w:sz w:val="24"/>
          <w:szCs w:val="24"/>
        </w:rPr>
        <w:t xml:space="preserve">Pesquisa em Administração: </w:t>
      </w:r>
      <w:r w:rsidRPr="00A62875">
        <w:rPr>
          <w:rFonts w:ascii="Times New Roman" w:hAnsi="Times New Roman" w:cs="Times New Roman"/>
          <w:i/>
          <w:sz w:val="24"/>
          <w:szCs w:val="24"/>
        </w:rPr>
        <w:t xml:space="preserve">Um </w:t>
      </w:r>
      <w:r w:rsidR="002B643A" w:rsidRPr="00A62875">
        <w:rPr>
          <w:rFonts w:ascii="Times New Roman" w:hAnsi="Times New Roman" w:cs="Times New Roman"/>
          <w:i/>
          <w:sz w:val="24"/>
          <w:szCs w:val="24"/>
        </w:rPr>
        <w:t>guia prático para alunos de graduação e pós-graduaç</w:t>
      </w:r>
      <w:r w:rsidRPr="00A62875">
        <w:rPr>
          <w:rFonts w:ascii="Times New Roman" w:hAnsi="Times New Roman" w:cs="Times New Roman"/>
          <w:i/>
          <w:sz w:val="24"/>
          <w:szCs w:val="24"/>
        </w:rPr>
        <w:t>ão</w:t>
      </w:r>
      <w:r>
        <w:rPr>
          <w:rFonts w:ascii="Times New Roman" w:hAnsi="Times New Roman" w:cs="Times New Roman"/>
          <w:sz w:val="24"/>
          <w:szCs w:val="24"/>
        </w:rPr>
        <w:t xml:space="preserve"> </w:t>
      </w:r>
      <w:r w:rsidR="00E572ED">
        <w:rPr>
          <w:rFonts w:ascii="Times New Roman" w:hAnsi="Times New Roman" w:cs="Times New Roman"/>
          <w:sz w:val="24"/>
          <w:szCs w:val="24"/>
        </w:rPr>
        <w:t>(</w:t>
      </w:r>
      <w:proofErr w:type="gramStart"/>
      <w:r>
        <w:rPr>
          <w:rFonts w:ascii="Times New Roman" w:hAnsi="Times New Roman" w:cs="Times New Roman"/>
          <w:sz w:val="24"/>
          <w:szCs w:val="24"/>
        </w:rPr>
        <w:t>2 ed.</w:t>
      </w:r>
      <w:proofErr w:type="gramEnd"/>
      <w:r w:rsidR="00E572ED">
        <w:rPr>
          <w:rFonts w:ascii="Times New Roman" w:hAnsi="Times New Roman" w:cs="Times New Roman"/>
          <w:sz w:val="24"/>
          <w:szCs w:val="24"/>
        </w:rPr>
        <w:t>).</w:t>
      </w:r>
      <w:r>
        <w:rPr>
          <w:rFonts w:ascii="Times New Roman" w:hAnsi="Times New Roman" w:cs="Times New Roman"/>
          <w:sz w:val="24"/>
          <w:szCs w:val="24"/>
        </w:rPr>
        <w:t xml:space="preserve"> Porto Alegre: </w:t>
      </w:r>
      <w:proofErr w:type="spellStart"/>
      <w:r>
        <w:rPr>
          <w:rFonts w:ascii="Times New Roman" w:hAnsi="Times New Roman" w:cs="Times New Roman"/>
          <w:sz w:val="24"/>
          <w:szCs w:val="24"/>
        </w:rPr>
        <w:t>Bookman</w:t>
      </w:r>
      <w:proofErr w:type="spellEnd"/>
      <w:r w:rsidR="002B643A" w:rsidRPr="00C72FA5">
        <w:rPr>
          <w:rFonts w:ascii="Times New Roman" w:hAnsi="Times New Roman" w:cs="Times New Roman"/>
          <w:sz w:val="24"/>
          <w:szCs w:val="24"/>
        </w:rPr>
        <w:t>.</w:t>
      </w:r>
    </w:p>
    <w:p w:rsidR="002B643A" w:rsidRPr="00C72FA5" w:rsidRDefault="002B643A" w:rsidP="00C72FA5">
      <w:pPr>
        <w:spacing w:after="0" w:line="240" w:lineRule="auto"/>
        <w:rPr>
          <w:rFonts w:ascii="Times New Roman" w:hAnsi="Times New Roman" w:cs="Times New Roman"/>
          <w:sz w:val="24"/>
          <w:szCs w:val="24"/>
        </w:rPr>
      </w:pPr>
    </w:p>
    <w:p w:rsidR="002B643A" w:rsidRDefault="00A62875" w:rsidP="00C72FA5">
      <w:pPr>
        <w:spacing w:after="0" w:line="240" w:lineRule="auto"/>
        <w:rPr>
          <w:rFonts w:ascii="Times New Roman" w:hAnsi="Times New Roman" w:cs="Times New Roman"/>
          <w:sz w:val="24"/>
          <w:szCs w:val="24"/>
        </w:rPr>
      </w:pPr>
      <w:proofErr w:type="spellStart"/>
      <w:r w:rsidRPr="00C72FA5">
        <w:rPr>
          <w:rFonts w:ascii="Times New Roman" w:hAnsi="Times New Roman" w:cs="Times New Roman"/>
          <w:sz w:val="24"/>
          <w:szCs w:val="24"/>
        </w:rPr>
        <w:t>Creswell</w:t>
      </w:r>
      <w:proofErr w:type="spellEnd"/>
      <w:r w:rsidR="002B643A" w:rsidRPr="00C72FA5">
        <w:rPr>
          <w:rFonts w:ascii="Times New Roman" w:hAnsi="Times New Roman" w:cs="Times New Roman"/>
          <w:sz w:val="24"/>
          <w:szCs w:val="24"/>
        </w:rPr>
        <w:t>, J. W.</w:t>
      </w:r>
      <w:r>
        <w:rPr>
          <w:rFonts w:ascii="Times New Roman" w:hAnsi="Times New Roman" w:cs="Times New Roman"/>
          <w:sz w:val="24"/>
          <w:szCs w:val="24"/>
        </w:rPr>
        <w:t xml:space="preserve"> (2007).</w:t>
      </w:r>
      <w:r w:rsidR="002B643A" w:rsidRPr="00C72FA5">
        <w:rPr>
          <w:rFonts w:ascii="Times New Roman" w:hAnsi="Times New Roman" w:cs="Times New Roman"/>
          <w:sz w:val="24"/>
          <w:szCs w:val="24"/>
        </w:rPr>
        <w:t xml:space="preserve"> </w:t>
      </w:r>
      <w:r w:rsidR="002B643A" w:rsidRPr="00A62875">
        <w:rPr>
          <w:rFonts w:ascii="Times New Roman" w:hAnsi="Times New Roman" w:cs="Times New Roman"/>
          <w:i/>
          <w:sz w:val="24"/>
          <w:szCs w:val="24"/>
        </w:rPr>
        <w:t xml:space="preserve">Projeto de pesquisa: </w:t>
      </w:r>
      <w:r w:rsidRPr="00A62875">
        <w:rPr>
          <w:rFonts w:ascii="Times New Roman" w:hAnsi="Times New Roman" w:cs="Times New Roman"/>
          <w:i/>
          <w:sz w:val="24"/>
          <w:szCs w:val="24"/>
        </w:rPr>
        <w:t xml:space="preserve">Métodos </w:t>
      </w:r>
      <w:r w:rsidR="002B643A" w:rsidRPr="00A62875">
        <w:rPr>
          <w:rFonts w:ascii="Times New Roman" w:hAnsi="Times New Roman" w:cs="Times New Roman"/>
          <w:i/>
          <w:sz w:val="24"/>
          <w:szCs w:val="24"/>
        </w:rPr>
        <w:t>qualitativo, quantitativo e misto</w:t>
      </w:r>
      <w:r>
        <w:rPr>
          <w:rFonts w:ascii="Times New Roman" w:hAnsi="Times New Roman" w:cs="Times New Roman"/>
          <w:sz w:val="24"/>
          <w:szCs w:val="24"/>
        </w:rPr>
        <w:t xml:space="preserve"> </w:t>
      </w:r>
      <w:r w:rsidR="00E572ED">
        <w:rPr>
          <w:rFonts w:ascii="Times New Roman" w:hAnsi="Times New Roman" w:cs="Times New Roman"/>
          <w:sz w:val="24"/>
          <w:szCs w:val="24"/>
        </w:rPr>
        <w:t>(</w:t>
      </w:r>
      <w:proofErr w:type="gramStart"/>
      <w:r>
        <w:rPr>
          <w:rFonts w:ascii="Times New Roman" w:hAnsi="Times New Roman" w:cs="Times New Roman"/>
          <w:sz w:val="24"/>
          <w:szCs w:val="24"/>
        </w:rPr>
        <w:t>2 ed.</w:t>
      </w:r>
      <w:proofErr w:type="gramEnd"/>
      <w:r w:rsidR="00E572ED">
        <w:rPr>
          <w:rFonts w:ascii="Times New Roman" w:hAnsi="Times New Roman" w:cs="Times New Roman"/>
          <w:sz w:val="24"/>
          <w:szCs w:val="24"/>
        </w:rPr>
        <w:t>).</w:t>
      </w:r>
      <w:r>
        <w:rPr>
          <w:rFonts w:ascii="Times New Roman" w:hAnsi="Times New Roman" w:cs="Times New Roman"/>
          <w:sz w:val="24"/>
          <w:szCs w:val="24"/>
        </w:rPr>
        <w:t xml:space="preserve"> Porto Alegre: Artmed</w:t>
      </w:r>
      <w:r w:rsidR="002B643A" w:rsidRPr="00C72FA5">
        <w:rPr>
          <w:rFonts w:ascii="Times New Roman" w:hAnsi="Times New Roman" w:cs="Times New Roman"/>
          <w:sz w:val="24"/>
          <w:szCs w:val="24"/>
        </w:rPr>
        <w:t>.</w:t>
      </w:r>
    </w:p>
    <w:p w:rsidR="00E01A86" w:rsidRDefault="00E01A86" w:rsidP="00C72FA5">
      <w:pPr>
        <w:spacing w:after="0" w:line="240" w:lineRule="auto"/>
        <w:rPr>
          <w:rFonts w:ascii="Times New Roman" w:hAnsi="Times New Roman" w:cs="Times New Roman"/>
          <w:sz w:val="24"/>
          <w:szCs w:val="24"/>
        </w:rPr>
      </w:pPr>
    </w:p>
    <w:p w:rsidR="00E01A86" w:rsidRPr="008C268B" w:rsidRDefault="00E01A86" w:rsidP="00C72FA5">
      <w:pPr>
        <w:spacing w:after="0" w:line="240" w:lineRule="auto"/>
        <w:rPr>
          <w:rFonts w:ascii="Times New Roman" w:hAnsi="Times New Roman" w:cs="Times New Roman"/>
          <w:sz w:val="28"/>
          <w:szCs w:val="24"/>
          <w:lang w:val="en-US"/>
        </w:rPr>
      </w:pPr>
      <w:r>
        <w:rPr>
          <w:rFonts w:ascii="Times New Roman" w:hAnsi="Times New Roman" w:cs="Times New Roman"/>
          <w:sz w:val="24"/>
        </w:rPr>
        <w:t>Cruz, M.V.G. &amp;</w:t>
      </w:r>
      <w:r w:rsidRPr="00E01A86">
        <w:rPr>
          <w:rFonts w:ascii="Times New Roman" w:hAnsi="Times New Roman" w:cs="Times New Roman"/>
          <w:sz w:val="24"/>
        </w:rPr>
        <w:t xml:space="preserve"> Barbosa, A. C. Q.</w:t>
      </w:r>
      <w:r>
        <w:rPr>
          <w:rFonts w:ascii="Times New Roman" w:hAnsi="Times New Roman" w:cs="Times New Roman"/>
          <w:sz w:val="24"/>
        </w:rPr>
        <w:t xml:space="preserve"> (2004).</w:t>
      </w:r>
      <w:r w:rsidRPr="00E01A86">
        <w:rPr>
          <w:rFonts w:ascii="Times New Roman" w:hAnsi="Times New Roman" w:cs="Times New Roman"/>
          <w:sz w:val="24"/>
        </w:rPr>
        <w:t xml:space="preserve"> Análise institucional da segurança pública: Um caso de polícia no Brasil. In: </w:t>
      </w:r>
      <w:r w:rsidRPr="00E01A86">
        <w:rPr>
          <w:rFonts w:ascii="Times New Roman" w:hAnsi="Times New Roman" w:cs="Times New Roman"/>
          <w:i/>
          <w:sz w:val="24"/>
        </w:rPr>
        <w:t xml:space="preserve">XXVIII </w:t>
      </w:r>
      <w:proofErr w:type="spellStart"/>
      <w:r w:rsidRPr="00E01A86">
        <w:rPr>
          <w:rFonts w:ascii="Times New Roman" w:hAnsi="Times New Roman" w:cs="Times New Roman"/>
          <w:i/>
          <w:sz w:val="24"/>
        </w:rPr>
        <w:t>EnANPAD</w:t>
      </w:r>
      <w:proofErr w:type="spellEnd"/>
      <w:r w:rsidRPr="00E01A86">
        <w:rPr>
          <w:rFonts w:ascii="Times New Roman" w:hAnsi="Times New Roman" w:cs="Times New Roman"/>
          <w:i/>
          <w:sz w:val="24"/>
        </w:rPr>
        <w:t xml:space="preserve"> - Encontro Nacional da Associação Nacional de Pós-Graduação e Pesquisa em Administração</w:t>
      </w:r>
      <w:r>
        <w:rPr>
          <w:rFonts w:ascii="Times New Roman" w:hAnsi="Times New Roman" w:cs="Times New Roman"/>
          <w:sz w:val="24"/>
        </w:rPr>
        <w:t xml:space="preserve">. </w:t>
      </w:r>
      <w:r w:rsidRPr="008C268B">
        <w:rPr>
          <w:rFonts w:ascii="Times New Roman" w:hAnsi="Times New Roman" w:cs="Times New Roman"/>
          <w:sz w:val="24"/>
          <w:lang w:val="en-US"/>
        </w:rPr>
        <w:t>Rio de Janeiro: ANPAD, 2004</w:t>
      </w:r>
    </w:p>
    <w:p w:rsidR="004A1F85" w:rsidRPr="008C268B" w:rsidRDefault="004A1F85" w:rsidP="00C72FA5">
      <w:pPr>
        <w:spacing w:after="0" w:line="240" w:lineRule="auto"/>
        <w:rPr>
          <w:rFonts w:ascii="Times New Roman" w:hAnsi="Times New Roman" w:cs="Times New Roman"/>
          <w:sz w:val="24"/>
          <w:szCs w:val="24"/>
          <w:lang w:val="en-US"/>
        </w:rPr>
      </w:pPr>
    </w:p>
    <w:p w:rsidR="000C3BFE" w:rsidRPr="000C3BFE" w:rsidRDefault="000C3BFE" w:rsidP="00C72FA5">
      <w:pPr>
        <w:spacing w:after="0" w:line="240" w:lineRule="auto"/>
        <w:rPr>
          <w:rFonts w:ascii="Times New Roman" w:hAnsi="Times New Roman" w:cs="Times New Roman"/>
          <w:sz w:val="28"/>
          <w:szCs w:val="24"/>
          <w:lang w:val="en-US"/>
        </w:rPr>
      </w:pPr>
      <w:proofErr w:type="spellStart"/>
      <w:r w:rsidRPr="008C268B">
        <w:rPr>
          <w:rFonts w:ascii="Times New Roman" w:hAnsi="Times New Roman" w:cs="Times New Roman"/>
          <w:sz w:val="24"/>
          <w:szCs w:val="23"/>
          <w:lang w:val="en-US"/>
        </w:rPr>
        <w:t>Damanpour</w:t>
      </w:r>
      <w:proofErr w:type="spellEnd"/>
      <w:r w:rsidRPr="008C268B">
        <w:rPr>
          <w:rFonts w:ascii="Times New Roman" w:hAnsi="Times New Roman" w:cs="Times New Roman"/>
          <w:sz w:val="24"/>
          <w:szCs w:val="23"/>
          <w:lang w:val="en-US"/>
        </w:rPr>
        <w:t xml:space="preserve">, F. &amp; Schneider, M. (2006). </w:t>
      </w:r>
      <w:r w:rsidRPr="000C3BFE">
        <w:rPr>
          <w:rFonts w:ascii="Times New Roman" w:hAnsi="Times New Roman" w:cs="Times New Roman"/>
          <w:sz w:val="24"/>
          <w:szCs w:val="23"/>
          <w:lang w:val="en-US"/>
        </w:rPr>
        <w:t xml:space="preserve">Phases of the adoption of innovation in organizations: Effects of environment, organization and top managers. </w:t>
      </w:r>
      <w:r w:rsidRPr="000C3BFE">
        <w:rPr>
          <w:rFonts w:ascii="Times New Roman" w:hAnsi="Times New Roman" w:cs="Times New Roman"/>
          <w:bCs/>
          <w:i/>
          <w:sz w:val="24"/>
          <w:szCs w:val="23"/>
          <w:lang w:val="en-US"/>
        </w:rPr>
        <w:t>British Journal of Management</w:t>
      </w:r>
      <w:r w:rsidRPr="000C3BFE">
        <w:rPr>
          <w:rFonts w:ascii="Times New Roman" w:hAnsi="Times New Roman" w:cs="Times New Roman"/>
          <w:sz w:val="24"/>
          <w:szCs w:val="23"/>
          <w:lang w:val="en-US"/>
        </w:rPr>
        <w:t>, 17, p</w:t>
      </w:r>
      <w:r w:rsidR="00E572ED">
        <w:rPr>
          <w:rFonts w:ascii="Times New Roman" w:hAnsi="Times New Roman" w:cs="Times New Roman"/>
          <w:sz w:val="24"/>
          <w:szCs w:val="23"/>
          <w:lang w:val="en-US"/>
        </w:rPr>
        <w:t>p</w:t>
      </w:r>
      <w:r w:rsidRPr="000C3BFE">
        <w:rPr>
          <w:rFonts w:ascii="Times New Roman" w:hAnsi="Times New Roman" w:cs="Times New Roman"/>
          <w:sz w:val="24"/>
          <w:szCs w:val="23"/>
          <w:lang w:val="en-US"/>
        </w:rPr>
        <w:t>. 215-236.</w:t>
      </w:r>
    </w:p>
    <w:p w:rsidR="000C3BFE" w:rsidRPr="000C3BFE" w:rsidRDefault="000C3BFE" w:rsidP="00C72FA5">
      <w:pPr>
        <w:spacing w:after="0" w:line="240" w:lineRule="auto"/>
        <w:rPr>
          <w:rFonts w:ascii="Times New Roman" w:hAnsi="Times New Roman" w:cs="Times New Roman"/>
          <w:sz w:val="24"/>
          <w:szCs w:val="24"/>
          <w:lang w:val="en-US"/>
        </w:rPr>
      </w:pPr>
    </w:p>
    <w:p w:rsidR="004A1F85" w:rsidRDefault="004A1F85" w:rsidP="00C72FA5">
      <w:pPr>
        <w:spacing w:after="0" w:line="240" w:lineRule="auto"/>
        <w:rPr>
          <w:rFonts w:ascii="Times New Roman" w:hAnsi="Times New Roman" w:cs="Times New Roman"/>
          <w:sz w:val="24"/>
          <w:szCs w:val="24"/>
        </w:rPr>
      </w:pPr>
      <w:r w:rsidRPr="00027B82">
        <w:rPr>
          <w:rFonts w:ascii="Times New Roman" w:hAnsi="Times New Roman" w:cs="Times New Roman"/>
          <w:noProof/>
          <w:sz w:val="24"/>
          <w:szCs w:val="24"/>
          <w:lang w:val="en-US"/>
        </w:rPr>
        <w:t xml:space="preserve">Djellal, F. &amp;. </w:t>
      </w:r>
      <w:r>
        <w:rPr>
          <w:rFonts w:ascii="Times New Roman" w:hAnsi="Times New Roman" w:cs="Times New Roman"/>
          <w:noProof/>
          <w:sz w:val="24"/>
          <w:szCs w:val="24"/>
          <w:lang w:val="en-US"/>
        </w:rPr>
        <w:t xml:space="preserve">Gallouj, F. </w:t>
      </w:r>
      <w:r w:rsidRPr="00027B82">
        <w:rPr>
          <w:rFonts w:ascii="Times New Roman" w:hAnsi="Times New Roman" w:cs="Times New Roman"/>
          <w:noProof/>
          <w:sz w:val="24"/>
          <w:szCs w:val="24"/>
          <w:lang w:val="en-US"/>
        </w:rPr>
        <w:t xml:space="preserve">(2012). L'innovation dans les services publics. </w:t>
      </w:r>
      <w:r w:rsidRPr="00027B82">
        <w:rPr>
          <w:rFonts w:ascii="Times New Roman" w:hAnsi="Times New Roman" w:cs="Times New Roman"/>
          <w:i/>
          <w:iCs/>
          <w:noProof/>
          <w:sz w:val="24"/>
          <w:szCs w:val="24"/>
        </w:rPr>
        <w:t>Revue française d'économie, 2</w:t>
      </w:r>
      <w:r w:rsidRPr="00027B82">
        <w:rPr>
          <w:rFonts w:ascii="Times New Roman" w:hAnsi="Times New Roman" w:cs="Times New Roman"/>
          <w:noProof/>
          <w:sz w:val="24"/>
          <w:szCs w:val="24"/>
        </w:rPr>
        <w:t>(XXVII), pp. 97-142</w:t>
      </w:r>
    </w:p>
    <w:p w:rsidR="002B643A" w:rsidRPr="00C72FA5" w:rsidRDefault="002B643A" w:rsidP="00C72FA5">
      <w:pPr>
        <w:spacing w:after="0" w:line="240" w:lineRule="auto"/>
        <w:rPr>
          <w:rFonts w:ascii="Times New Roman" w:hAnsi="Times New Roman" w:cs="Times New Roman"/>
          <w:sz w:val="24"/>
          <w:szCs w:val="24"/>
        </w:rPr>
      </w:pPr>
    </w:p>
    <w:p w:rsidR="002B643A" w:rsidRPr="00F108AF" w:rsidRDefault="00A62875" w:rsidP="00C72FA5">
      <w:pPr>
        <w:spacing w:after="0" w:line="240" w:lineRule="auto"/>
        <w:rPr>
          <w:rFonts w:ascii="Times New Roman" w:hAnsi="Times New Roman" w:cs="Times New Roman"/>
          <w:sz w:val="24"/>
          <w:szCs w:val="24"/>
        </w:rPr>
      </w:pPr>
      <w:r w:rsidRPr="00F108AF">
        <w:rPr>
          <w:rFonts w:ascii="Times New Roman" w:hAnsi="Times New Roman" w:cs="Times New Roman"/>
          <w:sz w:val="24"/>
          <w:szCs w:val="24"/>
        </w:rPr>
        <w:t xml:space="preserve">Escritório das Nações Unidas sobre Drogas e Crimes </w:t>
      </w:r>
      <w:r w:rsidR="002B643A" w:rsidRPr="00F108AF">
        <w:rPr>
          <w:rFonts w:ascii="Times New Roman" w:hAnsi="Times New Roman" w:cs="Times New Roman"/>
          <w:sz w:val="24"/>
          <w:szCs w:val="24"/>
        </w:rPr>
        <w:t>(UNODC Brasil e Cone Sul).</w:t>
      </w:r>
      <w:r w:rsidR="00B74365" w:rsidRPr="00F108AF">
        <w:rPr>
          <w:rFonts w:ascii="Times New Roman" w:hAnsi="Times New Roman" w:cs="Times New Roman"/>
          <w:sz w:val="24"/>
          <w:szCs w:val="24"/>
        </w:rPr>
        <w:t xml:space="preserve"> (2011).</w:t>
      </w:r>
      <w:r w:rsidR="002B643A" w:rsidRPr="00F108AF">
        <w:rPr>
          <w:rFonts w:ascii="Times New Roman" w:hAnsi="Times New Roman" w:cs="Times New Roman"/>
          <w:sz w:val="24"/>
          <w:szCs w:val="24"/>
        </w:rPr>
        <w:t xml:space="preserve"> </w:t>
      </w:r>
      <w:r w:rsidR="002B643A" w:rsidRPr="00F108AF">
        <w:rPr>
          <w:rFonts w:ascii="Times New Roman" w:hAnsi="Times New Roman" w:cs="Times New Roman"/>
          <w:i/>
          <w:sz w:val="24"/>
          <w:szCs w:val="24"/>
        </w:rPr>
        <w:t>Gestão e Governança da Segurança Pública no Distrito Federal e Entorno</w:t>
      </w:r>
      <w:r w:rsidR="002B643A" w:rsidRPr="00F108AF">
        <w:rPr>
          <w:rFonts w:ascii="Times New Roman" w:hAnsi="Times New Roman" w:cs="Times New Roman"/>
          <w:sz w:val="24"/>
          <w:szCs w:val="24"/>
        </w:rPr>
        <w:t>.</w:t>
      </w:r>
    </w:p>
    <w:p w:rsidR="002B643A" w:rsidRPr="00C72FA5" w:rsidRDefault="002B643A" w:rsidP="00C72FA5">
      <w:pPr>
        <w:spacing w:after="0" w:line="240" w:lineRule="auto"/>
        <w:rPr>
          <w:rFonts w:ascii="Times New Roman" w:hAnsi="Times New Roman" w:cs="Times New Roman"/>
          <w:sz w:val="24"/>
          <w:szCs w:val="24"/>
        </w:rPr>
      </w:pPr>
    </w:p>
    <w:p w:rsidR="002B643A" w:rsidRDefault="00A62875" w:rsidP="00C72FA5">
      <w:pPr>
        <w:spacing w:after="0" w:line="240" w:lineRule="auto"/>
        <w:rPr>
          <w:rFonts w:ascii="Times New Roman" w:hAnsi="Times New Roman" w:cs="Times New Roman"/>
          <w:sz w:val="24"/>
          <w:szCs w:val="24"/>
          <w:lang w:val="en-US"/>
        </w:rPr>
      </w:pPr>
      <w:r w:rsidRPr="00B74365">
        <w:rPr>
          <w:rFonts w:ascii="Times New Roman" w:hAnsi="Times New Roman" w:cs="Times New Roman"/>
          <w:sz w:val="24"/>
          <w:szCs w:val="24"/>
          <w:lang w:val="en-US"/>
        </w:rPr>
        <w:t>Farah</w:t>
      </w:r>
      <w:r w:rsidR="002B643A" w:rsidRPr="00B74365">
        <w:rPr>
          <w:rFonts w:ascii="Times New Roman" w:hAnsi="Times New Roman" w:cs="Times New Roman"/>
          <w:sz w:val="24"/>
          <w:szCs w:val="24"/>
          <w:lang w:val="en-US"/>
        </w:rPr>
        <w:t>, M. F. S.</w:t>
      </w:r>
      <w:r w:rsidR="00B74365" w:rsidRPr="00B74365">
        <w:rPr>
          <w:rFonts w:ascii="Times New Roman" w:hAnsi="Times New Roman" w:cs="Times New Roman"/>
          <w:sz w:val="24"/>
          <w:szCs w:val="24"/>
          <w:lang w:val="en-US"/>
        </w:rPr>
        <w:t xml:space="preserve"> (</w:t>
      </w:r>
      <w:r w:rsidR="00B74365" w:rsidRPr="00C72FA5">
        <w:rPr>
          <w:rFonts w:ascii="Times New Roman" w:hAnsi="Times New Roman" w:cs="Times New Roman"/>
          <w:sz w:val="24"/>
          <w:szCs w:val="24"/>
          <w:lang w:val="en-US"/>
        </w:rPr>
        <w:t>2006</w:t>
      </w:r>
      <w:r w:rsidR="00B74365">
        <w:rPr>
          <w:rFonts w:ascii="Times New Roman" w:hAnsi="Times New Roman" w:cs="Times New Roman"/>
          <w:sz w:val="24"/>
          <w:szCs w:val="24"/>
          <w:lang w:val="en-US"/>
        </w:rPr>
        <w:t>).</w:t>
      </w:r>
      <w:r w:rsidR="002B643A" w:rsidRPr="00B74365">
        <w:rPr>
          <w:rFonts w:ascii="Times New Roman" w:hAnsi="Times New Roman" w:cs="Times New Roman"/>
          <w:sz w:val="24"/>
          <w:szCs w:val="24"/>
          <w:lang w:val="en-US"/>
        </w:rPr>
        <w:t xml:space="preserve"> Dissemination of local programs and policies in Brazil: </w:t>
      </w:r>
      <w:r w:rsidRPr="00B74365">
        <w:rPr>
          <w:rFonts w:ascii="Times New Roman" w:hAnsi="Times New Roman" w:cs="Times New Roman"/>
          <w:sz w:val="24"/>
          <w:szCs w:val="24"/>
          <w:lang w:val="en-US"/>
        </w:rPr>
        <w:t xml:space="preserve">The </w:t>
      </w:r>
      <w:r w:rsidR="002B643A" w:rsidRPr="00B74365">
        <w:rPr>
          <w:rFonts w:ascii="Times New Roman" w:hAnsi="Times New Roman" w:cs="Times New Roman"/>
          <w:sz w:val="24"/>
          <w:szCs w:val="24"/>
          <w:lang w:val="en-US"/>
        </w:rPr>
        <w:t xml:space="preserve">contribution of the </w:t>
      </w:r>
      <w:r w:rsidR="00C927CB" w:rsidRPr="00B74365">
        <w:rPr>
          <w:rFonts w:ascii="Times New Roman" w:hAnsi="Times New Roman" w:cs="Times New Roman"/>
          <w:sz w:val="24"/>
          <w:szCs w:val="24"/>
          <w:lang w:val="en-US"/>
        </w:rPr>
        <w:t>public management and ci</w:t>
      </w:r>
      <w:r w:rsidR="00C927CB" w:rsidRPr="00676DB2">
        <w:rPr>
          <w:rFonts w:ascii="Times New Roman" w:hAnsi="Times New Roman" w:cs="Times New Roman"/>
          <w:sz w:val="24"/>
          <w:szCs w:val="24"/>
          <w:lang w:val="en-US"/>
        </w:rPr>
        <w:t>tizenship program</w:t>
      </w:r>
      <w:r w:rsidR="002B643A" w:rsidRPr="00676DB2">
        <w:rPr>
          <w:rFonts w:ascii="Times New Roman" w:hAnsi="Times New Roman" w:cs="Times New Roman"/>
          <w:sz w:val="24"/>
          <w:szCs w:val="24"/>
          <w:lang w:val="en-US"/>
        </w:rPr>
        <w:t xml:space="preserve">. </w:t>
      </w:r>
      <w:r w:rsidR="002B643A" w:rsidRPr="00B74365">
        <w:rPr>
          <w:rFonts w:ascii="Times New Roman" w:hAnsi="Times New Roman" w:cs="Times New Roman"/>
          <w:i/>
          <w:sz w:val="24"/>
          <w:szCs w:val="24"/>
          <w:lang w:val="en-US"/>
        </w:rPr>
        <w:t xml:space="preserve">Meeting of the Latin American Studies Association </w:t>
      </w:r>
      <w:r w:rsidR="002B643A" w:rsidRPr="00B74365">
        <w:rPr>
          <w:rFonts w:ascii="Times New Roman" w:hAnsi="Times New Roman" w:cs="Times New Roman"/>
          <w:b/>
          <w:i/>
          <w:sz w:val="24"/>
          <w:szCs w:val="24"/>
          <w:lang w:val="en-US"/>
        </w:rPr>
        <w:t xml:space="preserve">- </w:t>
      </w:r>
      <w:r w:rsidR="002B643A" w:rsidRPr="00B74365">
        <w:rPr>
          <w:rFonts w:ascii="Times New Roman" w:hAnsi="Times New Roman" w:cs="Times New Roman"/>
          <w:i/>
          <w:sz w:val="24"/>
          <w:szCs w:val="24"/>
          <w:lang w:val="en-US"/>
        </w:rPr>
        <w:t>LASA 2006</w:t>
      </w:r>
      <w:r w:rsidR="002B643A" w:rsidRPr="00C72FA5">
        <w:rPr>
          <w:rFonts w:ascii="Times New Roman" w:hAnsi="Times New Roman" w:cs="Times New Roman"/>
          <w:sz w:val="24"/>
          <w:szCs w:val="24"/>
          <w:lang w:val="en-US"/>
        </w:rPr>
        <w:t xml:space="preserve">. San Juan, Puerto Rico, </w:t>
      </w:r>
      <w:r w:rsidR="002B643A">
        <w:rPr>
          <w:rFonts w:ascii="Times New Roman" w:hAnsi="Times New Roman" w:cs="Times New Roman"/>
          <w:sz w:val="24"/>
          <w:szCs w:val="24"/>
          <w:lang w:val="en-US"/>
        </w:rPr>
        <w:t>p</w:t>
      </w:r>
      <w:r w:rsidR="00B74365">
        <w:rPr>
          <w:rFonts w:ascii="Times New Roman" w:hAnsi="Times New Roman" w:cs="Times New Roman"/>
          <w:sz w:val="24"/>
          <w:szCs w:val="24"/>
          <w:lang w:val="en-US"/>
        </w:rPr>
        <w:t>p</w:t>
      </w:r>
      <w:r w:rsidR="002B643A">
        <w:rPr>
          <w:rFonts w:ascii="Times New Roman" w:hAnsi="Times New Roman" w:cs="Times New Roman"/>
          <w:sz w:val="24"/>
          <w:szCs w:val="24"/>
          <w:lang w:val="en-US"/>
        </w:rPr>
        <w:t>.</w:t>
      </w:r>
      <w:r w:rsidR="00B74365">
        <w:rPr>
          <w:rFonts w:ascii="Times New Roman" w:hAnsi="Times New Roman" w:cs="Times New Roman"/>
          <w:sz w:val="24"/>
          <w:szCs w:val="24"/>
          <w:lang w:val="en-US"/>
        </w:rPr>
        <w:t xml:space="preserve"> 15-18</w:t>
      </w:r>
      <w:r w:rsidR="002B643A" w:rsidRPr="00C72FA5">
        <w:rPr>
          <w:rFonts w:ascii="Times New Roman" w:hAnsi="Times New Roman" w:cs="Times New Roman"/>
          <w:sz w:val="24"/>
          <w:szCs w:val="24"/>
          <w:lang w:val="en-US"/>
        </w:rPr>
        <w:t>.</w:t>
      </w:r>
    </w:p>
    <w:p w:rsidR="002B643A" w:rsidRPr="00C72FA5" w:rsidRDefault="002B643A" w:rsidP="00C72FA5">
      <w:pPr>
        <w:spacing w:after="0" w:line="240" w:lineRule="auto"/>
        <w:rPr>
          <w:rFonts w:ascii="Times New Roman" w:hAnsi="Times New Roman" w:cs="Times New Roman"/>
          <w:sz w:val="24"/>
          <w:szCs w:val="24"/>
          <w:lang w:val="en-US"/>
        </w:rPr>
      </w:pPr>
    </w:p>
    <w:p w:rsidR="00A83A11" w:rsidRPr="00A83A11" w:rsidRDefault="00A83A11" w:rsidP="00C72FA5">
      <w:pPr>
        <w:spacing w:after="0" w:line="240" w:lineRule="auto"/>
        <w:rPr>
          <w:rFonts w:ascii="Times New Roman" w:hAnsi="Times New Roman" w:cs="Times New Roman"/>
          <w:color w:val="000000"/>
          <w:sz w:val="24"/>
          <w:shd w:val="clear" w:color="auto" w:fill="FFFFFF"/>
          <w:lang w:val="en-US"/>
        </w:rPr>
      </w:pPr>
      <w:proofErr w:type="spellStart"/>
      <w:r w:rsidRPr="00A83A11">
        <w:rPr>
          <w:rFonts w:ascii="Times New Roman" w:hAnsi="Times New Roman" w:cs="Times New Roman"/>
          <w:color w:val="000000"/>
          <w:sz w:val="24"/>
          <w:shd w:val="clear" w:color="auto" w:fill="FFFFFF"/>
          <w:lang w:val="en-US"/>
        </w:rPr>
        <w:t>Gallouj</w:t>
      </w:r>
      <w:proofErr w:type="spellEnd"/>
      <w:r w:rsidRPr="00A83A11">
        <w:rPr>
          <w:rFonts w:ascii="Times New Roman" w:hAnsi="Times New Roman" w:cs="Times New Roman"/>
          <w:color w:val="000000"/>
          <w:sz w:val="24"/>
          <w:shd w:val="clear" w:color="auto" w:fill="FFFFFF"/>
          <w:lang w:val="en-US"/>
        </w:rPr>
        <w:t>, F. (1997). Towards a neo-Schumpeterian theory of innovation in services?</w:t>
      </w:r>
      <w:r w:rsidRPr="00A83A11">
        <w:rPr>
          <w:rStyle w:val="apple-converted-space"/>
          <w:rFonts w:ascii="Times New Roman" w:hAnsi="Times New Roman" w:cs="Times New Roman"/>
          <w:color w:val="000000"/>
          <w:sz w:val="24"/>
          <w:shd w:val="clear" w:color="auto" w:fill="FFFFFF"/>
          <w:lang w:val="en-US"/>
        </w:rPr>
        <w:t> </w:t>
      </w:r>
      <w:r w:rsidRPr="00A83A11">
        <w:rPr>
          <w:rFonts w:ascii="Times New Roman" w:hAnsi="Times New Roman" w:cs="Times New Roman"/>
          <w:i/>
          <w:iCs/>
          <w:color w:val="000000"/>
          <w:sz w:val="24"/>
          <w:shd w:val="clear" w:color="auto" w:fill="FFFFFF"/>
          <w:lang w:val="en-US"/>
        </w:rPr>
        <w:t>Science and Public Policy, 24</w:t>
      </w:r>
      <w:r w:rsidRPr="00A83A11">
        <w:rPr>
          <w:rFonts w:ascii="Times New Roman" w:hAnsi="Times New Roman" w:cs="Times New Roman"/>
          <w:color w:val="000000"/>
          <w:sz w:val="24"/>
          <w:shd w:val="clear" w:color="auto" w:fill="FFFFFF"/>
          <w:lang w:val="en-US"/>
        </w:rPr>
        <w:t>(6), pp. 405-420.</w:t>
      </w:r>
    </w:p>
    <w:p w:rsidR="00A83A11" w:rsidRDefault="00A83A11" w:rsidP="00C72FA5">
      <w:pPr>
        <w:spacing w:after="0" w:line="240" w:lineRule="auto"/>
        <w:rPr>
          <w:rFonts w:ascii="Times New Roman" w:hAnsi="Times New Roman" w:cs="Times New Roman"/>
          <w:sz w:val="24"/>
          <w:szCs w:val="24"/>
          <w:lang w:val="en-US"/>
        </w:rPr>
      </w:pPr>
    </w:p>
    <w:p w:rsidR="002B643A" w:rsidRDefault="00A83A11" w:rsidP="00C72F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_____</w:t>
      </w:r>
      <w:r w:rsidR="002B643A" w:rsidRPr="00676DB2">
        <w:rPr>
          <w:rFonts w:ascii="Times New Roman" w:hAnsi="Times New Roman" w:cs="Times New Roman"/>
          <w:sz w:val="24"/>
          <w:szCs w:val="24"/>
          <w:lang w:val="en-US"/>
        </w:rPr>
        <w:t>.</w:t>
      </w:r>
      <w:r w:rsidR="00C927CB">
        <w:rPr>
          <w:rFonts w:ascii="Times New Roman" w:hAnsi="Times New Roman" w:cs="Times New Roman"/>
          <w:sz w:val="24"/>
          <w:szCs w:val="24"/>
          <w:lang w:val="en-US"/>
        </w:rPr>
        <w:t xml:space="preserve"> (2002).</w:t>
      </w:r>
      <w:r w:rsidR="002B643A" w:rsidRPr="00676DB2">
        <w:rPr>
          <w:rFonts w:ascii="Times New Roman" w:hAnsi="Times New Roman" w:cs="Times New Roman"/>
          <w:sz w:val="24"/>
          <w:szCs w:val="24"/>
          <w:lang w:val="en-US"/>
        </w:rPr>
        <w:t xml:space="preserve"> </w:t>
      </w:r>
      <w:r w:rsidR="002B643A" w:rsidRPr="00C927CB">
        <w:rPr>
          <w:rFonts w:ascii="Times New Roman" w:hAnsi="Times New Roman" w:cs="Times New Roman"/>
          <w:i/>
          <w:sz w:val="24"/>
          <w:szCs w:val="24"/>
          <w:lang w:val="en-US"/>
        </w:rPr>
        <w:t>Innovation in the service economy</w:t>
      </w:r>
      <w:r w:rsidR="002B643A" w:rsidRPr="00676DB2">
        <w:rPr>
          <w:rFonts w:ascii="Times New Roman" w:hAnsi="Times New Roman" w:cs="Times New Roman"/>
          <w:sz w:val="24"/>
          <w:szCs w:val="24"/>
          <w:lang w:val="en-US"/>
        </w:rPr>
        <w:t>. Great B</w:t>
      </w:r>
      <w:r w:rsidR="00C927CB">
        <w:rPr>
          <w:rFonts w:ascii="Times New Roman" w:hAnsi="Times New Roman" w:cs="Times New Roman"/>
          <w:sz w:val="24"/>
          <w:szCs w:val="24"/>
          <w:lang w:val="en-US"/>
        </w:rPr>
        <w:t>ritain: Edward Elgar Publishing</w:t>
      </w:r>
      <w:r w:rsidR="002B643A" w:rsidRPr="00676DB2">
        <w:rPr>
          <w:rFonts w:ascii="Times New Roman" w:hAnsi="Times New Roman" w:cs="Times New Roman"/>
          <w:sz w:val="24"/>
          <w:szCs w:val="24"/>
          <w:lang w:val="en-US"/>
        </w:rPr>
        <w:t>.</w:t>
      </w:r>
    </w:p>
    <w:p w:rsidR="002B643A" w:rsidRPr="00676DB2" w:rsidRDefault="002B643A" w:rsidP="00C72FA5">
      <w:pPr>
        <w:spacing w:after="0" w:line="240" w:lineRule="auto"/>
        <w:rPr>
          <w:rFonts w:ascii="Times New Roman" w:hAnsi="Times New Roman" w:cs="Times New Roman"/>
          <w:sz w:val="24"/>
          <w:szCs w:val="24"/>
          <w:lang w:val="en-US"/>
        </w:rPr>
      </w:pPr>
    </w:p>
    <w:p w:rsidR="002B643A" w:rsidRDefault="00C927CB" w:rsidP="00C72FA5">
      <w:p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Gallouj</w:t>
      </w:r>
      <w:proofErr w:type="spellEnd"/>
      <w:r>
        <w:rPr>
          <w:rFonts w:ascii="Times New Roman" w:hAnsi="Times New Roman" w:cs="Times New Roman"/>
          <w:sz w:val="24"/>
          <w:szCs w:val="24"/>
          <w:lang w:val="en-US"/>
        </w:rPr>
        <w:t>, F. &amp;</w:t>
      </w:r>
      <w:r w:rsidR="002B643A" w:rsidRPr="00676DB2">
        <w:rPr>
          <w:rFonts w:ascii="Times New Roman" w:hAnsi="Times New Roman" w:cs="Times New Roman"/>
          <w:sz w:val="24"/>
          <w:szCs w:val="24"/>
          <w:lang w:val="en-US"/>
        </w:rPr>
        <w:t xml:space="preserve"> </w:t>
      </w:r>
      <w:r w:rsidRPr="00676DB2">
        <w:rPr>
          <w:rFonts w:ascii="Times New Roman" w:hAnsi="Times New Roman" w:cs="Times New Roman"/>
          <w:sz w:val="24"/>
          <w:szCs w:val="24"/>
          <w:lang w:val="en-US"/>
        </w:rPr>
        <w:t>Weinstein</w:t>
      </w:r>
      <w:r w:rsidR="002B643A" w:rsidRPr="00676DB2">
        <w:rPr>
          <w:rFonts w:ascii="Times New Roman" w:hAnsi="Times New Roman" w:cs="Times New Roman"/>
          <w:sz w:val="24"/>
          <w:szCs w:val="24"/>
          <w:lang w:val="en-US"/>
        </w:rPr>
        <w:t xml:space="preserve">, O. </w:t>
      </w:r>
      <w:r>
        <w:rPr>
          <w:rFonts w:ascii="Times New Roman" w:hAnsi="Times New Roman" w:cs="Times New Roman"/>
          <w:sz w:val="24"/>
          <w:szCs w:val="24"/>
          <w:lang w:val="en-US"/>
        </w:rPr>
        <w:t>(</w:t>
      </w:r>
      <w:r w:rsidRPr="00676DB2">
        <w:rPr>
          <w:rFonts w:ascii="Times New Roman" w:hAnsi="Times New Roman" w:cs="Times New Roman"/>
          <w:sz w:val="24"/>
          <w:szCs w:val="24"/>
          <w:lang w:val="en-US"/>
        </w:rPr>
        <w:t>1997</w:t>
      </w:r>
      <w:r>
        <w:rPr>
          <w:rFonts w:ascii="Times New Roman" w:hAnsi="Times New Roman" w:cs="Times New Roman"/>
          <w:sz w:val="24"/>
          <w:szCs w:val="24"/>
          <w:lang w:val="en-US"/>
        </w:rPr>
        <w:t xml:space="preserve">). </w:t>
      </w:r>
      <w:r w:rsidR="002B643A" w:rsidRPr="00676DB2">
        <w:rPr>
          <w:rFonts w:ascii="Times New Roman" w:hAnsi="Times New Roman" w:cs="Times New Roman"/>
          <w:sz w:val="24"/>
          <w:szCs w:val="24"/>
          <w:lang w:val="en-US"/>
        </w:rPr>
        <w:t xml:space="preserve">Innovation in services. </w:t>
      </w:r>
      <w:r w:rsidR="002B643A" w:rsidRPr="00C927CB">
        <w:rPr>
          <w:rFonts w:ascii="Times New Roman" w:hAnsi="Times New Roman" w:cs="Times New Roman"/>
          <w:i/>
          <w:sz w:val="24"/>
          <w:szCs w:val="24"/>
          <w:lang w:val="en-US"/>
        </w:rPr>
        <w:t>Research Policy</w:t>
      </w:r>
      <w:r>
        <w:rPr>
          <w:rFonts w:ascii="Times New Roman" w:hAnsi="Times New Roman" w:cs="Times New Roman"/>
          <w:sz w:val="24"/>
          <w:szCs w:val="24"/>
          <w:lang w:val="en-US"/>
        </w:rPr>
        <w:t>, 26</w:t>
      </w:r>
      <w:r w:rsidR="00ED0CB7">
        <w:rPr>
          <w:rFonts w:ascii="Times New Roman" w:hAnsi="Times New Roman" w:cs="Times New Roman"/>
          <w:sz w:val="24"/>
          <w:szCs w:val="24"/>
          <w:lang w:val="en-US"/>
        </w:rPr>
        <w:t>(</w:t>
      </w:r>
      <w:r>
        <w:rPr>
          <w:rFonts w:ascii="Times New Roman" w:hAnsi="Times New Roman" w:cs="Times New Roman"/>
          <w:sz w:val="24"/>
          <w:szCs w:val="24"/>
          <w:lang w:val="en-US"/>
        </w:rPr>
        <w:t>4-5</w:t>
      </w:r>
      <w:r w:rsidR="00ED0CB7">
        <w:rPr>
          <w:rFonts w:ascii="Times New Roman" w:hAnsi="Times New Roman" w:cs="Times New Roman"/>
          <w:sz w:val="24"/>
          <w:szCs w:val="24"/>
          <w:lang w:val="en-US"/>
        </w:rPr>
        <w:t>)</w:t>
      </w:r>
      <w:r>
        <w:rPr>
          <w:rFonts w:ascii="Times New Roman" w:hAnsi="Times New Roman" w:cs="Times New Roman"/>
          <w:sz w:val="24"/>
          <w:szCs w:val="24"/>
          <w:lang w:val="en-US"/>
        </w:rPr>
        <w:t>, p. 537-556</w:t>
      </w:r>
      <w:r w:rsidR="002B643A" w:rsidRPr="00676DB2">
        <w:rPr>
          <w:rFonts w:ascii="Times New Roman" w:hAnsi="Times New Roman" w:cs="Times New Roman"/>
          <w:sz w:val="24"/>
          <w:szCs w:val="24"/>
          <w:lang w:val="en-US"/>
        </w:rPr>
        <w:t>.</w:t>
      </w:r>
    </w:p>
    <w:p w:rsidR="0007376F" w:rsidRDefault="0007376F" w:rsidP="00C72FA5">
      <w:pPr>
        <w:spacing w:after="0" w:line="240" w:lineRule="auto"/>
        <w:rPr>
          <w:rFonts w:ascii="Times New Roman" w:hAnsi="Times New Roman" w:cs="Times New Roman"/>
          <w:sz w:val="24"/>
          <w:szCs w:val="24"/>
          <w:lang w:val="en-US"/>
        </w:rPr>
      </w:pPr>
    </w:p>
    <w:p w:rsidR="0007376F" w:rsidRPr="008C268B" w:rsidRDefault="0007376F" w:rsidP="00C72FA5">
      <w:pPr>
        <w:spacing w:after="0" w:line="240" w:lineRule="auto"/>
        <w:rPr>
          <w:rFonts w:ascii="Times New Roman" w:hAnsi="Times New Roman" w:cs="Times New Roman"/>
          <w:sz w:val="24"/>
          <w:szCs w:val="24"/>
        </w:rPr>
      </w:pPr>
      <w:r w:rsidRPr="00027B82">
        <w:rPr>
          <w:rFonts w:ascii="Times New Roman" w:hAnsi="Times New Roman" w:cs="Times New Roman"/>
          <w:noProof/>
          <w:sz w:val="24"/>
          <w:szCs w:val="24"/>
          <w:lang w:val="en-US"/>
        </w:rPr>
        <w:t>Gallouj, F. &amp;.</w:t>
      </w:r>
      <w:r>
        <w:rPr>
          <w:rFonts w:ascii="Times New Roman" w:hAnsi="Times New Roman" w:cs="Times New Roman"/>
          <w:noProof/>
          <w:sz w:val="24"/>
          <w:szCs w:val="24"/>
          <w:lang w:val="en-US"/>
        </w:rPr>
        <w:t xml:space="preserve"> Windrum, P.</w:t>
      </w:r>
      <w:r w:rsidRPr="00027B82">
        <w:rPr>
          <w:rFonts w:ascii="Times New Roman" w:hAnsi="Times New Roman" w:cs="Times New Roman"/>
          <w:noProof/>
          <w:sz w:val="24"/>
          <w:szCs w:val="24"/>
          <w:lang w:val="en-US"/>
        </w:rPr>
        <w:t xml:space="preserve"> (2009). Services and services innovation. </w:t>
      </w:r>
      <w:r w:rsidRPr="008C268B">
        <w:rPr>
          <w:rFonts w:ascii="Times New Roman" w:hAnsi="Times New Roman" w:cs="Times New Roman"/>
          <w:i/>
          <w:iCs/>
          <w:noProof/>
          <w:sz w:val="24"/>
          <w:szCs w:val="24"/>
        </w:rPr>
        <w:t>Journal of Evolutionary Economics, 19</w:t>
      </w:r>
      <w:r w:rsidRPr="008C268B">
        <w:rPr>
          <w:rFonts w:ascii="Times New Roman" w:hAnsi="Times New Roman" w:cs="Times New Roman"/>
          <w:noProof/>
          <w:sz w:val="24"/>
          <w:szCs w:val="24"/>
        </w:rPr>
        <w:t>(2), pp. 141-148</w:t>
      </w:r>
      <w:r w:rsidR="00E572ED">
        <w:rPr>
          <w:rFonts w:ascii="Times New Roman" w:hAnsi="Times New Roman" w:cs="Times New Roman"/>
          <w:noProof/>
          <w:sz w:val="24"/>
          <w:szCs w:val="24"/>
        </w:rPr>
        <w:t>.</w:t>
      </w:r>
    </w:p>
    <w:p w:rsidR="002B643A" w:rsidRPr="008C268B" w:rsidRDefault="002B643A" w:rsidP="00C72FA5">
      <w:pPr>
        <w:spacing w:after="0" w:line="240" w:lineRule="auto"/>
        <w:rPr>
          <w:rFonts w:ascii="Times New Roman" w:hAnsi="Times New Roman" w:cs="Times New Roman"/>
          <w:sz w:val="24"/>
          <w:szCs w:val="24"/>
        </w:rPr>
      </w:pPr>
    </w:p>
    <w:p w:rsidR="002B643A" w:rsidRDefault="00C927CB" w:rsidP="00C72FA5">
      <w:pPr>
        <w:spacing w:after="0" w:line="240" w:lineRule="auto"/>
        <w:rPr>
          <w:rFonts w:ascii="Times New Roman" w:hAnsi="Times New Roman" w:cs="Times New Roman"/>
          <w:sz w:val="24"/>
          <w:szCs w:val="24"/>
        </w:rPr>
      </w:pPr>
      <w:proofErr w:type="spellStart"/>
      <w:r w:rsidRPr="005929D3">
        <w:rPr>
          <w:rFonts w:ascii="Times New Roman" w:hAnsi="Times New Roman" w:cs="Times New Roman"/>
          <w:sz w:val="24"/>
          <w:szCs w:val="24"/>
        </w:rPr>
        <w:t>Gibbs</w:t>
      </w:r>
      <w:proofErr w:type="spellEnd"/>
      <w:r w:rsidR="002B643A" w:rsidRPr="005929D3">
        <w:rPr>
          <w:rFonts w:ascii="Times New Roman" w:hAnsi="Times New Roman" w:cs="Times New Roman"/>
          <w:sz w:val="24"/>
          <w:szCs w:val="24"/>
        </w:rPr>
        <w:t>, G.</w:t>
      </w:r>
      <w:r w:rsidRPr="005929D3">
        <w:rPr>
          <w:rFonts w:ascii="Times New Roman" w:hAnsi="Times New Roman" w:cs="Times New Roman"/>
          <w:sz w:val="24"/>
          <w:szCs w:val="24"/>
        </w:rPr>
        <w:t xml:space="preserve"> (2009).</w:t>
      </w:r>
      <w:r w:rsidR="002B643A" w:rsidRPr="005929D3">
        <w:rPr>
          <w:rFonts w:ascii="Times New Roman" w:hAnsi="Times New Roman" w:cs="Times New Roman"/>
          <w:sz w:val="24"/>
          <w:szCs w:val="24"/>
        </w:rPr>
        <w:t xml:space="preserve"> </w:t>
      </w:r>
      <w:r w:rsidR="002B643A" w:rsidRPr="005929D3">
        <w:rPr>
          <w:rFonts w:ascii="Times New Roman" w:hAnsi="Times New Roman" w:cs="Times New Roman"/>
          <w:i/>
          <w:sz w:val="24"/>
          <w:szCs w:val="24"/>
        </w:rPr>
        <w:t>Análise de dados qu</w:t>
      </w:r>
      <w:r w:rsidR="002B643A" w:rsidRPr="00C927CB">
        <w:rPr>
          <w:rFonts w:ascii="Times New Roman" w:hAnsi="Times New Roman" w:cs="Times New Roman"/>
          <w:i/>
          <w:sz w:val="24"/>
          <w:szCs w:val="24"/>
        </w:rPr>
        <w:t>alitativos</w:t>
      </w:r>
      <w:r>
        <w:rPr>
          <w:rFonts w:ascii="Times New Roman" w:hAnsi="Times New Roman" w:cs="Times New Roman"/>
          <w:sz w:val="24"/>
          <w:szCs w:val="24"/>
        </w:rPr>
        <w:t>. Porto Alegre: Artmed</w:t>
      </w:r>
      <w:r w:rsidR="002B643A" w:rsidRPr="00C72FA5">
        <w:rPr>
          <w:rFonts w:ascii="Times New Roman" w:hAnsi="Times New Roman" w:cs="Times New Roman"/>
          <w:sz w:val="24"/>
          <w:szCs w:val="24"/>
        </w:rPr>
        <w:t>.</w:t>
      </w:r>
    </w:p>
    <w:p w:rsidR="00BF322C" w:rsidRDefault="00BF322C" w:rsidP="00C72FA5">
      <w:pPr>
        <w:spacing w:after="0" w:line="240" w:lineRule="auto"/>
        <w:rPr>
          <w:rFonts w:ascii="Times New Roman" w:hAnsi="Times New Roman" w:cs="Times New Roman"/>
          <w:sz w:val="24"/>
          <w:szCs w:val="24"/>
        </w:rPr>
      </w:pPr>
    </w:p>
    <w:p w:rsidR="00BF322C" w:rsidRPr="00BF322C" w:rsidRDefault="00BF322C" w:rsidP="00C72FA5">
      <w:pPr>
        <w:spacing w:after="0" w:line="240" w:lineRule="auto"/>
        <w:rPr>
          <w:rFonts w:ascii="Times New Roman" w:hAnsi="Times New Roman" w:cs="Times New Roman"/>
          <w:sz w:val="28"/>
          <w:szCs w:val="24"/>
        </w:rPr>
      </w:pPr>
      <w:r w:rsidRPr="00BF322C">
        <w:rPr>
          <w:rFonts w:ascii="Times New Roman" w:hAnsi="Times New Roman" w:cs="Times New Roman"/>
          <w:sz w:val="24"/>
        </w:rPr>
        <w:t xml:space="preserve">Goldstein, H. (2003). </w:t>
      </w:r>
      <w:r w:rsidRPr="00BF322C">
        <w:rPr>
          <w:rFonts w:ascii="Times New Roman" w:hAnsi="Times New Roman" w:cs="Times New Roman"/>
          <w:i/>
          <w:sz w:val="24"/>
        </w:rPr>
        <w:t>Policiando uma sociedade livre</w:t>
      </w:r>
      <w:r w:rsidRPr="00BF322C">
        <w:rPr>
          <w:rFonts w:ascii="Times New Roman" w:hAnsi="Times New Roman" w:cs="Times New Roman"/>
          <w:sz w:val="24"/>
        </w:rPr>
        <w:t xml:space="preserve">. São Paulo: </w:t>
      </w:r>
      <w:r w:rsidR="00A54602">
        <w:rPr>
          <w:rFonts w:ascii="Times New Roman" w:hAnsi="Times New Roman" w:cs="Times New Roman"/>
          <w:sz w:val="24"/>
          <w:szCs w:val="24"/>
        </w:rPr>
        <w:t>Edusp</w:t>
      </w:r>
      <w:r w:rsidRPr="00BF322C">
        <w:rPr>
          <w:rFonts w:ascii="Times New Roman" w:hAnsi="Times New Roman" w:cs="Times New Roman"/>
          <w:sz w:val="24"/>
        </w:rPr>
        <w:t>.</w:t>
      </w:r>
    </w:p>
    <w:p w:rsidR="002B643A" w:rsidRDefault="002B643A" w:rsidP="00C72FA5">
      <w:pPr>
        <w:spacing w:after="0" w:line="240" w:lineRule="auto"/>
        <w:rPr>
          <w:rFonts w:ascii="Times New Roman" w:hAnsi="Times New Roman" w:cs="Times New Roman"/>
          <w:sz w:val="24"/>
          <w:szCs w:val="24"/>
        </w:rPr>
      </w:pPr>
    </w:p>
    <w:p w:rsidR="00465AD8" w:rsidRPr="00465AD8" w:rsidRDefault="004301C3" w:rsidP="00C72FA5">
      <w:pPr>
        <w:spacing w:after="0" w:line="240" w:lineRule="auto"/>
        <w:rPr>
          <w:rFonts w:ascii="Times New Roman" w:hAnsi="Times New Roman" w:cs="Times New Roman"/>
          <w:sz w:val="32"/>
          <w:szCs w:val="24"/>
        </w:rPr>
      </w:pPr>
      <w:r w:rsidRPr="00465AD8">
        <w:rPr>
          <w:rFonts w:ascii="Times New Roman" w:hAnsi="Times New Roman" w:cs="Times New Roman"/>
          <w:sz w:val="24"/>
          <w:szCs w:val="21"/>
          <w:shd w:val="clear" w:color="auto" w:fill="FFFFFF"/>
        </w:rPr>
        <w:t>Gouveia</w:t>
      </w:r>
      <w:r w:rsidR="00465AD8" w:rsidRPr="00465AD8">
        <w:rPr>
          <w:rFonts w:ascii="Times New Roman" w:hAnsi="Times New Roman" w:cs="Times New Roman"/>
          <w:sz w:val="24"/>
          <w:szCs w:val="21"/>
          <w:shd w:val="clear" w:color="auto" w:fill="FFFFFF"/>
        </w:rPr>
        <w:t>, M</w:t>
      </w:r>
      <w:r w:rsidR="00465AD8">
        <w:rPr>
          <w:rFonts w:ascii="Times New Roman" w:hAnsi="Times New Roman" w:cs="Times New Roman"/>
          <w:sz w:val="24"/>
          <w:szCs w:val="21"/>
          <w:shd w:val="clear" w:color="auto" w:fill="FFFFFF"/>
        </w:rPr>
        <w:t>. R.,</w:t>
      </w:r>
      <w:r w:rsidR="00465AD8" w:rsidRPr="00465AD8">
        <w:rPr>
          <w:rFonts w:ascii="Times New Roman" w:hAnsi="Times New Roman" w:cs="Times New Roman"/>
          <w:sz w:val="24"/>
          <w:szCs w:val="21"/>
          <w:shd w:val="clear" w:color="auto" w:fill="FFFFFF"/>
        </w:rPr>
        <w:t xml:space="preserve"> </w:t>
      </w:r>
      <w:r w:rsidRPr="00465AD8">
        <w:rPr>
          <w:rFonts w:ascii="Times New Roman" w:hAnsi="Times New Roman" w:cs="Times New Roman"/>
          <w:sz w:val="24"/>
          <w:szCs w:val="21"/>
          <w:shd w:val="clear" w:color="auto" w:fill="FFFFFF"/>
        </w:rPr>
        <w:t>Brito</w:t>
      </w:r>
      <w:r w:rsidR="00465AD8" w:rsidRPr="00465AD8">
        <w:rPr>
          <w:rFonts w:ascii="Times New Roman" w:hAnsi="Times New Roman" w:cs="Times New Roman"/>
          <w:sz w:val="24"/>
          <w:szCs w:val="21"/>
          <w:shd w:val="clear" w:color="auto" w:fill="FFFFFF"/>
        </w:rPr>
        <w:t>, M</w:t>
      </w:r>
      <w:r w:rsidR="00465AD8">
        <w:rPr>
          <w:rFonts w:ascii="Times New Roman" w:hAnsi="Times New Roman" w:cs="Times New Roman"/>
          <w:sz w:val="24"/>
          <w:szCs w:val="21"/>
          <w:shd w:val="clear" w:color="auto" w:fill="FFFFFF"/>
        </w:rPr>
        <w:t>.</w:t>
      </w:r>
      <w:r w:rsidR="00465AD8" w:rsidRPr="00465AD8">
        <w:rPr>
          <w:rFonts w:ascii="Times New Roman" w:hAnsi="Times New Roman" w:cs="Times New Roman"/>
          <w:sz w:val="24"/>
          <w:szCs w:val="21"/>
          <w:shd w:val="clear" w:color="auto" w:fill="FFFFFF"/>
        </w:rPr>
        <w:t xml:space="preserve"> L</w:t>
      </w:r>
      <w:r w:rsidR="00465AD8">
        <w:rPr>
          <w:rFonts w:ascii="Times New Roman" w:hAnsi="Times New Roman" w:cs="Times New Roman"/>
          <w:sz w:val="24"/>
          <w:szCs w:val="21"/>
          <w:shd w:val="clear" w:color="auto" w:fill="FFFFFF"/>
        </w:rPr>
        <w:t>., &amp;</w:t>
      </w:r>
      <w:r w:rsidR="00465AD8" w:rsidRPr="00465AD8">
        <w:rPr>
          <w:rFonts w:ascii="Times New Roman" w:hAnsi="Times New Roman" w:cs="Times New Roman"/>
          <w:sz w:val="24"/>
          <w:szCs w:val="21"/>
          <w:shd w:val="clear" w:color="auto" w:fill="FFFFFF"/>
        </w:rPr>
        <w:t xml:space="preserve"> </w:t>
      </w:r>
      <w:r w:rsidRPr="00465AD8">
        <w:rPr>
          <w:rFonts w:ascii="Times New Roman" w:hAnsi="Times New Roman" w:cs="Times New Roman"/>
          <w:sz w:val="24"/>
          <w:szCs w:val="21"/>
          <w:shd w:val="clear" w:color="auto" w:fill="FFFFFF"/>
        </w:rPr>
        <w:t>Nascimento</w:t>
      </w:r>
      <w:r w:rsidR="00465AD8">
        <w:rPr>
          <w:rFonts w:ascii="Times New Roman" w:hAnsi="Times New Roman" w:cs="Times New Roman"/>
          <w:sz w:val="24"/>
          <w:szCs w:val="21"/>
          <w:shd w:val="clear" w:color="auto" w:fill="FFFFFF"/>
        </w:rPr>
        <w:t>,</w:t>
      </w:r>
      <w:r w:rsidR="00465AD8" w:rsidRPr="00465AD8">
        <w:rPr>
          <w:rFonts w:ascii="Times New Roman" w:hAnsi="Times New Roman" w:cs="Times New Roman"/>
          <w:sz w:val="24"/>
          <w:szCs w:val="21"/>
          <w:shd w:val="clear" w:color="auto" w:fill="FFFFFF"/>
        </w:rPr>
        <w:t xml:space="preserve"> A</w:t>
      </w:r>
      <w:r w:rsidR="00465AD8">
        <w:rPr>
          <w:rFonts w:ascii="Times New Roman" w:hAnsi="Times New Roman" w:cs="Times New Roman"/>
          <w:sz w:val="24"/>
          <w:szCs w:val="21"/>
          <w:shd w:val="clear" w:color="auto" w:fill="FFFFFF"/>
        </w:rPr>
        <w:t>.</w:t>
      </w:r>
      <w:r w:rsidR="00465AD8" w:rsidRPr="00465AD8">
        <w:rPr>
          <w:rFonts w:ascii="Times New Roman" w:hAnsi="Times New Roman" w:cs="Times New Roman"/>
          <w:sz w:val="24"/>
          <w:szCs w:val="21"/>
          <w:shd w:val="clear" w:color="auto" w:fill="FFFFFF"/>
        </w:rPr>
        <w:t xml:space="preserve"> P</w:t>
      </w:r>
      <w:r w:rsidR="00465AD8">
        <w:rPr>
          <w:rFonts w:ascii="Times New Roman" w:hAnsi="Times New Roman" w:cs="Times New Roman"/>
          <w:sz w:val="24"/>
          <w:szCs w:val="21"/>
          <w:shd w:val="clear" w:color="auto" w:fill="FFFFFF"/>
        </w:rPr>
        <w:t>. (2005).</w:t>
      </w:r>
      <w:r w:rsidR="00465AD8" w:rsidRPr="00465AD8">
        <w:rPr>
          <w:rFonts w:ascii="Times New Roman" w:hAnsi="Times New Roman" w:cs="Times New Roman"/>
          <w:sz w:val="24"/>
          <w:szCs w:val="21"/>
          <w:shd w:val="clear" w:color="auto" w:fill="FFFFFF"/>
        </w:rPr>
        <w:t xml:space="preserve"> </w:t>
      </w:r>
      <w:r w:rsidR="00465AD8" w:rsidRPr="004301C3">
        <w:rPr>
          <w:rFonts w:ascii="Times New Roman" w:hAnsi="Times New Roman" w:cs="Times New Roman"/>
          <w:i/>
          <w:sz w:val="24"/>
          <w:szCs w:val="21"/>
          <w:shd w:val="clear" w:color="auto" w:fill="FFFFFF"/>
        </w:rPr>
        <w:t>Participação comunitária em assuntos de segurança pública</w:t>
      </w:r>
      <w:r w:rsidRPr="004301C3">
        <w:rPr>
          <w:rFonts w:ascii="Times New Roman" w:hAnsi="Times New Roman" w:cs="Times New Roman"/>
          <w:i/>
          <w:sz w:val="24"/>
          <w:szCs w:val="21"/>
          <w:shd w:val="clear" w:color="auto" w:fill="FFFFFF"/>
        </w:rPr>
        <w:t>: A</w:t>
      </w:r>
      <w:r w:rsidR="00465AD8" w:rsidRPr="004301C3">
        <w:rPr>
          <w:rFonts w:ascii="Times New Roman" w:hAnsi="Times New Roman" w:cs="Times New Roman"/>
          <w:i/>
          <w:sz w:val="24"/>
          <w:szCs w:val="21"/>
          <w:shd w:val="clear" w:color="auto" w:fill="FFFFFF"/>
        </w:rPr>
        <w:t xml:space="preserve"> relação entre a polícia militar e o cidadão da </w:t>
      </w:r>
      <w:proofErr w:type="spellStart"/>
      <w:r w:rsidR="00465AD8" w:rsidRPr="004301C3">
        <w:rPr>
          <w:rFonts w:ascii="Times New Roman" w:hAnsi="Times New Roman" w:cs="Times New Roman"/>
          <w:i/>
          <w:sz w:val="24"/>
          <w:szCs w:val="21"/>
          <w:shd w:val="clear" w:color="auto" w:fill="FFFFFF"/>
        </w:rPr>
        <w:t>Candangolândia</w:t>
      </w:r>
      <w:proofErr w:type="spellEnd"/>
      <w:r w:rsidR="00465AD8" w:rsidRPr="00465AD8">
        <w:rPr>
          <w:rFonts w:ascii="Times New Roman" w:hAnsi="Times New Roman" w:cs="Times New Roman"/>
          <w:sz w:val="24"/>
          <w:szCs w:val="21"/>
          <w:shd w:val="clear" w:color="auto" w:fill="FFFFFF"/>
        </w:rPr>
        <w:t xml:space="preserve">. </w:t>
      </w:r>
      <w:r w:rsidR="00465AD8">
        <w:rPr>
          <w:rFonts w:ascii="Times New Roman" w:hAnsi="Times New Roman" w:cs="Times New Roman"/>
          <w:sz w:val="24"/>
          <w:szCs w:val="21"/>
          <w:shd w:val="clear" w:color="auto" w:fill="FFFFFF"/>
        </w:rPr>
        <w:t>Brasília:</w:t>
      </w:r>
      <w:r w:rsidR="00465AD8" w:rsidRPr="00465AD8">
        <w:rPr>
          <w:rFonts w:ascii="Times New Roman" w:hAnsi="Times New Roman" w:cs="Times New Roman"/>
          <w:sz w:val="24"/>
          <w:szCs w:val="21"/>
          <w:shd w:val="clear" w:color="auto" w:fill="FFFFFF"/>
        </w:rPr>
        <w:t xml:space="preserve"> P</w:t>
      </w:r>
      <w:r w:rsidR="00465AD8">
        <w:rPr>
          <w:rFonts w:ascii="Times New Roman" w:hAnsi="Times New Roman" w:cs="Times New Roman"/>
          <w:sz w:val="24"/>
          <w:szCs w:val="21"/>
          <w:shd w:val="clear" w:color="auto" w:fill="FFFFFF"/>
        </w:rPr>
        <w:t>MDF</w:t>
      </w:r>
      <w:r w:rsidR="00465AD8" w:rsidRPr="00465AD8">
        <w:rPr>
          <w:rFonts w:ascii="Times New Roman" w:hAnsi="Times New Roman" w:cs="Times New Roman"/>
          <w:sz w:val="24"/>
          <w:szCs w:val="21"/>
          <w:shd w:val="clear" w:color="auto" w:fill="FFFFFF"/>
        </w:rPr>
        <w:t>.</w:t>
      </w:r>
    </w:p>
    <w:p w:rsidR="00465AD8" w:rsidRPr="00C72FA5" w:rsidRDefault="00465AD8" w:rsidP="00C72FA5">
      <w:pPr>
        <w:spacing w:after="0" w:line="240" w:lineRule="auto"/>
        <w:rPr>
          <w:rFonts w:ascii="Times New Roman" w:hAnsi="Times New Roman" w:cs="Times New Roman"/>
          <w:sz w:val="24"/>
          <w:szCs w:val="24"/>
        </w:rPr>
      </w:pPr>
    </w:p>
    <w:p w:rsidR="004A3F23" w:rsidRDefault="004A3F23" w:rsidP="004A3F23">
      <w:pPr>
        <w:autoSpaceDE w:val="0"/>
        <w:autoSpaceDN w:val="0"/>
        <w:adjustRightInd w:val="0"/>
        <w:spacing w:after="0" w:line="240" w:lineRule="auto"/>
        <w:rPr>
          <w:rFonts w:ascii="Times New Roman" w:hAnsi="Times New Roman" w:cs="Times New Roman"/>
          <w:sz w:val="24"/>
          <w:szCs w:val="24"/>
        </w:rPr>
      </w:pPr>
      <w:r w:rsidRPr="00C72FA5">
        <w:rPr>
          <w:rFonts w:ascii="Times New Roman" w:hAnsi="Times New Roman" w:cs="Times New Roman"/>
          <w:sz w:val="24"/>
          <w:szCs w:val="24"/>
        </w:rPr>
        <w:t>Governo do Distrito Federal</w:t>
      </w:r>
      <w:r>
        <w:rPr>
          <w:rFonts w:ascii="Times New Roman" w:hAnsi="Times New Roman" w:cs="Times New Roman"/>
          <w:sz w:val="24"/>
          <w:szCs w:val="24"/>
        </w:rPr>
        <w:t xml:space="preserve"> (2005). Portaria nº</w:t>
      </w:r>
      <w:r w:rsidR="00A36F37">
        <w:rPr>
          <w:rFonts w:ascii="Times New Roman" w:hAnsi="Times New Roman" w:cs="Times New Roman"/>
          <w:sz w:val="24"/>
          <w:szCs w:val="24"/>
        </w:rPr>
        <w:t xml:space="preserve"> 30, de 28 de fevereiro de 2005</w:t>
      </w:r>
      <w:r>
        <w:rPr>
          <w:rFonts w:ascii="Times New Roman" w:hAnsi="Times New Roman" w:cs="Times New Roman"/>
          <w:sz w:val="24"/>
          <w:szCs w:val="24"/>
        </w:rPr>
        <w:t xml:space="preserve">. </w:t>
      </w:r>
      <w:r w:rsidRPr="00F045EC">
        <w:rPr>
          <w:rFonts w:ascii="Times New Roman" w:hAnsi="Times New Roman" w:cs="Times New Roman"/>
          <w:bCs/>
          <w:i/>
          <w:sz w:val="24"/>
          <w:szCs w:val="24"/>
        </w:rPr>
        <w:t>Secretaria de Segurança Pública e Defesa Social</w:t>
      </w:r>
      <w:r w:rsidRPr="00F045EC">
        <w:rPr>
          <w:rFonts w:ascii="Times New Roman" w:hAnsi="Times New Roman" w:cs="Times New Roman"/>
          <w:bCs/>
          <w:sz w:val="24"/>
          <w:szCs w:val="24"/>
        </w:rPr>
        <w:t>, Brasília</w:t>
      </w:r>
      <w:r>
        <w:rPr>
          <w:rFonts w:ascii="Times New Roman" w:hAnsi="Times New Roman" w:cs="Times New Roman"/>
          <w:sz w:val="24"/>
          <w:szCs w:val="24"/>
        </w:rPr>
        <w:t>, DF.</w:t>
      </w:r>
    </w:p>
    <w:p w:rsidR="004A3F23" w:rsidRDefault="004A3F23" w:rsidP="00C72FA5">
      <w:pPr>
        <w:spacing w:after="0" w:line="240" w:lineRule="auto"/>
        <w:rPr>
          <w:rFonts w:ascii="Times New Roman" w:hAnsi="Times New Roman" w:cs="Times New Roman"/>
          <w:sz w:val="24"/>
          <w:szCs w:val="24"/>
        </w:rPr>
      </w:pPr>
    </w:p>
    <w:p w:rsidR="002B643A" w:rsidRDefault="004A3F23" w:rsidP="00C72FA5">
      <w:pPr>
        <w:spacing w:after="0" w:line="240" w:lineRule="auto"/>
        <w:rPr>
          <w:rFonts w:ascii="Times New Roman" w:hAnsi="Times New Roman" w:cs="Times New Roman"/>
          <w:sz w:val="24"/>
          <w:szCs w:val="24"/>
        </w:rPr>
      </w:pPr>
      <w:r>
        <w:rPr>
          <w:rFonts w:ascii="Times New Roman" w:hAnsi="Times New Roman" w:cs="Times New Roman"/>
          <w:sz w:val="24"/>
          <w:szCs w:val="24"/>
        </w:rPr>
        <w:t>___________</w:t>
      </w:r>
      <w:r w:rsidR="002B643A" w:rsidRPr="00C72FA5">
        <w:rPr>
          <w:rFonts w:ascii="Times New Roman" w:hAnsi="Times New Roman" w:cs="Times New Roman"/>
          <w:sz w:val="24"/>
          <w:szCs w:val="24"/>
        </w:rPr>
        <w:t>. Secretaria de Segurança Pública. Subsecretaria de Planejamento e Capacitação (SUSPLAC).</w:t>
      </w:r>
      <w:r w:rsidR="00C927CB">
        <w:rPr>
          <w:rFonts w:ascii="Times New Roman" w:hAnsi="Times New Roman" w:cs="Times New Roman"/>
          <w:sz w:val="24"/>
          <w:szCs w:val="24"/>
        </w:rPr>
        <w:t xml:space="preserve"> (</w:t>
      </w:r>
      <w:r w:rsidR="00C927CB" w:rsidRPr="00C72FA5">
        <w:rPr>
          <w:rFonts w:ascii="Times New Roman" w:hAnsi="Times New Roman" w:cs="Times New Roman"/>
          <w:sz w:val="24"/>
          <w:szCs w:val="24"/>
        </w:rPr>
        <w:t>2007</w:t>
      </w:r>
      <w:r w:rsidR="00C927CB">
        <w:rPr>
          <w:rFonts w:ascii="Times New Roman" w:hAnsi="Times New Roman" w:cs="Times New Roman"/>
          <w:sz w:val="24"/>
          <w:szCs w:val="24"/>
        </w:rPr>
        <w:t>).</w:t>
      </w:r>
      <w:r w:rsidR="002B643A" w:rsidRPr="00C72FA5">
        <w:rPr>
          <w:rFonts w:ascii="Times New Roman" w:hAnsi="Times New Roman" w:cs="Times New Roman"/>
          <w:sz w:val="24"/>
          <w:szCs w:val="24"/>
        </w:rPr>
        <w:t xml:space="preserve"> </w:t>
      </w:r>
      <w:r w:rsidR="002B643A" w:rsidRPr="00C927CB">
        <w:rPr>
          <w:rFonts w:ascii="Times New Roman" w:hAnsi="Times New Roman" w:cs="Times New Roman"/>
          <w:i/>
          <w:sz w:val="24"/>
          <w:szCs w:val="24"/>
        </w:rPr>
        <w:t>Análise comparativa dos dados da pesquisa sobre implantação dos Postos Comunitários de Segurança</w:t>
      </w:r>
      <w:r w:rsidR="00C927CB">
        <w:rPr>
          <w:rFonts w:ascii="Times New Roman" w:hAnsi="Times New Roman" w:cs="Times New Roman"/>
          <w:sz w:val="24"/>
          <w:szCs w:val="24"/>
        </w:rPr>
        <w:t>. Brasília: SUSPLAC</w:t>
      </w:r>
      <w:r w:rsidR="002B643A" w:rsidRPr="00C72FA5">
        <w:rPr>
          <w:rFonts w:ascii="Times New Roman" w:hAnsi="Times New Roman" w:cs="Times New Roman"/>
          <w:sz w:val="24"/>
          <w:szCs w:val="24"/>
        </w:rPr>
        <w:t>.</w:t>
      </w:r>
    </w:p>
    <w:p w:rsidR="002B643A" w:rsidRDefault="002B643A" w:rsidP="00C72FA5">
      <w:pPr>
        <w:spacing w:after="0" w:line="240" w:lineRule="auto"/>
        <w:rPr>
          <w:rFonts w:ascii="Times New Roman" w:hAnsi="Times New Roman" w:cs="Times New Roman"/>
          <w:sz w:val="24"/>
          <w:szCs w:val="24"/>
        </w:rPr>
      </w:pPr>
    </w:p>
    <w:p w:rsidR="002B643A" w:rsidRPr="00C72FA5" w:rsidRDefault="002B643A" w:rsidP="002B643A">
      <w:pPr>
        <w:spacing w:after="0" w:line="240" w:lineRule="auto"/>
        <w:rPr>
          <w:rFonts w:ascii="Times New Roman" w:hAnsi="Times New Roman" w:cs="Times New Roman"/>
          <w:sz w:val="24"/>
          <w:szCs w:val="24"/>
        </w:rPr>
      </w:pPr>
      <w:r>
        <w:rPr>
          <w:rFonts w:ascii="Times New Roman" w:hAnsi="Times New Roman" w:cs="Times New Roman"/>
          <w:sz w:val="24"/>
          <w:szCs w:val="24"/>
        </w:rPr>
        <w:t>__________</w:t>
      </w:r>
      <w:r w:rsidRPr="00C72FA5">
        <w:rPr>
          <w:rFonts w:ascii="Times New Roman" w:hAnsi="Times New Roman" w:cs="Times New Roman"/>
          <w:sz w:val="24"/>
          <w:szCs w:val="24"/>
        </w:rPr>
        <w:t>.</w:t>
      </w:r>
      <w:r w:rsidR="00C927CB">
        <w:rPr>
          <w:rFonts w:ascii="Times New Roman" w:hAnsi="Times New Roman" w:cs="Times New Roman"/>
          <w:sz w:val="24"/>
          <w:szCs w:val="24"/>
        </w:rPr>
        <w:t xml:space="preserve"> (2008).</w:t>
      </w:r>
      <w:r w:rsidRPr="00C72FA5">
        <w:rPr>
          <w:rFonts w:ascii="Times New Roman" w:hAnsi="Times New Roman" w:cs="Times New Roman"/>
          <w:sz w:val="24"/>
          <w:szCs w:val="24"/>
        </w:rPr>
        <w:t xml:space="preserve"> </w:t>
      </w:r>
      <w:r w:rsidRPr="005474DF">
        <w:rPr>
          <w:rFonts w:ascii="Times New Roman" w:hAnsi="Times New Roman" w:cs="Times New Roman"/>
          <w:i/>
          <w:sz w:val="24"/>
          <w:szCs w:val="24"/>
        </w:rPr>
        <w:t>Relatório da Pesquisa de Opinião – Postos Comunitários de Segurança</w:t>
      </w:r>
      <w:r w:rsidR="00C927CB">
        <w:rPr>
          <w:rFonts w:ascii="Times New Roman" w:hAnsi="Times New Roman" w:cs="Times New Roman"/>
          <w:sz w:val="24"/>
          <w:szCs w:val="24"/>
        </w:rPr>
        <w:t>. Brasília: SUSPLAC</w:t>
      </w:r>
      <w:r w:rsidRPr="00C72FA5">
        <w:rPr>
          <w:rFonts w:ascii="Times New Roman" w:hAnsi="Times New Roman" w:cs="Times New Roman"/>
          <w:sz w:val="24"/>
          <w:szCs w:val="24"/>
        </w:rPr>
        <w:t>.</w:t>
      </w:r>
    </w:p>
    <w:p w:rsidR="002B643A" w:rsidRPr="00C72FA5" w:rsidRDefault="002B643A" w:rsidP="00C72FA5">
      <w:pPr>
        <w:spacing w:after="0" w:line="240" w:lineRule="auto"/>
        <w:rPr>
          <w:rFonts w:ascii="Times New Roman" w:hAnsi="Times New Roman" w:cs="Times New Roman"/>
          <w:sz w:val="24"/>
          <w:szCs w:val="24"/>
        </w:rPr>
      </w:pPr>
    </w:p>
    <w:p w:rsidR="002B643A" w:rsidRPr="00D25C54" w:rsidRDefault="00CF172E" w:rsidP="00C72FA5">
      <w:pPr>
        <w:spacing w:after="0" w:line="240" w:lineRule="auto"/>
        <w:rPr>
          <w:rFonts w:ascii="Times New Roman" w:hAnsi="Times New Roman" w:cs="Times New Roman"/>
          <w:sz w:val="24"/>
          <w:szCs w:val="24"/>
          <w:lang w:val="en-US"/>
        </w:rPr>
      </w:pPr>
      <w:proofErr w:type="spellStart"/>
      <w:r w:rsidRPr="00D25C54">
        <w:rPr>
          <w:rFonts w:ascii="Times New Roman" w:hAnsi="Times New Roman" w:cs="Times New Roman"/>
          <w:sz w:val="24"/>
          <w:szCs w:val="24"/>
        </w:rPr>
        <w:t>Jona</w:t>
      </w:r>
      <w:r w:rsidRPr="00D25C54">
        <w:rPr>
          <w:rFonts w:ascii="Times New Roman" w:hAnsi="Times New Roman" w:cs="Times New Roman"/>
          <w:color w:val="000000" w:themeColor="text1"/>
          <w:sz w:val="24"/>
          <w:szCs w:val="24"/>
        </w:rPr>
        <w:t>sh</w:t>
      </w:r>
      <w:proofErr w:type="spellEnd"/>
      <w:r w:rsidR="002B643A" w:rsidRPr="00D25C54">
        <w:rPr>
          <w:rFonts w:ascii="Times New Roman" w:hAnsi="Times New Roman" w:cs="Times New Roman"/>
          <w:color w:val="000000" w:themeColor="text1"/>
          <w:sz w:val="24"/>
          <w:szCs w:val="24"/>
        </w:rPr>
        <w:t>, R. S.</w:t>
      </w:r>
      <w:r w:rsidRPr="00D25C54">
        <w:rPr>
          <w:rFonts w:ascii="Times New Roman" w:hAnsi="Times New Roman" w:cs="Times New Roman"/>
          <w:color w:val="000000" w:themeColor="text1"/>
          <w:sz w:val="24"/>
          <w:szCs w:val="24"/>
        </w:rPr>
        <w:t xml:space="preserve"> &amp; </w:t>
      </w:r>
      <w:proofErr w:type="spellStart"/>
      <w:r w:rsidRPr="00D25C54">
        <w:rPr>
          <w:rFonts w:ascii="Times New Roman" w:hAnsi="Times New Roman" w:cs="Times New Roman"/>
          <w:color w:val="000000" w:themeColor="text1"/>
          <w:sz w:val="24"/>
          <w:szCs w:val="24"/>
          <w:shd w:val="clear" w:color="auto" w:fill="FFFFFF"/>
        </w:rPr>
        <w:t>Sommerlatte</w:t>
      </w:r>
      <w:proofErr w:type="spellEnd"/>
      <w:r w:rsidRPr="00D25C54">
        <w:rPr>
          <w:rFonts w:ascii="Times New Roman" w:hAnsi="Times New Roman" w:cs="Times New Roman"/>
          <w:color w:val="000000" w:themeColor="text1"/>
          <w:sz w:val="24"/>
          <w:szCs w:val="24"/>
          <w:shd w:val="clear" w:color="auto" w:fill="FFFFFF"/>
        </w:rPr>
        <w:t>, T. (</w:t>
      </w:r>
      <w:r w:rsidRPr="00D25C54">
        <w:rPr>
          <w:rFonts w:ascii="Times New Roman" w:hAnsi="Times New Roman" w:cs="Times New Roman"/>
          <w:color w:val="000000" w:themeColor="text1"/>
          <w:sz w:val="24"/>
          <w:szCs w:val="24"/>
        </w:rPr>
        <w:t>2001).</w:t>
      </w:r>
      <w:r w:rsidR="002B643A" w:rsidRPr="00D25C54">
        <w:rPr>
          <w:rFonts w:ascii="Times New Roman" w:hAnsi="Times New Roman" w:cs="Times New Roman"/>
          <w:sz w:val="24"/>
          <w:szCs w:val="24"/>
        </w:rPr>
        <w:t xml:space="preserve"> </w:t>
      </w:r>
      <w:r w:rsidR="002B643A" w:rsidRPr="00CF172E">
        <w:rPr>
          <w:rFonts w:ascii="Times New Roman" w:hAnsi="Times New Roman" w:cs="Times New Roman"/>
          <w:i/>
          <w:sz w:val="24"/>
          <w:szCs w:val="24"/>
        </w:rPr>
        <w:t xml:space="preserve">O valor da inovação: </w:t>
      </w:r>
      <w:r w:rsidRPr="00CF172E">
        <w:rPr>
          <w:rFonts w:ascii="Times New Roman" w:hAnsi="Times New Roman" w:cs="Times New Roman"/>
          <w:i/>
          <w:sz w:val="24"/>
          <w:szCs w:val="24"/>
        </w:rPr>
        <w:t xml:space="preserve">Como </w:t>
      </w:r>
      <w:r w:rsidR="002B643A" w:rsidRPr="00CF172E">
        <w:rPr>
          <w:rFonts w:ascii="Times New Roman" w:hAnsi="Times New Roman" w:cs="Times New Roman"/>
          <w:i/>
          <w:sz w:val="24"/>
          <w:szCs w:val="24"/>
        </w:rPr>
        <w:t>as empresas mais avançadas atingem alto desempenho e lucratividade</w:t>
      </w:r>
      <w:r w:rsidR="002B643A" w:rsidRPr="00C72FA5">
        <w:rPr>
          <w:rFonts w:ascii="Times New Roman" w:hAnsi="Times New Roman" w:cs="Times New Roman"/>
          <w:sz w:val="24"/>
          <w:szCs w:val="24"/>
        </w:rPr>
        <w:t xml:space="preserve">. </w:t>
      </w:r>
      <w:r w:rsidRPr="00D25C54">
        <w:rPr>
          <w:rFonts w:ascii="Times New Roman" w:hAnsi="Times New Roman" w:cs="Times New Roman"/>
          <w:sz w:val="24"/>
          <w:szCs w:val="24"/>
          <w:lang w:val="en-US"/>
        </w:rPr>
        <w:t>Rio de Janeiro: Campus</w:t>
      </w:r>
      <w:r w:rsidR="002B643A" w:rsidRPr="00D25C54">
        <w:rPr>
          <w:rFonts w:ascii="Times New Roman" w:hAnsi="Times New Roman" w:cs="Times New Roman"/>
          <w:sz w:val="24"/>
          <w:szCs w:val="24"/>
          <w:lang w:val="en-US"/>
        </w:rPr>
        <w:t>.</w:t>
      </w:r>
    </w:p>
    <w:p w:rsidR="009A67C5" w:rsidRPr="00D25C54" w:rsidRDefault="009A67C5" w:rsidP="00C72FA5">
      <w:pPr>
        <w:spacing w:after="0" w:line="240" w:lineRule="auto"/>
        <w:rPr>
          <w:rFonts w:ascii="Times New Roman" w:hAnsi="Times New Roman" w:cs="Times New Roman"/>
          <w:sz w:val="24"/>
          <w:szCs w:val="24"/>
          <w:lang w:val="en-US"/>
        </w:rPr>
      </w:pPr>
    </w:p>
    <w:p w:rsidR="009A67C5" w:rsidRPr="005929D3" w:rsidRDefault="009A67C5" w:rsidP="00C72FA5">
      <w:pPr>
        <w:spacing w:after="0" w:line="240" w:lineRule="auto"/>
        <w:rPr>
          <w:rFonts w:ascii="Times New Roman" w:hAnsi="Times New Roman" w:cs="Times New Roman"/>
          <w:sz w:val="28"/>
          <w:szCs w:val="24"/>
          <w:lang w:val="en-US"/>
        </w:rPr>
      </w:pPr>
      <w:proofErr w:type="spellStart"/>
      <w:r w:rsidRPr="009A67C5">
        <w:rPr>
          <w:rFonts w:ascii="Times New Roman" w:hAnsi="Times New Roman" w:cs="Times New Roman"/>
          <w:sz w:val="24"/>
          <w:szCs w:val="23"/>
          <w:lang w:val="en-US"/>
        </w:rPr>
        <w:t>Hadjimanolis</w:t>
      </w:r>
      <w:proofErr w:type="spellEnd"/>
      <w:r w:rsidRPr="009A67C5">
        <w:rPr>
          <w:rFonts w:ascii="Times New Roman" w:hAnsi="Times New Roman" w:cs="Times New Roman"/>
          <w:sz w:val="24"/>
          <w:szCs w:val="23"/>
          <w:lang w:val="en-US"/>
        </w:rPr>
        <w:t xml:space="preserve">, A. (2003). The barriers approach to innovation. In: L. V. </w:t>
      </w:r>
      <w:proofErr w:type="spellStart"/>
      <w:r w:rsidRPr="009A67C5">
        <w:rPr>
          <w:rFonts w:ascii="Times New Roman" w:hAnsi="Times New Roman" w:cs="Times New Roman"/>
          <w:sz w:val="24"/>
          <w:szCs w:val="23"/>
          <w:lang w:val="en-US"/>
        </w:rPr>
        <w:t>Shavinina</w:t>
      </w:r>
      <w:proofErr w:type="spellEnd"/>
      <w:r w:rsidRPr="009A67C5">
        <w:rPr>
          <w:rFonts w:ascii="Times New Roman" w:hAnsi="Times New Roman" w:cs="Times New Roman"/>
          <w:sz w:val="24"/>
          <w:szCs w:val="23"/>
          <w:lang w:val="en-US"/>
        </w:rPr>
        <w:t xml:space="preserve"> (Org.). </w:t>
      </w:r>
      <w:r w:rsidRPr="009A67C5">
        <w:rPr>
          <w:rFonts w:ascii="Times New Roman" w:hAnsi="Times New Roman" w:cs="Times New Roman"/>
          <w:bCs/>
          <w:i/>
          <w:sz w:val="24"/>
          <w:szCs w:val="23"/>
          <w:lang w:val="en-US"/>
        </w:rPr>
        <w:t>The International Handbook on Innovation</w:t>
      </w:r>
      <w:r w:rsidRPr="009A67C5">
        <w:rPr>
          <w:rFonts w:ascii="Times New Roman" w:hAnsi="Times New Roman" w:cs="Times New Roman"/>
          <w:sz w:val="24"/>
          <w:szCs w:val="23"/>
          <w:lang w:val="en-US"/>
        </w:rPr>
        <w:t xml:space="preserve">. </w:t>
      </w:r>
      <w:r w:rsidRPr="005929D3">
        <w:rPr>
          <w:rFonts w:ascii="Times New Roman" w:hAnsi="Times New Roman" w:cs="Times New Roman"/>
          <w:sz w:val="24"/>
          <w:szCs w:val="23"/>
          <w:lang w:val="en-US"/>
        </w:rPr>
        <w:t>Oxford: Elsevier Science, pp. 559-571.</w:t>
      </w:r>
    </w:p>
    <w:p w:rsidR="00530B1D" w:rsidRDefault="00530B1D" w:rsidP="00C72FA5">
      <w:pPr>
        <w:spacing w:after="0" w:line="240" w:lineRule="auto"/>
        <w:rPr>
          <w:rFonts w:ascii="Times New Roman" w:hAnsi="Times New Roman" w:cs="Times New Roman"/>
          <w:noProof/>
          <w:sz w:val="24"/>
          <w:szCs w:val="24"/>
          <w:lang w:val="en-US"/>
        </w:rPr>
      </w:pPr>
    </w:p>
    <w:p w:rsidR="002B643A" w:rsidRDefault="00530B1D" w:rsidP="00C72FA5">
      <w:pPr>
        <w:spacing w:after="0" w:line="240" w:lineRule="auto"/>
        <w:rPr>
          <w:rFonts w:ascii="Times New Roman" w:hAnsi="Times New Roman" w:cs="Times New Roman"/>
          <w:noProof/>
          <w:sz w:val="24"/>
          <w:szCs w:val="24"/>
          <w:lang w:val="en-US"/>
        </w:rPr>
      </w:pPr>
      <w:r w:rsidRPr="00027B82">
        <w:rPr>
          <w:rFonts w:ascii="Times New Roman" w:hAnsi="Times New Roman" w:cs="Times New Roman"/>
          <w:noProof/>
          <w:sz w:val="24"/>
          <w:szCs w:val="24"/>
          <w:lang w:val="en-US"/>
        </w:rPr>
        <w:t xml:space="preserve">Hauknes, J. (1998). </w:t>
      </w:r>
      <w:r w:rsidRPr="00027B82">
        <w:rPr>
          <w:rFonts w:ascii="Times New Roman" w:hAnsi="Times New Roman" w:cs="Times New Roman"/>
          <w:i/>
          <w:iCs/>
          <w:noProof/>
          <w:sz w:val="24"/>
          <w:szCs w:val="24"/>
          <w:lang w:val="en-US"/>
        </w:rPr>
        <w:t>Services in innovation – Innovation in services.</w:t>
      </w:r>
      <w:r w:rsidRPr="00027B82">
        <w:rPr>
          <w:rFonts w:ascii="Times New Roman" w:hAnsi="Times New Roman" w:cs="Times New Roman"/>
          <w:noProof/>
          <w:sz w:val="24"/>
          <w:szCs w:val="24"/>
          <w:lang w:val="en-US"/>
        </w:rPr>
        <w:t xml:space="preserve"> Step report, 13</w:t>
      </w:r>
    </w:p>
    <w:p w:rsidR="00530B1D" w:rsidRPr="00D25C54" w:rsidRDefault="00530B1D" w:rsidP="00C72FA5">
      <w:pPr>
        <w:spacing w:after="0" w:line="240" w:lineRule="auto"/>
        <w:rPr>
          <w:rFonts w:ascii="Times New Roman" w:hAnsi="Times New Roman" w:cs="Times New Roman"/>
          <w:sz w:val="24"/>
          <w:szCs w:val="24"/>
          <w:lang w:val="en-US"/>
        </w:rPr>
      </w:pPr>
    </w:p>
    <w:p w:rsidR="002B643A" w:rsidRPr="00CF172E" w:rsidRDefault="00CF172E" w:rsidP="00C72FA5">
      <w:pPr>
        <w:spacing w:after="0" w:line="240" w:lineRule="auto"/>
        <w:rPr>
          <w:rFonts w:ascii="Times New Roman" w:hAnsi="Times New Roman" w:cs="Times New Roman"/>
          <w:sz w:val="24"/>
          <w:szCs w:val="24"/>
          <w:lang w:val="en-US"/>
        </w:rPr>
      </w:pPr>
      <w:r w:rsidRPr="00CF172E">
        <w:rPr>
          <w:rFonts w:ascii="Times New Roman" w:hAnsi="Times New Roman" w:cs="Times New Roman"/>
          <w:sz w:val="24"/>
          <w:szCs w:val="24"/>
          <w:lang w:val="en-US"/>
        </w:rPr>
        <w:t>Koch</w:t>
      </w:r>
      <w:r>
        <w:rPr>
          <w:rFonts w:ascii="Times New Roman" w:hAnsi="Times New Roman" w:cs="Times New Roman"/>
          <w:sz w:val="24"/>
          <w:szCs w:val="24"/>
          <w:lang w:val="en-US"/>
        </w:rPr>
        <w:t>, P. &amp;</w:t>
      </w:r>
      <w:r w:rsidR="002B643A" w:rsidRPr="00CF172E">
        <w:rPr>
          <w:rFonts w:ascii="Times New Roman" w:hAnsi="Times New Roman" w:cs="Times New Roman"/>
          <w:sz w:val="24"/>
          <w:szCs w:val="24"/>
          <w:lang w:val="en-US"/>
        </w:rPr>
        <w:t xml:space="preserve"> </w:t>
      </w:r>
      <w:proofErr w:type="spellStart"/>
      <w:r w:rsidRPr="00CF172E">
        <w:rPr>
          <w:rFonts w:ascii="Times New Roman" w:hAnsi="Times New Roman" w:cs="Times New Roman"/>
          <w:sz w:val="24"/>
          <w:szCs w:val="24"/>
          <w:lang w:val="en-US"/>
        </w:rPr>
        <w:t>Hauknes</w:t>
      </w:r>
      <w:proofErr w:type="spellEnd"/>
      <w:r w:rsidR="002B643A" w:rsidRPr="00CF172E">
        <w:rPr>
          <w:rFonts w:ascii="Times New Roman" w:hAnsi="Times New Roman" w:cs="Times New Roman"/>
          <w:sz w:val="24"/>
          <w:szCs w:val="24"/>
          <w:lang w:val="en-US"/>
        </w:rPr>
        <w:t xml:space="preserve">, J. </w:t>
      </w:r>
      <w:r>
        <w:rPr>
          <w:rFonts w:ascii="Times New Roman" w:hAnsi="Times New Roman" w:cs="Times New Roman"/>
          <w:sz w:val="24"/>
          <w:szCs w:val="24"/>
          <w:lang w:val="en-US"/>
        </w:rPr>
        <w:t>(</w:t>
      </w:r>
      <w:r w:rsidRPr="00CF172E">
        <w:rPr>
          <w:rFonts w:ascii="Times New Roman" w:hAnsi="Times New Roman" w:cs="Times New Roman"/>
          <w:sz w:val="24"/>
          <w:szCs w:val="24"/>
          <w:lang w:val="en-US"/>
        </w:rPr>
        <w:t xml:space="preserve">2005). </w:t>
      </w:r>
      <w:r w:rsidR="002B643A" w:rsidRPr="00CF172E">
        <w:rPr>
          <w:rFonts w:ascii="Times New Roman" w:hAnsi="Times New Roman" w:cs="Times New Roman"/>
          <w:sz w:val="24"/>
          <w:szCs w:val="24"/>
          <w:lang w:val="en-US"/>
        </w:rPr>
        <w:t xml:space="preserve">On innovation in the public sector. </w:t>
      </w:r>
      <w:r w:rsidR="002B643A" w:rsidRPr="00CF172E">
        <w:rPr>
          <w:rFonts w:ascii="Times New Roman" w:hAnsi="Times New Roman" w:cs="Times New Roman"/>
          <w:i/>
          <w:sz w:val="24"/>
          <w:szCs w:val="24"/>
          <w:lang w:val="en-US"/>
        </w:rPr>
        <w:t xml:space="preserve">Oslo: </w:t>
      </w:r>
      <w:proofErr w:type="spellStart"/>
      <w:r w:rsidR="002B643A" w:rsidRPr="00CF172E">
        <w:rPr>
          <w:rFonts w:ascii="Times New Roman" w:hAnsi="Times New Roman" w:cs="Times New Roman"/>
          <w:i/>
          <w:sz w:val="24"/>
          <w:szCs w:val="24"/>
          <w:lang w:val="en-US"/>
        </w:rPr>
        <w:t>Publin</w:t>
      </w:r>
      <w:proofErr w:type="spellEnd"/>
      <w:r w:rsidR="002B643A" w:rsidRPr="00CF172E">
        <w:rPr>
          <w:rFonts w:ascii="Times New Roman" w:hAnsi="Times New Roman" w:cs="Times New Roman"/>
          <w:i/>
          <w:sz w:val="24"/>
          <w:szCs w:val="24"/>
          <w:lang w:val="en-US"/>
        </w:rPr>
        <w:t xml:space="preserve"> Report</w:t>
      </w:r>
      <w:r w:rsidRPr="00CF172E">
        <w:rPr>
          <w:rFonts w:ascii="Times New Roman" w:hAnsi="Times New Roman" w:cs="Times New Roman"/>
          <w:sz w:val="24"/>
          <w:szCs w:val="24"/>
          <w:lang w:val="en-US"/>
        </w:rPr>
        <w:t>, D20</w:t>
      </w:r>
      <w:r w:rsidR="002B643A" w:rsidRPr="00CF172E">
        <w:rPr>
          <w:rFonts w:ascii="Times New Roman" w:hAnsi="Times New Roman" w:cs="Times New Roman"/>
          <w:sz w:val="24"/>
          <w:szCs w:val="24"/>
          <w:lang w:val="en-US"/>
        </w:rPr>
        <w:t>.</w:t>
      </w:r>
    </w:p>
    <w:p w:rsidR="002B643A" w:rsidRPr="00CF172E" w:rsidRDefault="002B643A" w:rsidP="00C72FA5">
      <w:pPr>
        <w:spacing w:after="0" w:line="240" w:lineRule="auto"/>
        <w:rPr>
          <w:rFonts w:ascii="Times New Roman" w:hAnsi="Times New Roman" w:cs="Times New Roman"/>
          <w:sz w:val="24"/>
          <w:szCs w:val="24"/>
          <w:lang w:val="en-US"/>
        </w:rPr>
      </w:pPr>
    </w:p>
    <w:p w:rsidR="002B643A" w:rsidRPr="005929D3" w:rsidRDefault="00CF172E" w:rsidP="00C72FA5">
      <w:pPr>
        <w:spacing w:after="0" w:line="240" w:lineRule="auto"/>
        <w:rPr>
          <w:rFonts w:ascii="Times New Roman" w:hAnsi="Times New Roman" w:cs="Times New Roman"/>
          <w:sz w:val="24"/>
          <w:szCs w:val="24"/>
        </w:rPr>
      </w:pPr>
      <w:r w:rsidRPr="00CF172E">
        <w:rPr>
          <w:rFonts w:ascii="Times New Roman" w:hAnsi="Times New Roman" w:cs="Times New Roman"/>
          <w:sz w:val="24"/>
          <w:szCs w:val="24"/>
          <w:lang w:val="en-US"/>
        </w:rPr>
        <w:t>Luke</w:t>
      </w:r>
      <w:r>
        <w:rPr>
          <w:rFonts w:ascii="Times New Roman" w:hAnsi="Times New Roman" w:cs="Times New Roman"/>
          <w:sz w:val="24"/>
          <w:szCs w:val="24"/>
          <w:lang w:val="en-US"/>
        </w:rPr>
        <w:t>, B.,</w:t>
      </w:r>
      <w:r w:rsidR="002B643A" w:rsidRPr="00CF172E">
        <w:rPr>
          <w:rFonts w:ascii="Times New Roman" w:hAnsi="Times New Roman" w:cs="Times New Roman"/>
          <w:sz w:val="24"/>
          <w:szCs w:val="24"/>
          <w:lang w:val="en-US"/>
        </w:rPr>
        <w:t xml:space="preserve"> </w:t>
      </w:r>
      <w:proofErr w:type="spellStart"/>
      <w:r w:rsidRPr="00CF172E">
        <w:rPr>
          <w:rFonts w:ascii="Times New Roman" w:hAnsi="Times New Roman" w:cs="Times New Roman"/>
          <w:sz w:val="24"/>
          <w:szCs w:val="24"/>
          <w:lang w:val="en-US"/>
        </w:rPr>
        <w:t>Verreynne</w:t>
      </w:r>
      <w:proofErr w:type="spellEnd"/>
      <w:r w:rsidR="002B643A" w:rsidRPr="00CF172E">
        <w:rPr>
          <w:rFonts w:ascii="Times New Roman" w:hAnsi="Times New Roman" w:cs="Times New Roman"/>
          <w:sz w:val="24"/>
          <w:szCs w:val="24"/>
          <w:lang w:val="en-US"/>
        </w:rPr>
        <w:t>, M.</w:t>
      </w:r>
      <w:r>
        <w:rPr>
          <w:rFonts w:ascii="Times New Roman" w:hAnsi="Times New Roman" w:cs="Times New Roman"/>
          <w:sz w:val="24"/>
          <w:szCs w:val="24"/>
          <w:lang w:val="en-US"/>
        </w:rPr>
        <w:t>, &amp;</w:t>
      </w:r>
      <w:r w:rsidR="002B643A" w:rsidRPr="00CF172E">
        <w:rPr>
          <w:rFonts w:ascii="Times New Roman" w:hAnsi="Times New Roman" w:cs="Times New Roman"/>
          <w:sz w:val="24"/>
          <w:szCs w:val="24"/>
          <w:lang w:val="en-US"/>
        </w:rPr>
        <w:t xml:space="preserve"> </w:t>
      </w:r>
      <w:proofErr w:type="spellStart"/>
      <w:r w:rsidRPr="00CF172E">
        <w:rPr>
          <w:rFonts w:ascii="Times New Roman" w:hAnsi="Times New Roman" w:cs="Times New Roman"/>
          <w:sz w:val="24"/>
          <w:szCs w:val="24"/>
          <w:lang w:val="en-US"/>
        </w:rPr>
        <w:t>Kearins</w:t>
      </w:r>
      <w:proofErr w:type="spellEnd"/>
      <w:r w:rsidR="002B643A" w:rsidRPr="00676DB2">
        <w:rPr>
          <w:rFonts w:ascii="Times New Roman" w:hAnsi="Times New Roman" w:cs="Times New Roman"/>
          <w:sz w:val="24"/>
          <w:szCs w:val="24"/>
          <w:lang w:val="en-US"/>
        </w:rPr>
        <w:t xml:space="preserve">, K. </w:t>
      </w:r>
      <w:r>
        <w:rPr>
          <w:rFonts w:ascii="Times New Roman" w:hAnsi="Times New Roman" w:cs="Times New Roman"/>
          <w:sz w:val="24"/>
          <w:szCs w:val="24"/>
          <w:lang w:val="en-US"/>
        </w:rPr>
        <w:t>(</w:t>
      </w:r>
      <w:r w:rsidRPr="00CF172E">
        <w:rPr>
          <w:rFonts w:ascii="Times New Roman" w:hAnsi="Times New Roman" w:cs="Times New Roman"/>
          <w:sz w:val="24"/>
          <w:szCs w:val="24"/>
          <w:lang w:val="en-US"/>
        </w:rPr>
        <w:t>2010</w:t>
      </w:r>
      <w:r>
        <w:rPr>
          <w:rFonts w:ascii="Times New Roman" w:hAnsi="Times New Roman" w:cs="Times New Roman"/>
          <w:sz w:val="24"/>
          <w:szCs w:val="24"/>
          <w:lang w:val="en-US"/>
        </w:rPr>
        <w:t xml:space="preserve">). </w:t>
      </w:r>
      <w:r w:rsidR="002B643A" w:rsidRPr="00676DB2">
        <w:rPr>
          <w:rFonts w:ascii="Times New Roman" w:hAnsi="Times New Roman" w:cs="Times New Roman"/>
          <w:sz w:val="24"/>
          <w:szCs w:val="24"/>
          <w:lang w:val="en-US"/>
        </w:rPr>
        <w:t xml:space="preserve">Innovative and entrepreneurial activity in the public sector: </w:t>
      </w:r>
      <w:r w:rsidRPr="00676DB2">
        <w:rPr>
          <w:rFonts w:ascii="Times New Roman" w:hAnsi="Times New Roman" w:cs="Times New Roman"/>
          <w:sz w:val="24"/>
          <w:szCs w:val="24"/>
          <w:lang w:val="en-US"/>
        </w:rPr>
        <w:t xml:space="preserve">The </w:t>
      </w:r>
      <w:r w:rsidR="002B643A" w:rsidRPr="00676DB2">
        <w:rPr>
          <w:rFonts w:ascii="Times New Roman" w:hAnsi="Times New Roman" w:cs="Times New Roman"/>
          <w:sz w:val="24"/>
          <w:szCs w:val="24"/>
          <w:lang w:val="en-US"/>
        </w:rPr>
        <w:t xml:space="preserve">changing face of public sector institutions. </w:t>
      </w:r>
      <w:proofErr w:type="spellStart"/>
      <w:r w:rsidR="002B643A" w:rsidRPr="005929D3">
        <w:rPr>
          <w:rFonts w:ascii="Times New Roman" w:hAnsi="Times New Roman" w:cs="Times New Roman"/>
          <w:i/>
          <w:sz w:val="24"/>
          <w:szCs w:val="24"/>
        </w:rPr>
        <w:t>Innovation</w:t>
      </w:r>
      <w:proofErr w:type="spellEnd"/>
      <w:r w:rsidR="002B643A" w:rsidRPr="005929D3">
        <w:rPr>
          <w:rFonts w:ascii="Times New Roman" w:hAnsi="Times New Roman" w:cs="Times New Roman"/>
          <w:i/>
          <w:sz w:val="24"/>
          <w:szCs w:val="24"/>
        </w:rPr>
        <w:t xml:space="preserve">: Management, </w:t>
      </w:r>
      <w:proofErr w:type="spellStart"/>
      <w:r w:rsidR="002B643A" w:rsidRPr="005929D3">
        <w:rPr>
          <w:rFonts w:ascii="Times New Roman" w:hAnsi="Times New Roman" w:cs="Times New Roman"/>
          <w:i/>
          <w:sz w:val="24"/>
          <w:szCs w:val="24"/>
        </w:rPr>
        <w:t>Policy</w:t>
      </w:r>
      <w:proofErr w:type="spellEnd"/>
      <w:r w:rsidR="002B643A" w:rsidRPr="005929D3">
        <w:rPr>
          <w:rFonts w:ascii="Times New Roman" w:hAnsi="Times New Roman" w:cs="Times New Roman"/>
          <w:i/>
          <w:sz w:val="24"/>
          <w:szCs w:val="24"/>
        </w:rPr>
        <w:t xml:space="preserve"> &amp; </w:t>
      </w:r>
      <w:proofErr w:type="spellStart"/>
      <w:r w:rsidR="002B643A" w:rsidRPr="005929D3">
        <w:rPr>
          <w:rFonts w:ascii="Times New Roman" w:hAnsi="Times New Roman" w:cs="Times New Roman"/>
          <w:i/>
          <w:sz w:val="24"/>
          <w:szCs w:val="24"/>
        </w:rPr>
        <w:t>Practice</w:t>
      </w:r>
      <w:proofErr w:type="spellEnd"/>
      <w:r w:rsidRPr="005929D3">
        <w:rPr>
          <w:rFonts w:ascii="Times New Roman" w:hAnsi="Times New Roman" w:cs="Times New Roman"/>
          <w:sz w:val="24"/>
          <w:szCs w:val="24"/>
        </w:rPr>
        <w:t>, 12</w:t>
      </w:r>
      <w:r w:rsidR="00ED0CB7" w:rsidRPr="005929D3">
        <w:rPr>
          <w:rFonts w:ascii="Times New Roman" w:hAnsi="Times New Roman" w:cs="Times New Roman"/>
          <w:sz w:val="24"/>
          <w:szCs w:val="24"/>
        </w:rPr>
        <w:t>(</w:t>
      </w:r>
      <w:r w:rsidRPr="005929D3">
        <w:rPr>
          <w:rFonts w:ascii="Times New Roman" w:hAnsi="Times New Roman" w:cs="Times New Roman"/>
          <w:sz w:val="24"/>
          <w:szCs w:val="24"/>
        </w:rPr>
        <w:t>2</w:t>
      </w:r>
      <w:r w:rsidR="00ED0CB7" w:rsidRPr="005929D3">
        <w:rPr>
          <w:rFonts w:ascii="Times New Roman" w:hAnsi="Times New Roman" w:cs="Times New Roman"/>
          <w:sz w:val="24"/>
          <w:szCs w:val="24"/>
        </w:rPr>
        <w:t>)</w:t>
      </w:r>
      <w:r w:rsidR="002B643A" w:rsidRPr="005929D3">
        <w:rPr>
          <w:rFonts w:ascii="Times New Roman" w:hAnsi="Times New Roman" w:cs="Times New Roman"/>
          <w:sz w:val="24"/>
          <w:szCs w:val="24"/>
        </w:rPr>
        <w:t>.</w:t>
      </w:r>
    </w:p>
    <w:p w:rsidR="002B643A" w:rsidRPr="005929D3" w:rsidRDefault="002B643A" w:rsidP="00C72FA5">
      <w:pPr>
        <w:spacing w:after="0" w:line="240" w:lineRule="auto"/>
        <w:rPr>
          <w:rFonts w:ascii="Times New Roman" w:hAnsi="Times New Roman" w:cs="Times New Roman"/>
          <w:sz w:val="24"/>
          <w:szCs w:val="24"/>
        </w:rPr>
      </w:pPr>
    </w:p>
    <w:p w:rsidR="002B643A" w:rsidRDefault="00CF172E" w:rsidP="00C72FA5">
      <w:pPr>
        <w:spacing w:after="0" w:line="240" w:lineRule="auto"/>
        <w:rPr>
          <w:rFonts w:ascii="Times New Roman" w:hAnsi="Times New Roman" w:cs="Times New Roman"/>
          <w:sz w:val="24"/>
          <w:szCs w:val="24"/>
        </w:rPr>
      </w:pPr>
      <w:proofErr w:type="spellStart"/>
      <w:r w:rsidRPr="00C72FA5">
        <w:rPr>
          <w:rFonts w:ascii="Times New Roman" w:hAnsi="Times New Roman" w:cs="Times New Roman"/>
          <w:sz w:val="24"/>
          <w:szCs w:val="24"/>
        </w:rPr>
        <w:t>Marcineiro</w:t>
      </w:r>
      <w:proofErr w:type="spellEnd"/>
      <w:r>
        <w:rPr>
          <w:rFonts w:ascii="Times New Roman" w:hAnsi="Times New Roman" w:cs="Times New Roman"/>
          <w:sz w:val="24"/>
          <w:szCs w:val="24"/>
        </w:rPr>
        <w:t>, N. &amp;</w:t>
      </w:r>
      <w:r w:rsidR="002B643A" w:rsidRPr="00C72FA5">
        <w:rPr>
          <w:rFonts w:ascii="Times New Roman" w:hAnsi="Times New Roman" w:cs="Times New Roman"/>
          <w:sz w:val="24"/>
          <w:szCs w:val="24"/>
        </w:rPr>
        <w:t xml:space="preserve"> </w:t>
      </w:r>
      <w:r w:rsidRPr="00C72FA5">
        <w:rPr>
          <w:rFonts w:ascii="Times New Roman" w:hAnsi="Times New Roman" w:cs="Times New Roman"/>
          <w:sz w:val="24"/>
          <w:szCs w:val="24"/>
        </w:rPr>
        <w:t>Pacheco</w:t>
      </w:r>
      <w:r w:rsidR="002B643A" w:rsidRPr="00C72FA5">
        <w:rPr>
          <w:rFonts w:ascii="Times New Roman" w:hAnsi="Times New Roman" w:cs="Times New Roman"/>
          <w:sz w:val="24"/>
          <w:szCs w:val="24"/>
        </w:rPr>
        <w:t>, G. C.</w:t>
      </w:r>
      <w:r>
        <w:rPr>
          <w:rFonts w:ascii="Times New Roman" w:hAnsi="Times New Roman" w:cs="Times New Roman"/>
          <w:sz w:val="24"/>
          <w:szCs w:val="24"/>
        </w:rPr>
        <w:t xml:space="preserve"> (2005).</w:t>
      </w:r>
      <w:r w:rsidR="002B643A" w:rsidRPr="00C72FA5">
        <w:rPr>
          <w:rFonts w:ascii="Times New Roman" w:hAnsi="Times New Roman" w:cs="Times New Roman"/>
          <w:sz w:val="24"/>
          <w:szCs w:val="24"/>
        </w:rPr>
        <w:t xml:space="preserve"> </w:t>
      </w:r>
      <w:r w:rsidR="002B643A" w:rsidRPr="00CF172E">
        <w:rPr>
          <w:rFonts w:ascii="Times New Roman" w:hAnsi="Times New Roman" w:cs="Times New Roman"/>
          <w:i/>
          <w:sz w:val="24"/>
          <w:szCs w:val="24"/>
        </w:rPr>
        <w:t>Polícia Comuni</w:t>
      </w:r>
      <w:r w:rsidRPr="00CF172E">
        <w:rPr>
          <w:rFonts w:ascii="Times New Roman" w:hAnsi="Times New Roman" w:cs="Times New Roman"/>
          <w:i/>
          <w:sz w:val="24"/>
          <w:szCs w:val="24"/>
        </w:rPr>
        <w:t>tária:</w:t>
      </w:r>
      <w:r w:rsidR="002B643A" w:rsidRPr="00CF172E">
        <w:rPr>
          <w:rFonts w:ascii="Times New Roman" w:hAnsi="Times New Roman" w:cs="Times New Roman"/>
          <w:i/>
          <w:sz w:val="24"/>
          <w:szCs w:val="24"/>
        </w:rPr>
        <w:t xml:space="preserve"> Evoluindo para a polícia no século XXI</w:t>
      </w:r>
      <w:r>
        <w:rPr>
          <w:rFonts w:ascii="Times New Roman" w:hAnsi="Times New Roman" w:cs="Times New Roman"/>
          <w:sz w:val="24"/>
          <w:szCs w:val="24"/>
        </w:rPr>
        <w:t>. Florianópolis: Insular</w:t>
      </w:r>
      <w:r w:rsidR="002B643A">
        <w:rPr>
          <w:rFonts w:ascii="Times New Roman" w:hAnsi="Times New Roman" w:cs="Times New Roman"/>
          <w:sz w:val="24"/>
          <w:szCs w:val="24"/>
        </w:rPr>
        <w:t>.</w:t>
      </w:r>
    </w:p>
    <w:p w:rsidR="002B643A" w:rsidRPr="00C72FA5" w:rsidRDefault="002B643A" w:rsidP="00C72FA5">
      <w:pPr>
        <w:spacing w:after="0" w:line="240" w:lineRule="auto"/>
        <w:rPr>
          <w:rFonts w:ascii="Times New Roman" w:hAnsi="Times New Roman" w:cs="Times New Roman"/>
          <w:sz w:val="24"/>
          <w:szCs w:val="24"/>
        </w:rPr>
      </w:pPr>
    </w:p>
    <w:p w:rsidR="002B643A" w:rsidRDefault="0004623A" w:rsidP="00C72FA5">
      <w:pPr>
        <w:spacing w:after="0" w:line="240" w:lineRule="auto"/>
        <w:rPr>
          <w:rFonts w:ascii="Times New Roman" w:hAnsi="Times New Roman" w:cs="Times New Roman"/>
          <w:sz w:val="24"/>
          <w:szCs w:val="24"/>
        </w:rPr>
      </w:pPr>
      <w:r w:rsidRPr="00C72FA5">
        <w:rPr>
          <w:rFonts w:ascii="Times New Roman" w:hAnsi="Times New Roman" w:cs="Times New Roman"/>
          <w:sz w:val="24"/>
          <w:szCs w:val="24"/>
        </w:rPr>
        <w:t>Ministério da Justiça</w:t>
      </w:r>
      <w:r w:rsidR="002B643A" w:rsidRPr="00C72FA5">
        <w:rPr>
          <w:rFonts w:ascii="Times New Roman" w:hAnsi="Times New Roman" w:cs="Times New Roman"/>
          <w:sz w:val="24"/>
          <w:szCs w:val="24"/>
        </w:rPr>
        <w:t xml:space="preserve">. Secretaria Nacional de Segurança Pública, Relatório Final: Concursos Nacionais de Pesquisas Aplicadas em Justiça Criminal e Segurança Pública. </w:t>
      </w:r>
      <w:r>
        <w:rPr>
          <w:rFonts w:ascii="Times New Roman" w:hAnsi="Times New Roman" w:cs="Times New Roman"/>
          <w:sz w:val="24"/>
          <w:szCs w:val="24"/>
        </w:rPr>
        <w:t>(</w:t>
      </w:r>
      <w:r w:rsidRPr="00C72FA5">
        <w:rPr>
          <w:rFonts w:ascii="Times New Roman" w:hAnsi="Times New Roman" w:cs="Times New Roman"/>
          <w:sz w:val="24"/>
          <w:szCs w:val="24"/>
        </w:rPr>
        <w:t>2006</w:t>
      </w:r>
      <w:r>
        <w:rPr>
          <w:rFonts w:ascii="Times New Roman" w:hAnsi="Times New Roman" w:cs="Times New Roman"/>
          <w:sz w:val="24"/>
          <w:szCs w:val="24"/>
        </w:rPr>
        <w:t xml:space="preserve">). </w:t>
      </w:r>
      <w:r w:rsidR="002B643A" w:rsidRPr="0004623A">
        <w:rPr>
          <w:rFonts w:ascii="Times New Roman" w:hAnsi="Times New Roman" w:cs="Times New Roman"/>
          <w:i/>
          <w:sz w:val="24"/>
          <w:szCs w:val="24"/>
        </w:rPr>
        <w:lastRenderedPageBreak/>
        <w:t>Programas de Policiamento Comunitário e Programas de Capacitaç</w:t>
      </w:r>
      <w:r w:rsidRPr="0004623A">
        <w:rPr>
          <w:rFonts w:ascii="Times New Roman" w:hAnsi="Times New Roman" w:cs="Times New Roman"/>
          <w:i/>
          <w:sz w:val="24"/>
          <w:szCs w:val="24"/>
        </w:rPr>
        <w:t>ão voltados para as comunidades</w:t>
      </w:r>
      <w:r w:rsidR="002B643A" w:rsidRPr="00C72FA5">
        <w:rPr>
          <w:rFonts w:ascii="Times New Roman" w:hAnsi="Times New Roman" w:cs="Times New Roman"/>
          <w:sz w:val="24"/>
          <w:szCs w:val="24"/>
        </w:rPr>
        <w:t>.</w:t>
      </w:r>
    </w:p>
    <w:p w:rsidR="002B643A" w:rsidRPr="00C72FA5" w:rsidRDefault="002B643A" w:rsidP="00C72FA5">
      <w:pPr>
        <w:spacing w:after="0" w:line="240" w:lineRule="auto"/>
        <w:rPr>
          <w:rFonts w:ascii="Times New Roman" w:hAnsi="Times New Roman" w:cs="Times New Roman"/>
          <w:sz w:val="24"/>
          <w:szCs w:val="24"/>
        </w:rPr>
      </w:pPr>
    </w:p>
    <w:p w:rsidR="002B643A" w:rsidRPr="00F108AF" w:rsidRDefault="0004623A" w:rsidP="00C72FA5">
      <w:pPr>
        <w:spacing w:after="0" w:line="240" w:lineRule="auto"/>
        <w:rPr>
          <w:rFonts w:ascii="Times New Roman" w:hAnsi="Times New Roman" w:cs="Times New Roman"/>
          <w:sz w:val="24"/>
          <w:szCs w:val="24"/>
        </w:rPr>
      </w:pPr>
      <w:r w:rsidRPr="00F108AF">
        <w:rPr>
          <w:rFonts w:ascii="Times New Roman" w:hAnsi="Times New Roman" w:cs="Times New Roman"/>
          <w:sz w:val="24"/>
          <w:szCs w:val="24"/>
        </w:rPr>
        <w:t>__________. (2008).</w:t>
      </w:r>
      <w:r w:rsidR="002B643A" w:rsidRPr="00F108AF">
        <w:rPr>
          <w:rFonts w:ascii="Times New Roman" w:hAnsi="Times New Roman" w:cs="Times New Roman"/>
          <w:sz w:val="24"/>
          <w:szCs w:val="24"/>
        </w:rPr>
        <w:t xml:space="preserve"> </w:t>
      </w:r>
      <w:r w:rsidR="002B643A" w:rsidRPr="00F108AF">
        <w:rPr>
          <w:rFonts w:ascii="Times New Roman" w:hAnsi="Times New Roman" w:cs="Times New Roman"/>
          <w:i/>
          <w:sz w:val="24"/>
          <w:szCs w:val="24"/>
        </w:rPr>
        <w:t xml:space="preserve">Curso </w:t>
      </w:r>
      <w:r w:rsidR="00F108AF">
        <w:rPr>
          <w:rFonts w:ascii="Times New Roman" w:hAnsi="Times New Roman" w:cs="Times New Roman"/>
          <w:i/>
          <w:sz w:val="24"/>
          <w:szCs w:val="24"/>
        </w:rPr>
        <w:t>N</w:t>
      </w:r>
      <w:r w:rsidRPr="00F108AF">
        <w:rPr>
          <w:rFonts w:ascii="Times New Roman" w:hAnsi="Times New Roman" w:cs="Times New Roman"/>
          <w:i/>
          <w:sz w:val="24"/>
          <w:szCs w:val="24"/>
        </w:rPr>
        <w:t xml:space="preserve">acional </w:t>
      </w:r>
      <w:proofErr w:type="spellStart"/>
      <w:r w:rsidRPr="00F108AF">
        <w:rPr>
          <w:rFonts w:ascii="Times New Roman" w:hAnsi="Times New Roman" w:cs="Times New Roman"/>
          <w:i/>
          <w:sz w:val="24"/>
          <w:szCs w:val="24"/>
        </w:rPr>
        <w:t>Policia</w:t>
      </w:r>
      <w:proofErr w:type="spellEnd"/>
      <w:r w:rsidRPr="00F108AF">
        <w:rPr>
          <w:rFonts w:ascii="Times New Roman" w:hAnsi="Times New Roman" w:cs="Times New Roman"/>
          <w:i/>
          <w:sz w:val="24"/>
          <w:szCs w:val="24"/>
        </w:rPr>
        <w:t xml:space="preserve"> Comunitária</w:t>
      </w:r>
      <w:r w:rsidRPr="00F108AF">
        <w:rPr>
          <w:rFonts w:ascii="Times New Roman" w:hAnsi="Times New Roman" w:cs="Times New Roman"/>
          <w:sz w:val="24"/>
          <w:szCs w:val="24"/>
        </w:rPr>
        <w:t>. Fábrica de Cursos</w:t>
      </w:r>
      <w:r w:rsidR="002B643A" w:rsidRPr="00F108AF">
        <w:rPr>
          <w:rFonts w:ascii="Times New Roman" w:hAnsi="Times New Roman" w:cs="Times New Roman"/>
          <w:sz w:val="24"/>
          <w:szCs w:val="24"/>
        </w:rPr>
        <w:t>.</w:t>
      </w:r>
    </w:p>
    <w:p w:rsidR="002B643A" w:rsidRPr="00F108AF" w:rsidRDefault="002B643A" w:rsidP="00C72FA5">
      <w:pPr>
        <w:spacing w:after="0" w:line="240" w:lineRule="auto"/>
        <w:rPr>
          <w:rFonts w:ascii="Times New Roman" w:hAnsi="Times New Roman" w:cs="Times New Roman"/>
          <w:sz w:val="24"/>
          <w:szCs w:val="24"/>
        </w:rPr>
      </w:pPr>
    </w:p>
    <w:p w:rsidR="002B643A" w:rsidRPr="00F108AF" w:rsidRDefault="0004623A" w:rsidP="00C72FA5">
      <w:pPr>
        <w:spacing w:after="0" w:line="240" w:lineRule="auto"/>
        <w:rPr>
          <w:rFonts w:ascii="Times New Roman" w:hAnsi="Times New Roman" w:cs="Times New Roman"/>
          <w:sz w:val="24"/>
          <w:szCs w:val="24"/>
          <w:lang w:val="en-US"/>
        </w:rPr>
      </w:pPr>
      <w:proofErr w:type="spellStart"/>
      <w:r w:rsidRPr="00F108AF">
        <w:rPr>
          <w:rFonts w:ascii="Times New Roman" w:hAnsi="Times New Roman" w:cs="Times New Roman"/>
          <w:sz w:val="24"/>
          <w:szCs w:val="24"/>
        </w:rPr>
        <w:t>Moulin</w:t>
      </w:r>
      <w:proofErr w:type="spellEnd"/>
      <w:r w:rsidR="002B643A" w:rsidRPr="00F108AF">
        <w:rPr>
          <w:rFonts w:ascii="Times New Roman" w:hAnsi="Times New Roman" w:cs="Times New Roman"/>
          <w:sz w:val="24"/>
          <w:szCs w:val="24"/>
        </w:rPr>
        <w:t>, L. F.</w:t>
      </w:r>
      <w:r w:rsidRPr="00F108AF">
        <w:rPr>
          <w:rFonts w:ascii="Times New Roman" w:hAnsi="Times New Roman" w:cs="Times New Roman"/>
          <w:sz w:val="24"/>
          <w:szCs w:val="24"/>
        </w:rPr>
        <w:t xml:space="preserve"> (2003).</w:t>
      </w:r>
      <w:r w:rsidR="002B643A" w:rsidRPr="00F108AF">
        <w:rPr>
          <w:rFonts w:ascii="Times New Roman" w:hAnsi="Times New Roman" w:cs="Times New Roman"/>
          <w:sz w:val="24"/>
          <w:szCs w:val="24"/>
        </w:rPr>
        <w:t xml:space="preserve"> </w:t>
      </w:r>
      <w:r w:rsidR="002B643A" w:rsidRPr="00F108AF">
        <w:rPr>
          <w:rFonts w:ascii="Times New Roman" w:hAnsi="Times New Roman" w:cs="Times New Roman"/>
          <w:i/>
          <w:sz w:val="24"/>
          <w:szCs w:val="24"/>
        </w:rPr>
        <w:t>Polícia interativa</w:t>
      </w:r>
      <w:r w:rsidR="002B643A" w:rsidRPr="00F108AF">
        <w:rPr>
          <w:rFonts w:ascii="Times New Roman" w:hAnsi="Times New Roman" w:cs="Times New Roman"/>
          <w:sz w:val="24"/>
          <w:szCs w:val="24"/>
        </w:rPr>
        <w:t xml:space="preserve">. </w:t>
      </w:r>
      <w:proofErr w:type="spellStart"/>
      <w:r w:rsidRPr="00F108AF">
        <w:rPr>
          <w:rFonts w:ascii="Times New Roman" w:hAnsi="Times New Roman" w:cs="Times New Roman"/>
          <w:sz w:val="24"/>
          <w:szCs w:val="24"/>
          <w:lang w:val="en-US"/>
        </w:rPr>
        <w:t>Vitória</w:t>
      </w:r>
      <w:proofErr w:type="spellEnd"/>
      <w:r w:rsidRPr="00F108AF">
        <w:rPr>
          <w:rFonts w:ascii="Times New Roman" w:hAnsi="Times New Roman" w:cs="Times New Roman"/>
          <w:sz w:val="24"/>
          <w:szCs w:val="24"/>
          <w:lang w:val="en-US"/>
        </w:rPr>
        <w:t>: FEB</w:t>
      </w:r>
      <w:r w:rsidR="002B643A" w:rsidRPr="00F108AF">
        <w:rPr>
          <w:rFonts w:ascii="Times New Roman" w:hAnsi="Times New Roman" w:cs="Times New Roman"/>
          <w:sz w:val="24"/>
          <w:szCs w:val="24"/>
          <w:lang w:val="en-US"/>
        </w:rPr>
        <w:t>.</w:t>
      </w:r>
    </w:p>
    <w:p w:rsidR="002B643A" w:rsidRPr="00F108AF" w:rsidRDefault="002B643A" w:rsidP="00C72FA5">
      <w:pPr>
        <w:spacing w:after="0" w:line="240" w:lineRule="auto"/>
        <w:rPr>
          <w:rFonts w:ascii="Times New Roman" w:hAnsi="Times New Roman" w:cs="Times New Roman"/>
          <w:sz w:val="24"/>
          <w:szCs w:val="24"/>
          <w:lang w:val="en-US"/>
        </w:rPr>
      </w:pPr>
    </w:p>
    <w:p w:rsidR="002B643A" w:rsidRPr="00F108AF" w:rsidRDefault="0004623A" w:rsidP="00C72FA5">
      <w:pPr>
        <w:spacing w:after="0" w:line="240" w:lineRule="auto"/>
        <w:rPr>
          <w:rFonts w:ascii="Times New Roman" w:hAnsi="Times New Roman" w:cs="Times New Roman"/>
          <w:sz w:val="24"/>
          <w:szCs w:val="24"/>
          <w:lang w:val="en-US"/>
        </w:rPr>
      </w:pPr>
      <w:proofErr w:type="spellStart"/>
      <w:r w:rsidRPr="00F108AF">
        <w:rPr>
          <w:rFonts w:ascii="Times New Roman" w:hAnsi="Times New Roman" w:cs="Times New Roman"/>
          <w:sz w:val="24"/>
          <w:szCs w:val="24"/>
          <w:lang w:val="en-US"/>
        </w:rPr>
        <w:t>Mulgan</w:t>
      </w:r>
      <w:proofErr w:type="spellEnd"/>
      <w:r w:rsidR="002B643A" w:rsidRPr="00F108AF">
        <w:rPr>
          <w:rFonts w:ascii="Times New Roman" w:hAnsi="Times New Roman" w:cs="Times New Roman"/>
          <w:sz w:val="24"/>
          <w:szCs w:val="24"/>
          <w:lang w:val="en-US"/>
        </w:rPr>
        <w:t xml:space="preserve">, G. </w:t>
      </w:r>
      <w:r w:rsidR="0005282D" w:rsidRPr="00F108AF">
        <w:rPr>
          <w:rFonts w:ascii="Times New Roman" w:hAnsi="Times New Roman" w:cs="Times New Roman"/>
          <w:sz w:val="24"/>
          <w:szCs w:val="24"/>
          <w:lang w:val="en-US"/>
        </w:rPr>
        <w:t xml:space="preserve">(2007). </w:t>
      </w:r>
      <w:r w:rsidR="002B643A" w:rsidRPr="00F108AF">
        <w:rPr>
          <w:rFonts w:ascii="Times New Roman" w:hAnsi="Times New Roman" w:cs="Times New Roman"/>
          <w:sz w:val="24"/>
          <w:szCs w:val="24"/>
          <w:lang w:val="en-US"/>
        </w:rPr>
        <w:t xml:space="preserve">Ready or not? Taking innovation in the public sector seriously. </w:t>
      </w:r>
      <w:r w:rsidR="002B643A" w:rsidRPr="00F108AF">
        <w:rPr>
          <w:rFonts w:ascii="Times New Roman" w:hAnsi="Times New Roman" w:cs="Times New Roman"/>
          <w:i/>
          <w:sz w:val="24"/>
          <w:szCs w:val="24"/>
          <w:lang w:val="en-US"/>
        </w:rPr>
        <w:t>NESTA</w:t>
      </w:r>
      <w:r w:rsidR="002B643A" w:rsidRPr="00F108AF">
        <w:rPr>
          <w:rFonts w:ascii="Times New Roman" w:hAnsi="Times New Roman" w:cs="Times New Roman"/>
          <w:sz w:val="24"/>
          <w:szCs w:val="24"/>
          <w:lang w:val="en-US"/>
        </w:rPr>
        <w:t>.</w:t>
      </w:r>
    </w:p>
    <w:p w:rsidR="002B643A" w:rsidRPr="00F108AF" w:rsidRDefault="002B643A" w:rsidP="00C72FA5">
      <w:pPr>
        <w:spacing w:after="0" w:line="240" w:lineRule="auto"/>
        <w:rPr>
          <w:rFonts w:ascii="Times New Roman" w:hAnsi="Times New Roman" w:cs="Times New Roman"/>
          <w:sz w:val="24"/>
          <w:szCs w:val="24"/>
          <w:lang w:val="en-US"/>
        </w:rPr>
      </w:pPr>
    </w:p>
    <w:p w:rsidR="002B643A" w:rsidRPr="00A83A11" w:rsidRDefault="00A83A11" w:rsidP="00A83A11">
      <w:pPr>
        <w:spacing w:after="0" w:line="240" w:lineRule="auto"/>
        <w:rPr>
          <w:rFonts w:ascii="Times New Roman" w:hAnsi="Times New Roman" w:cs="Times New Roman"/>
          <w:sz w:val="24"/>
          <w:lang w:val="en-US"/>
        </w:rPr>
      </w:pPr>
      <w:proofErr w:type="spellStart"/>
      <w:r w:rsidRPr="00A83A11">
        <w:rPr>
          <w:rFonts w:ascii="Times New Roman" w:hAnsi="Times New Roman" w:cs="Times New Roman"/>
          <w:sz w:val="24"/>
          <w:lang w:val="en-US"/>
        </w:rPr>
        <w:t>Mulgan</w:t>
      </w:r>
      <w:proofErr w:type="spellEnd"/>
      <w:r w:rsidRPr="00A83A11">
        <w:rPr>
          <w:rFonts w:ascii="Times New Roman" w:hAnsi="Times New Roman" w:cs="Times New Roman"/>
          <w:sz w:val="24"/>
          <w:lang w:val="en-US"/>
        </w:rPr>
        <w:t xml:space="preserve">, G. &amp; Albury, D. (2003). </w:t>
      </w:r>
      <w:r w:rsidRPr="00A83A11">
        <w:rPr>
          <w:rFonts w:ascii="Times New Roman" w:hAnsi="Times New Roman" w:cs="Times New Roman"/>
          <w:i/>
          <w:sz w:val="24"/>
          <w:lang w:val="en-US"/>
        </w:rPr>
        <w:t xml:space="preserve">UK cabinet office discussion paper: Innovation in the public sector, Prime Minister’s strategy Unit, Cabinet </w:t>
      </w:r>
      <w:proofErr w:type="spellStart"/>
      <w:r w:rsidRPr="00A83A11">
        <w:rPr>
          <w:rFonts w:ascii="Times New Roman" w:hAnsi="Times New Roman" w:cs="Times New Roman"/>
          <w:i/>
          <w:sz w:val="24"/>
          <w:lang w:val="en-US"/>
        </w:rPr>
        <w:t>Office</w:t>
      </w:r>
      <w:proofErr w:type="gramStart"/>
      <w:r w:rsidRPr="00A83A11">
        <w:rPr>
          <w:rFonts w:ascii="Times New Roman" w:hAnsi="Times New Roman" w:cs="Times New Roman"/>
          <w:i/>
          <w:sz w:val="24"/>
          <w:lang w:val="en-US"/>
        </w:rPr>
        <w:t>:UK</w:t>
      </w:r>
      <w:proofErr w:type="spellEnd"/>
      <w:proofErr w:type="gramEnd"/>
      <w:r w:rsidRPr="00A83A11">
        <w:rPr>
          <w:rFonts w:ascii="Times New Roman" w:hAnsi="Times New Roman" w:cs="Times New Roman"/>
          <w:i/>
          <w:sz w:val="24"/>
          <w:lang w:val="en-US"/>
        </w:rPr>
        <w:t>, ver1.9</w:t>
      </w:r>
      <w:r w:rsidRPr="00A83A11">
        <w:rPr>
          <w:rFonts w:ascii="Times New Roman" w:hAnsi="Times New Roman" w:cs="Times New Roman"/>
          <w:sz w:val="24"/>
          <w:lang w:val="en-US"/>
        </w:rPr>
        <w:t>.</w:t>
      </w:r>
    </w:p>
    <w:p w:rsidR="00A83A11" w:rsidRPr="00A83A11" w:rsidRDefault="00A83A11" w:rsidP="00C72FA5">
      <w:pPr>
        <w:spacing w:after="0" w:line="240" w:lineRule="auto"/>
        <w:rPr>
          <w:rFonts w:ascii="Times New Roman" w:hAnsi="Times New Roman" w:cs="Times New Roman"/>
          <w:sz w:val="24"/>
          <w:szCs w:val="24"/>
          <w:lang w:val="en-US"/>
        </w:rPr>
      </w:pPr>
    </w:p>
    <w:p w:rsidR="002B643A" w:rsidRDefault="0004623A" w:rsidP="00C72FA5">
      <w:pPr>
        <w:spacing w:after="0" w:line="240" w:lineRule="auto"/>
        <w:rPr>
          <w:rFonts w:ascii="Times New Roman" w:hAnsi="Times New Roman" w:cs="Times New Roman"/>
          <w:sz w:val="24"/>
          <w:szCs w:val="24"/>
        </w:rPr>
      </w:pPr>
      <w:r w:rsidRPr="00C72FA5">
        <w:rPr>
          <w:rFonts w:ascii="Times New Roman" w:hAnsi="Times New Roman" w:cs="Times New Roman"/>
          <w:sz w:val="24"/>
          <w:szCs w:val="24"/>
        </w:rPr>
        <w:t>Muniz</w:t>
      </w:r>
      <w:r w:rsidR="002B643A" w:rsidRPr="00C72FA5">
        <w:rPr>
          <w:rFonts w:ascii="Times New Roman" w:hAnsi="Times New Roman" w:cs="Times New Roman"/>
          <w:sz w:val="24"/>
          <w:szCs w:val="24"/>
        </w:rPr>
        <w:t>, J.</w:t>
      </w:r>
      <w:r w:rsidR="0005282D">
        <w:rPr>
          <w:rFonts w:ascii="Times New Roman" w:hAnsi="Times New Roman" w:cs="Times New Roman"/>
          <w:sz w:val="24"/>
          <w:szCs w:val="24"/>
        </w:rPr>
        <w:t>,</w:t>
      </w:r>
      <w:r w:rsidR="002B643A" w:rsidRPr="00C72FA5">
        <w:rPr>
          <w:rFonts w:ascii="Times New Roman" w:hAnsi="Times New Roman" w:cs="Times New Roman"/>
          <w:sz w:val="24"/>
          <w:szCs w:val="24"/>
        </w:rPr>
        <w:t xml:space="preserve"> </w:t>
      </w:r>
      <w:proofErr w:type="spellStart"/>
      <w:r w:rsidRPr="00C72FA5">
        <w:rPr>
          <w:rFonts w:ascii="Times New Roman" w:hAnsi="Times New Roman" w:cs="Times New Roman"/>
          <w:sz w:val="24"/>
          <w:szCs w:val="24"/>
        </w:rPr>
        <w:t>Larvie</w:t>
      </w:r>
      <w:proofErr w:type="spellEnd"/>
      <w:r w:rsidR="002B643A" w:rsidRPr="00C72FA5">
        <w:rPr>
          <w:rFonts w:ascii="Times New Roman" w:hAnsi="Times New Roman" w:cs="Times New Roman"/>
          <w:sz w:val="24"/>
          <w:szCs w:val="24"/>
        </w:rPr>
        <w:t xml:space="preserve">, S. P., </w:t>
      </w:r>
      <w:proofErr w:type="spellStart"/>
      <w:r w:rsidRPr="00C72FA5">
        <w:rPr>
          <w:rFonts w:ascii="Times New Roman" w:hAnsi="Times New Roman" w:cs="Times New Roman"/>
          <w:sz w:val="24"/>
          <w:szCs w:val="24"/>
        </w:rPr>
        <w:t>Musumeci</w:t>
      </w:r>
      <w:proofErr w:type="spellEnd"/>
      <w:r w:rsidR="002B643A" w:rsidRPr="00C72FA5">
        <w:rPr>
          <w:rFonts w:ascii="Times New Roman" w:hAnsi="Times New Roman" w:cs="Times New Roman"/>
          <w:sz w:val="24"/>
          <w:szCs w:val="24"/>
        </w:rPr>
        <w:t>, L.</w:t>
      </w:r>
      <w:r w:rsidR="0005282D">
        <w:rPr>
          <w:rFonts w:ascii="Times New Roman" w:hAnsi="Times New Roman" w:cs="Times New Roman"/>
          <w:sz w:val="24"/>
          <w:szCs w:val="24"/>
        </w:rPr>
        <w:t>, &amp;</w:t>
      </w:r>
      <w:r w:rsidR="002B643A" w:rsidRPr="00C72FA5">
        <w:rPr>
          <w:rFonts w:ascii="Times New Roman" w:hAnsi="Times New Roman" w:cs="Times New Roman"/>
          <w:sz w:val="24"/>
          <w:szCs w:val="24"/>
        </w:rPr>
        <w:t xml:space="preserve"> </w:t>
      </w:r>
      <w:r w:rsidRPr="00C72FA5">
        <w:rPr>
          <w:rFonts w:ascii="Times New Roman" w:hAnsi="Times New Roman" w:cs="Times New Roman"/>
          <w:sz w:val="24"/>
          <w:szCs w:val="24"/>
        </w:rPr>
        <w:t>Freire</w:t>
      </w:r>
      <w:r w:rsidR="002B643A" w:rsidRPr="00C72FA5">
        <w:rPr>
          <w:rFonts w:ascii="Times New Roman" w:hAnsi="Times New Roman" w:cs="Times New Roman"/>
          <w:sz w:val="24"/>
          <w:szCs w:val="24"/>
        </w:rPr>
        <w:t xml:space="preserve">, B. </w:t>
      </w:r>
      <w:r w:rsidR="0005282D">
        <w:rPr>
          <w:rFonts w:ascii="Times New Roman" w:hAnsi="Times New Roman" w:cs="Times New Roman"/>
          <w:sz w:val="24"/>
          <w:szCs w:val="24"/>
        </w:rPr>
        <w:t>(</w:t>
      </w:r>
      <w:r w:rsidR="0005282D" w:rsidRPr="00C72FA5">
        <w:rPr>
          <w:rFonts w:ascii="Times New Roman" w:hAnsi="Times New Roman" w:cs="Times New Roman"/>
          <w:sz w:val="24"/>
          <w:szCs w:val="24"/>
        </w:rPr>
        <w:t>1997</w:t>
      </w:r>
      <w:r w:rsidR="0005282D">
        <w:rPr>
          <w:rFonts w:ascii="Times New Roman" w:hAnsi="Times New Roman" w:cs="Times New Roman"/>
          <w:sz w:val="24"/>
          <w:szCs w:val="24"/>
        </w:rPr>
        <w:t xml:space="preserve">). </w:t>
      </w:r>
      <w:r w:rsidR="002B643A" w:rsidRPr="00C72FA5">
        <w:rPr>
          <w:rFonts w:ascii="Times New Roman" w:hAnsi="Times New Roman" w:cs="Times New Roman"/>
          <w:sz w:val="24"/>
          <w:szCs w:val="24"/>
        </w:rPr>
        <w:t xml:space="preserve">Resistências e </w:t>
      </w:r>
      <w:r w:rsidR="002B643A">
        <w:rPr>
          <w:rFonts w:ascii="Times New Roman" w:hAnsi="Times New Roman" w:cs="Times New Roman"/>
          <w:sz w:val="24"/>
          <w:szCs w:val="24"/>
        </w:rPr>
        <w:t>d</w:t>
      </w:r>
      <w:r w:rsidR="002B643A" w:rsidRPr="00C72FA5">
        <w:rPr>
          <w:rFonts w:ascii="Times New Roman" w:hAnsi="Times New Roman" w:cs="Times New Roman"/>
          <w:sz w:val="24"/>
          <w:szCs w:val="24"/>
        </w:rPr>
        <w:t xml:space="preserve">ificuldades de um programa de policiamento comunitário. </w:t>
      </w:r>
      <w:r w:rsidR="002B643A" w:rsidRPr="0005282D">
        <w:rPr>
          <w:rFonts w:ascii="Times New Roman" w:hAnsi="Times New Roman" w:cs="Times New Roman"/>
          <w:i/>
          <w:sz w:val="24"/>
          <w:szCs w:val="24"/>
        </w:rPr>
        <w:t>Tempo Social</w:t>
      </w:r>
      <w:r w:rsidR="0005282D">
        <w:rPr>
          <w:rFonts w:ascii="Times New Roman" w:hAnsi="Times New Roman" w:cs="Times New Roman"/>
          <w:sz w:val="24"/>
          <w:szCs w:val="24"/>
        </w:rPr>
        <w:t>, 9</w:t>
      </w:r>
      <w:r w:rsidR="00ED0CB7">
        <w:rPr>
          <w:rFonts w:ascii="Times New Roman" w:hAnsi="Times New Roman" w:cs="Times New Roman"/>
          <w:sz w:val="24"/>
          <w:szCs w:val="24"/>
        </w:rPr>
        <w:t>(</w:t>
      </w:r>
      <w:r w:rsidR="0005282D">
        <w:rPr>
          <w:rFonts w:ascii="Times New Roman" w:hAnsi="Times New Roman" w:cs="Times New Roman"/>
          <w:sz w:val="24"/>
          <w:szCs w:val="24"/>
        </w:rPr>
        <w:t>1</w:t>
      </w:r>
      <w:r w:rsidR="00ED0CB7">
        <w:rPr>
          <w:rFonts w:ascii="Times New Roman" w:hAnsi="Times New Roman" w:cs="Times New Roman"/>
          <w:sz w:val="24"/>
          <w:szCs w:val="24"/>
        </w:rPr>
        <w:t>)</w:t>
      </w:r>
      <w:r w:rsidR="0005282D">
        <w:rPr>
          <w:rFonts w:ascii="Times New Roman" w:hAnsi="Times New Roman" w:cs="Times New Roman"/>
          <w:sz w:val="24"/>
          <w:szCs w:val="24"/>
        </w:rPr>
        <w:t xml:space="preserve">, </w:t>
      </w:r>
      <w:r w:rsidR="00F108AF">
        <w:rPr>
          <w:rFonts w:ascii="Times New Roman" w:hAnsi="Times New Roman" w:cs="Times New Roman"/>
          <w:sz w:val="24"/>
          <w:szCs w:val="24"/>
        </w:rPr>
        <w:t>p</w:t>
      </w:r>
      <w:r w:rsidR="0005282D">
        <w:rPr>
          <w:rFonts w:ascii="Times New Roman" w:hAnsi="Times New Roman" w:cs="Times New Roman"/>
          <w:sz w:val="24"/>
          <w:szCs w:val="24"/>
        </w:rPr>
        <w:t>p. 197-213</w:t>
      </w:r>
      <w:r w:rsidR="002B643A" w:rsidRPr="00C72FA5">
        <w:rPr>
          <w:rFonts w:ascii="Times New Roman" w:hAnsi="Times New Roman" w:cs="Times New Roman"/>
          <w:sz w:val="24"/>
          <w:szCs w:val="24"/>
        </w:rPr>
        <w:t>.</w:t>
      </w:r>
    </w:p>
    <w:p w:rsidR="002B643A" w:rsidRDefault="002B643A" w:rsidP="00C72FA5">
      <w:pPr>
        <w:spacing w:after="0" w:line="240" w:lineRule="auto"/>
        <w:rPr>
          <w:rFonts w:ascii="Times New Roman" w:hAnsi="Times New Roman" w:cs="Times New Roman"/>
          <w:sz w:val="24"/>
          <w:szCs w:val="24"/>
        </w:rPr>
      </w:pPr>
    </w:p>
    <w:p w:rsidR="002B643A" w:rsidRPr="0005282D" w:rsidRDefault="002B643A" w:rsidP="00C72FA5">
      <w:pPr>
        <w:spacing w:after="0" w:line="240" w:lineRule="auto"/>
        <w:rPr>
          <w:rFonts w:ascii="Times New Roman" w:hAnsi="Times New Roman" w:cs="Times New Roman"/>
          <w:sz w:val="24"/>
          <w:szCs w:val="24"/>
        </w:rPr>
      </w:pPr>
      <w:r w:rsidRPr="00C72FA5">
        <w:rPr>
          <w:rFonts w:ascii="Times New Roman" w:hAnsi="Times New Roman" w:cs="Times New Roman"/>
          <w:sz w:val="24"/>
          <w:szCs w:val="24"/>
        </w:rPr>
        <w:t>OCDE.</w:t>
      </w:r>
      <w:r w:rsidR="0005282D">
        <w:rPr>
          <w:rFonts w:ascii="Times New Roman" w:hAnsi="Times New Roman" w:cs="Times New Roman"/>
          <w:sz w:val="24"/>
          <w:szCs w:val="24"/>
        </w:rPr>
        <w:t xml:space="preserve"> (</w:t>
      </w:r>
      <w:r w:rsidR="0005282D" w:rsidRPr="0005282D">
        <w:rPr>
          <w:rFonts w:ascii="Times New Roman" w:hAnsi="Times New Roman" w:cs="Times New Roman"/>
          <w:sz w:val="24"/>
          <w:szCs w:val="24"/>
        </w:rPr>
        <w:t>2005).</w:t>
      </w:r>
      <w:r w:rsidRPr="00C72FA5">
        <w:rPr>
          <w:rFonts w:ascii="Times New Roman" w:hAnsi="Times New Roman" w:cs="Times New Roman"/>
          <w:sz w:val="24"/>
          <w:szCs w:val="24"/>
        </w:rPr>
        <w:t xml:space="preserve"> </w:t>
      </w:r>
      <w:r w:rsidRPr="0005282D">
        <w:rPr>
          <w:rFonts w:ascii="Times New Roman" w:hAnsi="Times New Roman" w:cs="Times New Roman"/>
          <w:i/>
          <w:sz w:val="24"/>
          <w:szCs w:val="24"/>
        </w:rPr>
        <w:t>Manual de Oslo. Diretrizes para coleta e interpretação de dados sobre inovação</w:t>
      </w:r>
      <w:r w:rsidRPr="00C72FA5">
        <w:rPr>
          <w:rFonts w:ascii="Times New Roman" w:hAnsi="Times New Roman" w:cs="Times New Roman"/>
          <w:sz w:val="24"/>
          <w:szCs w:val="24"/>
        </w:rPr>
        <w:t xml:space="preserve">. </w:t>
      </w:r>
      <w:r w:rsidR="0005282D" w:rsidRPr="0005282D">
        <w:rPr>
          <w:rFonts w:ascii="Times New Roman" w:hAnsi="Times New Roman" w:cs="Times New Roman"/>
          <w:sz w:val="24"/>
          <w:szCs w:val="24"/>
        </w:rPr>
        <w:t>3. ed. FINEP</w:t>
      </w:r>
      <w:r w:rsidRPr="0005282D">
        <w:rPr>
          <w:rFonts w:ascii="Times New Roman" w:hAnsi="Times New Roman" w:cs="Times New Roman"/>
          <w:sz w:val="24"/>
          <w:szCs w:val="24"/>
        </w:rPr>
        <w:t>.</w:t>
      </w:r>
    </w:p>
    <w:p w:rsidR="002B643A" w:rsidRDefault="002B643A" w:rsidP="00C72FA5">
      <w:pPr>
        <w:spacing w:after="0" w:line="240" w:lineRule="auto"/>
        <w:rPr>
          <w:rFonts w:ascii="Times New Roman" w:hAnsi="Times New Roman" w:cs="Times New Roman"/>
          <w:sz w:val="24"/>
          <w:szCs w:val="24"/>
        </w:rPr>
      </w:pPr>
    </w:p>
    <w:p w:rsidR="00EA7F9E" w:rsidRPr="00F108AF" w:rsidRDefault="00EA7F9E" w:rsidP="00C72FA5">
      <w:pPr>
        <w:spacing w:after="0" w:line="240" w:lineRule="auto"/>
        <w:rPr>
          <w:rFonts w:ascii="Times New Roman" w:hAnsi="Times New Roman" w:cs="Times New Roman"/>
          <w:sz w:val="24"/>
          <w:szCs w:val="24"/>
        </w:rPr>
      </w:pPr>
      <w:r w:rsidRPr="00F108AF">
        <w:rPr>
          <w:rFonts w:ascii="Times New Roman" w:hAnsi="Times New Roman" w:cs="Times New Roman"/>
          <w:sz w:val="24"/>
          <w:szCs w:val="24"/>
        </w:rPr>
        <w:t xml:space="preserve">Oliveira, P. (2011). </w:t>
      </w:r>
      <w:r w:rsidRPr="00A54602">
        <w:rPr>
          <w:rFonts w:ascii="Times New Roman" w:hAnsi="Times New Roman" w:cs="Times New Roman"/>
          <w:i/>
          <w:sz w:val="24"/>
          <w:szCs w:val="32"/>
        </w:rPr>
        <w:t xml:space="preserve">A atividade de inteligência na polícia militar do distrito federal como orientadora do emprego do policiamento ostensivo para a </w:t>
      </w:r>
      <w:r w:rsidR="00A54602" w:rsidRPr="00A54602">
        <w:rPr>
          <w:rFonts w:ascii="Times New Roman" w:hAnsi="Times New Roman" w:cs="Times New Roman"/>
          <w:i/>
          <w:sz w:val="24"/>
          <w:szCs w:val="32"/>
        </w:rPr>
        <w:t xml:space="preserve">Copa </w:t>
      </w:r>
      <w:r w:rsidRPr="00A54602">
        <w:rPr>
          <w:rFonts w:ascii="Times New Roman" w:hAnsi="Times New Roman" w:cs="Times New Roman"/>
          <w:i/>
          <w:sz w:val="24"/>
          <w:szCs w:val="32"/>
        </w:rPr>
        <w:t xml:space="preserve">do </w:t>
      </w:r>
      <w:r w:rsidR="00A54602" w:rsidRPr="00A54602">
        <w:rPr>
          <w:rFonts w:ascii="Times New Roman" w:hAnsi="Times New Roman" w:cs="Times New Roman"/>
          <w:i/>
          <w:sz w:val="24"/>
          <w:szCs w:val="32"/>
        </w:rPr>
        <w:t xml:space="preserve">Mundo </w:t>
      </w:r>
      <w:r w:rsidRPr="00A54602">
        <w:rPr>
          <w:rFonts w:ascii="Times New Roman" w:hAnsi="Times New Roman" w:cs="Times New Roman"/>
          <w:i/>
          <w:sz w:val="24"/>
          <w:szCs w:val="32"/>
        </w:rPr>
        <w:t>de 2014</w:t>
      </w:r>
      <w:r w:rsidRPr="00F108AF">
        <w:rPr>
          <w:rFonts w:ascii="Times New Roman" w:hAnsi="Times New Roman" w:cs="Times New Roman"/>
          <w:sz w:val="24"/>
          <w:szCs w:val="24"/>
        </w:rPr>
        <w:t>. Monografia apresentada ao Departamento de Estudos da Escola Superior de Guerra do Curso de Altos Estudos de Política e Estratégia.</w:t>
      </w:r>
    </w:p>
    <w:p w:rsidR="00EA7F9E" w:rsidRPr="00F108AF" w:rsidRDefault="00EA7F9E" w:rsidP="00C72FA5">
      <w:pPr>
        <w:spacing w:after="0" w:line="240" w:lineRule="auto"/>
        <w:rPr>
          <w:rFonts w:ascii="Times New Roman" w:hAnsi="Times New Roman" w:cs="Times New Roman"/>
          <w:sz w:val="24"/>
          <w:szCs w:val="24"/>
        </w:rPr>
      </w:pPr>
    </w:p>
    <w:p w:rsidR="00EA7F9E" w:rsidRPr="00F108AF" w:rsidRDefault="00EA7F9E" w:rsidP="00EA7F9E">
      <w:pPr>
        <w:autoSpaceDE w:val="0"/>
        <w:autoSpaceDN w:val="0"/>
        <w:adjustRightInd w:val="0"/>
        <w:spacing w:after="0" w:line="240" w:lineRule="auto"/>
        <w:rPr>
          <w:rFonts w:ascii="Times New Roman" w:hAnsi="Times New Roman" w:cs="Times New Roman"/>
          <w:sz w:val="24"/>
          <w:szCs w:val="24"/>
        </w:rPr>
      </w:pPr>
      <w:r w:rsidRPr="00F108AF">
        <w:rPr>
          <w:rFonts w:ascii="Times New Roman" w:hAnsi="Times New Roman" w:cs="Times New Roman"/>
          <w:sz w:val="24"/>
          <w:szCs w:val="24"/>
        </w:rPr>
        <w:t xml:space="preserve">Oliveira Filho, J. J. (2009). </w:t>
      </w:r>
      <w:r w:rsidR="00AF7A7C" w:rsidRPr="00F108AF">
        <w:rPr>
          <w:rFonts w:ascii="Times New Roman" w:hAnsi="Times New Roman" w:cs="Times New Roman"/>
          <w:bCs/>
          <w:i/>
          <w:sz w:val="24"/>
          <w:szCs w:val="24"/>
        </w:rPr>
        <w:t>O impacto dos Postos Comunitários de Segurança na cidade</w:t>
      </w:r>
      <w:r w:rsidRPr="00F108AF">
        <w:rPr>
          <w:rFonts w:ascii="Times New Roman" w:hAnsi="Times New Roman" w:cs="Times New Roman"/>
          <w:bCs/>
          <w:i/>
          <w:sz w:val="24"/>
          <w:szCs w:val="24"/>
        </w:rPr>
        <w:t xml:space="preserve"> </w:t>
      </w:r>
      <w:r w:rsidR="00AF7A7C" w:rsidRPr="00F108AF">
        <w:rPr>
          <w:rFonts w:ascii="Times New Roman" w:hAnsi="Times New Roman" w:cs="Times New Roman"/>
          <w:bCs/>
          <w:i/>
          <w:sz w:val="24"/>
          <w:szCs w:val="24"/>
        </w:rPr>
        <w:t>satélite de Ceilândia-DF. Um estudo de caso</w:t>
      </w:r>
      <w:r w:rsidR="00F108AF" w:rsidRPr="00F108AF">
        <w:rPr>
          <w:rFonts w:ascii="Times New Roman" w:hAnsi="Times New Roman" w:cs="Times New Roman"/>
          <w:sz w:val="24"/>
          <w:szCs w:val="24"/>
        </w:rPr>
        <w:t>. Monografia apresentada ao C</w:t>
      </w:r>
      <w:r w:rsidRPr="00F108AF">
        <w:rPr>
          <w:rFonts w:ascii="Times New Roman" w:hAnsi="Times New Roman" w:cs="Times New Roman"/>
          <w:sz w:val="24"/>
          <w:szCs w:val="24"/>
        </w:rPr>
        <w:t xml:space="preserve">urso de </w:t>
      </w:r>
      <w:r w:rsidR="00F108AF" w:rsidRPr="00F108AF">
        <w:rPr>
          <w:rFonts w:ascii="Times New Roman" w:hAnsi="Times New Roman" w:cs="Times New Roman"/>
          <w:sz w:val="24"/>
          <w:szCs w:val="24"/>
        </w:rPr>
        <w:t>Pós</w:t>
      </w:r>
      <w:r w:rsidRPr="00F108AF">
        <w:rPr>
          <w:rFonts w:ascii="Times New Roman" w:hAnsi="Times New Roman" w:cs="Times New Roman"/>
          <w:sz w:val="24"/>
          <w:szCs w:val="24"/>
        </w:rPr>
        <w:t>-</w:t>
      </w:r>
      <w:r w:rsidR="00F108AF" w:rsidRPr="00F108AF">
        <w:rPr>
          <w:rFonts w:ascii="Times New Roman" w:hAnsi="Times New Roman" w:cs="Times New Roman"/>
          <w:sz w:val="24"/>
          <w:szCs w:val="24"/>
        </w:rPr>
        <w:t xml:space="preserve">Graduação </w:t>
      </w:r>
      <w:r w:rsidR="00F108AF" w:rsidRPr="00F108AF">
        <w:rPr>
          <w:rFonts w:ascii="Times New Roman" w:hAnsi="Times New Roman" w:cs="Times New Roman"/>
          <w:iCs/>
          <w:sz w:val="24"/>
          <w:szCs w:val="24"/>
        </w:rPr>
        <w:t>Lato Sensu</w:t>
      </w:r>
      <w:r w:rsidR="00F108AF" w:rsidRPr="00F108AF">
        <w:rPr>
          <w:rFonts w:ascii="Times New Roman" w:hAnsi="Times New Roman" w:cs="Times New Roman"/>
          <w:i/>
          <w:iCs/>
          <w:sz w:val="24"/>
          <w:szCs w:val="24"/>
        </w:rPr>
        <w:t xml:space="preserve"> </w:t>
      </w:r>
      <w:r w:rsidRPr="00F108AF">
        <w:rPr>
          <w:rFonts w:ascii="Times New Roman" w:hAnsi="Times New Roman" w:cs="Times New Roman"/>
          <w:sz w:val="24"/>
          <w:szCs w:val="24"/>
        </w:rPr>
        <w:t>em Polícia Comunitária, da Univers</w:t>
      </w:r>
      <w:r w:rsidR="00C07515">
        <w:rPr>
          <w:rFonts w:ascii="Times New Roman" w:hAnsi="Times New Roman" w:cs="Times New Roman"/>
          <w:sz w:val="24"/>
          <w:szCs w:val="24"/>
        </w:rPr>
        <w:t>idade do Sul de Santa Catarina</w:t>
      </w:r>
      <w:r w:rsidRPr="00F108AF">
        <w:rPr>
          <w:rFonts w:ascii="Times New Roman" w:hAnsi="Times New Roman" w:cs="Times New Roman"/>
          <w:sz w:val="24"/>
          <w:szCs w:val="24"/>
        </w:rPr>
        <w:t>.</w:t>
      </w:r>
    </w:p>
    <w:p w:rsidR="00EA7F9E" w:rsidRPr="00F108AF" w:rsidRDefault="00EA7F9E" w:rsidP="00C72FA5">
      <w:pPr>
        <w:spacing w:after="0" w:line="240" w:lineRule="auto"/>
        <w:rPr>
          <w:rFonts w:ascii="Times New Roman" w:hAnsi="Times New Roman" w:cs="Times New Roman"/>
          <w:sz w:val="24"/>
          <w:szCs w:val="24"/>
        </w:rPr>
      </w:pPr>
    </w:p>
    <w:p w:rsidR="002B643A" w:rsidRPr="00F108AF" w:rsidRDefault="0004623A" w:rsidP="00C72FA5">
      <w:pPr>
        <w:spacing w:after="0" w:line="240" w:lineRule="auto"/>
        <w:rPr>
          <w:rFonts w:ascii="Times New Roman" w:hAnsi="Times New Roman" w:cs="Times New Roman"/>
          <w:sz w:val="24"/>
          <w:szCs w:val="24"/>
          <w:lang w:val="en-US"/>
        </w:rPr>
      </w:pPr>
      <w:r w:rsidRPr="00F108AF">
        <w:rPr>
          <w:rFonts w:ascii="Times New Roman" w:hAnsi="Times New Roman" w:cs="Times New Roman"/>
          <w:sz w:val="24"/>
          <w:szCs w:val="24"/>
          <w:lang w:val="en-US"/>
        </w:rPr>
        <w:t>Osborne</w:t>
      </w:r>
      <w:r w:rsidR="002B643A" w:rsidRPr="00F108AF">
        <w:rPr>
          <w:rFonts w:ascii="Times New Roman" w:hAnsi="Times New Roman" w:cs="Times New Roman"/>
          <w:sz w:val="24"/>
          <w:szCs w:val="24"/>
          <w:lang w:val="en-US"/>
        </w:rPr>
        <w:t>, S.</w:t>
      </w:r>
      <w:r w:rsidR="0005282D" w:rsidRPr="00F108AF">
        <w:rPr>
          <w:rFonts w:ascii="Times New Roman" w:hAnsi="Times New Roman" w:cs="Times New Roman"/>
          <w:sz w:val="24"/>
          <w:szCs w:val="24"/>
          <w:lang w:val="en-US"/>
        </w:rPr>
        <w:t xml:space="preserve"> (1998).</w:t>
      </w:r>
      <w:r w:rsidR="002B643A" w:rsidRPr="00F108AF">
        <w:rPr>
          <w:rFonts w:ascii="Times New Roman" w:hAnsi="Times New Roman" w:cs="Times New Roman"/>
          <w:sz w:val="24"/>
          <w:szCs w:val="24"/>
          <w:lang w:val="en-US"/>
        </w:rPr>
        <w:t xml:space="preserve"> Naming the beast. Defining and classifying service innovations in Social Policy, </w:t>
      </w:r>
      <w:r w:rsidR="002B643A" w:rsidRPr="00F108AF">
        <w:rPr>
          <w:rFonts w:ascii="Times New Roman" w:hAnsi="Times New Roman" w:cs="Times New Roman"/>
          <w:i/>
          <w:sz w:val="24"/>
          <w:szCs w:val="24"/>
          <w:lang w:val="en-US"/>
        </w:rPr>
        <w:t>Human Relations</w:t>
      </w:r>
      <w:r w:rsidR="0005282D" w:rsidRPr="00F108AF">
        <w:rPr>
          <w:rFonts w:ascii="Times New Roman" w:hAnsi="Times New Roman" w:cs="Times New Roman"/>
          <w:sz w:val="24"/>
          <w:szCs w:val="24"/>
          <w:lang w:val="en-US"/>
        </w:rPr>
        <w:t>, 51</w:t>
      </w:r>
      <w:r w:rsidR="00ED0CB7" w:rsidRPr="00F108AF">
        <w:rPr>
          <w:rFonts w:ascii="Times New Roman" w:hAnsi="Times New Roman" w:cs="Times New Roman"/>
          <w:sz w:val="24"/>
          <w:szCs w:val="24"/>
          <w:lang w:val="en-US"/>
        </w:rPr>
        <w:t>(</w:t>
      </w:r>
      <w:r w:rsidR="0005282D" w:rsidRPr="00F108AF">
        <w:rPr>
          <w:rFonts w:ascii="Times New Roman" w:hAnsi="Times New Roman" w:cs="Times New Roman"/>
          <w:sz w:val="24"/>
          <w:szCs w:val="24"/>
          <w:lang w:val="en-US"/>
        </w:rPr>
        <w:t>9</w:t>
      </w:r>
      <w:r w:rsidR="00ED0CB7" w:rsidRPr="00F108AF">
        <w:rPr>
          <w:rFonts w:ascii="Times New Roman" w:hAnsi="Times New Roman" w:cs="Times New Roman"/>
          <w:sz w:val="24"/>
          <w:szCs w:val="24"/>
          <w:lang w:val="en-US"/>
        </w:rPr>
        <w:t>)</w:t>
      </w:r>
      <w:r w:rsidR="002B643A" w:rsidRPr="00F108AF">
        <w:rPr>
          <w:rFonts w:ascii="Times New Roman" w:hAnsi="Times New Roman" w:cs="Times New Roman"/>
          <w:sz w:val="24"/>
          <w:szCs w:val="24"/>
          <w:lang w:val="en-US"/>
        </w:rPr>
        <w:t xml:space="preserve">, </w:t>
      </w:r>
      <w:r w:rsidR="0005282D" w:rsidRPr="00F108AF">
        <w:rPr>
          <w:rFonts w:ascii="Times New Roman" w:hAnsi="Times New Roman" w:cs="Times New Roman"/>
          <w:sz w:val="24"/>
          <w:szCs w:val="24"/>
          <w:lang w:val="en-US"/>
        </w:rPr>
        <w:t>p</w:t>
      </w:r>
      <w:r w:rsidR="002B643A" w:rsidRPr="00F108AF">
        <w:rPr>
          <w:rFonts w:ascii="Times New Roman" w:hAnsi="Times New Roman" w:cs="Times New Roman"/>
          <w:sz w:val="24"/>
          <w:szCs w:val="24"/>
          <w:lang w:val="en-US"/>
        </w:rPr>
        <w:t>p. 1133-1154.</w:t>
      </w:r>
    </w:p>
    <w:p w:rsidR="002B643A" w:rsidRPr="00F108AF" w:rsidRDefault="002B643A" w:rsidP="00C72FA5">
      <w:pPr>
        <w:spacing w:after="0" w:line="240" w:lineRule="auto"/>
        <w:rPr>
          <w:rFonts w:ascii="Times New Roman" w:hAnsi="Times New Roman" w:cs="Times New Roman"/>
          <w:sz w:val="24"/>
          <w:szCs w:val="24"/>
          <w:lang w:val="en-US"/>
        </w:rPr>
      </w:pPr>
    </w:p>
    <w:p w:rsidR="002B643A" w:rsidRPr="008C268B" w:rsidRDefault="0004623A" w:rsidP="003A0F93">
      <w:pPr>
        <w:autoSpaceDE w:val="0"/>
        <w:autoSpaceDN w:val="0"/>
        <w:adjustRightInd w:val="0"/>
        <w:spacing w:after="0" w:line="240" w:lineRule="auto"/>
        <w:rPr>
          <w:rFonts w:ascii="Times New Roman" w:hAnsi="Times New Roman" w:cs="Times New Roman"/>
          <w:sz w:val="24"/>
          <w:szCs w:val="20"/>
        </w:rPr>
      </w:pPr>
      <w:r w:rsidRPr="00F108AF">
        <w:rPr>
          <w:rFonts w:ascii="Times New Roman" w:hAnsi="Times New Roman" w:cs="Times New Roman"/>
          <w:sz w:val="24"/>
          <w:szCs w:val="20"/>
          <w:lang w:val="en-US"/>
        </w:rPr>
        <w:t>Osborne</w:t>
      </w:r>
      <w:r w:rsidR="0005282D" w:rsidRPr="00F108AF">
        <w:rPr>
          <w:rFonts w:ascii="Times New Roman" w:hAnsi="Times New Roman" w:cs="Times New Roman"/>
          <w:sz w:val="24"/>
          <w:szCs w:val="20"/>
          <w:lang w:val="en-US"/>
        </w:rPr>
        <w:t>, S. &amp;</w:t>
      </w:r>
      <w:r w:rsidR="002B643A" w:rsidRPr="00F108AF">
        <w:rPr>
          <w:rFonts w:ascii="Times New Roman" w:hAnsi="Times New Roman" w:cs="Times New Roman"/>
          <w:sz w:val="24"/>
          <w:szCs w:val="20"/>
          <w:lang w:val="en-US"/>
        </w:rPr>
        <w:t xml:space="preserve"> </w:t>
      </w:r>
      <w:r w:rsidRPr="00F108AF">
        <w:rPr>
          <w:rFonts w:ascii="Times New Roman" w:hAnsi="Times New Roman" w:cs="Times New Roman"/>
          <w:sz w:val="24"/>
          <w:szCs w:val="20"/>
          <w:lang w:val="en-US"/>
        </w:rPr>
        <w:t>Chew</w:t>
      </w:r>
      <w:r w:rsidR="002B643A" w:rsidRPr="00F108AF">
        <w:rPr>
          <w:rFonts w:ascii="Times New Roman" w:hAnsi="Times New Roman" w:cs="Times New Roman"/>
          <w:sz w:val="24"/>
          <w:szCs w:val="20"/>
          <w:lang w:val="en-US"/>
        </w:rPr>
        <w:t xml:space="preserve">, C. </w:t>
      </w:r>
      <w:r w:rsidR="00ED0CB7" w:rsidRPr="00F108AF">
        <w:rPr>
          <w:rFonts w:ascii="Times New Roman" w:hAnsi="Times New Roman" w:cs="Times New Roman"/>
          <w:sz w:val="24"/>
          <w:szCs w:val="20"/>
          <w:lang w:val="en-US"/>
        </w:rPr>
        <w:t xml:space="preserve">(2008). </w:t>
      </w:r>
      <w:r w:rsidR="002B643A" w:rsidRPr="00F108AF">
        <w:rPr>
          <w:rFonts w:ascii="Times New Roman" w:hAnsi="Times New Roman" w:cs="Times New Roman"/>
          <w:sz w:val="24"/>
          <w:szCs w:val="20"/>
          <w:lang w:val="en-US"/>
        </w:rPr>
        <w:t xml:space="preserve">The innovative capacity of voluntary </w:t>
      </w:r>
      <w:proofErr w:type="spellStart"/>
      <w:r w:rsidR="002B643A" w:rsidRPr="00F108AF">
        <w:rPr>
          <w:rFonts w:ascii="Times New Roman" w:hAnsi="Times New Roman" w:cs="Times New Roman"/>
          <w:sz w:val="24"/>
          <w:szCs w:val="20"/>
          <w:lang w:val="en-US"/>
        </w:rPr>
        <w:t>organisations</w:t>
      </w:r>
      <w:proofErr w:type="spellEnd"/>
      <w:r w:rsidR="002B643A" w:rsidRPr="00F108AF">
        <w:rPr>
          <w:rFonts w:ascii="Times New Roman" w:hAnsi="Times New Roman" w:cs="Times New Roman"/>
          <w:sz w:val="24"/>
          <w:szCs w:val="20"/>
          <w:lang w:val="en-US"/>
        </w:rPr>
        <w:t xml:space="preserve"> and the provision of public services: a longitudinal approach. </w:t>
      </w:r>
      <w:proofErr w:type="spellStart"/>
      <w:r w:rsidR="002B643A" w:rsidRPr="008C268B">
        <w:rPr>
          <w:rFonts w:ascii="Times New Roman" w:hAnsi="Times New Roman" w:cs="Times New Roman"/>
          <w:i/>
          <w:sz w:val="24"/>
          <w:szCs w:val="20"/>
        </w:rPr>
        <w:t>Public</w:t>
      </w:r>
      <w:proofErr w:type="spellEnd"/>
      <w:r w:rsidR="002B643A" w:rsidRPr="008C268B">
        <w:rPr>
          <w:rFonts w:ascii="Times New Roman" w:hAnsi="Times New Roman" w:cs="Times New Roman"/>
          <w:i/>
          <w:sz w:val="24"/>
          <w:szCs w:val="20"/>
        </w:rPr>
        <w:t xml:space="preserve"> Management </w:t>
      </w:r>
      <w:proofErr w:type="spellStart"/>
      <w:r w:rsidR="002B643A" w:rsidRPr="008C268B">
        <w:rPr>
          <w:rFonts w:ascii="Times New Roman" w:hAnsi="Times New Roman" w:cs="Times New Roman"/>
          <w:i/>
          <w:sz w:val="24"/>
          <w:szCs w:val="20"/>
        </w:rPr>
        <w:t>Review</w:t>
      </w:r>
      <w:proofErr w:type="spellEnd"/>
      <w:r w:rsidR="00ED0CB7" w:rsidRPr="008C268B">
        <w:rPr>
          <w:rFonts w:ascii="Times New Roman" w:hAnsi="Times New Roman" w:cs="Times New Roman"/>
          <w:sz w:val="24"/>
          <w:szCs w:val="20"/>
        </w:rPr>
        <w:t>, 10(1)</w:t>
      </w:r>
      <w:r w:rsidR="002B643A" w:rsidRPr="008C268B">
        <w:rPr>
          <w:rFonts w:ascii="Times New Roman" w:hAnsi="Times New Roman" w:cs="Times New Roman"/>
          <w:sz w:val="24"/>
          <w:szCs w:val="20"/>
        </w:rPr>
        <w:t xml:space="preserve">, </w:t>
      </w:r>
      <w:r w:rsidR="00ED0CB7" w:rsidRPr="008C268B">
        <w:rPr>
          <w:rFonts w:ascii="Times New Roman" w:hAnsi="Times New Roman" w:cs="Times New Roman"/>
          <w:sz w:val="24"/>
          <w:szCs w:val="20"/>
        </w:rPr>
        <w:t>p</w:t>
      </w:r>
      <w:r w:rsidR="002B643A" w:rsidRPr="008C268B">
        <w:rPr>
          <w:rFonts w:ascii="Times New Roman" w:hAnsi="Times New Roman" w:cs="Times New Roman"/>
          <w:sz w:val="24"/>
          <w:szCs w:val="20"/>
        </w:rPr>
        <w:t>p. 51-70.</w:t>
      </w:r>
    </w:p>
    <w:p w:rsidR="002B643A" w:rsidRPr="008C268B" w:rsidRDefault="002B643A" w:rsidP="003A0F93">
      <w:pPr>
        <w:autoSpaceDE w:val="0"/>
        <w:autoSpaceDN w:val="0"/>
        <w:adjustRightInd w:val="0"/>
        <w:spacing w:after="0" w:line="240" w:lineRule="auto"/>
        <w:rPr>
          <w:rFonts w:ascii="Times New Roman" w:hAnsi="Times New Roman" w:cs="Times New Roman"/>
          <w:sz w:val="32"/>
          <w:szCs w:val="24"/>
        </w:rPr>
      </w:pPr>
    </w:p>
    <w:p w:rsidR="002B643A" w:rsidRPr="00F108AF" w:rsidRDefault="002B643A" w:rsidP="00C72FA5">
      <w:pPr>
        <w:spacing w:after="0" w:line="240" w:lineRule="auto"/>
        <w:rPr>
          <w:rFonts w:ascii="Times New Roman" w:hAnsi="Times New Roman" w:cs="Times New Roman"/>
          <w:sz w:val="24"/>
          <w:szCs w:val="24"/>
        </w:rPr>
      </w:pPr>
      <w:r w:rsidRPr="00F108AF">
        <w:rPr>
          <w:rFonts w:ascii="Times New Roman" w:hAnsi="Times New Roman" w:cs="Times New Roman"/>
          <w:sz w:val="24"/>
          <w:szCs w:val="24"/>
        </w:rPr>
        <w:t>POLÍCIA MILITAR DO DISTRITO FEDERAL.</w:t>
      </w:r>
      <w:r w:rsidR="00ED0CB7" w:rsidRPr="00F108AF">
        <w:rPr>
          <w:rFonts w:ascii="Times New Roman" w:hAnsi="Times New Roman" w:cs="Times New Roman"/>
          <w:sz w:val="24"/>
          <w:szCs w:val="24"/>
        </w:rPr>
        <w:t xml:space="preserve"> (2011).</w:t>
      </w:r>
      <w:r w:rsidRPr="00F108AF">
        <w:rPr>
          <w:rFonts w:ascii="Times New Roman" w:hAnsi="Times New Roman" w:cs="Times New Roman"/>
          <w:sz w:val="24"/>
          <w:szCs w:val="24"/>
        </w:rPr>
        <w:t xml:space="preserve"> </w:t>
      </w:r>
      <w:r w:rsidRPr="00F108AF">
        <w:rPr>
          <w:rFonts w:ascii="Times New Roman" w:hAnsi="Times New Roman" w:cs="Times New Roman"/>
          <w:i/>
          <w:sz w:val="24"/>
          <w:szCs w:val="24"/>
        </w:rPr>
        <w:t>Portaria PMDF nº 742, de 27 de maio de 2011. Aprova o Plano Estratégico da Polícia Militar do Distrito Federal 2011-2022</w:t>
      </w:r>
      <w:r w:rsidRPr="00F108AF">
        <w:rPr>
          <w:rFonts w:ascii="Times New Roman" w:hAnsi="Times New Roman" w:cs="Times New Roman"/>
          <w:sz w:val="24"/>
          <w:szCs w:val="24"/>
        </w:rPr>
        <w:t>.</w:t>
      </w:r>
    </w:p>
    <w:p w:rsidR="00516771" w:rsidRPr="00F108AF" w:rsidRDefault="00516771" w:rsidP="00C72FA5">
      <w:pPr>
        <w:spacing w:after="0" w:line="240" w:lineRule="auto"/>
        <w:rPr>
          <w:rFonts w:ascii="Times New Roman" w:hAnsi="Times New Roman" w:cs="Times New Roman"/>
          <w:sz w:val="24"/>
        </w:rPr>
      </w:pPr>
    </w:p>
    <w:p w:rsidR="002B643A" w:rsidRDefault="00516771" w:rsidP="00C72FA5">
      <w:pPr>
        <w:spacing w:after="0" w:line="240" w:lineRule="auto"/>
        <w:rPr>
          <w:rFonts w:ascii="Times New Roman" w:hAnsi="Times New Roman" w:cs="Times New Roman"/>
          <w:sz w:val="24"/>
        </w:rPr>
      </w:pPr>
      <w:r w:rsidRPr="00516771">
        <w:rPr>
          <w:rFonts w:ascii="Times New Roman" w:hAnsi="Times New Roman" w:cs="Times New Roman"/>
          <w:sz w:val="24"/>
        </w:rPr>
        <w:t>Rezende, F</w:t>
      </w:r>
      <w:r>
        <w:rPr>
          <w:rFonts w:ascii="Times New Roman" w:hAnsi="Times New Roman" w:cs="Times New Roman"/>
          <w:sz w:val="24"/>
        </w:rPr>
        <w:t>.</w:t>
      </w:r>
      <w:r w:rsidRPr="00516771">
        <w:rPr>
          <w:rFonts w:ascii="Times New Roman" w:hAnsi="Times New Roman" w:cs="Times New Roman"/>
          <w:sz w:val="24"/>
        </w:rPr>
        <w:t xml:space="preserve"> C. </w:t>
      </w:r>
      <w:r>
        <w:rPr>
          <w:rFonts w:ascii="Times New Roman" w:hAnsi="Times New Roman" w:cs="Times New Roman"/>
          <w:sz w:val="24"/>
        </w:rPr>
        <w:t xml:space="preserve">(2002). </w:t>
      </w:r>
      <w:r w:rsidRPr="00516771">
        <w:rPr>
          <w:rFonts w:ascii="Times New Roman" w:hAnsi="Times New Roman" w:cs="Times New Roman"/>
          <w:sz w:val="24"/>
        </w:rPr>
        <w:t>As reformas e as tran</w:t>
      </w:r>
      <w:r>
        <w:rPr>
          <w:rFonts w:ascii="Times New Roman" w:hAnsi="Times New Roman" w:cs="Times New Roman"/>
          <w:sz w:val="24"/>
        </w:rPr>
        <w:t>sformações no papel do Estado: O</w:t>
      </w:r>
      <w:r w:rsidRPr="00516771">
        <w:rPr>
          <w:rFonts w:ascii="Times New Roman" w:hAnsi="Times New Roman" w:cs="Times New Roman"/>
          <w:sz w:val="24"/>
        </w:rPr>
        <w:t xml:space="preserve"> Brasil em perspectiva comparada. In: </w:t>
      </w:r>
      <w:r>
        <w:rPr>
          <w:rFonts w:ascii="Times New Roman" w:hAnsi="Times New Roman" w:cs="Times New Roman"/>
          <w:sz w:val="24"/>
        </w:rPr>
        <w:t xml:space="preserve">F. L. </w:t>
      </w:r>
      <w:proofErr w:type="spellStart"/>
      <w:r>
        <w:rPr>
          <w:rFonts w:ascii="Times New Roman" w:hAnsi="Times New Roman" w:cs="Times New Roman"/>
          <w:sz w:val="24"/>
        </w:rPr>
        <w:t>Abrucio</w:t>
      </w:r>
      <w:proofErr w:type="spellEnd"/>
      <w:r>
        <w:rPr>
          <w:rFonts w:ascii="Times New Roman" w:hAnsi="Times New Roman" w:cs="Times New Roman"/>
          <w:sz w:val="24"/>
        </w:rPr>
        <w:t xml:space="preserve"> &amp; M. R. Loureiro</w:t>
      </w:r>
      <w:r w:rsidRPr="00516771">
        <w:rPr>
          <w:rFonts w:ascii="Times New Roman" w:hAnsi="Times New Roman" w:cs="Times New Roman"/>
          <w:sz w:val="24"/>
        </w:rPr>
        <w:t xml:space="preserve"> (</w:t>
      </w:r>
      <w:r>
        <w:rPr>
          <w:rFonts w:ascii="Times New Roman" w:hAnsi="Times New Roman" w:cs="Times New Roman"/>
          <w:sz w:val="24"/>
        </w:rPr>
        <w:t>O</w:t>
      </w:r>
      <w:r w:rsidRPr="00516771">
        <w:rPr>
          <w:rFonts w:ascii="Times New Roman" w:hAnsi="Times New Roman" w:cs="Times New Roman"/>
          <w:sz w:val="24"/>
        </w:rPr>
        <w:t xml:space="preserve">rg.). </w:t>
      </w:r>
      <w:r w:rsidRPr="00516771">
        <w:rPr>
          <w:rFonts w:ascii="Times New Roman" w:hAnsi="Times New Roman" w:cs="Times New Roman"/>
          <w:i/>
          <w:sz w:val="24"/>
        </w:rPr>
        <w:t>O Estado numa era de reformas: Os anos FHC</w:t>
      </w:r>
      <w:r>
        <w:rPr>
          <w:rFonts w:ascii="Times New Roman" w:hAnsi="Times New Roman" w:cs="Times New Roman"/>
          <w:sz w:val="24"/>
        </w:rPr>
        <w:t>. Parte 1. Brasília: MP, SEGES.</w:t>
      </w:r>
      <w:r w:rsidRPr="00516771">
        <w:rPr>
          <w:rFonts w:ascii="Times New Roman" w:hAnsi="Times New Roman" w:cs="Times New Roman"/>
          <w:sz w:val="24"/>
        </w:rPr>
        <w:t xml:space="preserve"> pp. 163-207</w:t>
      </w:r>
      <w:r>
        <w:rPr>
          <w:rFonts w:ascii="Times New Roman" w:hAnsi="Times New Roman" w:cs="Times New Roman"/>
          <w:sz w:val="24"/>
        </w:rPr>
        <w:t>.</w:t>
      </w:r>
    </w:p>
    <w:p w:rsidR="00516771" w:rsidRPr="00516771" w:rsidRDefault="00516771" w:rsidP="00C72FA5">
      <w:pPr>
        <w:spacing w:after="0" w:line="240" w:lineRule="auto"/>
        <w:rPr>
          <w:rFonts w:ascii="Times New Roman" w:hAnsi="Times New Roman" w:cs="Times New Roman"/>
          <w:sz w:val="28"/>
          <w:szCs w:val="24"/>
        </w:rPr>
      </w:pPr>
    </w:p>
    <w:p w:rsidR="004A1F85" w:rsidRDefault="004A1F85" w:rsidP="00C72FA5">
      <w:pPr>
        <w:spacing w:after="0" w:line="240" w:lineRule="auto"/>
        <w:rPr>
          <w:rFonts w:ascii="Times New Roman" w:hAnsi="Times New Roman" w:cs="Times New Roman"/>
          <w:sz w:val="24"/>
          <w:szCs w:val="24"/>
        </w:rPr>
      </w:pPr>
      <w:proofErr w:type="spellStart"/>
      <w:r w:rsidRPr="004A1F85">
        <w:rPr>
          <w:rFonts w:ascii="Times New Roman" w:hAnsi="Times New Roman" w:cs="Times New Roman"/>
          <w:sz w:val="24"/>
          <w:szCs w:val="24"/>
        </w:rPr>
        <w:t>Rollim</w:t>
      </w:r>
      <w:proofErr w:type="spellEnd"/>
      <w:r w:rsidRPr="004A1F85">
        <w:rPr>
          <w:rFonts w:ascii="Times New Roman" w:hAnsi="Times New Roman" w:cs="Times New Roman"/>
          <w:sz w:val="24"/>
          <w:szCs w:val="24"/>
        </w:rPr>
        <w:t xml:space="preserve">, M. (2007). Caminhos para a inovação em segurança pública no Brasil. </w:t>
      </w:r>
      <w:r w:rsidRPr="004A1F85">
        <w:rPr>
          <w:rFonts w:ascii="Times New Roman" w:hAnsi="Times New Roman" w:cs="Times New Roman"/>
          <w:i/>
          <w:sz w:val="24"/>
          <w:szCs w:val="24"/>
        </w:rPr>
        <w:t>Revista Brasileira de Segurança Pública</w:t>
      </w:r>
      <w:r w:rsidRPr="004A1F85">
        <w:rPr>
          <w:rFonts w:ascii="Times New Roman" w:hAnsi="Times New Roman" w:cs="Times New Roman"/>
          <w:sz w:val="24"/>
          <w:szCs w:val="24"/>
        </w:rPr>
        <w:t>, 1(1), pp. 32-47.</w:t>
      </w:r>
    </w:p>
    <w:p w:rsidR="003B6D5B" w:rsidRDefault="003B6D5B" w:rsidP="00C72FA5">
      <w:pPr>
        <w:spacing w:after="0" w:line="240" w:lineRule="auto"/>
        <w:rPr>
          <w:rFonts w:ascii="Times New Roman" w:hAnsi="Times New Roman" w:cs="Times New Roman"/>
          <w:sz w:val="24"/>
          <w:szCs w:val="24"/>
        </w:rPr>
      </w:pPr>
    </w:p>
    <w:p w:rsidR="003B6D5B" w:rsidRPr="003B6D5B" w:rsidRDefault="003B6D5B" w:rsidP="00C72FA5">
      <w:pPr>
        <w:spacing w:after="0" w:line="240" w:lineRule="auto"/>
        <w:rPr>
          <w:rFonts w:ascii="Times New Roman" w:hAnsi="Times New Roman" w:cs="Times New Roman"/>
          <w:sz w:val="28"/>
          <w:szCs w:val="24"/>
        </w:rPr>
      </w:pPr>
      <w:proofErr w:type="spellStart"/>
      <w:r w:rsidRPr="003B6D5B">
        <w:rPr>
          <w:rFonts w:ascii="Times New Roman" w:hAnsi="Times New Roman" w:cs="Times New Roman"/>
          <w:sz w:val="24"/>
        </w:rPr>
        <w:t>Rosenbaum</w:t>
      </w:r>
      <w:proofErr w:type="spellEnd"/>
      <w:r w:rsidRPr="003B6D5B">
        <w:rPr>
          <w:rFonts w:ascii="Times New Roman" w:hAnsi="Times New Roman" w:cs="Times New Roman"/>
          <w:sz w:val="24"/>
        </w:rPr>
        <w:t>, D</w:t>
      </w:r>
      <w:r>
        <w:rPr>
          <w:rFonts w:ascii="Times New Roman" w:hAnsi="Times New Roman" w:cs="Times New Roman"/>
          <w:sz w:val="24"/>
        </w:rPr>
        <w:t>. P. (</w:t>
      </w:r>
      <w:r w:rsidRPr="003B6D5B">
        <w:rPr>
          <w:rFonts w:ascii="Times New Roman" w:hAnsi="Times New Roman" w:cs="Times New Roman"/>
          <w:sz w:val="24"/>
        </w:rPr>
        <w:t>2002</w:t>
      </w:r>
      <w:r>
        <w:rPr>
          <w:rFonts w:ascii="Times New Roman" w:hAnsi="Times New Roman" w:cs="Times New Roman"/>
          <w:sz w:val="24"/>
        </w:rPr>
        <w:t>). A mudança no papel da p</w:t>
      </w:r>
      <w:r w:rsidRPr="003B6D5B">
        <w:rPr>
          <w:rFonts w:ascii="Times New Roman" w:hAnsi="Times New Roman" w:cs="Times New Roman"/>
          <w:sz w:val="24"/>
        </w:rPr>
        <w:t xml:space="preserve">olícia: </w:t>
      </w:r>
      <w:r>
        <w:rPr>
          <w:rFonts w:ascii="Times New Roman" w:hAnsi="Times New Roman" w:cs="Times New Roman"/>
          <w:sz w:val="24"/>
        </w:rPr>
        <w:t>A</w:t>
      </w:r>
      <w:r w:rsidRPr="003B6D5B">
        <w:rPr>
          <w:rFonts w:ascii="Times New Roman" w:hAnsi="Times New Roman" w:cs="Times New Roman"/>
          <w:sz w:val="24"/>
        </w:rPr>
        <w:t xml:space="preserve">valiando a transição para policiamento comunitário. In: </w:t>
      </w:r>
      <w:r>
        <w:rPr>
          <w:rFonts w:ascii="Times New Roman" w:hAnsi="Times New Roman" w:cs="Times New Roman"/>
          <w:sz w:val="24"/>
        </w:rPr>
        <w:t xml:space="preserve">J. P. </w:t>
      </w:r>
      <w:proofErr w:type="spellStart"/>
      <w:r w:rsidRPr="003B6D5B">
        <w:rPr>
          <w:rFonts w:ascii="Times New Roman" w:hAnsi="Times New Roman" w:cs="Times New Roman"/>
          <w:sz w:val="24"/>
        </w:rPr>
        <w:t>Brodeur</w:t>
      </w:r>
      <w:proofErr w:type="spellEnd"/>
      <w:r>
        <w:rPr>
          <w:rFonts w:ascii="Times New Roman" w:hAnsi="Times New Roman" w:cs="Times New Roman"/>
          <w:sz w:val="24"/>
        </w:rPr>
        <w:t xml:space="preserve"> </w:t>
      </w:r>
      <w:r w:rsidRPr="003B6D5B">
        <w:rPr>
          <w:rFonts w:ascii="Times New Roman" w:hAnsi="Times New Roman" w:cs="Times New Roman"/>
          <w:sz w:val="24"/>
        </w:rPr>
        <w:t xml:space="preserve">(Org.). </w:t>
      </w:r>
      <w:r w:rsidRPr="003B6D5B">
        <w:rPr>
          <w:rFonts w:ascii="Times New Roman" w:hAnsi="Times New Roman" w:cs="Times New Roman"/>
          <w:i/>
          <w:sz w:val="24"/>
        </w:rPr>
        <w:t>Como reconhecer um bom policiamento: Problemas e temas</w:t>
      </w:r>
      <w:r>
        <w:rPr>
          <w:rFonts w:ascii="Times New Roman" w:hAnsi="Times New Roman" w:cs="Times New Roman"/>
          <w:sz w:val="24"/>
        </w:rPr>
        <w:t>. São Paulo: Edusp</w:t>
      </w:r>
      <w:r w:rsidRPr="003B6D5B">
        <w:rPr>
          <w:rFonts w:ascii="Times New Roman" w:hAnsi="Times New Roman" w:cs="Times New Roman"/>
          <w:sz w:val="24"/>
        </w:rPr>
        <w:t>. p. 27 – 55.</w:t>
      </w:r>
    </w:p>
    <w:p w:rsidR="004A1F85" w:rsidRPr="004A1F85" w:rsidRDefault="004A1F85" w:rsidP="00C72FA5">
      <w:pPr>
        <w:spacing w:after="0" w:line="240" w:lineRule="auto"/>
        <w:rPr>
          <w:rFonts w:ascii="Times New Roman" w:hAnsi="Times New Roman" w:cs="Times New Roman"/>
          <w:sz w:val="24"/>
          <w:szCs w:val="24"/>
        </w:rPr>
      </w:pPr>
    </w:p>
    <w:p w:rsidR="002B643A" w:rsidRDefault="00ED0CB7" w:rsidP="00C72FA5">
      <w:pPr>
        <w:spacing w:after="0" w:line="240" w:lineRule="auto"/>
        <w:rPr>
          <w:rFonts w:ascii="Times New Roman" w:hAnsi="Times New Roman" w:cs="Times New Roman"/>
          <w:sz w:val="24"/>
          <w:szCs w:val="24"/>
        </w:rPr>
      </w:pPr>
      <w:proofErr w:type="spellStart"/>
      <w:r w:rsidRPr="00C72FA5">
        <w:rPr>
          <w:rFonts w:ascii="Times New Roman" w:hAnsi="Times New Roman" w:cs="Times New Roman"/>
          <w:sz w:val="24"/>
          <w:szCs w:val="24"/>
        </w:rPr>
        <w:lastRenderedPageBreak/>
        <w:t>Schumpeter</w:t>
      </w:r>
      <w:proofErr w:type="spellEnd"/>
      <w:r w:rsidR="002B643A" w:rsidRPr="00C72FA5">
        <w:rPr>
          <w:rFonts w:ascii="Times New Roman" w:hAnsi="Times New Roman" w:cs="Times New Roman"/>
          <w:sz w:val="24"/>
          <w:szCs w:val="24"/>
        </w:rPr>
        <w:t>, J. A.</w:t>
      </w:r>
      <w:r>
        <w:rPr>
          <w:rFonts w:ascii="Times New Roman" w:hAnsi="Times New Roman" w:cs="Times New Roman"/>
          <w:sz w:val="24"/>
          <w:szCs w:val="24"/>
        </w:rPr>
        <w:t xml:space="preserve"> (1982).</w:t>
      </w:r>
      <w:r w:rsidR="002B643A" w:rsidRPr="00C72FA5">
        <w:rPr>
          <w:rFonts w:ascii="Times New Roman" w:hAnsi="Times New Roman" w:cs="Times New Roman"/>
          <w:sz w:val="24"/>
          <w:szCs w:val="24"/>
        </w:rPr>
        <w:t xml:space="preserve"> </w:t>
      </w:r>
      <w:r w:rsidR="002B643A" w:rsidRPr="00ED0CB7">
        <w:rPr>
          <w:rFonts w:ascii="Times New Roman" w:hAnsi="Times New Roman" w:cs="Times New Roman"/>
          <w:i/>
          <w:sz w:val="24"/>
          <w:szCs w:val="24"/>
        </w:rPr>
        <w:t xml:space="preserve">Teoria do desenvolvimento econômico: </w:t>
      </w:r>
      <w:r w:rsidRPr="00ED0CB7">
        <w:rPr>
          <w:rFonts w:ascii="Times New Roman" w:hAnsi="Times New Roman" w:cs="Times New Roman"/>
          <w:i/>
          <w:sz w:val="24"/>
          <w:szCs w:val="24"/>
        </w:rPr>
        <w:t xml:space="preserve">Uma </w:t>
      </w:r>
      <w:r w:rsidR="002B643A" w:rsidRPr="00ED0CB7">
        <w:rPr>
          <w:rFonts w:ascii="Times New Roman" w:hAnsi="Times New Roman" w:cs="Times New Roman"/>
          <w:i/>
          <w:sz w:val="24"/>
          <w:szCs w:val="24"/>
        </w:rPr>
        <w:t>investigação sobre lucros, capital, crédito, juro e o ciclo econômico</w:t>
      </w:r>
      <w:r w:rsidR="002B643A" w:rsidRPr="00C72FA5">
        <w:rPr>
          <w:rFonts w:ascii="Times New Roman" w:hAnsi="Times New Roman" w:cs="Times New Roman"/>
          <w:sz w:val="24"/>
          <w:szCs w:val="24"/>
        </w:rPr>
        <w:t xml:space="preserve"> </w:t>
      </w:r>
      <w:r w:rsidR="00E572ED">
        <w:rPr>
          <w:rFonts w:ascii="Times New Roman" w:hAnsi="Times New Roman" w:cs="Times New Roman"/>
          <w:sz w:val="24"/>
          <w:szCs w:val="24"/>
        </w:rPr>
        <w:t>(</w:t>
      </w:r>
      <w:proofErr w:type="gramStart"/>
      <w:r w:rsidR="002B643A" w:rsidRPr="00C72FA5">
        <w:rPr>
          <w:rFonts w:ascii="Times New Roman" w:hAnsi="Times New Roman" w:cs="Times New Roman"/>
          <w:sz w:val="24"/>
          <w:szCs w:val="24"/>
        </w:rPr>
        <w:t>3 ed</w:t>
      </w:r>
      <w:r>
        <w:rPr>
          <w:rFonts w:ascii="Times New Roman" w:hAnsi="Times New Roman" w:cs="Times New Roman"/>
          <w:sz w:val="24"/>
          <w:szCs w:val="24"/>
        </w:rPr>
        <w:t>.</w:t>
      </w:r>
      <w:proofErr w:type="gramEnd"/>
      <w:r w:rsidR="00E572ED">
        <w:rPr>
          <w:rFonts w:ascii="Times New Roman" w:hAnsi="Times New Roman" w:cs="Times New Roman"/>
          <w:sz w:val="24"/>
          <w:szCs w:val="24"/>
        </w:rPr>
        <w:t>).</w:t>
      </w:r>
      <w:r>
        <w:rPr>
          <w:rFonts w:ascii="Times New Roman" w:hAnsi="Times New Roman" w:cs="Times New Roman"/>
          <w:sz w:val="24"/>
          <w:szCs w:val="24"/>
        </w:rPr>
        <w:t xml:space="preserve"> São Paulo: Nova Cultural</w:t>
      </w:r>
      <w:r w:rsidR="002B643A" w:rsidRPr="00C72FA5">
        <w:rPr>
          <w:rFonts w:ascii="Times New Roman" w:hAnsi="Times New Roman" w:cs="Times New Roman"/>
          <w:sz w:val="24"/>
          <w:szCs w:val="24"/>
        </w:rPr>
        <w:t>.</w:t>
      </w:r>
    </w:p>
    <w:p w:rsidR="002B643A" w:rsidRPr="00C72FA5" w:rsidRDefault="002B643A" w:rsidP="00C72FA5">
      <w:pPr>
        <w:spacing w:after="0" w:line="240" w:lineRule="auto"/>
        <w:rPr>
          <w:rFonts w:ascii="Times New Roman" w:hAnsi="Times New Roman" w:cs="Times New Roman"/>
          <w:sz w:val="24"/>
          <w:szCs w:val="24"/>
        </w:rPr>
      </w:pPr>
    </w:p>
    <w:p w:rsidR="002B643A" w:rsidRPr="00D25C54" w:rsidRDefault="00ED0CB7" w:rsidP="00C72FA5">
      <w:pPr>
        <w:spacing w:after="0" w:line="240" w:lineRule="auto"/>
        <w:rPr>
          <w:rFonts w:ascii="Times New Roman" w:hAnsi="Times New Roman" w:cs="Times New Roman"/>
          <w:sz w:val="24"/>
          <w:szCs w:val="24"/>
          <w:lang w:val="en-US"/>
        </w:rPr>
      </w:pPr>
      <w:proofErr w:type="spellStart"/>
      <w:r w:rsidRPr="00D25C54">
        <w:rPr>
          <w:rFonts w:ascii="Times New Roman" w:hAnsi="Times New Roman" w:cs="Times New Roman"/>
          <w:sz w:val="24"/>
          <w:szCs w:val="24"/>
        </w:rPr>
        <w:t>Skolnick</w:t>
      </w:r>
      <w:proofErr w:type="spellEnd"/>
      <w:r w:rsidRPr="00D25C54">
        <w:rPr>
          <w:rFonts w:ascii="Times New Roman" w:hAnsi="Times New Roman" w:cs="Times New Roman"/>
          <w:sz w:val="24"/>
          <w:szCs w:val="24"/>
        </w:rPr>
        <w:t>, J. H. &amp;</w:t>
      </w:r>
      <w:r w:rsidR="002B643A" w:rsidRPr="00D25C54">
        <w:rPr>
          <w:rFonts w:ascii="Times New Roman" w:hAnsi="Times New Roman" w:cs="Times New Roman"/>
          <w:sz w:val="24"/>
          <w:szCs w:val="24"/>
        </w:rPr>
        <w:t xml:space="preserve"> </w:t>
      </w:r>
      <w:proofErr w:type="spellStart"/>
      <w:r w:rsidRPr="00D25C54">
        <w:rPr>
          <w:rFonts w:ascii="Times New Roman" w:hAnsi="Times New Roman" w:cs="Times New Roman"/>
          <w:sz w:val="24"/>
          <w:szCs w:val="24"/>
        </w:rPr>
        <w:t>Bayley</w:t>
      </w:r>
      <w:proofErr w:type="spellEnd"/>
      <w:r w:rsidR="002B643A" w:rsidRPr="00D25C54">
        <w:rPr>
          <w:rFonts w:ascii="Times New Roman" w:hAnsi="Times New Roman" w:cs="Times New Roman"/>
          <w:sz w:val="24"/>
          <w:szCs w:val="24"/>
        </w:rPr>
        <w:t>, D.</w:t>
      </w:r>
      <w:r w:rsidRPr="00D25C54">
        <w:rPr>
          <w:rFonts w:ascii="Times New Roman" w:hAnsi="Times New Roman" w:cs="Times New Roman"/>
          <w:sz w:val="24"/>
          <w:szCs w:val="24"/>
        </w:rPr>
        <w:t xml:space="preserve"> (2006).</w:t>
      </w:r>
      <w:r w:rsidR="002B643A" w:rsidRPr="00D25C54">
        <w:rPr>
          <w:rFonts w:ascii="Times New Roman" w:hAnsi="Times New Roman" w:cs="Times New Roman"/>
          <w:sz w:val="24"/>
          <w:szCs w:val="24"/>
        </w:rPr>
        <w:t xml:space="preserve"> </w:t>
      </w:r>
      <w:r w:rsidR="002B643A" w:rsidRPr="00ED0CB7">
        <w:rPr>
          <w:rFonts w:ascii="Times New Roman" w:hAnsi="Times New Roman" w:cs="Times New Roman"/>
          <w:i/>
          <w:sz w:val="24"/>
          <w:szCs w:val="24"/>
        </w:rPr>
        <w:t xml:space="preserve">Policiamento comunitário: </w:t>
      </w:r>
      <w:r w:rsidRPr="00ED0CB7">
        <w:rPr>
          <w:rFonts w:ascii="Times New Roman" w:hAnsi="Times New Roman" w:cs="Times New Roman"/>
          <w:i/>
          <w:sz w:val="24"/>
          <w:szCs w:val="24"/>
        </w:rPr>
        <w:t xml:space="preserve">Questões </w:t>
      </w:r>
      <w:r w:rsidR="002B643A" w:rsidRPr="00ED0CB7">
        <w:rPr>
          <w:rFonts w:ascii="Times New Roman" w:hAnsi="Times New Roman" w:cs="Times New Roman"/>
          <w:i/>
          <w:sz w:val="24"/>
          <w:szCs w:val="24"/>
        </w:rPr>
        <w:t>e práticas através do mundo</w:t>
      </w:r>
      <w:r w:rsidR="002B643A" w:rsidRPr="00C72FA5">
        <w:rPr>
          <w:rFonts w:ascii="Times New Roman" w:hAnsi="Times New Roman" w:cs="Times New Roman"/>
          <w:sz w:val="24"/>
          <w:szCs w:val="24"/>
        </w:rPr>
        <w:t xml:space="preserve">. </w:t>
      </w:r>
      <w:r w:rsidR="002B643A" w:rsidRPr="00D25C54">
        <w:rPr>
          <w:rFonts w:ascii="Times New Roman" w:hAnsi="Times New Roman" w:cs="Times New Roman"/>
          <w:sz w:val="24"/>
          <w:szCs w:val="24"/>
          <w:lang w:val="en-US"/>
        </w:rPr>
        <w:t xml:space="preserve">São Paulo: </w:t>
      </w:r>
      <w:proofErr w:type="spellStart"/>
      <w:r w:rsidR="00C07515" w:rsidRPr="00D25C54">
        <w:rPr>
          <w:rFonts w:ascii="Times New Roman" w:hAnsi="Times New Roman" w:cs="Times New Roman"/>
          <w:sz w:val="24"/>
          <w:szCs w:val="24"/>
          <w:lang w:val="en-US"/>
        </w:rPr>
        <w:t>Edusp</w:t>
      </w:r>
      <w:proofErr w:type="spellEnd"/>
      <w:r w:rsidR="002B643A" w:rsidRPr="00D25C54">
        <w:rPr>
          <w:rFonts w:ascii="Times New Roman" w:hAnsi="Times New Roman" w:cs="Times New Roman"/>
          <w:sz w:val="24"/>
          <w:szCs w:val="24"/>
          <w:lang w:val="en-US"/>
        </w:rPr>
        <w:t>.</w:t>
      </w:r>
    </w:p>
    <w:p w:rsidR="002B643A" w:rsidRPr="00D25C54" w:rsidRDefault="002B643A" w:rsidP="00C72FA5">
      <w:pPr>
        <w:spacing w:after="0" w:line="240" w:lineRule="auto"/>
        <w:rPr>
          <w:rFonts w:ascii="Times New Roman" w:hAnsi="Times New Roman" w:cs="Times New Roman"/>
          <w:sz w:val="24"/>
          <w:szCs w:val="24"/>
          <w:lang w:val="en-US"/>
        </w:rPr>
      </w:pPr>
    </w:p>
    <w:p w:rsidR="002B643A" w:rsidRPr="00ED0CB7" w:rsidRDefault="00ED0CB7" w:rsidP="00C72FA5">
      <w:pPr>
        <w:spacing w:after="0" w:line="240" w:lineRule="auto"/>
        <w:rPr>
          <w:rFonts w:ascii="Times New Roman" w:hAnsi="Times New Roman" w:cs="Times New Roman"/>
          <w:sz w:val="24"/>
          <w:szCs w:val="24"/>
          <w:lang w:val="en-US"/>
        </w:rPr>
      </w:pPr>
      <w:proofErr w:type="spellStart"/>
      <w:r w:rsidRPr="00ED0CB7">
        <w:rPr>
          <w:rFonts w:ascii="Times New Roman" w:hAnsi="Times New Roman" w:cs="Times New Roman"/>
          <w:sz w:val="24"/>
          <w:szCs w:val="24"/>
          <w:lang w:val="en-US"/>
        </w:rPr>
        <w:t>Storey</w:t>
      </w:r>
      <w:proofErr w:type="spellEnd"/>
      <w:r w:rsidR="002B643A" w:rsidRPr="00ED0CB7">
        <w:rPr>
          <w:rFonts w:ascii="Times New Roman" w:hAnsi="Times New Roman" w:cs="Times New Roman"/>
          <w:sz w:val="24"/>
          <w:szCs w:val="24"/>
          <w:lang w:val="en-US"/>
        </w:rPr>
        <w:t xml:space="preserve">, J. </w:t>
      </w:r>
      <w:r w:rsidRPr="00ED0CB7">
        <w:rPr>
          <w:rFonts w:ascii="Times New Roman" w:hAnsi="Times New Roman" w:cs="Times New Roman"/>
          <w:sz w:val="24"/>
          <w:szCs w:val="24"/>
          <w:lang w:val="en-US"/>
        </w:rPr>
        <w:t xml:space="preserve">(2000). </w:t>
      </w:r>
      <w:r w:rsidR="002B643A" w:rsidRPr="00ED0CB7">
        <w:rPr>
          <w:rFonts w:ascii="Times New Roman" w:hAnsi="Times New Roman" w:cs="Times New Roman"/>
          <w:sz w:val="24"/>
          <w:szCs w:val="24"/>
          <w:lang w:val="en-US"/>
        </w:rPr>
        <w:t xml:space="preserve">The management of innovation problem. </w:t>
      </w:r>
      <w:r w:rsidR="002B643A" w:rsidRPr="00ED0CB7">
        <w:rPr>
          <w:rFonts w:ascii="Times New Roman" w:hAnsi="Times New Roman" w:cs="Times New Roman"/>
          <w:i/>
          <w:sz w:val="24"/>
          <w:szCs w:val="24"/>
          <w:lang w:val="en-US"/>
        </w:rPr>
        <w:t>International Journal of Innovation Management</w:t>
      </w:r>
      <w:r w:rsidRPr="00ED0CB7">
        <w:rPr>
          <w:rFonts w:ascii="Times New Roman" w:hAnsi="Times New Roman" w:cs="Times New Roman"/>
          <w:sz w:val="24"/>
          <w:szCs w:val="24"/>
          <w:lang w:val="en-US"/>
        </w:rPr>
        <w:t>, 4</w:t>
      </w:r>
      <w:r>
        <w:rPr>
          <w:rFonts w:ascii="Times New Roman" w:hAnsi="Times New Roman" w:cs="Times New Roman"/>
          <w:sz w:val="24"/>
          <w:szCs w:val="24"/>
          <w:lang w:val="en-US"/>
        </w:rPr>
        <w:t>(</w:t>
      </w:r>
      <w:r w:rsidRPr="00ED0CB7">
        <w:rPr>
          <w:rFonts w:ascii="Times New Roman" w:hAnsi="Times New Roman" w:cs="Times New Roman"/>
          <w:sz w:val="24"/>
          <w:szCs w:val="24"/>
          <w:lang w:val="en-US"/>
        </w:rPr>
        <w:t>3</w:t>
      </w:r>
      <w:r>
        <w:rPr>
          <w:rFonts w:ascii="Times New Roman" w:hAnsi="Times New Roman" w:cs="Times New Roman"/>
          <w:sz w:val="24"/>
          <w:szCs w:val="24"/>
          <w:lang w:val="en-US"/>
        </w:rPr>
        <w:t>)</w:t>
      </w:r>
      <w:r w:rsidRPr="00ED0CB7">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ED0CB7">
        <w:rPr>
          <w:rFonts w:ascii="Times New Roman" w:hAnsi="Times New Roman" w:cs="Times New Roman"/>
          <w:sz w:val="24"/>
          <w:szCs w:val="24"/>
          <w:lang w:val="en-US"/>
        </w:rPr>
        <w:t>p. 347-369</w:t>
      </w:r>
      <w:r w:rsidR="002B643A" w:rsidRPr="00ED0CB7">
        <w:rPr>
          <w:rFonts w:ascii="Times New Roman" w:hAnsi="Times New Roman" w:cs="Times New Roman"/>
          <w:sz w:val="24"/>
          <w:szCs w:val="24"/>
          <w:lang w:val="en-US"/>
        </w:rPr>
        <w:t>.</w:t>
      </w:r>
    </w:p>
    <w:p w:rsidR="002B643A" w:rsidRPr="00ED0CB7" w:rsidRDefault="002B643A" w:rsidP="00C72FA5">
      <w:pPr>
        <w:spacing w:after="0" w:line="240" w:lineRule="auto"/>
        <w:rPr>
          <w:rFonts w:ascii="Times New Roman" w:hAnsi="Times New Roman" w:cs="Times New Roman"/>
          <w:sz w:val="24"/>
          <w:szCs w:val="24"/>
          <w:lang w:val="en-US"/>
        </w:rPr>
      </w:pPr>
    </w:p>
    <w:p w:rsidR="002B643A" w:rsidRPr="00D25C54" w:rsidRDefault="00ED0CB7" w:rsidP="00C72FA5">
      <w:pPr>
        <w:spacing w:after="0" w:line="240" w:lineRule="auto"/>
        <w:rPr>
          <w:rFonts w:ascii="Times New Roman" w:hAnsi="Times New Roman" w:cs="Times New Roman"/>
          <w:sz w:val="24"/>
          <w:szCs w:val="24"/>
          <w:lang w:val="en-US"/>
        </w:rPr>
      </w:pPr>
      <w:r w:rsidRPr="002E560C">
        <w:rPr>
          <w:rFonts w:ascii="Times New Roman" w:hAnsi="Times New Roman" w:cs="Times New Roman"/>
          <w:sz w:val="24"/>
          <w:szCs w:val="24"/>
          <w:lang w:val="en-US"/>
        </w:rPr>
        <w:t>Strauss</w:t>
      </w:r>
      <w:r w:rsidR="002E560C" w:rsidRPr="002E560C">
        <w:rPr>
          <w:rFonts w:ascii="Times New Roman" w:hAnsi="Times New Roman" w:cs="Times New Roman"/>
          <w:sz w:val="24"/>
          <w:szCs w:val="24"/>
          <w:lang w:val="en-US"/>
        </w:rPr>
        <w:t>, A. L. &amp;</w:t>
      </w:r>
      <w:r w:rsidR="002B643A" w:rsidRPr="002E560C">
        <w:rPr>
          <w:rFonts w:ascii="Times New Roman" w:hAnsi="Times New Roman" w:cs="Times New Roman"/>
          <w:sz w:val="24"/>
          <w:szCs w:val="24"/>
          <w:lang w:val="en-US"/>
        </w:rPr>
        <w:t xml:space="preserve"> </w:t>
      </w:r>
      <w:r w:rsidRPr="002E560C">
        <w:rPr>
          <w:rFonts w:ascii="Times New Roman" w:hAnsi="Times New Roman" w:cs="Times New Roman"/>
          <w:sz w:val="24"/>
          <w:szCs w:val="24"/>
          <w:lang w:val="en-US"/>
        </w:rPr>
        <w:t>Corbin</w:t>
      </w:r>
      <w:r w:rsidR="002B643A" w:rsidRPr="002E560C">
        <w:rPr>
          <w:rFonts w:ascii="Times New Roman" w:hAnsi="Times New Roman" w:cs="Times New Roman"/>
          <w:sz w:val="24"/>
          <w:szCs w:val="24"/>
          <w:lang w:val="en-US"/>
        </w:rPr>
        <w:t>, J.</w:t>
      </w:r>
      <w:r w:rsidR="002E560C" w:rsidRPr="002E560C">
        <w:rPr>
          <w:rFonts w:ascii="Times New Roman" w:hAnsi="Times New Roman" w:cs="Times New Roman"/>
          <w:sz w:val="24"/>
          <w:szCs w:val="24"/>
          <w:lang w:val="en-US"/>
        </w:rPr>
        <w:t xml:space="preserve"> (2009).</w:t>
      </w:r>
      <w:r w:rsidR="002B643A" w:rsidRPr="002E560C">
        <w:rPr>
          <w:rFonts w:ascii="Times New Roman" w:hAnsi="Times New Roman" w:cs="Times New Roman"/>
          <w:sz w:val="24"/>
          <w:szCs w:val="24"/>
          <w:lang w:val="en-US"/>
        </w:rPr>
        <w:t xml:space="preserve"> </w:t>
      </w:r>
      <w:r w:rsidR="002B643A" w:rsidRPr="002E560C">
        <w:rPr>
          <w:rFonts w:ascii="Times New Roman" w:hAnsi="Times New Roman" w:cs="Times New Roman"/>
          <w:i/>
          <w:sz w:val="24"/>
          <w:szCs w:val="24"/>
        </w:rPr>
        <w:t xml:space="preserve">Pesquisa qualitativa: </w:t>
      </w:r>
      <w:r w:rsidRPr="002E560C">
        <w:rPr>
          <w:rFonts w:ascii="Times New Roman" w:hAnsi="Times New Roman" w:cs="Times New Roman"/>
          <w:i/>
          <w:sz w:val="24"/>
          <w:szCs w:val="24"/>
        </w:rPr>
        <w:t xml:space="preserve">Técnicas </w:t>
      </w:r>
      <w:r w:rsidR="002B643A" w:rsidRPr="002E560C">
        <w:rPr>
          <w:rFonts w:ascii="Times New Roman" w:hAnsi="Times New Roman" w:cs="Times New Roman"/>
          <w:i/>
          <w:sz w:val="24"/>
          <w:szCs w:val="24"/>
        </w:rPr>
        <w:t>e procedimentos para o desenvolvimento de teoria fundamentada</w:t>
      </w:r>
      <w:r w:rsidR="002B643A" w:rsidRPr="00C72FA5">
        <w:rPr>
          <w:rFonts w:ascii="Times New Roman" w:hAnsi="Times New Roman" w:cs="Times New Roman"/>
          <w:sz w:val="24"/>
          <w:szCs w:val="24"/>
        </w:rPr>
        <w:t xml:space="preserve"> </w:t>
      </w:r>
      <w:r w:rsidR="00E572ED">
        <w:rPr>
          <w:rFonts w:ascii="Times New Roman" w:hAnsi="Times New Roman" w:cs="Times New Roman"/>
          <w:sz w:val="24"/>
          <w:szCs w:val="24"/>
        </w:rPr>
        <w:t>(</w:t>
      </w:r>
      <w:proofErr w:type="gramStart"/>
      <w:r w:rsidR="00E572ED">
        <w:rPr>
          <w:rFonts w:ascii="Times New Roman" w:hAnsi="Times New Roman" w:cs="Times New Roman"/>
          <w:sz w:val="24"/>
          <w:szCs w:val="24"/>
        </w:rPr>
        <w:t>2</w:t>
      </w:r>
      <w:r w:rsidR="002E560C" w:rsidRPr="00E572ED">
        <w:rPr>
          <w:rFonts w:ascii="Times New Roman" w:hAnsi="Times New Roman" w:cs="Times New Roman"/>
          <w:sz w:val="24"/>
          <w:szCs w:val="24"/>
        </w:rPr>
        <w:t xml:space="preserve"> ed.</w:t>
      </w:r>
      <w:proofErr w:type="gramEnd"/>
      <w:r w:rsidR="00E572ED">
        <w:rPr>
          <w:rFonts w:ascii="Times New Roman" w:hAnsi="Times New Roman" w:cs="Times New Roman"/>
          <w:sz w:val="24"/>
          <w:szCs w:val="24"/>
        </w:rPr>
        <w:t>).</w:t>
      </w:r>
      <w:r w:rsidR="002E560C" w:rsidRPr="00E572ED">
        <w:rPr>
          <w:rFonts w:ascii="Times New Roman" w:hAnsi="Times New Roman" w:cs="Times New Roman"/>
          <w:sz w:val="24"/>
          <w:szCs w:val="24"/>
        </w:rPr>
        <w:t xml:space="preserve"> </w:t>
      </w:r>
      <w:r w:rsidR="002E560C" w:rsidRPr="00D25C54">
        <w:rPr>
          <w:rFonts w:ascii="Times New Roman" w:hAnsi="Times New Roman" w:cs="Times New Roman"/>
          <w:sz w:val="24"/>
          <w:szCs w:val="24"/>
          <w:lang w:val="en-US"/>
        </w:rPr>
        <w:t xml:space="preserve">Porto Alegre: </w:t>
      </w:r>
      <w:proofErr w:type="spellStart"/>
      <w:r w:rsidR="002E560C" w:rsidRPr="00D25C54">
        <w:rPr>
          <w:rFonts w:ascii="Times New Roman" w:hAnsi="Times New Roman" w:cs="Times New Roman"/>
          <w:sz w:val="24"/>
          <w:szCs w:val="24"/>
          <w:lang w:val="en-US"/>
        </w:rPr>
        <w:t>Artmed</w:t>
      </w:r>
      <w:proofErr w:type="spellEnd"/>
      <w:r w:rsidR="002B643A" w:rsidRPr="00D25C54">
        <w:rPr>
          <w:rFonts w:ascii="Times New Roman" w:hAnsi="Times New Roman" w:cs="Times New Roman"/>
          <w:sz w:val="24"/>
          <w:szCs w:val="24"/>
          <w:lang w:val="en-US"/>
        </w:rPr>
        <w:t>.</w:t>
      </w:r>
    </w:p>
    <w:p w:rsidR="002B643A" w:rsidRPr="00D25C54" w:rsidRDefault="002B643A" w:rsidP="00C72FA5">
      <w:pPr>
        <w:spacing w:after="0" w:line="240" w:lineRule="auto"/>
        <w:rPr>
          <w:rFonts w:ascii="Times New Roman" w:hAnsi="Times New Roman" w:cs="Times New Roman"/>
          <w:sz w:val="24"/>
          <w:szCs w:val="24"/>
          <w:lang w:val="en-US"/>
        </w:rPr>
      </w:pPr>
    </w:p>
    <w:p w:rsidR="002B643A" w:rsidRPr="002E560C" w:rsidRDefault="00ED0CB7" w:rsidP="00C72FA5">
      <w:pPr>
        <w:spacing w:after="0" w:line="240" w:lineRule="auto"/>
        <w:rPr>
          <w:rFonts w:ascii="Times New Roman" w:hAnsi="Times New Roman" w:cs="Times New Roman"/>
          <w:sz w:val="24"/>
          <w:szCs w:val="24"/>
          <w:lang w:val="en-US"/>
        </w:rPr>
      </w:pPr>
      <w:proofErr w:type="spellStart"/>
      <w:r w:rsidRPr="00676DB2">
        <w:rPr>
          <w:rFonts w:ascii="Times New Roman" w:hAnsi="Times New Roman" w:cs="Times New Roman"/>
          <w:sz w:val="24"/>
          <w:szCs w:val="24"/>
          <w:lang w:val="en-US"/>
        </w:rPr>
        <w:t>Sundbo</w:t>
      </w:r>
      <w:proofErr w:type="spellEnd"/>
      <w:r w:rsidR="002B643A" w:rsidRPr="00676DB2">
        <w:rPr>
          <w:rFonts w:ascii="Times New Roman" w:hAnsi="Times New Roman" w:cs="Times New Roman"/>
          <w:sz w:val="24"/>
          <w:szCs w:val="24"/>
          <w:lang w:val="en-US"/>
        </w:rPr>
        <w:t xml:space="preserve">, J. </w:t>
      </w:r>
      <w:r w:rsidR="002E560C">
        <w:rPr>
          <w:rFonts w:ascii="Times New Roman" w:hAnsi="Times New Roman" w:cs="Times New Roman"/>
          <w:sz w:val="24"/>
          <w:szCs w:val="24"/>
          <w:lang w:val="en-US"/>
        </w:rPr>
        <w:t>(</w:t>
      </w:r>
      <w:r w:rsidR="002E560C" w:rsidRPr="002E560C">
        <w:rPr>
          <w:rFonts w:ascii="Times New Roman" w:hAnsi="Times New Roman" w:cs="Times New Roman"/>
          <w:sz w:val="24"/>
          <w:szCs w:val="24"/>
          <w:lang w:val="en-US"/>
        </w:rPr>
        <w:t>2003</w:t>
      </w:r>
      <w:r w:rsidR="002E560C">
        <w:rPr>
          <w:rFonts w:ascii="Times New Roman" w:hAnsi="Times New Roman" w:cs="Times New Roman"/>
          <w:sz w:val="24"/>
          <w:szCs w:val="24"/>
          <w:lang w:val="en-US"/>
        </w:rPr>
        <w:t xml:space="preserve">). </w:t>
      </w:r>
      <w:r w:rsidR="002B643A" w:rsidRPr="00676DB2">
        <w:rPr>
          <w:rFonts w:ascii="Times New Roman" w:hAnsi="Times New Roman" w:cs="Times New Roman"/>
          <w:sz w:val="24"/>
          <w:szCs w:val="24"/>
          <w:lang w:val="en-US"/>
        </w:rPr>
        <w:t xml:space="preserve">Innovation and strategic reflexivity: </w:t>
      </w:r>
      <w:r w:rsidRPr="00676DB2">
        <w:rPr>
          <w:rFonts w:ascii="Times New Roman" w:hAnsi="Times New Roman" w:cs="Times New Roman"/>
          <w:sz w:val="24"/>
          <w:szCs w:val="24"/>
          <w:lang w:val="en-US"/>
        </w:rPr>
        <w:t xml:space="preserve">An </w:t>
      </w:r>
      <w:r w:rsidR="002B643A" w:rsidRPr="00676DB2">
        <w:rPr>
          <w:rFonts w:ascii="Times New Roman" w:hAnsi="Times New Roman" w:cs="Times New Roman"/>
          <w:sz w:val="24"/>
          <w:szCs w:val="24"/>
          <w:lang w:val="en-US"/>
        </w:rPr>
        <w:t xml:space="preserve">evolutionary approach applied to services. In: </w:t>
      </w:r>
      <w:r w:rsidR="002E560C" w:rsidRPr="00676DB2">
        <w:rPr>
          <w:rFonts w:ascii="Times New Roman" w:hAnsi="Times New Roman" w:cs="Times New Roman"/>
          <w:sz w:val="24"/>
          <w:szCs w:val="24"/>
          <w:lang w:val="en-US"/>
        </w:rPr>
        <w:t xml:space="preserve">L. V. </w:t>
      </w:r>
      <w:proofErr w:type="spellStart"/>
      <w:r w:rsidR="002E560C">
        <w:rPr>
          <w:rFonts w:ascii="Times New Roman" w:hAnsi="Times New Roman" w:cs="Times New Roman"/>
          <w:sz w:val="24"/>
          <w:szCs w:val="24"/>
          <w:lang w:val="en-US"/>
        </w:rPr>
        <w:t>Shavinina</w:t>
      </w:r>
      <w:proofErr w:type="spellEnd"/>
      <w:r w:rsidR="002E560C" w:rsidRPr="00676DB2">
        <w:rPr>
          <w:rFonts w:ascii="Times New Roman" w:hAnsi="Times New Roman" w:cs="Times New Roman"/>
          <w:sz w:val="24"/>
          <w:szCs w:val="24"/>
          <w:lang w:val="en-US"/>
        </w:rPr>
        <w:t xml:space="preserve"> </w:t>
      </w:r>
      <w:r w:rsidR="002B643A" w:rsidRPr="00676DB2">
        <w:rPr>
          <w:rFonts w:ascii="Times New Roman" w:hAnsi="Times New Roman" w:cs="Times New Roman"/>
          <w:sz w:val="24"/>
          <w:szCs w:val="24"/>
          <w:lang w:val="en-US"/>
        </w:rPr>
        <w:t xml:space="preserve">(Org.). </w:t>
      </w:r>
      <w:r w:rsidR="002B643A" w:rsidRPr="002E560C">
        <w:rPr>
          <w:rFonts w:ascii="Times New Roman" w:hAnsi="Times New Roman" w:cs="Times New Roman"/>
          <w:i/>
          <w:sz w:val="24"/>
          <w:szCs w:val="24"/>
          <w:lang w:val="en-US"/>
        </w:rPr>
        <w:t xml:space="preserve">The </w:t>
      </w:r>
      <w:r w:rsidR="002E560C" w:rsidRPr="002E560C">
        <w:rPr>
          <w:rFonts w:ascii="Times New Roman" w:hAnsi="Times New Roman" w:cs="Times New Roman"/>
          <w:i/>
          <w:sz w:val="24"/>
          <w:szCs w:val="24"/>
          <w:lang w:val="en-US"/>
        </w:rPr>
        <w:t xml:space="preserve">International Handbook </w:t>
      </w:r>
      <w:r w:rsidR="002B643A" w:rsidRPr="002E560C">
        <w:rPr>
          <w:rFonts w:ascii="Times New Roman" w:hAnsi="Times New Roman" w:cs="Times New Roman"/>
          <w:i/>
          <w:sz w:val="24"/>
          <w:szCs w:val="24"/>
          <w:lang w:val="en-US"/>
        </w:rPr>
        <w:t xml:space="preserve">on </w:t>
      </w:r>
      <w:r w:rsidR="002E560C" w:rsidRPr="002E560C">
        <w:rPr>
          <w:rFonts w:ascii="Times New Roman" w:hAnsi="Times New Roman" w:cs="Times New Roman"/>
          <w:i/>
          <w:sz w:val="24"/>
          <w:szCs w:val="24"/>
          <w:lang w:val="en-US"/>
        </w:rPr>
        <w:t>Innovation</w:t>
      </w:r>
      <w:r w:rsidR="002B643A" w:rsidRPr="00676DB2">
        <w:rPr>
          <w:rFonts w:ascii="Times New Roman" w:hAnsi="Times New Roman" w:cs="Times New Roman"/>
          <w:sz w:val="24"/>
          <w:szCs w:val="24"/>
          <w:lang w:val="en-US"/>
        </w:rPr>
        <w:t xml:space="preserve">. </w:t>
      </w:r>
      <w:r w:rsidR="002B643A" w:rsidRPr="002E560C">
        <w:rPr>
          <w:rFonts w:ascii="Times New Roman" w:hAnsi="Times New Roman" w:cs="Times New Roman"/>
          <w:sz w:val="24"/>
          <w:szCs w:val="24"/>
          <w:lang w:val="en-US"/>
        </w:rPr>
        <w:t>Oxfo</w:t>
      </w:r>
      <w:r w:rsidR="002E560C" w:rsidRPr="002E560C">
        <w:rPr>
          <w:rFonts w:ascii="Times New Roman" w:hAnsi="Times New Roman" w:cs="Times New Roman"/>
          <w:sz w:val="24"/>
          <w:szCs w:val="24"/>
          <w:lang w:val="en-US"/>
        </w:rPr>
        <w:t>rd: Elsevier Science, pp. 97-114</w:t>
      </w:r>
      <w:r w:rsidR="002B643A" w:rsidRPr="002E560C">
        <w:rPr>
          <w:rFonts w:ascii="Times New Roman" w:hAnsi="Times New Roman" w:cs="Times New Roman"/>
          <w:sz w:val="24"/>
          <w:szCs w:val="24"/>
          <w:lang w:val="en-US"/>
        </w:rPr>
        <w:t>.</w:t>
      </w:r>
    </w:p>
    <w:p w:rsidR="002B643A" w:rsidRPr="002E560C" w:rsidRDefault="002B643A" w:rsidP="00C72FA5">
      <w:pPr>
        <w:spacing w:after="0" w:line="240" w:lineRule="auto"/>
        <w:rPr>
          <w:rFonts w:ascii="Times New Roman" w:hAnsi="Times New Roman" w:cs="Times New Roman"/>
          <w:sz w:val="24"/>
          <w:szCs w:val="24"/>
          <w:lang w:val="en-US"/>
        </w:rPr>
      </w:pPr>
    </w:p>
    <w:p w:rsidR="002B643A" w:rsidRDefault="00A62875" w:rsidP="00C72FA5">
      <w:pPr>
        <w:spacing w:after="0" w:line="240" w:lineRule="auto"/>
        <w:rPr>
          <w:rFonts w:ascii="Times New Roman" w:hAnsi="Times New Roman" w:cs="Times New Roman"/>
          <w:sz w:val="24"/>
          <w:szCs w:val="24"/>
        </w:rPr>
      </w:pPr>
      <w:r w:rsidRPr="00A62875">
        <w:rPr>
          <w:rFonts w:ascii="Times New Roman" w:hAnsi="Times New Roman" w:cs="Times New Roman"/>
          <w:sz w:val="24"/>
          <w:szCs w:val="24"/>
          <w:lang w:val="en-US"/>
        </w:rPr>
        <w:t>Tidd, J., Bessant, J., &amp; Pavitt</w:t>
      </w:r>
      <w:r w:rsidR="002B643A" w:rsidRPr="00A62875">
        <w:rPr>
          <w:rFonts w:ascii="Times New Roman" w:hAnsi="Times New Roman" w:cs="Times New Roman"/>
          <w:sz w:val="24"/>
          <w:szCs w:val="24"/>
          <w:lang w:val="en-US"/>
        </w:rPr>
        <w:t>, K.</w:t>
      </w:r>
      <w:r w:rsidRPr="00A62875">
        <w:rPr>
          <w:rFonts w:ascii="Times New Roman" w:hAnsi="Times New Roman" w:cs="Times New Roman"/>
          <w:sz w:val="24"/>
          <w:szCs w:val="24"/>
          <w:lang w:val="en-US"/>
        </w:rPr>
        <w:t xml:space="preserve"> (2008).</w:t>
      </w:r>
      <w:r w:rsidR="002B643A" w:rsidRPr="00A62875">
        <w:rPr>
          <w:rFonts w:ascii="Times New Roman" w:hAnsi="Times New Roman" w:cs="Times New Roman"/>
          <w:sz w:val="24"/>
          <w:szCs w:val="24"/>
          <w:lang w:val="en-US"/>
        </w:rPr>
        <w:t xml:space="preserve"> </w:t>
      </w:r>
      <w:r w:rsidR="002B643A" w:rsidRPr="00A62875">
        <w:rPr>
          <w:rFonts w:ascii="Times New Roman" w:hAnsi="Times New Roman" w:cs="Times New Roman"/>
          <w:i/>
          <w:sz w:val="24"/>
          <w:szCs w:val="24"/>
        </w:rPr>
        <w:t>Gestão da inovação</w:t>
      </w:r>
      <w:r>
        <w:rPr>
          <w:rFonts w:ascii="Times New Roman" w:hAnsi="Times New Roman" w:cs="Times New Roman"/>
          <w:sz w:val="24"/>
          <w:szCs w:val="24"/>
        </w:rPr>
        <w:t xml:space="preserve">. São Paulo: </w:t>
      </w:r>
      <w:proofErr w:type="spellStart"/>
      <w:r>
        <w:rPr>
          <w:rFonts w:ascii="Times New Roman" w:hAnsi="Times New Roman" w:cs="Times New Roman"/>
          <w:sz w:val="24"/>
          <w:szCs w:val="24"/>
        </w:rPr>
        <w:t>Bookman</w:t>
      </w:r>
      <w:proofErr w:type="spellEnd"/>
      <w:r w:rsidR="002B643A" w:rsidRPr="00C72FA5">
        <w:rPr>
          <w:rFonts w:ascii="Times New Roman" w:hAnsi="Times New Roman" w:cs="Times New Roman"/>
          <w:sz w:val="24"/>
          <w:szCs w:val="24"/>
        </w:rPr>
        <w:t>.</w:t>
      </w:r>
    </w:p>
    <w:p w:rsidR="00530B1D" w:rsidRDefault="00530B1D" w:rsidP="00C72FA5">
      <w:pPr>
        <w:spacing w:after="0" w:line="240" w:lineRule="auto"/>
        <w:rPr>
          <w:rFonts w:ascii="Times New Roman" w:hAnsi="Times New Roman" w:cs="Times New Roman"/>
          <w:sz w:val="24"/>
          <w:szCs w:val="24"/>
        </w:rPr>
      </w:pPr>
    </w:p>
    <w:p w:rsidR="00530B1D" w:rsidRPr="005929D3" w:rsidRDefault="00530B1D" w:rsidP="00C72FA5">
      <w:pPr>
        <w:spacing w:after="0" w:line="240" w:lineRule="auto"/>
        <w:rPr>
          <w:rFonts w:ascii="Times New Roman" w:hAnsi="Times New Roman" w:cs="Times New Roman"/>
          <w:sz w:val="24"/>
          <w:szCs w:val="24"/>
        </w:rPr>
      </w:pPr>
      <w:r w:rsidRPr="00027B82">
        <w:rPr>
          <w:rFonts w:ascii="Times New Roman" w:hAnsi="Times New Roman" w:cs="Times New Roman"/>
          <w:noProof/>
          <w:sz w:val="24"/>
          <w:szCs w:val="24"/>
          <w:lang w:val="en-US"/>
        </w:rPr>
        <w:t>Toivonen, M. &amp;</w:t>
      </w:r>
      <w:r>
        <w:rPr>
          <w:rFonts w:ascii="Times New Roman" w:hAnsi="Times New Roman" w:cs="Times New Roman"/>
          <w:noProof/>
          <w:sz w:val="24"/>
          <w:szCs w:val="24"/>
          <w:lang w:val="en-US"/>
        </w:rPr>
        <w:t xml:space="preserve"> </w:t>
      </w:r>
      <w:proofErr w:type="spellStart"/>
      <w:r w:rsidRPr="005929D3">
        <w:rPr>
          <w:rFonts w:ascii="Times New Roman" w:hAnsi="Times New Roman" w:cs="Times New Roman"/>
          <w:sz w:val="24"/>
          <w:shd w:val="clear" w:color="auto" w:fill="FFFFFF"/>
          <w:lang w:val="en-US"/>
        </w:rPr>
        <w:t>Tuominen</w:t>
      </w:r>
      <w:proofErr w:type="spellEnd"/>
      <w:r w:rsidR="004E11C9">
        <w:rPr>
          <w:rFonts w:ascii="Times New Roman" w:hAnsi="Times New Roman" w:cs="Times New Roman"/>
          <w:noProof/>
          <w:sz w:val="24"/>
          <w:szCs w:val="24"/>
          <w:lang w:val="en-US"/>
        </w:rPr>
        <w:t>, T</w:t>
      </w:r>
      <w:r w:rsidRPr="00027B82">
        <w:rPr>
          <w:rFonts w:ascii="Times New Roman" w:hAnsi="Times New Roman" w:cs="Times New Roman"/>
          <w:noProof/>
          <w:sz w:val="24"/>
          <w:szCs w:val="24"/>
          <w:lang w:val="en-US"/>
        </w:rPr>
        <w:t xml:space="preserve">. (2009). Emergence of innovations in services. </w:t>
      </w:r>
      <w:r w:rsidRPr="005929D3">
        <w:rPr>
          <w:rFonts w:ascii="Times New Roman" w:hAnsi="Times New Roman" w:cs="Times New Roman"/>
          <w:i/>
          <w:iCs/>
          <w:noProof/>
          <w:sz w:val="24"/>
          <w:szCs w:val="24"/>
        </w:rPr>
        <w:t>The Service Industries Journal, 29</w:t>
      </w:r>
      <w:r w:rsidRPr="005929D3">
        <w:rPr>
          <w:rFonts w:ascii="Times New Roman" w:hAnsi="Times New Roman" w:cs="Times New Roman"/>
          <w:noProof/>
          <w:sz w:val="24"/>
          <w:szCs w:val="24"/>
        </w:rPr>
        <w:t>(5), pp. 1-33.</w:t>
      </w:r>
    </w:p>
    <w:p w:rsidR="002B643A" w:rsidRPr="005929D3" w:rsidRDefault="002B643A" w:rsidP="00C72FA5">
      <w:pPr>
        <w:spacing w:after="0" w:line="240" w:lineRule="auto"/>
        <w:rPr>
          <w:rFonts w:ascii="Times New Roman" w:hAnsi="Times New Roman" w:cs="Times New Roman"/>
          <w:sz w:val="24"/>
          <w:szCs w:val="24"/>
        </w:rPr>
      </w:pPr>
    </w:p>
    <w:p w:rsidR="002B643A" w:rsidRPr="00A36F37" w:rsidRDefault="002E560C" w:rsidP="00C72FA5">
      <w:pPr>
        <w:spacing w:after="0" w:line="240" w:lineRule="auto"/>
        <w:rPr>
          <w:rFonts w:ascii="Times New Roman" w:hAnsi="Times New Roman" w:cs="Times New Roman"/>
          <w:sz w:val="24"/>
          <w:szCs w:val="24"/>
          <w:lang w:val="en-US"/>
        </w:rPr>
      </w:pPr>
      <w:proofErr w:type="spellStart"/>
      <w:r w:rsidRPr="002E560C">
        <w:rPr>
          <w:rFonts w:ascii="Times New Roman" w:hAnsi="Times New Roman" w:cs="Times New Roman"/>
          <w:sz w:val="24"/>
          <w:szCs w:val="24"/>
        </w:rPr>
        <w:t>Shearing</w:t>
      </w:r>
      <w:proofErr w:type="spellEnd"/>
      <w:r w:rsidRPr="002E560C">
        <w:rPr>
          <w:rFonts w:ascii="Times New Roman" w:hAnsi="Times New Roman" w:cs="Times New Roman"/>
          <w:sz w:val="24"/>
          <w:szCs w:val="24"/>
        </w:rPr>
        <w:t xml:space="preserve">, C. </w:t>
      </w:r>
      <w:r>
        <w:rPr>
          <w:rFonts w:ascii="Times New Roman" w:hAnsi="Times New Roman" w:cs="Times New Roman"/>
          <w:sz w:val="24"/>
          <w:szCs w:val="24"/>
        </w:rPr>
        <w:t>(</w:t>
      </w:r>
      <w:r w:rsidRPr="002E560C">
        <w:rPr>
          <w:rFonts w:ascii="Times New Roman" w:hAnsi="Times New Roman" w:cs="Times New Roman"/>
          <w:sz w:val="24"/>
          <w:szCs w:val="24"/>
        </w:rPr>
        <w:t>2003</w:t>
      </w:r>
      <w:r>
        <w:rPr>
          <w:rFonts w:ascii="Times New Roman" w:hAnsi="Times New Roman" w:cs="Times New Roman"/>
          <w:sz w:val="24"/>
          <w:szCs w:val="24"/>
        </w:rPr>
        <w:t xml:space="preserve">). </w:t>
      </w:r>
      <w:r w:rsidRPr="002E560C">
        <w:rPr>
          <w:rFonts w:ascii="Times New Roman" w:hAnsi="Times New Roman" w:cs="Times New Roman"/>
          <w:sz w:val="24"/>
          <w:szCs w:val="24"/>
        </w:rPr>
        <w:t xml:space="preserve">A relação entre policiamento público e policiamento privado. In: </w:t>
      </w:r>
      <w:r>
        <w:rPr>
          <w:rFonts w:ascii="Times New Roman" w:hAnsi="Times New Roman" w:cs="Times New Roman"/>
          <w:sz w:val="24"/>
          <w:szCs w:val="24"/>
        </w:rPr>
        <w:t xml:space="preserve">M. </w:t>
      </w:r>
      <w:proofErr w:type="spellStart"/>
      <w:r w:rsidRPr="002E560C">
        <w:rPr>
          <w:rFonts w:ascii="Times New Roman" w:hAnsi="Times New Roman" w:cs="Times New Roman"/>
          <w:sz w:val="24"/>
          <w:szCs w:val="24"/>
        </w:rPr>
        <w:t>Tonry</w:t>
      </w:r>
      <w:proofErr w:type="spellEnd"/>
      <w:r>
        <w:rPr>
          <w:rFonts w:ascii="Times New Roman" w:hAnsi="Times New Roman" w:cs="Times New Roman"/>
          <w:sz w:val="24"/>
          <w:szCs w:val="24"/>
        </w:rPr>
        <w:t xml:space="preserve"> &amp; N.</w:t>
      </w:r>
      <w:r w:rsidR="002B643A" w:rsidRPr="002E560C">
        <w:rPr>
          <w:rFonts w:ascii="Times New Roman" w:hAnsi="Times New Roman" w:cs="Times New Roman"/>
          <w:sz w:val="24"/>
          <w:szCs w:val="24"/>
        </w:rPr>
        <w:t xml:space="preserve"> </w:t>
      </w:r>
      <w:r w:rsidRPr="002E560C">
        <w:rPr>
          <w:rFonts w:ascii="Times New Roman" w:hAnsi="Times New Roman" w:cs="Times New Roman"/>
          <w:sz w:val="24"/>
          <w:szCs w:val="24"/>
        </w:rPr>
        <w:t>Morris</w:t>
      </w:r>
      <w:r w:rsidR="002B643A" w:rsidRPr="002E560C">
        <w:rPr>
          <w:rFonts w:ascii="Times New Roman" w:hAnsi="Times New Roman" w:cs="Times New Roman"/>
          <w:sz w:val="24"/>
          <w:szCs w:val="24"/>
        </w:rPr>
        <w:t xml:space="preserve"> (</w:t>
      </w:r>
      <w:proofErr w:type="spellStart"/>
      <w:r w:rsidR="002B643A" w:rsidRPr="002E560C">
        <w:rPr>
          <w:rFonts w:ascii="Times New Roman" w:hAnsi="Times New Roman" w:cs="Times New Roman"/>
          <w:sz w:val="24"/>
          <w:szCs w:val="24"/>
        </w:rPr>
        <w:t>Orgs</w:t>
      </w:r>
      <w:proofErr w:type="spellEnd"/>
      <w:r w:rsidR="002B643A" w:rsidRPr="002E560C">
        <w:rPr>
          <w:rFonts w:ascii="Times New Roman" w:hAnsi="Times New Roman" w:cs="Times New Roman"/>
          <w:sz w:val="24"/>
          <w:szCs w:val="24"/>
        </w:rPr>
        <w:t xml:space="preserve">.). </w:t>
      </w:r>
      <w:r w:rsidR="002B643A" w:rsidRPr="002E560C">
        <w:rPr>
          <w:rFonts w:ascii="Times New Roman" w:hAnsi="Times New Roman" w:cs="Times New Roman"/>
          <w:i/>
          <w:sz w:val="24"/>
          <w:szCs w:val="24"/>
        </w:rPr>
        <w:t>Policiamento moderno</w:t>
      </w:r>
      <w:r w:rsidR="002B643A" w:rsidRPr="002E560C">
        <w:rPr>
          <w:rFonts w:ascii="Times New Roman" w:hAnsi="Times New Roman" w:cs="Times New Roman"/>
          <w:sz w:val="24"/>
          <w:szCs w:val="24"/>
        </w:rPr>
        <w:t>.</w:t>
      </w:r>
      <w:r>
        <w:rPr>
          <w:rFonts w:ascii="Times New Roman" w:hAnsi="Times New Roman" w:cs="Times New Roman"/>
          <w:sz w:val="24"/>
          <w:szCs w:val="24"/>
        </w:rPr>
        <w:t xml:space="preserve"> São Paulo: Edusp</w:t>
      </w:r>
      <w:r w:rsidR="002B643A" w:rsidRPr="002E560C">
        <w:rPr>
          <w:rFonts w:ascii="Times New Roman" w:hAnsi="Times New Roman" w:cs="Times New Roman"/>
          <w:sz w:val="24"/>
          <w:szCs w:val="24"/>
        </w:rPr>
        <w:t>.</w:t>
      </w:r>
      <w:r>
        <w:rPr>
          <w:rFonts w:ascii="Times New Roman" w:hAnsi="Times New Roman" w:cs="Times New Roman"/>
          <w:sz w:val="24"/>
          <w:szCs w:val="24"/>
        </w:rPr>
        <w:t xml:space="preserve"> </w:t>
      </w:r>
      <w:r w:rsidRPr="00A36F37">
        <w:rPr>
          <w:rFonts w:ascii="Times New Roman" w:hAnsi="Times New Roman" w:cs="Times New Roman"/>
          <w:sz w:val="24"/>
          <w:szCs w:val="24"/>
          <w:lang w:val="en-US"/>
        </w:rPr>
        <w:t>Cap. 7.</w:t>
      </w:r>
    </w:p>
    <w:p w:rsidR="00601C49" w:rsidRPr="00A36F37" w:rsidRDefault="00601C49" w:rsidP="00C72FA5">
      <w:pPr>
        <w:spacing w:after="0" w:line="240" w:lineRule="auto"/>
        <w:rPr>
          <w:rFonts w:ascii="Times New Roman" w:hAnsi="Times New Roman" w:cs="Times New Roman"/>
          <w:sz w:val="24"/>
          <w:szCs w:val="24"/>
          <w:lang w:val="en-US"/>
        </w:rPr>
      </w:pPr>
    </w:p>
    <w:p w:rsidR="00601C49" w:rsidRPr="004F2AF5" w:rsidRDefault="00601C49" w:rsidP="004F2AF5">
      <w:pPr>
        <w:spacing w:after="0" w:line="240" w:lineRule="auto"/>
        <w:rPr>
          <w:rFonts w:ascii="Times New Roman" w:hAnsi="Times New Roman" w:cs="Times New Roman"/>
          <w:sz w:val="24"/>
          <w:szCs w:val="24"/>
          <w:lang w:val="en-US"/>
        </w:rPr>
      </w:pPr>
      <w:proofErr w:type="spellStart"/>
      <w:r w:rsidRPr="004F2AF5">
        <w:rPr>
          <w:rStyle w:val="nfase"/>
          <w:rFonts w:ascii="Times New Roman" w:hAnsi="Times New Roman" w:cs="Times New Roman"/>
          <w:i w:val="0"/>
          <w:sz w:val="24"/>
          <w:szCs w:val="24"/>
          <w:lang w:val="en-US"/>
        </w:rPr>
        <w:t>S</w:t>
      </w:r>
      <w:r w:rsidRPr="004F2AF5">
        <w:rPr>
          <w:rStyle w:val="nfase"/>
          <w:rFonts w:ascii="Times New Roman" w:hAnsi="Times New Roman" w:cs="Times New Roman"/>
          <w:i w:val="0"/>
          <w:sz w:val="16"/>
          <w:szCs w:val="24"/>
          <w:lang w:val="en-US"/>
        </w:rPr>
        <w:t>Ø</w:t>
      </w:r>
      <w:r w:rsidRPr="004F2AF5">
        <w:rPr>
          <w:rStyle w:val="nfase"/>
          <w:rFonts w:ascii="Times New Roman" w:hAnsi="Times New Roman" w:cs="Times New Roman"/>
          <w:i w:val="0"/>
          <w:sz w:val="24"/>
          <w:szCs w:val="24"/>
          <w:lang w:val="en-US"/>
        </w:rPr>
        <w:t>rensen</w:t>
      </w:r>
      <w:proofErr w:type="spellEnd"/>
      <w:r w:rsidR="004F2AF5" w:rsidRPr="004F2AF5">
        <w:rPr>
          <w:rStyle w:val="nfase"/>
          <w:rFonts w:ascii="Times New Roman" w:hAnsi="Times New Roman" w:cs="Times New Roman"/>
          <w:i w:val="0"/>
          <w:sz w:val="24"/>
          <w:szCs w:val="24"/>
          <w:lang w:val="en-US"/>
        </w:rPr>
        <w:t>, E.</w:t>
      </w:r>
      <w:r w:rsidRPr="004F2AF5">
        <w:rPr>
          <w:rStyle w:val="nfase"/>
          <w:rFonts w:ascii="Times New Roman" w:hAnsi="Times New Roman" w:cs="Times New Roman"/>
          <w:i w:val="0"/>
          <w:sz w:val="24"/>
          <w:szCs w:val="24"/>
          <w:lang w:val="en-US"/>
        </w:rPr>
        <w:t xml:space="preserve"> &amp; </w:t>
      </w:r>
      <w:proofErr w:type="spellStart"/>
      <w:r w:rsidRPr="004F2AF5">
        <w:rPr>
          <w:rStyle w:val="nfase"/>
          <w:rFonts w:ascii="Times New Roman" w:hAnsi="Times New Roman" w:cs="Times New Roman"/>
          <w:i w:val="0"/>
          <w:sz w:val="24"/>
          <w:szCs w:val="24"/>
          <w:lang w:val="en-US"/>
        </w:rPr>
        <w:t>Torfing</w:t>
      </w:r>
      <w:proofErr w:type="spellEnd"/>
      <w:r w:rsidR="004F2AF5" w:rsidRPr="004F2AF5">
        <w:rPr>
          <w:rStyle w:val="nfase"/>
          <w:rFonts w:ascii="Times New Roman" w:hAnsi="Times New Roman" w:cs="Times New Roman"/>
          <w:i w:val="0"/>
          <w:sz w:val="24"/>
          <w:szCs w:val="24"/>
          <w:lang w:val="en-US"/>
        </w:rPr>
        <w:t>, J.</w:t>
      </w:r>
      <w:r w:rsidRPr="004F2AF5">
        <w:rPr>
          <w:rStyle w:val="nfase"/>
          <w:rFonts w:ascii="Times New Roman" w:hAnsi="Times New Roman" w:cs="Times New Roman"/>
          <w:i w:val="0"/>
          <w:sz w:val="24"/>
          <w:szCs w:val="24"/>
          <w:lang w:val="en-US"/>
        </w:rPr>
        <w:t xml:space="preserve"> (2010)</w:t>
      </w:r>
      <w:r w:rsidR="004F2AF5" w:rsidRPr="004F2AF5">
        <w:rPr>
          <w:rStyle w:val="nfase"/>
          <w:rFonts w:ascii="Times New Roman" w:hAnsi="Times New Roman" w:cs="Times New Roman"/>
          <w:i w:val="0"/>
          <w:sz w:val="24"/>
          <w:szCs w:val="24"/>
          <w:lang w:val="en-US"/>
        </w:rPr>
        <w:t xml:space="preserve">. </w:t>
      </w:r>
      <w:r w:rsidR="004F2AF5" w:rsidRPr="004F2AF5">
        <w:rPr>
          <w:rFonts w:ascii="Times New Roman" w:hAnsi="Times New Roman" w:cs="Times New Roman"/>
          <w:color w:val="000000"/>
          <w:sz w:val="24"/>
          <w:szCs w:val="24"/>
          <w:lang w:val="en-US"/>
        </w:rPr>
        <w:t xml:space="preserve">Collaborative </w:t>
      </w:r>
      <w:r w:rsidR="004F2AF5" w:rsidRPr="004F2AF5">
        <w:rPr>
          <w:rFonts w:ascii="Times New Roman" w:hAnsi="Times New Roman" w:cs="Times New Roman"/>
          <w:sz w:val="24"/>
          <w:szCs w:val="24"/>
          <w:lang w:val="en-US"/>
        </w:rPr>
        <w:t xml:space="preserve">innovation </w:t>
      </w:r>
      <w:r w:rsidR="004F2AF5" w:rsidRPr="004F2AF5">
        <w:rPr>
          <w:rFonts w:ascii="Times New Roman" w:hAnsi="Times New Roman" w:cs="Times New Roman"/>
          <w:color w:val="000000"/>
          <w:sz w:val="24"/>
          <w:szCs w:val="24"/>
          <w:lang w:val="en-US"/>
        </w:rPr>
        <w:t xml:space="preserve">in the </w:t>
      </w:r>
      <w:r w:rsidR="004F2AF5" w:rsidRPr="004F2AF5">
        <w:rPr>
          <w:rFonts w:ascii="Times New Roman" w:hAnsi="Times New Roman" w:cs="Times New Roman"/>
          <w:sz w:val="24"/>
          <w:szCs w:val="24"/>
          <w:lang w:val="en-US"/>
        </w:rPr>
        <w:t>public sector</w:t>
      </w:r>
      <w:r w:rsidR="004F2AF5" w:rsidRPr="004F2AF5">
        <w:rPr>
          <w:rFonts w:ascii="Times New Roman" w:hAnsi="Times New Roman" w:cs="Times New Roman"/>
          <w:color w:val="000000"/>
          <w:sz w:val="24"/>
          <w:szCs w:val="24"/>
          <w:lang w:val="en-US"/>
        </w:rPr>
        <w:t xml:space="preserve">: An </w:t>
      </w:r>
      <w:r w:rsidR="004F2AF5" w:rsidRPr="004F2AF5">
        <w:rPr>
          <w:rFonts w:ascii="Times New Roman" w:hAnsi="Times New Roman" w:cs="Times New Roman"/>
          <w:sz w:val="24"/>
          <w:szCs w:val="24"/>
          <w:lang w:val="en-US"/>
        </w:rPr>
        <w:t>analytical framework</w:t>
      </w:r>
      <w:r w:rsidR="004F2AF5" w:rsidRPr="004F2AF5">
        <w:rPr>
          <w:rStyle w:val="nfase"/>
          <w:rFonts w:ascii="Times New Roman" w:hAnsi="Times New Roman" w:cs="Times New Roman"/>
          <w:i w:val="0"/>
          <w:sz w:val="24"/>
          <w:szCs w:val="24"/>
          <w:lang w:val="en-US"/>
        </w:rPr>
        <w:t>.</w:t>
      </w:r>
      <w:r w:rsidR="004F2AF5">
        <w:rPr>
          <w:rStyle w:val="nfase"/>
          <w:rFonts w:ascii="Times New Roman" w:hAnsi="Times New Roman" w:cs="Times New Roman"/>
          <w:i w:val="0"/>
          <w:sz w:val="24"/>
          <w:szCs w:val="24"/>
          <w:lang w:val="en-US"/>
        </w:rPr>
        <w:t xml:space="preserve"> </w:t>
      </w:r>
      <w:r w:rsidR="004F2AF5" w:rsidRPr="004F2AF5">
        <w:rPr>
          <w:rFonts w:ascii="Times New Roman" w:hAnsi="Times New Roman" w:cs="Times New Roman"/>
          <w:bCs/>
          <w:i/>
          <w:sz w:val="24"/>
          <w:szCs w:val="28"/>
          <w:lang w:val="en-US"/>
        </w:rPr>
        <w:t>Working paper series from the research project Collaborative Innovation in the Public Sector (CLIPS)</w:t>
      </w:r>
      <w:r w:rsidR="004F2AF5">
        <w:rPr>
          <w:rStyle w:val="nfase"/>
          <w:rFonts w:ascii="Times New Roman" w:hAnsi="Times New Roman" w:cs="Times New Roman"/>
          <w:i w:val="0"/>
          <w:sz w:val="24"/>
          <w:szCs w:val="24"/>
          <w:lang w:val="en-US"/>
        </w:rPr>
        <w:t>.</w:t>
      </w:r>
    </w:p>
    <w:p w:rsidR="002B643A" w:rsidRPr="004F2AF5" w:rsidRDefault="002B643A" w:rsidP="00C72FA5">
      <w:pPr>
        <w:spacing w:after="0" w:line="240" w:lineRule="auto"/>
        <w:rPr>
          <w:rFonts w:ascii="Times New Roman" w:hAnsi="Times New Roman" w:cs="Times New Roman"/>
          <w:sz w:val="24"/>
          <w:szCs w:val="24"/>
          <w:lang w:val="en-US"/>
        </w:rPr>
      </w:pPr>
    </w:p>
    <w:p w:rsidR="002B643A" w:rsidRDefault="002E560C" w:rsidP="00C72FA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Trojanowicz</w:t>
      </w:r>
      <w:proofErr w:type="spellEnd"/>
      <w:r w:rsidR="002B643A">
        <w:rPr>
          <w:rFonts w:ascii="Times New Roman" w:hAnsi="Times New Roman" w:cs="Times New Roman"/>
          <w:sz w:val="24"/>
          <w:szCs w:val="24"/>
        </w:rPr>
        <w:t>, R.</w:t>
      </w:r>
      <w:r>
        <w:rPr>
          <w:rFonts w:ascii="Times New Roman" w:hAnsi="Times New Roman" w:cs="Times New Roman"/>
          <w:sz w:val="24"/>
          <w:szCs w:val="24"/>
        </w:rPr>
        <w:t xml:space="preserve"> &amp;</w:t>
      </w:r>
      <w:r w:rsidR="002B643A">
        <w:rPr>
          <w:rFonts w:ascii="Times New Roman" w:hAnsi="Times New Roman" w:cs="Times New Roman"/>
          <w:sz w:val="24"/>
          <w:szCs w:val="24"/>
        </w:rPr>
        <w:t xml:space="preserve"> </w:t>
      </w:r>
      <w:proofErr w:type="spellStart"/>
      <w:r>
        <w:rPr>
          <w:rFonts w:ascii="Times New Roman" w:hAnsi="Times New Roman" w:cs="Times New Roman"/>
          <w:sz w:val="24"/>
          <w:szCs w:val="24"/>
        </w:rPr>
        <w:t>Bucqueroux</w:t>
      </w:r>
      <w:proofErr w:type="spellEnd"/>
      <w:r w:rsidR="002B643A">
        <w:rPr>
          <w:rFonts w:ascii="Times New Roman" w:hAnsi="Times New Roman" w:cs="Times New Roman"/>
          <w:sz w:val="24"/>
          <w:szCs w:val="24"/>
        </w:rPr>
        <w:t>, B.</w:t>
      </w:r>
      <w:r>
        <w:rPr>
          <w:rFonts w:ascii="Times New Roman" w:hAnsi="Times New Roman" w:cs="Times New Roman"/>
          <w:sz w:val="24"/>
          <w:szCs w:val="24"/>
        </w:rPr>
        <w:t xml:space="preserve"> (</w:t>
      </w:r>
      <w:r w:rsidRPr="00C72FA5">
        <w:rPr>
          <w:rFonts w:ascii="Times New Roman" w:hAnsi="Times New Roman" w:cs="Times New Roman"/>
          <w:sz w:val="24"/>
          <w:szCs w:val="24"/>
        </w:rPr>
        <w:t>1994</w:t>
      </w:r>
      <w:r>
        <w:rPr>
          <w:rFonts w:ascii="Times New Roman" w:hAnsi="Times New Roman" w:cs="Times New Roman"/>
          <w:sz w:val="24"/>
          <w:szCs w:val="24"/>
        </w:rPr>
        <w:t>).</w:t>
      </w:r>
      <w:r w:rsidR="002B643A">
        <w:rPr>
          <w:rFonts w:ascii="Times New Roman" w:hAnsi="Times New Roman" w:cs="Times New Roman"/>
          <w:sz w:val="24"/>
          <w:szCs w:val="24"/>
        </w:rPr>
        <w:t xml:space="preserve"> </w:t>
      </w:r>
      <w:r w:rsidR="002B643A" w:rsidRPr="005E22BE">
        <w:rPr>
          <w:rFonts w:ascii="Times New Roman" w:hAnsi="Times New Roman" w:cs="Times New Roman"/>
          <w:i/>
          <w:sz w:val="24"/>
          <w:szCs w:val="24"/>
        </w:rPr>
        <w:t>Policiamento comunitário</w:t>
      </w:r>
      <w:r w:rsidR="002B643A" w:rsidRPr="002E560C">
        <w:rPr>
          <w:rFonts w:ascii="Times New Roman" w:hAnsi="Times New Roman" w:cs="Times New Roman"/>
          <w:i/>
          <w:sz w:val="24"/>
          <w:szCs w:val="24"/>
        </w:rPr>
        <w:t xml:space="preserve">: </w:t>
      </w:r>
      <w:r w:rsidRPr="002E560C">
        <w:rPr>
          <w:rFonts w:ascii="Times New Roman" w:hAnsi="Times New Roman" w:cs="Times New Roman"/>
          <w:i/>
          <w:sz w:val="24"/>
          <w:szCs w:val="24"/>
        </w:rPr>
        <w:t xml:space="preserve">Como </w:t>
      </w:r>
      <w:r w:rsidR="002B643A" w:rsidRPr="002E560C">
        <w:rPr>
          <w:rFonts w:ascii="Times New Roman" w:hAnsi="Times New Roman" w:cs="Times New Roman"/>
          <w:i/>
          <w:sz w:val="24"/>
          <w:szCs w:val="24"/>
        </w:rPr>
        <w:t>começar</w:t>
      </w:r>
      <w:r>
        <w:rPr>
          <w:rFonts w:ascii="Times New Roman" w:hAnsi="Times New Roman" w:cs="Times New Roman"/>
          <w:sz w:val="24"/>
          <w:szCs w:val="24"/>
        </w:rPr>
        <w:t>. Rio de Janeiro: Parma</w:t>
      </w:r>
      <w:r w:rsidR="002B643A" w:rsidRPr="00C72FA5">
        <w:rPr>
          <w:rFonts w:ascii="Times New Roman" w:hAnsi="Times New Roman" w:cs="Times New Roman"/>
          <w:sz w:val="24"/>
          <w:szCs w:val="24"/>
        </w:rPr>
        <w:t>.</w:t>
      </w:r>
    </w:p>
    <w:p w:rsidR="002B643A" w:rsidRPr="00C72FA5" w:rsidRDefault="002B643A" w:rsidP="00C72FA5">
      <w:pPr>
        <w:spacing w:after="0" w:line="240" w:lineRule="auto"/>
        <w:rPr>
          <w:rFonts w:ascii="Times New Roman" w:hAnsi="Times New Roman" w:cs="Times New Roman"/>
          <w:sz w:val="24"/>
          <w:szCs w:val="24"/>
        </w:rPr>
      </w:pPr>
    </w:p>
    <w:p w:rsidR="002B643A" w:rsidRDefault="002B643A" w:rsidP="00C72FA5">
      <w:pPr>
        <w:spacing w:after="0" w:line="240" w:lineRule="auto"/>
        <w:rPr>
          <w:rFonts w:ascii="Times New Roman" w:hAnsi="Times New Roman" w:cs="Times New Roman"/>
          <w:sz w:val="24"/>
          <w:szCs w:val="24"/>
        </w:rPr>
      </w:pPr>
      <w:r w:rsidRPr="00676DB2">
        <w:rPr>
          <w:rFonts w:ascii="Times New Roman" w:hAnsi="Times New Roman" w:cs="Times New Roman"/>
          <w:sz w:val="24"/>
          <w:szCs w:val="24"/>
        </w:rPr>
        <w:t>UNODC.</w:t>
      </w:r>
      <w:r w:rsidR="002E560C">
        <w:rPr>
          <w:rFonts w:ascii="Times New Roman" w:hAnsi="Times New Roman" w:cs="Times New Roman"/>
          <w:sz w:val="24"/>
          <w:szCs w:val="24"/>
        </w:rPr>
        <w:t xml:space="preserve"> (2011).</w:t>
      </w:r>
      <w:r w:rsidRPr="00676DB2">
        <w:rPr>
          <w:rFonts w:ascii="Times New Roman" w:hAnsi="Times New Roman" w:cs="Times New Roman"/>
          <w:sz w:val="24"/>
          <w:szCs w:val="24"/>
        </w:rPr>
        <w:t xml:space="preserve"> </w:t>
      </w:r>
      <w:r w:rsidR="00BE2037">
        <w:rPr>
          <w:rFonts w:ascii="Times New Roman" w:hAnsi="Times New Roman" w:cs="Times New Roman"/>
          <w:i/>
          <w:sz w:val="24"/>
          <w:szCs w:val="24"/>
        </w:rPr>
        <w:t>Gestão e governança da segur</w:t>
      </w:r>
      <w:r w:rsidRPr="002E560C">
        <w:rPr>
          <w:rFonts w:ascii="Times New Roman" w:hAnsi="Times New Roman" w:cs="Times New Roman"/>
          <w:i/>
          <w:sz w:val="24"/>
          <w:szCs w:val="24"/>
        </w:rPr>
        <w:t>ança pública no Distrito Federal e Entorno</w:t>
      </w:r>
      <w:r>
        <w:rPr>
          <w:rFonts w:ascii="Times New Roman" w:hAnsi="Times New Roman" w:cs="Times New Roman"/>
          <w:sz w:val="24"/>
          <w:szCs w:val="24"/>
        </w:rPr>
        <w:t xml:space="preserve">. </w:t>
      </w:r>
      <w:r w:rsidR="009E47D8">
        <w:rPr>
          <w:rFonts w:ascii="Times New Roman" w:hAnsi="Times New Roman" w:cs="Times New Roman"/>
          <w:sz w:val="24"/>
          <w:szCs w:val="24"/>
        </w:rPr>
        <w:t xml:space="preserve">Brasília: </w:t>
      </w:r>
      <w:proofErr w:type="spellStart"/>
      <w:r w:rsidR="009E47D8">
        <w:rPr>
          <w:rFonts w:ascii="Times New Roman" w:hAnsi="Times New Roman" w:cs="Times New Roman"/>
          <w:sz w:val="24"/>
          <w:szCs w:val="24"/>
        </w:rPr>
        <w:t>Unodc</w:t>
      </w:r>
      <w:proofErr w:type="spellEnd"/>
      <w:r>
        <w:rPr>
          <w:rFonts w:ascii="Times New Roman" w:hAnsi="Times New Roman" w:cs="Times New Roman"/>
          <w:sz w:val="24"/>
          <w:szCs w:val="24"/>
        </w:rPr>
        <w:t>.</w:t>
      </w:r>
    </w:p>
    <w:p w:rsidR="002B643A" w:rsidRDefault="002B643A" w:rsidP="00C72FA5">
      <w:pPr>
        <w:spacing w:after="0" w:line="240" w:lineRule="auto"/>
        <w:rPr>
          <w:rFonts w:ascii="Times New Roman" w:hAnsi="Times New Roman" w:cs="Times New Roman"/>
          <w:sz w:val="24"/>
          <w:szCs w:val="24"/>
        </w:rPr>
      </w:pPr>
    </w:p>
    <w:p w:rsidR="002B643A" w:rsidRPr="00C72FA5" w:rsidRDefault="002E560C" w:rsidP="00C72FA5">
      <w:pPr>
        <w:spacing w:after="0" w:line="240" w:lineRule="auto"/>
        <w:rPr>
          <w:rFonts w:ascii="Times New Roman" w:hAnsi="Times New Roman" w:cs="Times New Roman"/>
          <w:sz w:val="24"/>
          <w:szCs w:val="24"/>
        </w:rPr>
      </w:pPr>
      <w:r w:rsidRPr="00C72FA5">
        <w:rPr>
          <w:rFonts w:ascii="Times New Roman" w:hAnsi="Times New Roman" w:cs="Times New Roman"/>
          <w:sz w:val="24"/>
          <w:szCs w:val="24"/>
        </w:rPr>
        <w:t>Yin</w:t>
      </w:r>
      <w:r w:rsidR="002B643A" w:rsidRPr="00C72FA5">
        <w:rPr>
          <w:rFonts w:ascii="Times New Roman" w:hAnsi="Times New Roman" w:cs="Times New Roman"/>
          <w:sz w:val="24"/>
          <w:szCs w:val="24"/>
        </w:rPr>
        <w:t>, R. K. </w:t>
      </w:r>
      <w:r w:rsidR="002B643A" w:rsidRPr="005E22BE">
        <w:rPr>
          <w:rFonts w:ascii="Times New Roman" w:hAnsi="Times New Roman" w:cs="Times New Roman"/>
          <w:i/>
          <w:sz w:val="24"/>
          <w:szCs w:val="24"/>
        </w:rPr>
        <w:t xml:space="preserve">Estudo de caso: </w:t>
      </w:r>
      <w:r w:rsidRPr="005E22BE">
        <w:rPr>
          <w:rFonts w:ascii="Times New Roman" w:hAnsi="Times New Roman" w:cs="Times New Roman"/>
          <w:i/>
          <w:sz w:val="24"/>
          <w:szCs w:val="24"/>
        </w:rPr>
        <w:t xml:space="preserve">Planejamento </w:t>
      </w:r>
      <w:r w:rsidR="002B643A" w:rsidRPr="005E22BE">
        <w:rPr>
          <w:rFonts w:ascii="Times New Roman" w:hAnsi="Times New Roman" w:cs="Times New Roman"/>
          <w:i/>
          <w:sz w:val="24"/>
          <w:szCs w:val="24"/>
        </w:rPr>
        <w:t>e métodos</w:t>
      </w:r>
      <w:r w:rsidR="002B643A" w:rsidRPr="00C72FA5">
        <w:rPr>
          <w:rFonts w:ascii="Times New Roman" w:hAnsi="Times New Roman" w:cs="Times New Roman"/>
          <w:sz w:val="24"/>
          <w:szCs w:val="24"/>
        </w:rPr>
        <w:t xml:space="preserve"> </w:t>
      </w:r>
      <w:r w:rsidR="00E572ED">
        <w:rPr>
          <w:rFonts w:ascii="Times New Roman" w:hAnsi="Times New Roman" w:cs="Times New Roman"/>
          <w:sz w:val="24"/>
          <w:szCs w:val="24"/>
        </w:rPr>
        <w:t>(</w:t>
      </w:r>
      <w:proofErr w:type="gramStart"/>
      <w:r w:rsidR="002B643A" w:rsidRPr="00C72FA5">
        <w:rPr>
          <w:rFonts w:ascii="Times New Roman" w:hAnsi="Times New Roman" w:cs="Times New Roman"/>
          <w:sz w:val="24"/>
          <w:szCs w:val="24"/>
        </w:rPr>
        <w:t>2 ed.</w:t>
      </w:r>
      <w:proofErr w:type="gramEnd"/>
      <w:r w:rsidR="00E572ED">
        <w:rPr>
          <w:rFonts w:ascii="Times New Roman" w:hAnsi="Times New Roman" w:cs="Times New Roman"/>
          <w:sz w:val="24"/>
          <w:szCs w:val="24"/>
        </w:rPr>
        <w:t>).</w:t>
      </w:r>
      <w:r w:rsidR="002B643A" w:rsidRPr="00C72FA5">
        <w:rPr>
          <w:rFonts w:ascii="Times New Roman" w:hAnsi="Times New Roman" w:cs="Times New Roman"/>
          <w:sz w:val="24"/>
          <w:szCs w:val="24"/>
        </w:rPr>
        <w:t xml:space="preserve"> Porto Alegre: </w:t>
      </w:r>
      <w:proofErr w:type="spellStart"/>
      <w:r w:rsidR="002B643A" w:rsidRPr="00C72FA5">
        <w:rPr>
          <w:rFonts w:ascii="Times New Roman" w:hAnsi="Times New Roman" w:cs="Times New Roman"/>
          <w:sz w:val="24"/>
          <w:szCs w:val="24"/>
        </w:rPr>
        <w:t>Bookman</w:t>
      </w:r>
      <w:proofErr w:type="spellEnd"/>
      <w:r w:rsidR="002B643A" w:rsidRPr="00C72FA5">
        <w:rPr>
          <w:rFonts w:ascii="Times New Roman" w:hAnsi="Times New Roman" w:cs="Times New Roman"/>
          <w:sz w:val="24"/>
          <w:szCs w:val="24"/>
        </w:rPr>
        <w:t>, 2005.</w:t>
      </w:r>
    </w:p>
    <w:sectPr w:rsidR="002B643A" w:rsidRPr="00C72FA5" w:rsidSect="00571940">
      <w:headerReference w:type="default" r:id="rId13"/>
      <w:footerReference w:type="default" r:id="rId14"/>
      <w:pgSz w:w="11906" w:h="16838" w:code="9"/>
      <w:pgMar w:top="1701" w:right="1134"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EFA" w:rsidRDefault="00DF1EFA" w:rsidP="008C4C18">
      <w:pPr>
        <w:spacing w:after="0" w:line="240" w:lineRule="auto"/>
      </w:pPr>
      <w:r>
        <w:separator/>
      </w:r>
    </w:p>
  </w:endnote>
  <w:endnote w:type="continuationSeparator" w:id="0">
    <w:p w:rsidR="00DF1EFA" w:rsidRDefault="00DF1EFA" w:rsidP="008C4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645452"/>
      <w:docPartObj>
        <w:docPartGallery w:val="Page Numbers (Bottom of Page)"/>
        <w:docPartUnique/>
      </w:docPartObj>
    </w:sdtPr>
    <w:sdtEndPr>
      <w:rPr>
        <w:rFonts w:ascii="Times New Roman" w:hAnsi="Times New Roman" w:cs="Times New Roman"/>
        <w:sz w:val="20"/>
      </w:rPr>
    </w:sdtEndPr>
    <w:sdtContent>
      <w:p w:rsidR="00672120" w:rsidRPr="00706F47" w:rsidRDefault="000E30B8">
        <w:pPr>
          <w:pStyle w:val="Rodap"/>
          <w:jc w:val="right"/>
          <w:rPr>
            <w:rFonts w:ascii="Times New Roman" w:hAnsi="Times New Roman" w:cs="Times New Roman"/>
            <w:sz w:val="20"/>
          </w:rPr>
        </w:pPr>
        <w:r w:rsidRPr="00706F47">
          <w:rPr>
            <w:rFonts w:ascii="Times New Roman" w:hAnsi="Times New Roman" w:cs="Times New Roman"/>
            <w:sz w:val="20"/>
          </w:rPr>
          <w:fldChar w:fldCharType="begin"/>
        </w:r>
        <w:r w:rsidR="00672120" w:rsidRPr="00706F47">
          <w:rPr>
            <w:rFonts w:ascii="Times New Roman" w:hAnsi="Times New Roman" w:cs="Times New Roman"/>
            <w:sz w:val="20"/>
          </w:rPr>
          <w:instrText>PAGE   \* MERGEFORMAT</w:instrText>
        </w:r>
        <w:r w:rsidRPr="00706F47">
          <w:rPr>
            <w:rFonts w:ascii="Times New Roman" w:hAnsi="Times New Roman" w:cs="Times New Roman"/>
            <w:sz w:val="20"/>
          </w:rPr>
          <w:fldChar w:fldCharType="separate"/>
        </w:r>
        <w:r w:rsidR="00F1085B">
          <w:rPr>
            <w:rFonts w:ascii="Times New Roman" w:hAnsi="Times New Roman" w:cs="Times New Roman"/>
            <w:noProof/>
            <w:sz w:val="20"/>
          </w:rPr>
          <w:t>25</w:t>
        </w:r>
        <w:r w:rsidRPr="00706F47">
          <w:rPr>
            <w:rFonts w:ascii="Times New Roman" w:hAnsi="Times New Roman" w:cs="Times New Roman"/>
            <w:sz w:val="20"/>
          </w:rPr>
          <w:fldChar w:fldCharType="end"/>
        </w:r>
      </w:p>
    </w:sdtContent>
  </w:sdt>
  <w:p w:rsidR="00672120" w:rsidRDefault="0067212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EFA" w:rsidRDefault="00DF1EFA" w:rsidP="008C4C18">
      <w:pPr>
        <w:spacing w:after="0" w:line="240" w:lineRule="auto"/>
      </w:pPr>
      <w:r>
        <w:separator/>
      </w:r>
    </w:p>
  </w:footnote>
  <w:footnote w:type="continuationSeparator" w:id="0">
    <w:p w:rsidR="00DF1EFA" w:rsidRDefault="00DF1EFA" w:rsidP="008C4C18">
      <w:pPr>
        <w:spacing w:after="0" w:line="240" w:lineRule="auto"/>
      </w:pPr>
      <w:r>
        <w:continuationSeparator/>
      </w:r>
    </w:p>
  </w:footnote>
  <w:footnote w:id="1">
    <w:p w:rsidR="003342DE" w:rsidRPr="005B7D16" w:rsidRDefault="003342DE" w:rsidP="005B7D16">
      <w:pPr>
        <w:pStyle w:val="Ttulo1"/>
        <w:shd w:val="clear" w:color="auto" w:fill="FFFFFF"/>
        <w:spacing w:before="0" w:after="0"/>
        <w:rPr>
          <w:rFonts w:ascii="Times New Roman" w:hAnsi="Times New Roman" w:cs="Times New Roman"/>
          <w:b w:val="0"/>
          <w:sz w:val="20"/>
          <w:szCs w:val="20"/>
        </w:rPr>
      </w:pPr>
      <w:r w:rsidRPr="005B7D16">
        <w:rPr>
          <w:rStyle w:val="Refdenotaderodap"/>
          <w:rFonts w:ascii="Times New Roman" w:hAnsi="Times New Roman" w:cs="Times New Roman"/>
          <w:b w:val="0"/>
          <w:sz w:val="20"/>
          <w:szCs w:val="20"/>
        </w:rPr>
        <w:footnoteRef/>
      </w:r>
      <w:r w:rsidRPr="00D74731">
        <w:rPr>
          <w:rFonts w:ascii="Times New Roman" w:hAnsi="Times New Roman" w:cs="Times New Roman"/>
        </w:rPr>
        <w:t xml:space="preserve"> </w:t>
      </w:r>
      <w:r w:rsidRPr="005B7D16">
        <w:rPr>
          <w:rFonts w:ascii="Times New Roman" w:hAnsi="Times New Roman" w:cs="Times New Roman"/>
          <w:b w:val="0"/>
          <w:sz w:val="20"/>
          <w:szCs w:val="20"/>
        </w:rPr>
        <w:t xml:space="preserve">Uma versão deste texto foi apresentada no </w:t>
      </w:r>
      <w:r w:rsidR="005B7D16" w:rsidRPr="005B7D16">
        <w:rPr>
          <w:rFonts w:ascii="Times New Roman" w:hAnsi="Times New Roman" w:cs="Times New Roman"/>
          <w:b w:val="0"/>
          <w:color w:val="000000"/>
          <w:spacing w:val="-12"/>
          <w:sz w:val="20"/>
          <w:szCs w:val="20"/>
        </w:rPr>
        <w:t xml:space="preserve">XXXIX Encontro da ANPAD - </w:t>
      </w:r>
      <w:proofErr w:type="spellStart"/>
      <w:r w:rsidR="005B7D16" w:rsidRPr="005B7D16">
        <w:rPr>
          <w:rFonts w:ascii="Times New Roman" w:hAnsi="Times New Roman" w:cs="Times New Roman"/>
          <w:b w:val="0"/>
          <w:color w:val="000000"/>
          <w:spacing w:val="-12"/>
          <w:sz w:val="20"/>
          <w:szCs w:val="20"/>
        </w:rPr>
        <w:t>EnANPAD</w:t>
      </w:r>
      <w:proofErr w:type="spellEnd"/>
      <w:r w:rsidR="005B7D16" w:rsidRPr="005B7D16">
        <w:rPr>
          <w:rFonts w:ascii="Times New Roman" w:hAnsi="Times New Roman" w:cs="Times New Roman"/>
          <w:b w:val="0"/>
          <w:color w:val="000000"/>
          <w:spacing w:val="-12"/>
          <w:sz w:val="20"/>
          <w:szCs w:val="20"/>
        </w:rPr>
        <w:t xml:space="preserve"> 2015</w:t>
      </w:r>
      <w:r w:rsidR="005B7D16" w:rsidRPr="005B7D16">
        <w:rPr>
          <w:rFonts w:ascii="Times New Roman" w:hAnsi="Times New Roman" w:cs="Times New Roman"/>
          <w:b w:val="0"/>
          <w:sz w:val="20"/>
          <w:szCs w:val="20"/>
        </w:rPr>
        <w:t xml:space="preserve"> em </w:t>
      </w:r>
      <w:r w:rsidR="005B7D16">
        <w:rPr>
          <w:rFonts w:ascii="Times New Roman" w:hAnsi="Times New Roman" w:cs="Times New Roman"/>
          <w:b w:val="0"/>
          <w:sz w:val="20"/>
          <w:szCs w:val="20"/>
        </w:rPr>
        <w:t>1</w:t>
      </w:r>
      <w:r w:rsidR="00C92309">
        <w:rPr>
          <w:rFonts w:ascii="Times New Roman" w:hAnsi="Times New Roman" w:cs="Times New Roman"/>
          <w:b w:val="0"/>
          <w:sz w:val="20"/>
          <w:szCs w:val="20"/>
        </w:rPr>
        <w:t>5</w:t>
      </w:r>
      <w:r w:rsidR="005B7D16">
        <w:rPr>
          <w:rFonts w:ascii="Times New Roman" w:hAnsi="Times New Roman" w:cs="Times New Roman"/>
          <w:b w:val="0"/>
          <w:sz w:val="20"/>
          <w:szCs w:val="20"/>
        </w:rPr>
        <w:t xml:space="preserve"> de </w:t>
      </w:r>
      <w:r w:rsidR="005B7D16" w:rsidRPr="005B7D16">
        <w:rPr>
          <w:rFonts w:ascii="Times New Roman" w:hAnsi="Times New Roman" w:cs="Times New Roman"/>
          <w:b w:val="0"/>
          <w:sz w:val="20"/>
          <w:szCs w:val="20"/>
        </w:rPr>
        <w:t xml:space="preserve">setembro de 2015 </w:t>
      </w:r>
      <w:r w:rsidR="005B7D16">
        <w:rPr>
          <w:rFonts w:ascii="Times New Roman" w:hAnsi="Times New Roman" w:cs="Times New Roman"/>
          <w:b w:val="0"/>
          <w:sz w:val="20"/>
          <w:szCs w:val="20"/>
        </w:rPr>
        <w:t xml:space="preserve">em Belho Horizonte/MG, </w:t>
      </w:r>
      <w:r w:rsidRPr="005B7D16">
        <w:rPr>
          <w:rFonts w:ascii="Times New Roman" w:hAnsi="Times New Roman" w:cs="Times New Roman"/>
          <w:b w:val="0"/>
          <w:sz w:val="20"/>
          <w:szCs w:val="20"/>
        </w:rPr>
        <w:t>na Divisão de Administração Pública</w:t>
      </w:r>
      <w:r w:rsidR="005B7D16">
        <w:rPr>
          <w:rFonts w:ascii="Times New Roman" w:hAnsi="Times New Roman" w:cs="Times New Roman"/>
          <w:b w:val="0"/>
          <w:sz w:val="20"/>
          <w:szCs w:val="20"/>
        </w:rPr>
        <w:t>.</w:t>
      </w:r>
      <w:r w:rsidRPr="005B7D16">
        <w:rPr>
          <w:rFonts w:ascii="Times New Roman" w:hAnsi="Times New Roman" w:cs="Times New Roman"/>
          <w:b w:val="0"/>
          <w:sz w:val="20"/>
          <w:szCs w:val="20"/>
        </w:rPr>
        <w:t xml:space="preserve"> </w:t>
      </w:r>
    </w:p>
  </w:footnote>
  <w:footnote w:id="2">
    <w:p w:rsidR="006F3911" w:rsidRPr="00D74731" w:rsidRDefault="006F3911">
      <w:pPr>
        <w:pStyle w:val="Textodenotaderodap"/>
        <w:rPr>
          <w:rFonts w:ascii="Times New Roman" w:hAnsi="Times New Roman" w:cs="Times New Roman"/>
        </w:rPr>
      </w:pPr>
      <w:r w:rsidRPr="00D74731">
        <w:rPr>
          <w:rStyle w:val="Refdenotaderodap"/>
          <w:rFonts w:ascii="Times New Roman" w:hAnsi="Times New Roman" w:cs="Times New Roman"/>
        </w:rPr>
        <w:footnoteRef/>
      </w:r>
      <w:r w:rsidRPr="00D74731">
        <w:rPr>
          <w:rFonts w:ascii="Times New Roman" w:hAnsi="Times New Roman" w:cs="Times New Roman"/>
        </w:rPr>
        <w:t xml:space="preserve"> Doutora em Administração pela UNB, Professora Adjunta da UNIVASF.</w:t>
      </w:r>
    </w:p>
  </w:footnote>
  <w:footnote w:id="3">
    <w:p w:rsidR="003342DE" w:rsidRPr="00D74731" w:rsidRDefault="003342DE">
      <w:pPr>
        <w:pStyle w:val="Textodenotaderodap"/>
        <w:rPr>
          <w:rFonts w:ascii="Times New Roman" w:hAnsi="Times New Roman" w:cs="Times New Roman"/>
        </w:rPr>
      </w:pPr>
      <w:r w:rsidRPr="00D74731">
        <w:rPr>
          <w:rStyle w:val="Refdenotaderodap"/>
          <w:rFonts w:ascii="Times New Roman" w:hAnsi="Times New Roman" w:cs="Times New Roman"/>
        </w:rPr>
        <w:footnoteRef/>
      </w:r>
      <w:r w:rsidRPr="00D74731">
        <w:rPr>
          <w:rFonts w:ascii="Times New Roman" w:hAnsi="Times New Roman" w:cs="Times New Roman"/>
        </w:rPr>
        <w:t xml:space="preserve"> Bacharel em Administração pelo Instituto Superior de Brasília, atualmente </w:t>
      </w:r>
      <w:r w:rsidR="00D74731">
        <w:rPr>
          <w:rFonts w:ascii="Times New Roman" w:hAnsi="Times New Roman" w:cs="Times New Roman"/>
        </w:rPr>
        <w:t>no</w:t>
      </w:r>
      <w:r w:rsidRPr="00D74731">
        <w:rPr>
          <w:rFonts w:ascii="Times New Roman" w:hAnsi="Times New Roman" w:cs="Times New Roman"/>
        </w:rPr>
        <w:t xml:space="preserve"> MBA em Governança e Gestão de Organizações Públicas na UNB.</w:t>
      </w:r>
    </w:p>
  </w:footnote>
  <w:footnote w:id="4">
    <w:p w:rsidR="006F3911" w:rsidRDefault="006F3911">
      <w:pPr>
        <w:pStyle w:val="Textodenotaderodap"/>
      </w:pPr>
      <w:r w:rsidRPr="00D74731">
        <w:rPr>
          <w:rStyle w:val="Refdenotaderodap"/>
          <w:rFonts w:ascii="Times New Roman" w:hAnsi="Times New Roman" w:cs="Times New Roman"/>
        </w:rPr>
        <w:footnoteRef/>
      </w:r>
      <w:r w:rsidRPr="00D74731">
        <w:rPr>
          <w:rFonts w:ascii="Times New Roman" w:hAnsi="Times New Roman" w:cs="Times New Roman"/>
        </w:rPr>
        <w:t xml:space="preserve"> Doutor em Ciência Política pela USP, Professor Associado da UFBA</w:t>
      </w:r>
      <w:r>
        <w:t>.</w:t>
      </w:r>
    </w:p>
  </w:footnote>
  <w:footnote w:id="5">
    <w:p w:rsidR="00BE2037" w:rsidRPr="00A16F3C" w:rsidRDefault="00BE2037" w:rsidP="00A16F3C">
      <w:pPr>
        <w:pStyle w:val="Textodenotaderodap"/>
        <w:jc w:val="both"/>
        <w:rPr>
          <w:rFonts w:ascii="Times New Roman" w:hAnsi="Times New Roman" w:cs="Times New Roman"/>
        </w:rPr>
      </w:pPr>
      <w:r w:rsidRPr="00A16F3C">
        <w:rPr>
          <w:rStyle w:val="Refdenotaderodap"/>
          <w:rFonts w:ascii="Times New Roman" w:hAnsi="Times New Roman" w:cs="Times New Roman"/>
        </w:rPr>
        <w:footnoteRef/>
      </w:r>
      <w:r w:rsidRPr="00A16F3C">
        <w:rPr>
          <w:rFonts w:ascii="Times New Roman" w:hAnsi="Times New Roman" w:cs="Times New Roman"/>
        </w:rPr>
        <w:t xml:space="preserve"> Luke, </w:t>
      </w:r>
      <w:proofErr w:type="spellStart"/>
      <w:r w:rsidRPr="00A16F3C">
        <w:rPr>
          <w:rFonts w:ascii="Times New Roman" w:hAnsi="Times New Roman" w:cs="Times New Roman"/>
        </w:rPr>
        <w:t>Verreynne</w:t>
      </w:r>
      <w:proofErr w:type="spellEnd"/>
      <w:r w:rsidRPr="00A16F3C">
        <w:rPr>
          <w:rFonts w:ascii="Times New Roman" w:hAnsi="Times New Roman" w:cs="Times New Roman"/>
        </w:rPr>
        <w:t xml:space="preserve"> e </w:t>
      </w:r>
      <w:proofErr w:type="spellStart"/>
      <w:r w:rsidRPr="00A16F3C">
        <w:rPr>
          <w:rFonts w:ascii="Times New Roman" w:hAnsi="Times New Roman" w:cs="Times New Roman"/>
        </w:rPr>
        <w:t>Kearins</w:t>
      </w:r>
      <w:proofErr w:type="spellEnd"/>
      <w:r w:rsidRPr="00A16F3C">
        <w:rPr>
          <w:rFonts w:ascii="Times New Roman" w:hAnsi="Times New Roman" w:cs="Times New Roman"/>
        </w:rPr>
        <w:t xml:space="preserve"> (2010) observam que facilitadores não devem ser confundidos com indutores. Enquanto os primeiros são elementos que sustentam as atividades inovadoras e empreendedoras (contudo, essas atividades não são consideradas centrais ou básicas à emergência da inovação), os indutores devem ser compreendidos como elementos que influenciam a iniciativa de atividades inovadoras e empreendedoras</w:t>
      </w:r>
      <w:r>
        <w:rPr>
          <w:rFonts w:ascii="Times New Roman" w:hAnsi="Times New Roman" w:cs="Times New Roman"/>
        </w:rPr>
        <w:t>.</w:t>
      </w:r>
    </w:p>
  </w:footnote>
  <w:footnote w:id="6">
    <w:p w:rsidR="00BE2037" w:rsidRPr="00CE2F0E" w:rsidRDefault="00BE2037" w:rsidP="00CE2F0E">
      <w:pPr>
        <w:pStyle w:val="Textodenotaderodap"/>
        <w:jc w:val="both"/>
        <w:rPr>
          <w:rFonts w:ascii="Times New Roman" w:hAnsi="Times New Roman" w:cs="Times New Roman"/>
        </w:rPr>
      </w:pPr>
      <w:r w:rsidRPr="00CE2F0E">
        <w:rPr>
          <w:rStyle w:val="Refdenotaderodap"/>
          <w:rFonts w:ascii="Times New Roman" w:hAnsi="Times New Roman" w:cs="Times New Roman"/>
        </w:rPr>
        <w:footnoteRef/>
      </w:r>
      <w:r w:rsidRPr="00CE2F0E">
        <w:rPr>
          <w:rFonts w:ascii="Times New Roman" w:hAnsi="Times New Roman" w:cs="Times New Roman"/>
        </w:rPr>
        <w:t xml:space="preserve"> </w:t>
      </w:r>
      <w:r w:rsidRPr="00CE2F0E">
        <w:rPr>
          <w:rFonts w:ascii="Times New Roman" w:hAnsi="Times New Roman" w:cs="Times New Roman"/>
          <w:color w:val="000000"/>
        </w:rPr>
        <w:t xml:space="preserve">Segundo </w:t>
      </w:r>
      <w:proofErr w:type="spellStart"/>
      <w:r w:rsidRPr="00CE2F0E">
        <w:rPr>
          <w:rFonts w:ascii="Times New Roman" w:hAnsi="Times New Roman" w:cs="Times New Roman"/>
          <w:color w:val="000000"/>
        </w:rPr>
        <w:t>Gibbs</w:t>
      </w:r>
      <w:proofErr w:type="spellEnd"/>
      <w:r w:rsidRPr="00CE2F0E">
        <w:rPr>
          <w:rFonts w:ascii="Times New Roman" w:hAnsi="Times New Roman" w:cs="Times New Roman"/>
          <w:color w:val="000000"/>
        </w:rPr>
        <w:t xml:space="preserve"> (2009), enquanto a codificação baseada em conceitos parte da literatura pesquisada, estudos anteriores e tópicos do roteiro de entrevistas, a codificação fundamentada em dados parte dos dados sem códigos prévios, quando são inclusas novas categorias no processo de leitura e de codificação</w:t>
      </w:r>
      <w:r>
        <w:rPr>
          <w:rFonts w:ascii="Times New Roman" w:hAnsi="Times New Roman" w:cs="Times New Roman"/>
          <w:color w:val="000000"/>
        </w:rPr>
        <w:t>.</w:t>
      </w:r>
    </w:p>
  </w:footnote>
  <w:footnote w:id="7">
    <w:p w:rsidR="00BE2037" w:rsidRPr="004A3F23" w:rsidRDefault="00BE2037" w:rsidP="004A3F23">
      <w:pPr>
        <w:autoSpaceDE w:val="0"/>
        <w:autoSpaceDN w:val="0"/>
        <w:adjustRightInd w:val="0"/>
        <w:spacing w:after="0" w:line="240" w:lineRule="auto"/>
        <w:jc w:val="both"/>
        <w:rPr>
          <w:rFonts w:ascii="Times New Roman" w:hAnsi="Times New Roman" w:cs="Times New Roman"/>
          <w:sz w:val="20"/>
          <w:szCs w:val="20"/>
        </w:rPr>
      </w:pPr>
      <w:r w:rsidRPr="004A3F23">
        <w:rPr>
          <w:rStyle w:val="Refdenotaderodap"/>
          <w:rFonts w:ascii="Times New Roman" w:hAnsi="Times New Roman" w:cs="Times New Roman"/>
          <w:sz w:val="20"/>
          <w:szCs w:val="20"/>
        </w:rPr>
        <w:footnoteRef/>
      </w:r>
      <w:r w:rsidRPr="004A3F23">
        <w:rPr>
          <w:rFonts w:ascii="Times New Roman" w:hAnsi="Times New Roman" w:cs="Times New Roman"/>
          <w:sz w:val="20"/>
          <w:szCs w:val="20"/>
        </w:rPr>
        <w:t xml:space="preserve"> “A estrutura operativa formal já existente em cada órgão deve ser reorganizada, redimensionada e adequada à nova concepção de segurança pública para o Distrito Federal” (</w:t>
      </w:r>
      <w:r>
        <w:rPr>
          <w:rFonts w:ascii="Times New Roman" w:hAnsi="Times New Roman" w:cs="Times New Roman"/>
          <w:sz w:val="20"/>
          <w:szCs w:val="20"/>
        </w:rPr>
        <w:t>GDF</w:t>
      </w:r>
      <w:r w:rsidRPr="004A3F23">
        <w:rPr>
          <w:rFonts w:ascii="Times New Roman" w:hAnsi="Times New Roman" w:cs="Times New Roman"/>
          <w:sz w:val="20"/>
          <w:szCs w:val="20"/>
        </w:rPr>
        <w:t>, 2005, p</w:t>
      </w:r>
      <w:r>
        <w:rPr>
          <w:rFonts w:ascii="Times New Roman" w:hAnsi="Times New Roman" w:cs="Times New Roman"/>
          <w:sz w:val="20"/>
          <w:szCs w:val="20"/>
        </w:rPr>
        <w:t xml:space="preserve">. </w:t>
      </w:r>
      <w:r w:rsidRPr="004A3F23">
        <w:rPr>
          <w:rFonts w:ascii="Times New Roman" w:hAnsi="Times New Roman" w:cs="Times New Roman"/>
          <w:sz w:val="20"/>
          <w:szCs w:val="20"/>
        </w:rPr>
        <w:t xml:space="preserve">9). Os agentes de segurança pública vislumbrados à ocupação dos </w:t>
      </w:r>
      <w:proofErr w:type="spellStart"/>
      <w:r w:rsidRPr="004A3F23">
        <w:rPr>
          <w:rFonts w:ascii="Times New Roman" w:hAnsi="Times New Roman" w:cs="Times New Roman"/>
          <w:sz w:val="20"/>
          <w:szCs w:val="20"/>
        </w:rPr>
        <w:t>PCS</w:t>
      </w:r>
      <w:r>
        <w:rPr>
          <w:rFonts w:ascii="Times New Roman" w:hAnsi="Times New Roman" w:cs="Times New Roman"/>
          <w:sz w:val="20"/>
          <w:szCs w:val="20"/>
        </w:rPr>
        <w:t>’s</w:t>
      </w:r>
      <w:proofErr w:type="spellEnd"/>
      <w:r w:rsidRPr="004A3F23">
        <w:rPr>
          <w:rFonts w:ascii="Times New Roman" w:hAnsi="Times New Roman" w:cs="Times New Roman"/>
          <w:sz w:val="20"/>
          <w:szCs w:val="20"/>
        </w:rPr>
        <w:t xml:space="preserve"> são, além da PMDF, a Polícia Civil, o</w:t>
      </w:r>
      <w:r>
        <w:rPr>
          <w:rFonts w:ascii="Times New Roman" w:hAnsi="Times New Roman" w:cs="Times New Roman"/>
          <w:sz w:val="20"/>
          <w:szCs w:val="20"/>
        </w:rPr>
        <w:t xml:space="preserve"> Corpo de</w:t>
      </w:r>
      <w:r w:rsidRPr="004A3F23">
        <w:rPr>
          <w:rFonts w:ascii="Times New Roman" w:hAnsi="Times New Roman" w:cs="Times New Roman"/>
          <w:sz w:val="20"/>
          <w:szCs w:val="20"/>
        </w:rPr>
        <w:t xml:space="preserve"> Bombeiros e o Departamento de Trânsito.</w:t>
      </w:r>
    </w:p>
  </w:footnote>
  <w:footnote w:id="8">
    <w:p w:rsidR="00BE2037" w:rsidRPr="00A36F37" w:rsidRDefault="00BE2037">
      <w:pPr>
        <w:pStyle w:val="Textodenotaderodap"/>
        <w:rPr>
          <w:rFonts w:ascii="Times New Roman" w:hAnsi="Times New Roman" w:cs="Times New Roman"/>
        </w:rPr>
      </w:pPr>
      <w:r w:rsidRPr="00A36F37">
        <w:rPr>
          <w:rStyle w:val="Refdenotaderodap"/>
          <w:rFonts w:ascii="Times New Roman" w:hAnsi="Times New Roman" w:cs="Times New Roman"/>
        </w:rPr>
        <w:footnoteRef/>
      </w:r>
      <w:r w:rsidRPr="00A36F37">
        <w:rPr>
          <w:rFonts w:ascii="Times New Roman" w:hAnsi="Times New Roman" w:cs="Times New Roman"/>
        </w:rPr>
        <w:t xml:space="preserve"> Batalhão de Polícia Militar Ambiental.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120" w:rsidRDefault="00672120" w:rsidP="00B347D5">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20636"/>
    <w:multiLevelType w:val="hybridMultilevel"/>
    <w:tmpl w:val="F7CC19FA"/>
    <w:lvl w:ilvl="0" w:tplc="698C91FC">
      <w:start w:val="1"/>
      <w:numFmt w:val="lowerLetter"/>
      <w:lvlText w:val="%1)"/>
      <w:lvlJc w:val="left"/>
      <w:pPr>
        <w:ind w:left="720" w:hanging="360"/>
      </w:pPr>
      <w:rPr>
        <w:rFonts w:hint="default"/>
        <w:color w:val="0000FF"/>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6630A8"/>
    <w:multiLevelType w:val="hybridMultilevel"/>
    <w:tmpl w:val="9ED4BB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FB63C1"/>
    <w:multiLevelType w:val="hybridMultilevel"/>
    <w:tmpl w:val="7C08A16E"/>
    <w:lvl w:ilvl="0" w:tplc="0416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C625D5"/>
    <w:multiLevelType w:val="hybridMultilevel"/>
    <w:tmpl w:val="3814B02C"/>
    <w:lvl w:ilvl="0" w:tplc="04160017">
      <w:start w:val="1"/>
      <w:numFmt w:val="lowerLetter"/>
      <w:lvlText w:val="%1)"/>
      <w:lvlJc w:val="left"/>
      <w:pPr>
        <w:tabs>
          <w:tab w:val="num" w:pos="360"/>
        </w:tabs>
        <w:ind w:left="36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56BBB"/>
    <w:multiLevelType w:val="multilevel"/>
    <w:tmpl w:val="E2EC19A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C622F3"/>
    <w:multiLevelType w:val="hybridMultilevel"/>
    <w:tmpl w:val="15388B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4C62F5E"/>
    <w:multiLevelType w:val="hybridMultilevel"/>
    <w:tmpl w:val="2F8A41B8"/>
    <w:lvl w:ilvl="0" w:tplc="2BDE71D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14F0013D"/>
    <w:multiLevelType w:val="hybridMultilevel"/>
    <w:tmpl w:val="431022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01D4036"/>
    <w:multiLevelType w:val="hybridMultilevel"/>
    <w:tmpl w:val="2E468E0C"/>
    <w:lvl w:ilvl="0" w:tplc="005C10AC">
      <w:start w:val="1"/>
      <w:numFmt w:val="lowerLetter"/>
      <w:lvlText w:val="%1)"/>
      <w:lvlJc w:val="left"/>
      <w:pPr>
        <w:ind w:left="720" w:hanging="36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6F12A72"/>
    <w:multiLevelType w:val="hybridMultilevel"/>
    <w:tmpl w:val="5D642C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D647F8E"/>
    <w:multiLevelType w:val="hybridMultilevel"/>
    <w:tmpl w:val="E62CD0C8"/>
    <w:lvl w:ilvl="0" w:tplc="04160017">
      <w:start w:val="1"/>
      <w:numFmt w:val="lowerLetter"/>
      <w:lvlText w:val="%1)"/>
      <w:lvlJc w:val="left"/>
      <w:pPr>
        <w:ind w:left="776" w:hanging="360"/>
      </w:pPr>
    </w:lvl>
    <w:lvl w:ilvl="1" w:tplc="04160019" w:tentative="1">
      <w:start w:val="1"/>
      <w:numFmt w:val="lowerLetter"/>
      <w:lvlText w:val="%2."/>
      <w:lvlJc w:val="left"/>
      <w:pPr>
        <w:ind w:left="1496" w:hanging="360"/>
      </w:pPr>
    </w:lvl>
    <w:lvl w:ilvl="2" w:tplc="0416001B" w:tentative="1">
      <w:start w:val="1"/>
      <w:numFmt w:val="lowerRoman"/>
      <w:lvlText w:val="%3."/>
      <w:lvlJc w:val="right"/>
      <w:pPr>
        <w:ind w:left="2216" w:hanging="180"/>
      </w:pPr>
    </w:lvl>
    <w:lvl w:ilvl="3" w:tplc="0416000F" w:tentative="1">
      <w:start w:val="1"/>
      <w:numFmt w:val="decimal"/>
      <w:lvlText w:val="%4."/>
      <w:lvlJc w:val="left"/>
      <w:pPr>
        <w:ind w:left="2936" w:hanging="360"/>
      </w:pPr>
    </w:lvl>
    <w:lvl w:ilvl="4" w:tplc="04160019" w:tentative="1">
      <w:start w:val="1"/>
      <w:numFmt w:val="lowerLetter"/>
      <w:lvlText w:val="%5."/>
      <w:lvlJc w:val="left"/>
      <w:pPr>
        <w:ind w:left="3656" w:hanging="360"/>
      </w:pPr>
    </w:lvl>
    <w:lvl w:ilvl="5" w:tplc="0416001B" w:tentative="1">
      <w:start w:val="1"/>
      <w:numFmt w:val="lowerRoman"/>
      <w:lvlText w:val="%6."/>
      <w:lvlJc w:val="right"/>
      <w:pPr>
        <w:ind w:left="4376" w:hanging="180"/>
      </w:pPr>
    </w:lvl>
    <w:lvl w:ilvl="6" w:tplc="0416000F" w:tentative="1">
      <w:start w:val="1"/>
      <w:numFmt w:val="decimal"/>
      <w:lvlText w:val="%7."/>
      <w:lvlJc w:val="left"/>
      <w:pPr>
        <w:ind w:left="5096" w:hanging="360"/>
      </w:pPr>
    </w:lvl>
    <w:lvl w:ilvl="7" w:tplc="04160019" w:tentative="1">
      <w:start w:val="1"/>
      <w:numFmt w:val="lowerLetter"/>
      <w:lvlText w:val="%8."/>
      <w:lvlJc w:val="left"/>
      <w:pPr>
        <w:ind w:left="5816" w:hanging="360"/>
      </w:pPr>
    </w:lvl>
    <w:lvl w:ilvl="8" w:tplc="0416001B" w:tentative="1">
      <w:start w:val="1"/>
      <w:numFmt w:val="lowerRoman"/>
      <w:lvlText w:val="%9."/>
      <w:lvlJc w:val="right"/>
      <w:pPr>
        <w:ind w:left="6536" w:hanging="180"/>
      </w:pPr>
    </w:lvl>
  </w:abstractNum>
  <w:abstractNum w:abstractNumId="11" w15:restartNumberingAfterBreak="0">
    <w:nsid w:val="2DE2014C"/>
    <w:multiLevelType w:val="hybridMultilevel"/>
    <w:tmpl w:val="BE9C09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26D385A"/>
    <w:multiLevelType w:val="hybridMultilevel"/>
    <w:tmpl w:val="A7F03476"/>
    <w:lvl w:ilvl="0" w:tplc="65F2522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36773560"/>
    <w:multiLevelType w:val="hybridMultilevel"/>
    <w:tmpl w:val="E66EBCA8"/>
    <w:lvl w:ilvl="0" w:tplc="0416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97E6179"/>
    <w:multiLevelType w:val="hybridMultilevel"/>
    <w:tmpl w:val="3C6A0056"/>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5" w15:restartNumberingAfterBreak="0">
    <w:nsid w:val="39AF279E"/>
    <w:multiLevelType w:val="hybridMultilevel"/>
    <w:tmpl w:val="E240350C"/>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835103"/>
    <w:multiLevelType w:val="hybridMultilevel"/>
    <w:tmpl w:val="61AA4A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EE0575E"/>
    <w:multiLevelType w:val="hybridMultilevel"/>
    <w:tmpl w:val="C7E638E8"/>
    <w:lvl w:ilvl="0" w:tplc="72382D5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402226E5"/>
    <w:multiLevelType w:val="hybridMultilevel"/>
    <w:tmpl w:val="C64E3A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147448F"/>
    <w:multiLevelType w:val="hybridMultilevel"/>
    <w:tmpl w:val="BB34284C"/>
    <w:lvl w:ilvl="0" w:tplc="3F4EEBDE">
      <w:start w:val="1"/>
      <w:numFmt w:val="decimal"/>
      <w:lvlText w:val="%1)"/>
      <w:lvlJc w:val="left"/>
      <w:pPr>
        <w:ind w:left="1428" w:hanging="360"/>
      </w:pPr>
      <w:rPr>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15:restartNumberingAfterBreak="0">
    <w:nsid w:val="52892629"/>
    <w:multiLevelType w:val="hybridMultilevel"/>
    <w:tmpl w:val="450E80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3968F2"/>
    <w:multiLevelType w:val="multilevel"/>
    <w:tmpl w:val="9044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0840DF"/>
    <w:multiLevelType w:val="hybridMultilevel"/>
    <w:tmpl w:val="F394371A"/>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1">
      <w:start w:val="1"/>
      <w:numFmt w:val="bullet"/>
      <w:lvlText w:val=""/>
      <w:lvlJc w:val="left"/>
      <w:pPr>
        <w:ind w:left="2160" w:hanging="180"/>
      </w:pPr>
      <w:rPr>
        <w:rFonts w:ascii="Symbol" w:hAnsi="Symbol"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EFE0F1E"/>
    <w:multiLevelType w:val="hybridMultilevel"/>
    <w:tmpl w:val="3E442FF8"/>
    <w:lvl w:ilvl="0" w:tplc="04160017">
      <w:start w:val="1"/>
      <w:numFmt w:val="lowerLetter"/>
      <w:lvlText w:val="%1)"/>
      <w:lvlJc w:val="left"/>
      <w:pPr>
        <w:ind w:left="360" w:hanging="360"/>
      </w:pPr>
      <w:rPr>
        <w:rFonts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4" w15:restartNumberingAfterBreak="0">
    <w:nsid w:val="7142392B"/>
    <w:multiLevelType w:val="hybridMultilevel"/>
    <w:tmpl w:val="E654A06A"/>
    <w:lvl w:ilvl="0" w:tplc="0416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14B0E0B"/>
    <w:multiLevelType w:val="hybridMultilevel"/>
    <w:tmpl w:val="F2D0A87E"/>
    <w:lvl w:ilvl="0" w:tplc="799CFA80">
      <w:start w:val="1"/>
      <w:numFmt w:val="bullet"/>
      <w:lvlText w:val="•"/>
      <w:lvlJc w:val="left"/>
      <w:pPr>
        <w:tabs>
          <w:tab w:val="num" w:pos="720"/>
        </w:tabs>
        <w:ind w:left="720" w:hanging="360"/>
      </w:pPr>
      <w:rPr>
        <w:rFonts w:ascii="Times New Roman" w:hAnsi="Times New Roman" w:hint="default"/>
      </w:rPr>
    </w:lvl>
    <w:lvl w:ilvl="1" w:tplc="9D600CF0">
      <w:start w:val="89"/>
      <w:numFmt w:val="bullet"/>
      <w:lvlText w:val="•"/>
      <w:lvlJc w:val="left"/>
      <w:pPr>
        <w:tabs>
          <w:tab w:val="num" w:pos="1440"/>
        </w:tabs>
        <w:ind w:left="1440" w:hanging="360"/>
      </w:pPr>
      <w:rPr>
        <w:rFonts w:ascii="Times New Roman" w:hAnsi="Times New Roman" w:hint="default"/>
      </w:rPr>
    </w:lvl>
    <w:lvl w:ilvl="2" w:tplc="AEC43814" w:tentative="1">
      <w:start w:val="1"/>
      <w:numFmt w:val="bullet"/>
      <w:lvlText w:val="•"/>
      <w:lvlJc w:val="left"/>
      <w:pPr>
        <w:tabs>
          <w:tab w:val="num" w:pos="2160"/>
        </w:tabs>
        <w:ind w:left="2160" w:hanging="360"/>
      </w:pPr>
      <w:rPr>
        <w:rFonts w:ascii="Times New Roman" w:hAnsi="Times New Roman" w:hint="default"/>
      </w:rPr>
    </w:lvl>
    <w:lvl w:ilvl="3" w:tplc="AF3AB8F2" w:tentative="1">
      <w:start w:val="1"/>
      <w:numFmt w:val="bullet"/>
      <w:lvlText w:val="•"/>
      <w:lvlJc w:val="left"/>
      <w:pPr>
        <w:tabs>
          <w:tab w:val="num" w:pos="2880"/>
        </w:tabs>
        <w:ind w:left="2880" w:hanging="360"/>
      </w:pPr>
      <w:rPr>
        <w:rFonts w:ascii="Times New Roman" w:hAnsi="Times New Roman" w:hint="default"/>
      </w:rPr>
    </w:lvl>
    <w:lvl w:ilvl="4" w:tplc="BA7E27B4" w:tentative="1">
      <w:start w:val="1"/>
      <w:numFmt w:val="bullet"/>
      <w:lvlText w:val="•"/>
      <w:lvlJc w:val="left"/>
      <w:pPr>
        <w:tabs>
          <w:tab w:val="num" w:pos="3600"/>
        </w:tabs>
        <w:ind w:left="3600" w:hanging="360"/>
      </w:pPr>
      <w:rPr>
        <w:rFonts w:ascii="Times New Roman" w:hAnsi="Times New Roman" w:hint="default"/>
      </w:rPr>
    </w:lvl>
    <w:lvl w:ilvl="5" w:tplc="7ADCA6B2" w:tentative="1">
      <w:start w:val="1"/>
      <w:numFmt w:val="bullet"/>
      <w:lvlText w:val="•"/>
      <w:lvlJc w:val="left"/>
      <w:pPr>
        <w:tabs>
          <w:tab w:val="num" w:pos="4320"/>
        </w:tabs>
        <w:ind w:left="4320" w:hanging="360"/>
      </w:pPr>
      <w:rPr>
        <w:rFonts w:ascii="Times New Roman" w:hAnsi="Times New Roman" w:hint="default"/>
      </w:rPr>
    </w:lvl>
    <w:lvl w:ilvl="6" w:tplc="82CA1C58" w:tentative="1">
      <w:start w:val="1"/>
      <w:numFmt w:val="bullet"/>
      <w:lvlText w:val="•"/>
      <w:lvlJc w:val="left"/>
      <w:pPr>
        <w:tabs>
          <w:tab w:val="num" w:pos="5040"/>
        </w:tabs>
        <w:ind w:left="5040" w:hanging="360"/>
      </w:pPr>
      <w:rPr>
        <w:rFonts w:ascii="Times New Roman" w:hAnsi="Times New Roman" w:hint="default"/>
      </w:rPr>
    </w:lvl>
    <w:lvl w:ilvl="7" w:tplc="DAE06E22" w:tentative="1">
      <w:start w:val="1"/>
      <w:numFmt w:val="bullet"/>
      <w:lvlText w:val="•"/>
      <w:lvlJc w:val="left"/>
      <w:pPr>
        <w:tabs>
          <w:tab w:val="num" w:pos="5760"/>
        </w:tabs>
        <w:ind w:left="5760" w:hanging="360"/>
      </w:pPr>
      <w:rPr>
        <w:rFonts w:ascii="Times New Roman" w:hAnsi="Times New Roman" w:hint="default"/>
      </w:rPr>
    </w:lvl>
    <w:lvl w:ilvl="8" w:tplc="960497A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19E78BA"/>
    <w:multiLevelType w:val="hybridMultilevel"/>
    <w:tmpl w:val="B02C0F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44E1788"/>
    <w:multiLevelType w:val="hybridMultilevel"/>
    <w:tmpl w:val="EF16A1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4D26341"/>
    <w:multiLevelType w:val="hybridMultilevel"/>
    <w:tmpl w:val="09288A62"/>
    <w:lvl w:ilvl="0" w:tplc="04160001">
      <w:start w:val="1"/>
      <w:numFmt w:val="bullet"/>
      <w:lvlText w:val=""/>
      <w:lvlJc w:val="left"/>
      <w:pPr>
        <w:ind w:left="720" w:hanging="360"/>
      </w:pPr>
      <w:rPr>
        <w:rFonts w:ascii="Symbol" w:hAnsi="Symbol"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AD17D50"/>
    <w:multiLevelType w:val="hybridMultilevel"/>
    <w:tmpl w:val="575615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AE90244"/>
    <w:multiLevelType w:val="hybridMultilevel"/>
    <w:tmpl w:val="54B4FB2C"/>
    <w:lvl w:ilvl="0" w:tplc="9DBCBE8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8"/>
  </w:num>
  <w:num w:numId="2">
    <w:abstractNumId w:val="29"/>
  </w:num>
  <w:num w:numId="3">
    <w:abstractNumId w:val="12"/>
  </w:num>
  <w:num w:numId="4">
    <w:abstractNumId w:val="26"/>
  </w:num>
  <w:num w:numId="5">
    <w:abstractNumId w:val="5"/>
  </w:num>
  <w:num w:numId="6">
    <w:abstractNumId w:val="19"/>
  </w:num>
  <w:num w:numId="7">
    <w:abstractNumId w:val="21"/>
  </w:num>
  <w:num w:numId="8">
    <w:abstractNumId w:val="14"/>
  </w:num>
  <w:num w:numId="9">
    <w:abstractNumId w:val="9"/>
  </w:num>
  <w:num w:numId="10">
    <w:abstractNumId w:val="2"/>
  </w:num>
  <w:num w:numId="11">
    <w:abstractNumId w:val="3"/>
  </w:num>
  <w:num w:numId="12">
    <w:abstractNumId w:val="10"/>
  </w:num>
  <w:num w:numId="13">
    <w:abstractNumId w:val="11"/>
  </w:num>
  <w:num w:numId="14">
    <w:abstractNumId w:val="0"/>
  </w:num>
  <w:num w:numId="15">
    <w:abstractNumId w:val="20"/>
  </w:num>
  <w:num w:numId="16">
    <w:abstractNumId w:val="23"/>
  </w:num>
  <w:num w:numId="17">
    <w:abstractNumId w:val="24"/>
  </w:num>
  <w:num w:numId="18">
    <w:abstractNumId w:val="13"/>
  </w:num>
  <w:num w:numId="19">
    <w:abstractNumId w:val="4"/>
  </w:num>
  <w:num w:numId="20">
    <w:abstractNumId w:val="25"/>
  </w:num>
  <w:num w:numId="21">
    <w:abstractNumId w:val="18"/>
  </w:num>
  <w:num w:numId="22">
    <w:abstractNumId w:val="1"/>
  </w:num>
  <w:num w:numId="23">
    <w:abstractNumId w:val="28"/>
  </w:num>
  <w:num w:numId="24">
    <w:abstractNumId w:val="15"/>
  </w:num>
  <w:num w:numId="25">
    <w:abstractNumId w:val="22"/>
  </w:num>
  <w:num w:numId="26">
    <w:abstractNumId w:val="16"/>
  </w:num>
  <w:num w:numId="27">
    <w:abstractNumId w:val="7"/>
  </w:num>
  <w:num w:numId="28">
    <w:abstractNumId w:val="27"/>
  </w:num>
  <w:num w:numId="29">
    <w:abstractNumId w:val="6"/>
  </w:num>
  <w:num w:numId="30">
    <w:abstractNumId w:val="3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D8"/>
    <w:rsid w:val="00002608"/>
    <w:rsid w:val="00004F6D"/>
    <w:rsid w:val="00011166"/>
    <w:rsid w:val="00016CD7"/>
    <w:rsid w:val="0002060D"/>
    <w:rsid w:val="00021089"/>
    <w:rsid w:val="0002175E"/>
    <w:rsid w:val="0002500C"/>
    <w:rsid w:val="00031FF2"/>
    <w:rsid w:val="00040E95"/>
    <w:rsid w:val="0004623A"/>
    <w:rsid w:val="00046853"/>
    <w:rsid w:val="000506AE"/>
    <w:rsid w:val="000521DB"/>
    <w:rsid w:val="0005282D"/>
    <w:rsid w:val="000530F2"/>
    <w:rsid w:val="00061C0B"/>
    <w:rsid w:val="0006285B"/>
    <w:rsid w:val="0006678B"/>
    <w:rsid w:val="00067A4A"/>
    <w:rsid w:val="000705E2"/>
    <w:rsid w:val="00073536"/>
    <w:rsid w:val="0007376F"/>
    <w:rsid w:val="0007723B"/>
    <w:rsid w:val="00082B7E"/>
    <w:rsid w:val="00087273"/>
    <w:rsid w:val="000965EF"/>
    <w:rsid w:val="00097196"/>
    <w:rsid w:val="000A682D"/>
    <w:rsid w:val="000C0C4C"/>
    <w:rsid w:val="000C1336"/>
    <w:rsid w:val="000C3702"/>
    <w:rsid w:val="000C3BFE"/>
    <w:rsid w:val="000C5998"/>
    <w:rsid w:val="000C69A4"/>
    <w:rsid w:val="000C6CE5"/>
    <w:rsid w:val="000D14C5"/>
    <w:rsid w:val="000D6C58"/>
    <w:rsid w:val="000D7692"/>
    <w:rsid w:val="000E1DC7"/>
    <w:rsid w:val="000E30B8"/>
    <w:rsid w:val="000E6E88"/>
    <w:rsid w:val="000E7AD8"/>
    <w:rsid w:val="000F13F6"/>
    <w:rsid w:val="00102DCB"/>
    <w:rsid w:val="00107A73"/>
    <w:rsid w:val="00107FB4"/>
    <w:rsid w:val="00111942"/>
    <w:rsid w:val="00115FCE"/>
    <w:rsid w:val="00120D24"/>
    <w:rsid w:val="00131BE7"/>
    <w:rsid w:val="00131FBB"/>
    <w:rsid w:val="0013390D"/>
    <w:rsid w:val="001340FC"/>
    <w:rsid w:val="0013695E"/>
    <w:rsid w:val="00136D04"/>
    <w:rsid w:val="00142668"/>
    <w:rsid w:val="00142791"/>
    <w:rsid w:val="00144684"/>
    <w:rsid w:val="00157B87"/>
    <w:rsid w:val="001611A8"/>
    <w:rsid w:val="00162D45"/>
    <w:rsid w:val="001675A8"/>
    <w:rsid w:val="001675C1"/>
    <w:rsid w:val="00167A65"/>
    <w:rsid w:val="00172BDB"/>
    <w:rsid w:val="00172D6A"/>
    <w:rsid w:val="0017457C"/>
    <w:rsid w:val="00184755"/>
    <w:rsid w:val="001872BA"/>
    <w:rsid w:val="00190EA1"/>
    <w:rsid w:val="001A3EA2"/>
    <w:rsid w:val="001A75E8"/>
    <w:rsid w:val="001B6745"/>
    <w:rsid w:val="001C0D8E"/>
    <w:rsid w:val="001E755F"/>
    <w:rsid w:val="001F0B5A"/>
    <w:rsid w:val="001F6B25"/>
    <w:rsid w:val="00202833"/>
    <w:rsid w:val="00210315"/>
    <w:rsid w:val="002120E2"/>
    <w:rsid w:val="00213B5B"/>
    <w:rsid w:val="00220D73"/>
    <w:rsid w:val="00226DB8"/>
    <w:rsid w:val="00230913"/>
    <w:rsid w:val="00235F62"/>
    <w:rsid w:val="00241C73"/>
    <w:rsid w:val="00245BD6"/>
    <w:rsid w:val="00262917"/>
    <w:rsid w:val="0027208E"/>
    <w:rsid w:val="00275E53"/>
    <w:rsid w:val="00287D7B"/>
    <w:rsid w:val="002914D5"/>
    <w:rsid w:val="002B643A"/>
    <w:rsid w:val="002C1410"/>
    <w:rsid w:val="002C14C5"/>
    <w:rsid w:val="002C73C7"/>
    <w:rsid w:val="002E2DC3"/>
    <w:rsid w:val="002E560C"/>
    <w:rsid w:val="002E7F4F"/>
    <w:rsid w:val="003005C2"/>
    <w:rsid w:val="003036A8"/>
    <w:rsid w:val="00310584"/>
    <w:rsid w:val="00312417"/>
    <w:rsid w:val="00312B64"/>
    <w:rsid w:val="00316390"/>
    <w:rsid w:val="00320D67"/>
    <w:rsid w:val="0032242A"/>
    <w:rsid w:val="00322694"/>
    <w:rsid w:val="00323193"/>
    <w:rsid w:val="00326F06"/>
    <w:rsid w:val="00327BC4"/>
    <w:rsid w:val="0033114A"/>
    <w:rsid w:val="00332417"/>
    <w:rsid w:val="0033279D"/>
    <w:rsid w:val="003342DE"/>
    <w:rsid w:val="0033459D"/>
    <w:rsid w:val="00335D91"/>
    <w:rsid w:val="00336AA9"/>
    <w:rsid w:val="0033741A"/>
    <w:rsid w:val="00343968"/>
    <w:rsid w:val="00344516"/>
    <w:rsid w:val="00344996"/>
    <w:rsid w:val="00363ED3"/>
    <w:rsid w:val="00373DC1"/>
    <w:rsid w:val="00375228"/>
    <w:rsid w:val="0037616E"/>
    <w:rsid w:val="003762AA"/>
    <w:rsid w:val="003844AF"/>
    <w:rsid w:val="0038602D"/>
    <w:rsid w:val="00386638"/>
    <w:rsid w:val="00392299"/>
    <w:rsid w:val="0039609A"/>
    <w:rsid w:val="003A0165"/>
    <w:rsid w:val="003A0F93"/>
    <w:rsid w:val="003A57FF"/>
    <w:rsid w:val="003A65FE"/>
    <w:rsid w:val="003B2364"/>
    <w:rsid w:val="003B396E"/>
    <w:rsid w:val="003B6D5B"/>
    <w:rsid w:val="003C07E0"/>
    <w:rsid w:val="003C3967"/>
    <w:rsid w:val="003C7EAC"/>
    <w:rsid w:val="003D41A5"/>
    <w:rsid w:val="003D4BFC"/>
    <w:rsid w:val="003D57EB"/>
    <w:rsid w:val="003D7078"/>
    <w:rsid w:val="003E237B"/>
    <w:rsid w:val="003E6709"/>
    <w:rsid w:val="003E7D3B"/>
    <w:rsid w:val="003F6B8F"/>
    <w:rsid w:val="00401A9A"/>
    <w:rsid w:val="00403377"/>
    <w:rsid w:val="004102DF"/>
    <w:rsid w:val="00427BF7"/>
    <w:rsid w:val="004301C3"/>
    <w:rsid w:val="0043206E"/>
    <w:rsid w:val="0045248D"/>
    <w:rsid w:val="00452B80"/>
    <w:rsid w:val="00465015"/>
    <w:rsid w:val="00465AD8"/>
    <w:rsid w:val="00471733"/>
    <w:rsid w:val="00471DE6"/>
    <w:rsid w:val="00472234"/>
    <w:rsid w:val="00486CA0"/>
    <w:rsid w:val="00491F03"/>
    <w:rsid w:val="004935B2"/>
    <w:rsid w:val="004A0A57"/>
    <w:rsid w:val="004A1B28"/>
    <w:rsid w:val="004A1F85"/>
    <w:rsid w:val="004A3BCE"/>
    <w:rsid w:val="004A3F23"/>
    <w:rsid w:val="004B0D94"/>
    <w:rsid w:val="004B2AF7"/>
    <w:rsid w:val="004B7079"/>
    <w:rsid w:val="004B72C2"/>
    <w:rsid w:val="004B7512"/>
    <w:rsid w:val="004C18F6"/>
    <w:rsid w:val="004C25AF"/>
    <w:rsid w:val="004C56BE"/>
    <w:rsid w:val="004C752B"/>
    <w:rsid w:val="004D1DEB"/>
    <w:rsid w:val="004D29AA"/>
    <w:rsid w:val="004E11C9"/>
    <w:rsid w:val="004F2AF5"/>
    <w:rsid w:val="004F31FF"/>
    <w:rsid w:val="004F3957"/>
    <w:rsid w:val="004F73BA"/>
    <w:rsid w:val="00506266"/>
    <w:rsid w:val="00512E32"/>
    <w:rsid w:val="00516771"/>
    <w:rsid w:val="00530B1D"/>
    <w:rsid w:val="00531D8A"/>
    <w:rsid w:val="005327B6"/>
    <w:rsid w:val="00532B88"/>
    <w:rsid w:val="005474DF"/>
    <w:rsid w:val="00551659"/>
    <w:rsid w:val="005602A4"/>
    <w:rsid w:val="00571940"/>
    <w:rsid w:val="00573CFD"/>
    <w:rsid w:val="00575805"/>
    <w:rsid w:val="00580569"/>
    <w:rsid w:val="005853DE"/>
    <w:rsid w:val="005929D3"/>
    <w:rsid w:val="005A09BC"/>
    <w:rsid w:val="005B7D16"/>
    <w:rsid w:val="005C2E8E"/>
    <w:rsid w:val="005C571C"/>
    <w:rsid w:val="005D6451"/>
    <w:rsid w:val="005E1E9F"/>
    <w:rsid w:val="005E22BE"/>
    <w:rsid w:val="005E2558"/>
    <w:rsid w:val="005F38BE"/>
    <w:rsid w:val="005F5F86"/>
    <w:rsid w:val="00601C49"/>
    <w:rsid w:val="00604413"/>
    <w:rsid w:val="00610FE7"/>
    <w:rsid w:val="0061301E"/>
    <w:rsid w:val="00621F0C"/>
    <w:rsid w:val="00624900"/>
    <w:rsid w:val="006255DC"/>
    <w:rsid w:val="00630279"/>
    <w:rsid w:val="00632909"/>
    <w:rsid w:val="0063592B"/>
    <w:rsid w:val="0063667D"/>
    <w:rsid w:val="00640C82"/>
    <w:rsid w:val="006447F1"/>
    <w:rsid w:val="00646065"/>
    <w:rsid w:val="006563BD"/>
    <w:rsid w:val="00665185"/>
    <w:rsid w:val="00672120"/>
    <w:rsid w:val="006742A0"/>
    <w:rsid w:val="00676DB2"/>
    <w:rsid w:val="00683A93"/>
    <w:rsid w:val="006843C5"/>
    <w:rsid w:val="006872CA"/>
    <w:rsid w:val="0068731E"/>
    <w:rsid w:val="00695556"/>
    <w:rsid w:val="006A3327"/>
    <w:rsid w:val="006B1FDB"/>
    <w:rsid w:val="006B2907"/>
    <w:rsid w:val="006B5E3F"/>
    <w:rsid w:val="006C11AE"/>
    <w:rsid w:val="006C689C"/>
    <w:rsid w:val="006D1746"/>
    <w:rsid w:val="006D279A"/>
    <w:rsid w:val="006D470A"/>
    <w:rsid w:val="006E1F7A"/>
    <w:rsid w:val="006E24D7"/>
    <w:rsid w:val="006E4E4F"/>
    <w:rsid w:val="006F342A"/>
    <w:rsid w:val="006F3911"/>
    <w:rsid w:val="00700AD8"/>
    <w:rsid w:val="00706814"/>
    <w:rsid w:val="00706B6A"/>
    <w:rsid w:val="00706F47"/>
    <w:rsid w:val="0071467B"/>
    <w:rsid w:val="0072761F"/>
    <w:rsid w:val="007417D8"/>
    <w:rsid w:val="00744ADF"/>
    <w:rsid w:val="00745652"/>
    <w:rsid w:val="00753543"/>
    <w:rsid w:val="0075398A"/>
    <w:rsid w:val="00755467"/>
    <w:rsid w:val="00764222"/>
    <w:rsid w:val="00783255"/>
    <w:rsid w:val="00783552"/>
    <w:rsid w:val="00793D76"/>
    <w:rsid w:val="0079565D"/>
    <w:rsid w:val="007968EF"/>
    <w:rsid w:val="007A2339"/>
    <w:rsid w:val="007A57E6"/>
    <w:rsid w:val="007A5978"/>
    <w:rsid w:val="007A6DC8"/>
    <w:rsid w:val="007D2890"/>
    <w:rsid w:val="007E717F"/>
    <w:rsid w:val="007F0FC6"/>
    <w:rsid w:val="007F3398"/>
    <w:rsid w:val="00804EBA"/>
    <w:rsid w:val="008121BE"/>
    <w:rsid w:val="00814A83"/>
    <w:rsid w:val="00821C0F"/>
    <w:rsid w:val="00827DD6"/>
    <w:rsid w:val="0083666B"/>
    <w:rsid w:val="00847E1A"/>
    <w:rsid w:val="0085110C"/>
    <w:rsid w:val="00852ECD"/>
    <w:rsid w:val="00860BB2"/>
    <w:rsid w:val="008746F3"/>
    <w:rsid w:val="008820EF"/>
    <w:rsid w:val="0088473C"/>
    <w:rsid w:val="00885A52"/>
    <w:rsid w:val="008865E9"/>
    <w:rsid w:val="008A2404"/>
    <w:rsid w:val="008A3503"/>
    <w:rsid w:val="008A7185"/>
    <w:rsid w:val="008B2570"/>
    <w:rsid w:val="008C0D5F"/>
    <w:rsid w:val="008C268B"/>
    <w:rsid w:val="008C35B9"/>
    <w:rsid w:val="008C4C18"/>
    <w:rsid w:val="008C5D47"/>
    <w:rsid w:val="008C79AA"/>
    <w:rsid w:val="008D0317"/>
    <w:rsid w:val="008D5FFC"/>
    <w:rsid w:val="008E02BF"/>
    <w:rsid w:val="008E5A2C"/>
    <w:rsid w:val="008E655B"/>
    <w:rsid w:val="008F18AD"/>
    <w:rsid w:val="008F5E3E"/>
    <w:rsid w:val="008F6B1C"/>
    <w:rsid w:val="0090289B"/>
    <w:rsid w:val="00910E4D"/>
    <w:rsid w:val="00912522"/>
    <w:rsid w:val="00913EE9"/>
    <w:rsid w:val="00923410"/>
    <w:rsid w:val="009241D9"/>
    <w:rsid w:val="009342DA"/>
    <w:rsid w:val="0094241C"/>
    <w:rsid w:val="009459F7"/>
    <w:rsid w:val="009529BE"/>
    <w:rsid w:val="00953312"/>
    <w:rsid w:val="00954F18"/>
    <w:rsid w:val="00962907"/>
    <w:rsid w:val="00971860"/>
    <w:rsid w:val="00977BDD"/>
    <w:rsid w:val="00980B0F"/>
    <w:rsid w:val="00982BE8"/>
    <w:rsid w:val="00984D37"/>
    <w:rsid w:val="00986DFC"/>
    <w:rsid w:val="00987ADD"/>
    <w:rsid w:val="00993FE5"/>
    <w:rsid w:val="009A0839"/>
    <w:rsid w:val="009A438B"/>
    <w:rsid w:val="009A67C5"/>
    <w:rsid w:val="009B28AD"/>
    <w:rsid w:val="009B315F"/>
    <w:rsid w:val="009D0B24"/>
    <w:rsid w:val="009D1730"/>
    <w:rsid w:val="009D446A"/>
    <w:rsid w:val="009E47D8"/>
    <w:rsid w:val="009E60EA"/>
    <w:rsid w:val="009F083E"/>
    <w:rsid w:val="009F6C75"/>
    <w:rsid w:val="00A02FF0"/>
    <w:rsid w:val="00A116A8"/>
    <w:rsid w:val="00A1234F"/>
    <w:rsid w:val="00A1239F"/>
    <w:rsid w:val="00A123EC"/>
    <w:rsid w:val="00A16B75"/>
    <w:rsid w:val="00A16F3C"/>
    <w:rsid w:val="00A23430"/>
    <w:rsid w:val="00A310A3"/>
    <w:rsid w:val="00A31EEC"/>
    <w:rsid w:val="00A33C4B"/>
    <w:rsid w:val="00A36F37"/>
    <w:rsid w:val="00A36FF0"/>
    <w:rsid w:val="00A53B7D"/>
    <w:rsid w:val="00A54602"/>
    <w:rsid w:val="00A54FEE"/>
    <w:rsid w:val="00A55BC3"/>
    <w:rsid w:val="00A60F70"/>
    <w:rsid w:val="00A623D9"/>
    <w:rsid w:val="00A62875"/>
    <w:rsid w:val="00A71737"/>
    <w:rsid w:val="00A772BC"/>
    <w:rsid w:val="00A8000D"/>
    <w:rsid w:val="00A83A11"/>
    <w:rsid w:val="00A92363"/>
    <w:rsid w:val="00AA4259"/>
    <w:rsid w:val="00AB0EFB"/>
    <w:rsid w:val="00AB1756"/>
    <w:rsid w:val="00AB1780"/>
    <w:rsid w:val="00AB4057"/>
    <w:rsid w:val="00AB434B"/>
    <w:rsid w:val="00AC35DF"/>
    <w:rsid w:val="00AD2A6A"/>
    <w:rsid w:val="00AD5BD4"/>
    <w:rsid w:val="00AD7110"/>
    <w:rsid w:val="00AE1B16"/>
    <w:rsid w:val="00AE1F42"/>
    <w:rsid w:val="00AE7432"/>
    <w:rsid w:val="00AF03AE"/>
    <w:rsid w:val="00AF09B4"/>
    <w:rsid w:val="00AF3C99"/>
    <w:rsid w:val="00AF7A7C"/>
    <w:rsid w:val="00B05BE5"/>
    <w:rsid w:val="00B12B53"/>
    <w:rsid w:val="00B174C4"/>
    <w:rsid w:val="00B25246"/>
    <w:rsid w:val="00B26591"/>
    <w:rsid w:val="00B347D5"/>
    <w:rsid w:val="00B3557D"/>
    <w:rsid w:val="00B40C21"/>
    <w:rsid w:val="00B448BB"/>
    <w:rsid w:val="00B44A7A"/>
    <w:rsid w:val="00B60CDB"/>
    <w:rsid w:val="00B64525"/>
    <w:rsid w:val="00B665AB"/>
    <w:rsid w:val="00B71CF1"/>
    <w:rsid w:val="00B727D8"/>
    <w:rsid w:val="00B72AC6"/>
    <w:rsid w:val="00B74365"/>
    <w:rsid w:val="00B77CFF"/>
    <w:rsid w:val="00B80E66"/>
    <w:rsid w:val="00B84D38"/>
    <w:rsid w:val="00B8580E"/>
    <w:rsid w:val="00B928F1"/>
    <w:rsid w:val="00BA304D"/>
    <w:rsid w:val="00BA7C61"/>
    <w:rsid w:val="00BB5D01"/>
    <w:rsid w:val="00BB5F1D"/>
    <w:rsid w:val="00BB63A1"/>
    <w:rsid w:val="00BC45A3"/>
    <w:rsid w:val="00BC6E7D"/>
    <w:rsid w:val="00BE2037"/>
    <w:rsid w:val="00BE5AF4"/>
    <w:rsid w:val="00BE6815"/>
    <w:rsid w:val="00BF297C"/>
    <w:rsid w:val="00BF322C"/>
    <w:rsid w:val="00C04629"/>
    <w:rsid w:val="00C07515"/>
    <w:rsid w:val="00C1502A"/>
    <w:rsid w:val="00C15AF2"/>
    <w:rsid w:val="00C21D63"/>
    <w:rsid w:val="00C26BEF"/>
    <w:rsid w:val="00C27672"/>
    <w:rsid w:val="00C27ADC"/>
    <w:rsid w:val="00C31459"/>
    <w:rsid w:val="00C31605"/>
    <w:rsid w:val="00C32246"/>
    <w:rsid w:val="00C370B1"/>
    <w:rsid w:val="00C54F04"/>
    <w:rsid w:val="00C61117"/>
    <w:rsid w:val="00C718BC"/>
    <w:rsid w:val="00C72FA5"/>
    <w:rsid w:val="00C73F24"/>
    <w:rsid w:val="00C86866"/>
    <w:rsid w:val="00C92309"/>
    <w:rsid w:val="00C927CB"/>
    <w:rsid w:val="00C929C1"/>
    <w:rsid w:val="00C93618"/>
    <w:rsid w:val="00C954F2"/>
    <w:rsid w:val="00CA451D"/>
    <w:rsid w:val="00CB40B8"/>
    <w:rsid w:val="00CC3D0C"/>
    <w:rsid w:val="00CC5251"/>
    <w:rsid w:val="00CC5308"/>
    <w:rsid w:val="00CD2AC4"/>
    <w:rsid w:val="00CD52E0"/>
    <w:rsid w:val="00CD5E2F"/>
    <w:rsid w:val="00CE2F0E"/>
    <w:rsid w:val="00CE5F8D"/>
    <w:rsid w:val="00CE7003"/>
    <w:rsid w:val="00CF11C5"/>
    <w:rsid w:val="00CF172E"/>
    <w:rsid w:val="00CF3430"/>
    <w:rsid w:val="00D05138"/>
    <w:rsid w:val="00D05C83"/>
    <w:rsid w:val="00D10BBD"/>
    <w:rsid w:val="00D11163"/>
    <w:rsid w:val="00D15025"/>
    <w:rsid w:val="00D16B9D"/>
    <w:rsid w:val="00D220FA"/>
    <w:rsid w:val="00D25C54"/>
    <w:rsid w:val="00D25DC4"/>
    <w:rsid w:val="00D346C3"/>
    <w:rsid w:val="00D35F6F"/>
    <w:rsid w:val="00D41034"/>
    <w:rsid w:val="00D41A77"/>
    <w:rsid w:val="00D531F0"/>
    <w:rsid w:val="00D61685"/>
    <w:rsid w:val="00D63407"/>
    <w:rsid w:val="00D6370F"/>
    <w:rsid w:val="00D649AB"/>
    <w:rsid w:val="00D653B8"/>
    <w:rsid w:val="00D713A8"/>
    <w:rsid w:val="00D74731"/>
    <w:rsid w:val="00D808CF"/>
    <w:rsid w:val="00D864BF"/>
    <w:rsid w:val="00D91937"/>
    <w:rsid w:val="00D93B56"/>
    <w:rsid w:val="00D93F56"/>
    <w:rsid w:val="00D95787"/>
    <w:rsid w:val="00D9725C"/>
    <w:rsid w:val="00DA7F95"/>
    <w:rsid w:val="00DB18FF"/>
    <w:rsid w:val="00DB1E14"/>
    <w:rsid w:val="00DB50EE"/>
    <w:rsid w:val="00DC5D56"/>
    <w:rsid w:val="00DC79AA"/>
    <w:rsid w:val="00DD0965"/>
    <w:rsid w:val="00DD356A"/>
    <w:rsid w:val="00DD5571"/>
    <w:rsid w:val="00DE1FB4"/>
    <w:rsid w:val="00DE2E27"/>
    <w:rsid w:val="00DE4E5E"/>
    <w:rsid w:val="00DF00DD"/>
    <w:rsid w:val="00DF1EFA"/>
    <w:rsid w:val="00DF3693"/>
    <w:rsid w:val="00DF44EF"/>
    <w:rsid w:val="00E01A86"/>
    <w:rsid w:val="00E06A6D"/>
    <w:rsid w:val="00E1036A"/>
    <w:rsid w:val="00E129E7"/>
    <w:rsid w:val="00E16060"/>
    <w:rsid w:val="00E26936"/>
    <w:rsid w:val="00E26E01"/>
    <w:rsid w:val="00E3238A"/>
    <w:rsid w:val="00E32970"/>
    <w:rsid w:val="00E43795"/>
    <w:rsid w:val="00E44222"/>
    <w:rsid w:val="00E5192C"/>
    <w:rsid w:val="00E527EE"/>
    <w:rsid w:val="00E52F2F"/>
    <w:rsid w:val="00E53A76"/>
    <w:rsid w:val="00E56289"/>
    <w:rsid w:val="00E56371"/>
    <w:rsid w:val="00E572ED"/>
    <w:rsid w:val="00E607DC"/>
    <w:rsid w:val="00E705E8"/>
    <w:rsid w:val="00E739DD"/>
    <w:rsid w:val="00E759E3"/>
    <w:rsid w:val="00E82D4F"/>
    <w:rsid w:val="00E862B8"/>
    <w:rsid w:val="00E97F58"/>
    <w:rsid w:val="00EA25FB"/>
    <w:rsid w:val="00EA72F3"/>
    <w:rsid w:val="00EA7CB3"/>
    <w:rsid w:val="00EA7F9E"/>
    <w:rsid w:val="00EB0960"/>
    <w:rsid w:val="00EB0F17"/>
    <w:rsid w:val="00EB15B2"/>
    <w:rsid w:val="00EC606F"/>
    <w:rsid w:val="00ED0CB7"/>
    <w:rsid w:val="00ED2DEB"/>
    <w:rsid w:val="00ED4125"/>
    <w:rsid w:val="00EE0CBD"/>
    <w:rsid w:val="00EE7EB7"/>
    <w:rsid w:val="00EF4C30"/>
    <w:rsid w:val="00F009E1"/>
    <w:rsid w:val="00F045EC"/>
    <w:rsid w:val="00F0504A"/>
    <w:rsid w:val="00F070F6"/>
    <w:rsid w:val="00F1085B"/>
    <w:rsid w:val="00F108AF"/>
    <w:rsid w:val="00F1183F"/>
    <w:rsid w:val="00F15E32"/>
    <w:rsid w:val="00F240EF"/>
    <w:rsid w:val="00F25B22"/>
    <w:rsid w:val="00F25C93"/>
    <w:rsid w:val="00F27630"/>
    <w:rsid w:val="00F27A91"/>
    <w:rsid w:val="00F4194E"/>
    <w:rsid w:val="00F62B47"/>
    <w:rsid w:val="00F676A8"/>
    <w:rsid w:val="00F67AC2"/>
    <w:rsid w:val="00F7549D"/>
    <w:rsid w:val="00F8001D"/>
    <w:rsid w:val="00F82EEE"/>
    <w:rsid w:val="00F84929"/>
    <w:rsid w:val="00F90AB1"/>
    <w:rsid w:val="00F90DD3"/>
    <w:rsid w:val="00F93455"/>
    <w:rsid w:val="00F9735C"/>
    <w:rsid w:val="00FA716E"/>
    <w:rsid w:val="00FB1B04"/>
    <w:rsid w:val="00FB2659"/>
    <w:rsid w:val="00FC6389"/>
    <w:rsid w:val="00FC7329"/>
    <w:rsid w:val="00FD3005"/>
    <w:rsid w:val="00FD52CE"/>
    <w:rsid w:val="00FD544E"/>
    <w:rsid w:val="00FD79D7"/>
    <w:rsid w:val="00FE1F3C"/>
    <w:rsid w:val="00FE65B4"/>
    <w:rsid w:val="00FF75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89BF44A-E714-4945-B534-CD17124F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F67AC2"/>
    <w:pPr>
      <w:keepNext/>
      <w:spacing w:before="240" w:after="60" w:line="240" w:lineRule="auto"/>
      <w:outlineLvl w:val="0"/>
    </w:pPr>
    <w:rPr>
      <w:rFonts w:ascii="Arial" w:eastAsia="Times New Roman" w:hAnsi="Arial" w:cs="Arial"/>
      <w:b/>
      <w:bCs/>
      <w:kern w:val="32"/>
      <w:sz w:val="28"/>
      <w:szCs w:val="32"/>
    </w:rPr>
  </w:style>
  <w:style w:type="paragraph" w:styleId="Ttulo2">
    <w:name w:val="heading 2"/>
    <w:basedOn w:val="Normal"/>
    <w:next w:val="Normal"/>
    <w:link w:val="Ttulo2Char"/>
    <w:uiPriority w:val="9"/>
    <w:unhideWhenUsed/>
    <w:qFormat/>
    <w:rsid w:val="00F67AC2"/>
    <w:pPr>
      <w:keepNext/>
      <w:keepLines/>
      <w:spacing w:before="40" w:after="0" w:line="240" w:lineRule="auto"/>
      <w:outlineLvl w:val="1"/>
    </w:pPr>
    <w:rPr>
      <w:rFonts w:ascii="Arial" w:eastAsiaTheme="majorEastAsia" w:hAnsi="Arial" w:cstheme="majorBidi"/>
      <w:b/>
      <w:color w:val="000000" w:themeColor="text1"/>
      <w:sz w:val="28"/>
      <w:szCs w:val="26"/>
      <w:lang w:eastAsia="en-US"/>
    </w:rPr>
  </w:style>
  <w:style w:type="paragraph" w:styleId="Ttulo3">
    <w:name w:val="heading 3"/>
    <w:basedOn w:val="Normal"/>
    <w:next w:val="Normal"/>
    <w:link w:val="Ttulo3Char"/>
    <w:uiPriority w:val="9"/>
    <w:unhideWhenUsed/>
    <w:qFormat/>
    <w:rsid w:val="000D6C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4C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4C18"/>
  </w:style>
  <w:style w:type="paragraph" w:styleId="Rodap">
    <w:name w:val="footer"/>
    <w:basedOn w:val="Normal"/>
    <w:link w:val="RodapChar"/>
    <w:uiPriority w:val="99"/>
    <w:unhideWhenUsed/>
    <w:rsid w:val="008C4C18"/>
    <w:pPr>
      <w:tabs>
        <w:tab w:val="center" w:pos="4252"/>
        <w:tab w:val="right" w:pos="8504"/>
      </w:tabs>
      <w:spacing w:after="0" w:line="240" w:lineRule="auto"/>
    </w:pPr>
  </w:style>
  <w:style w:type="character" w:customStyle="1" w:styleId="RodapChar">
    <w:name w:val="Rodapé Char"/>
    <w:basedOn w:val="Fontepargpadro"/>
    <w:link w:val="Rodap"/>
    <w:uiPriority w:val="99"/>
    <w:rsid w:val="008C4C18"/>
  </w:style>
  <w:style w:type="table" w:styleId="Tabelacomgrade">
    <w:name w:val="Table Grid"/>
    <w:basedOn w:val="Tabelanormal"/>
    <w:uiPriority w:val="59"/>
    <w:rsid w:val="00ED2D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332417"/>
    <w:pPr>
      <w:ind w:left="720"/>
      <w:contextualSpacing/>
    </w:pPr>
  </w:style>
  <w:style w:type="paragraph" w:styleId="Textodebalo">
    <w:name w:val="Balloon Text"/>
    <w:basedOn w:val="Normal"/>
    <w:link w:val="TextodebaloChar"/>
    <w:uiPriority w:val="99"/>
    <w:semiHidden/>
    <w:unhideWhenUsed/>
    <w:rsid w:val="00D919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1937"/>
    <w:rPr>
      <w:rFonts w:ascii="Tahoma" w:hAnsi="Tahoma" w:cs="Tahoma"/>
      <w:sz w:val="16"/>
      <w:szCs w:val="16"/>
    </w:rPr>
  </w:style>
  <w:style w:type="character" w:customStyle="1" w:styleId="Ttulo1Char">
    <w:name w:val="Título 1 Char"/>
    <w:basedOn w:val="Fontepargpadro"/>
    <w:link w:val="Ttulo1"/>
    <w:uiPriority w:val="9"/>
    <w:rsid w:val="00F67AC2"/>
    <w:rPr>
      <w:rFonts w:ascii="Arial" w:eastAsia="Times New Roman" w:hAnsi="Arial" w:cs="Arial"/>
      <w:b/>
      <w:bCs/>
      <w:kern w:val="32"/>
      <w:sz w:val="28"/>
      <w:szCs w:val="32"/>
    </w:rPr>
  </w:style>
  <w:style w:type="paragraph" w:styleId="NormalWeb">
    <w:name w:val="Normal (Web)"/>
    <w:basedOn w:val="Normal"/>
    <w:uiPriority w:val="99"/>
    <w:rsid w:val="00326F06"/>
    <w:pPr>
      <w:spacing w:before="100" w:beforeAutospacing="1" w:after="100" w:afterAutospacing="1" w:line="240" w:lineRule="auto"/>
    </w:pPr>
    <w:rPr>
      <w:rFonts w:ascii="Times New Roman" w:eastAsia="Times New Roman" w:hAnsi="Times New Roman" w:cs="Times New Roman"/>
      <w:sz w:val="24"/>
      <w:szCs w:val="24"/>
    </w:rPr>
  </w:style>
  <w:style w:type="paragraph" w:styleId="Sumrio1">
    <w:name w:val="toc 1"/>
    <w:basedOn w:val="Normal"/>
    <w:next w:val="Normal"/>
    <w:link w:val="Sumrio1Char"/>
    <w:autoRedefine/>
    <w:uiPriority w:val="39"/>
    <w:rsid w:val="006A3327"/>
    <w:pPr>
      <w:spacing w:after="0" w:line="240" w:lineRule="auto"/>
    </w:pPr>
    <w:rPr>
      <w:rFonts w:ascii="Arial" w:eastAsia="Times New Roman" w:hAnsi="Arial" w:cs="Times New Roman"/>
      <w:b/>
      <w:sz w:val="24"/>
      <w:szCs w:val="24"/>
    </w:rPr>
  </w:style>
  <w:style w:type="character" w:customStyle="1" w:styleId="Sumrio1Char">
    <w:name w:val="Sumário 1 Char"/>
    <w:link w:val="Sumrio1"/>
    <w:semiHidden/>
    <w:rsid w:val="006A3327"/>
    <w:rPr>
      <w:rFonts w:ascii="Arial" w:eastAsia="Times New Roman" w:hAnsi="Arial" w:cs="Times New Roman"/>
      <w:b/>
      <w:sz w:val="24"/>
      <w:szCs w:val="24"/>
      <w:lang w:eastAsia="pt-BR"/>
    </w:rPr>
  </w:style>
  <w:style w:type="character" w:styleId="Hyperlink">
    <w:name w:val="Hyperlink"/>
    <w:uiPriority w:val="99"/>
    <w:rsid w:val="006A3327"/>
    <w:rPr>
      <w:b/>
      <w:noProof/>
      <w:color w:val="0000FF"/>
      <w:u w:val="single"/>
    </w:rPr>
  </w:style>
  <w:style w:type="character" w:customStyle="1" w:styleId="apple-converted-space">
    <w:name w:val="apple-converted-space"/>
    <w:rsid w:val="006A3327"/>
  </w:style>
  <w:style w:type="paragraph" w:customStyle="1" w:styleId="ecxmsonormal">
    <w:name w:val="ecxmsonormal"/>
    <w:basedOn w:val="Normal"/>
    <w:rsid w:val="00107F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9-DedicatriaseAgradecimentos">
    <w:name w:val="09 - Dedicatórias e Agradecimentos"/>
    <w:basedOn w:val="Normal"/>
    <w:rsid w:val="003C3967"/>
    <w:pPr>
      <w:spacing w:after="0" w:line="240" w:lineRule="auto"/>
      <w:ind w:left="3402"/>
      <w:jc w:val="both"/>
    </w:pPr>
    <w:rPr>
      <w:rFonts w:ascii="Arial" w:eastAsia="Times New Roman" w:hAnsi="Arial" w:cs="Times New Roman"/>
      <w:i/>
      <w:sz w:val="24"/>
      <w:szCs w:val="20"/>
    </w:rPr>
  </w:style>
  <w:style w:type="paragraph" w:styleId="ndicedeilustraes">
    <w:name w:val="table of figures"/>
    <w:basedOn w:val="Normal"/>
    <w:next w:val="Normal"/>
    <w:semiHidden/>
    <w:rsid w:val="00316390"/>
    <w:pPr>
      <w:spacing w:after="0" w:line="240" w:lineRule="auto"/>
      <w:ind w:left="480" w:hanging="480"/>
      <w:jc w:val="both"/>
    </w:pPr>
    <w:rPr>
      <w:rFonts w:ascii="Arial" w:eastAsia="Times New Roman" w:hAnsi="Arial" w:cs="Times New Roman"/>
      <w:sz w:val="24"/>
      <w:szCs w:val="20"/>
    </w:rPr>
  </w:style>
  <w:style w:type="character" w:customStyle="1" w:styleId="Ttulo3Char">
    <w:name w:val="Título 3 Char"/>
    <w:basedOn w:val="Fontepargpadro"/>
    <w:link w:val="Ttulo3"/>
    <w:uiPriority w:val="9"/>
    <w:rsid w:val="000D6C58"/>
    <w:rPr>
      <w:rFonts w:asciiTheme="majorHAnsi" w:eastAsiaTheme="majorEastAsia" w:hAnsiTheme="majorHAnsi" w:cstheme="majorBidi"/>
      <w:b/>
      <w:bCs/>
      <w:color w:val="4F81BD" w:themeColor="accent1"/>
    </w:rPr>
  </w:style>
  <w:style w:type="paragraph" w:styleId="Recuodecorpodetexto">
    <w:name w:val="Body Text Indent"/>
    <w:basedOn w:val="Normal"/>
    <w:link w:val="RecuodecorpodetextoChar"/>
    <w:rsid w:val="00A53B7D"/>
    <w:pPr>
      <w:spacing w:after="120" w:line="240" w:lineRule="auto"/>
      <w:ind w:left="283"/>
    </w:pPr>
    <w:rPr>
      <w:rFonts w:ascii="Arial" w:eastAsia="Times New Roman" w:hAnsi="Arial" w:cs="Times New Roman"/>
      <w:sz w:val="24"/>
      <w:szCs w:val="24"/>
    </w:rPr>
  </w:style>
  <w:style w:type="character" w:customStyle="1" w:styleId="RecuodecorpodetextoChar">
    <w:name w:val="Recuo de corpo de texto Char"/>
    <w:basedOn w:val="Fontepargpadro"/>
    <w:link w:val="Recuodecorpodetexto"/>
    <w:rsid w:val="00A53B7D"/>
    <w:rPr>
      <w:rFonts w:ascii="Arial" w:eastAsia="Times New Roman" w:hAnsi="Arial" w:cs="Times New Roman"/>
      <w:sz w:val="24"/>
      <w:szCs w:val="24"/>
    </w:rPr>
  </w:style>
  <w:style w:type="paragraph" w:styleId="Ttulo">
    <w:name w:val="Title"/>
    <w:basedOn w:val="Normal"/>
    <w:next w:val="Normal"/>
    <w:link w:val="TtuloChar"/>
    <w:qFormat/>
    <w:rsid w:val="00E97F58"/>
    <w:pPr>
      <w:spacing w:before="240" w:after="720" w:line="240" w:lineRule="auto"/>
      <w:jc w:val="center"/>
      <w:outlineLvl w:val="0"/>
    </w:pPr>
    <w:rPr>
      <w:rFonts w:ascii="Arial" w:eastAsia="Times New Roman" w:hAnsi="Arial" w:cs="Times New Roman"/>
      <w:b/>
      <w:bCs/>
      <w:kern w:val="28"/>
      <w:sz w:val="28"/>
      <w:szCs w:val="32"/>
      <w:lang w:val="x-none" w:eastAsia="x-none"/>
    </w:rPr>
  </w:style>
  <w:style w:type="character" w:customStyle="1" w:styleId="TtuloChar">
    <w:name w:val="Título Char"/>
    <w:basedOn w:val="Fontepargpadro"/>
    <w:link w:val="Ttulo"/>
    <w:rsid w:val="00E97F58"/>
    <w:rPr>
      <w:rFonts w:ascii="Arial" w:eastAsia="Times New Roman" w:hAnsi="Arial" w:cs="Times New Roman"/>
      <w:b/>
      <w:bCs/>
      <w:kern w:val="28"/>
      <w:sz w:val="28"/>
      <w:szCs w:val="32"/>
      <w:lang w:val="x-none" w:eastAsia="x-none"/>
    </w:rPr>
  </w:style>
  <w:style w:type="character" w:styleId="MquinadeescreverHTML">
    <w:name w:val="HTML Typewriter"/>
    <w:rsid w:val="00DB50EE"/>
    <w:rPr>
      <w:rFonts w:ascii="Courier New" w:eastAsia="Times New Roman" w:hAnsi="Courier New" w:cs="Courier New"/>
      <w:sz w:val="20"/>
      <w:szCs w:val="20"/>
    </w:rPr>
  </w:style>
  <w:style w:type="character" w:styleId="nfase">
    <w:name w:val="Emphasis"/>
    <w:basedOn w:val="Fontepargpadro"/>
    <w:uiPriority w:val="20"/>
    <w:qFormat/>
    <w:rsid w:val="006742A0"/>
    <w:rPr>
      <w:i/>
      <w:iCs/>
    </w:rPr>
  </w:style>
  <w:style w:type="character" w:customStyle="1" w:styleId="Ttulo2Char">
    <w:name w:val="Título 2 Char"/>
    <w:basedOn w:val="Fontepargpadro"/>
    <w:link w:val="Ttulo2"/>
    <w:uiPriority w:val="9"/>
    <w:rsid w:val="00F67AC2"/>
    <w:rPr>
      <w:rFonts w:ascii="Arial" w:eastAsiaTheme="majorEastAsia" w:hAnsi="Arial" w:cstheme="majorBidi"/>
      <w:b/>
      <w:color w:val="000000" w:themeColor="text1"/>
      <w:sz w:val="28"/>
      <w:szCs w:val="26"/>
      <w:lang w:eastAsia="en-US"/>
    </w:rPr>
  </w:style>
  <w:style w:type="table" w:styleId="ListaClara-nfase1">
    <w:name w:val="Light List Accent 1"/>
    <w:basedOn w:val="Tabelanormal"/>
    <w:uiPriority w:val="61"/>
    <w:rsid w:val="003B396E"/>
    <w:pPr>
      <w:spacing w:after="0" w:line="240" w:lineRule="auto"/>
    </w:pPr>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odenotaderodap">
    <w:name w:val="footnote text"/>
    <w:basedOn w:val="Normal"/>
    <w:link w:val="TextodenotaderodapChar"/>
    <w:uiPriority w:val="99"/>
    <w:unhideWhenUsed/>
    <w:rsid w:val="003B396E"/>
    <w:pPr>
      <w:spacing w:after="0" w:line="240" w:lineRule="auto"/>
    </w:pPr>
    <w:rPr>
      <w:rFonts w:eastAsiaTheme="minorHAnsi"/>
      <w:sz w:val="20"/>
      <w:szCs w:val="20"/>
      <w:lang w:eastAsia="en-US"/>
    </w:rPr>
  </w:style>
  <w:style w:type="character" w:customStyle="1" w:styleId="TextodenotaderodapChar">
    <w:name w:val="Texto de nota de rodapé Char"/>
    <w:basedOn w:val="Fontepargpadro"/>
    <w:link w:val="Textodenotaderodap"/>
    <w:uiPriority w:val="99"/>
    <w:rsid w:val="003B396E"/>
    <w:rPr>
      <w:rFonts w:eastAsiaTheme="minorHAnsi"/>
      <w:sz w:val="20"/>
      <w:szCs w:val="20"/>
      <w:lang w:eastAsia="en-US"/>
    </w:rPr>
  </w:style>
  <w:style w:type="character" w:styleId="Refdenotaderodap">
    <w:name w:val="footnote reference"/>
    <w:basedOn w:val="Fontepargpadro"/>
    <w:uiPriority w:val="99"/>
    <w:unhideWhenUsed/>
    <w:rsid w:val="003B396E"/>
    <w:rPr>
      <w:vertAlign w:val="superscript"/>
    </w:rPr>
  </w:style>
  <w:style w:type="paragraph" w:customStyle="1" w:styleId="Default">
    <w:name w:val="Default"/>
    <w:rsid w:val="003B396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SemEspaamento">
    <w:name w:val="No Spacing"/>
    <w:uiPriority w:val="1"/>
    <w:qFormat/>
    <w:rsid w:val="003B396E"/>
    <w:pPr>
      <w:spacing w:after="0" w:line="240" w:lineRule="auto"/>
    </w:pPr>
    <w:rPr>
      <w:rFonts w:eastAsiaTheme="minorHAnsi"/>
      <w:lang w:eastAsia="en-US"/>
    </w:rPr>
  </w:style>
  <w:style w:type="character" w:styleId="Refdecomentrio">
    <w:name w:val="annotation reference"/>
    <w:basedOn w:val="Fontepargpadro"/>
    <w:uiPriority w:val="99"/>
    <w:semiHidden/>
    <w:unhideWhenUsed/>
    <w:rsid w:val="003B396E"/>
    <w:rPr>
      <w:sz w:val="16"/>
      <w:szCs w:val="16"/>
    </w:rPr>
  </w:style>
  <w:style w:type="paragraph" w:styleId="Textodecomentrio">
    <w:name w:val="annotation text"/>
    <w:basedOn w:val="Normal"/>
    <w:link w:val="TextodecomentrioChar"/>
    <w:uiPriority w:val="99"/>
    <w:semiHidden/>
    <w:unhideWhenUsed/>
    <w:rsid w:val="003B396E"/>
    <w:pPr>
      <w:spacing w:after="80" w:line="240" w:lineRule="auto"/>
    </w:pPr>
    <w:rPr>
      <w:rFonts w:eastAsiaTheme="minorHAnsi"/>
      <w:sz w:val="20"/>
      <w:szCs w:val="20"/>
      <w:lang w:eastAsia="en-US"/>
    </w:rPr>
  </w:style>
  <w:style w:type="character" w:customStyle="1" w:styleId="TextodecomentrioChar">
    <w:name w:val="Texto de comentário Char"/>
    <w:basedOn w:val="Fontepargpadro"/>
    <w:link w:val="Textodecomentrio"/>
    <w:uiPriority w:val="99"/>
    <w:semiHidden/>
    <w:rsid w:val="003B396E"/>
    <w:rPr>
      <w:rFonts w:eastAsiaTheme="minorHAns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3B396E"/>
    <w:rPr>
      <w:b/>
      <w:bCs/>
    </w:rPr>
  </w:style>
  <w:style w:type="character" w:customStyle="1" w:styleId="AssuntodocomentrioChar">
    <w:name w:val="Assunto do comentário Char"/>
    <w:basedOn w:val="TextodecomentrioChar"/>
    <w:link w:val="Assuntodocomentrio"/>
    <w:uiPriority w:val="99"/>
    <w:semiHidden/>
    <w:rsid w:val="003B396E"/>
    <w:rPr>
      <w:rFonts w:eastAsiaTheme="minorHAnsi"/>
      <w:b/>
      <w:bCs/>
      <w:sz w:val="20"/>
      <w:szCs w:val="20"/>
      <w:lang w:eastAsia="en-US"/>
    </w:rPr>
  </w:style>
  <w:style w:type="character" w:customStyle="1" w:styleId="hps">
    <w:name w:val="hps"/>
    <w:basedOn w:val="Fontepargpadro"/>
    <w:rsid w:val="003B396E"/>
  </w:style>
  <w:style w:type="table" w:styleId="SombreamentoClaro">
    <w:name w:val="Light Shading"/>
    <w:basedOn w:val="Tabelanormal"/>
    <w:uiPriority w:val="60"/>
    <w:rsid w:val="003B396E"/>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o">
    <w:name w:val="Revision"/>
    <w:hidden/>
    <w:uiPriority w:val="99"/>
    <w:semiHidden/>
    <w:rsid w:val="003B396E"/>
    <w:pPr>
      <w:spacing w:after="0" w:line="240" w:lineRule="auto"/>
    </w:pPr>
    <w:rPr>
      <w:rFonts w:eastAsiaTheme="minorHAnsi"/>
      <w:lang w:eastAsia="en-US"/>
    </w:rPr>
  </w:style>
  <w:style w:type="character" w:customStyle="1" w:styleId="apple-style-span">
    <w:name w:val="apple-style-span"/>
    <w:rsid w:val="003B396E"/>
  </w:style>
  <w:style w:type="paragraph" w:styleId="CabealhodoSumrio">
    <w:name w:val="TOC Heading"/>
    <w:basedOn w:val="Ttulo1"/>
    <w:next w:val="Normal"/>
    <w:uiPriority w:val="39"/>
    <w:unhideWhenUsed/>
    <w:qFormat/>
    <w:rsid w:val="003B396E"/>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Sumrio2">
    <w:name w:val="toc 2"/>
    <w:basedOn w:val="Normal"/>
    <w:next w:val="Normal"/>
    <w:autoRedefine/>
    <w:uiPriority w:val="39"/>
    <w:unhideWhenUsed/>
    <w:rsid w:val="003B396E"/>
    <w:pPr>
      <w:spacing w:after="100" w:line="240" w:lineRule="auto"/>
      <w:ind w:left="220"/>
    </w:pPr>
    <w:rPr>
      <w:rFonts w:eastAsiaTheme="minorHAnsi"/>
      <w:lang w:eastAsia="en-US"/>
    </w:rPr>
  </w:style>
  <w:style w:type="character" w:styleId="Nmerodepgina">
    <w:name w:val="page number"/>
    <w:basedOn w:val="Fontepargpadro"/>
    <w:uiPriority w:val="99"/>
    <w:semiHidden/>
    <w:unhideWhenUsed/>
    <w:rsid w:val="00B347D5"/>
  </w:style>
  <w:style w:type="paragraph" w:styleId="Textodenotadefim">
    <w:name w:val="endnote text"/>
    <w:basedOn w:val="Normal"/>
    <w:link w:val="TextodenotadefimChar"/>
    <w:uiPriority w:val="99"/>
    <w:unhideWhenUsed/>
    <w:rsid w:val="00A16F3C"/>
    <w:pPr>
      <w:spacing w:after="0" w:line="240" w:lineRule="auto"/>
    </w:pPr>
    <w:rPr>
      <w:sz w:val="20"/>
      <w:szCs w:val="20"/>
    </w:rPr>
  </w:style>
  <w:style w:type="character" w:customStyle="1" w:styleId="TextodenotadefimChar">
    <w:name w:val="Texto de nota de fim Char"/>
    <w:basedOn w:val="Fontepargpadro"/>
    <w:link w:val="Textodenotadefim"/>
    <w:uiPriority w:val="99"/>
    <w:rsid w:val="00A16F3C"/>
    <w:rPr>
      <w:sz w:val="20"/>
      <w:szCs w:val="20"/>
    </w:rPr>
  </w:style>
  <w:style w:type="character" w:styleId="Refdenotadefim">
    <w:name w:val="endnote reference"/>
    <w:basedOn w:val="Fontepargpadro"/>
    <w:uiPriority w:val="99"/>
    <w:semiHidden/>
    <w:unhideWhenUsed/>
    <w:rsid w:val="00A16F3C"/>
    <w:rPr>
      <w:vertAlign w:val="superscript"/>
    </w:rPr>
  </w:style>
  <w:style w:type="character" w:customStyle="1" w:styleId="st1">
    <w:name w:val="st1"/>
    <w:basedOn w:val="Fontepargpadro"/>
    <w:rsid w:val="00B60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568145">
      <w:bodyDiv w:val="1"/>
      <w:marLeft w:val="0"/>
      <w:marRight w:val="0"/>
      <w:marTop w:val="0"/>
      <w:marBottom w:val="0"/>
      <w:divBdr>
        <w:top w:val="none" w:sz="0" w:space="0" w:color="auto"/>
        <w:left w:val="none" w:sz="0" w:space="0" w:color="auto"/>
        <w:bottom w:val="none" w:sz="0" w:space="0" w:color="auto"/>
        <w:right w:val="none" w:sz="0" w:space="0" w:color="auto"/>
      </w:divBdr>
    </w:div>
    <w:div w:id="856238613">
      <w:bodyDiv w:val="1"/>
      <w:marLeft w:val="0"/>
      <w:marRight w:val="0"/>
      <w:marTop w:val="0"/>
      <w:marBottom w:val="0"/>
      <w:divBdr>
        <w:top w:val="none" w:sz="0" w:space="0" w:color="auto"/>
        <w:left w:val="none" w:sz="0" w:space="0" w:color="auto"/>
        <w:bottom w:val="none" w:sz="0" w:space="0" w:color="auto"/>
        <w:right w:val="none" w:sz="0" w:space="0" w:color="auto"/>
      </w:divBdr>
    </w:div>
    <w:div w:id="885336608">
      <w:bodyDiv w:val="1"/>
      <w:marLeft w:val="0"/>
      <w:marRight w:val="0"/>
      <w:marTop w:val="0"/>
      <w:marBottom w:val="0"/>
      <w:divBdr>
        <w:top w:val="none" w:sz="0" w:space="0" w:color="auto"/>
        <w:left w:val="none" w:sz="0" w:space="0" w:color="auto"/>
        <w:bottom w:val="none" w:sz="0" w:space="0" w:color="auto"/>
        <w:right w:val="none" w:sz="0" w:space="0" w:color="auto"/>
      </w:divBdr>
    </w:div>
    <w:div w:id="896014558">
      <w:bodyDiv w:val="1"/>
      <w:marLeft w:val="0"/>
      <w:marRight w:val="0"/>
      <w:marTop w:val="0"/>
      <w:marBottom w:val="0"/>
      <w:divBdr>
        <w:top w:val="none" w:sz="0" w:space="0" w:color="auto"/>
        <w:left w:val="none" w:sz="0" w:space="0" w:color="auto"/>
        <w:bottom w:val="none" w:sz="0" w:space="0" w:color="auto"/>
        <w:right w:val="none" w:sz="0" w:space="0" w:color="auto"/>
      </w:divBdr>
    </w:div>
    <w:div w:id="1023289230">
      <w:bodyDiv w:val="1"/>
      <w:marLeft w:val="0"/>
      <w:marRight w:val="0"/>
      <w:marTop w:val="0"/>
      <w:marBottom w:val="0"/>
      <w:divBdr>
        <w:top w:val="none" w:sz="0" w:space="0" w:color="auto"/>
        <w:left w:val="none" w:sz="0" w:space="0" w:color="auto"/>
        <w:bottom w:val="none" w:sz="0" w:space="0" w:color="auto"/>
        <w:right w:val="none" w:sz="0" w:space="0" w:color="auto"/>
      </w:divBdr>
      <w:divsChild>
        <w:div w:id="434326445">
          <w:marLeft w:val="0"/>
          <w:marRight w:val="0"/>
          <w:marTop w:val="0"/>
          <w:marBottom w:val="0"/>
          <w:divBdr>
            <w:top w:val="none" w:sz="0" w:space="0" w:color="auto"/>
            <w:left w:val="none" w:sz="0" w:space="0" w:color="auto"/>
            <w:bottom w:val="none" w:sz="0" w:space="0" w:color="auto"/>
            <w:right w:val="none" w:sz="0" w:space="0" w:color="auto"/>
          </w:divBdr>
          <w:divsChild>
            <w:div w:id="43258205">
              <w:marLeft w:val="0"/>
              <w:marRight w:val="0"/>
              <w:marTop w:val="0"/>
              <w:marBottom w:val="0"/>
              <w:divBdr>
                <w:top w:val="none" w:sz="0" w:space="0" w:color="auto"/>
                <w:left w:val="none" w:sz="0" w:space="0" w:color="auto"/>
                <w:bottom w:val="none" w:sz="0" w:space="0" w:color="auto"/>
                <w:right w:val="none" w:sz="0" w:space="0" w:color="auto"/>
              </w:divBdr>
              <w:divsChild>
                <w:div w:id="201282983">
                  <w:marLeft w:val="0"/>
                  <w:marRight w:val="0"/>
                  <w:marTop w:val="0"/>
                  <w:marBottom w:val="0"/>
                  <w:divBdr>
                    <w:top w:val="none" w:sz="0" w:space="0" w:color="auto"/>
                    <w:left w:val="none" w:sz="0" w:space="0" w:color="auto"/>
                    <w:bottom w:val="none" w:sz="0" w:space="0" w:color="auto"/>
                    <w:right w:val="none" w:sz="0" w:space="0" w:color="auto"/>
                  </w:divBdr>
                  <w:divsChild>
                    <w:div w:id="775442668">
                      <w:marLeft w:val="0"/>
                      <w:marRight w:val="0"/>
                      <w:marTop w:val="0"/>
                      <w:marBottom w:val="0"/>
                      <w:divBdr>
                        <w:top w:val="none" w:sz="0" w:space="0" w:color="auto"/>
                        <w:left w:val="none" w:sz="0" w:space="0" w:color="auto"/>
                        <w:bottom w:val="none" w:sz="0" w:space="0" w:color="auto"/>
                        <w:right w:val="none" w:sz="0" w:space="0" w:color="auto"/>
                      </w:divBdr>
                      <w:divsChild>
                        <w:div w:id="1373386860">
                          <w:marLeft w:val="0"/>
                          <w:marRight w:val="0"/>
                          <w:marTop w:val="0"/>
                          <w:marBottom w:val="0"/>
                          <w:divBdr>
                            <w:top w:val="none" w:sz="0" w:space="0" w:color="auto"/>
                            <w:left w:val="none" w:sz="0" w:space="0" w:color="auto"/>
                            <w:bottom w:val="none" w:sz="0" w:space="0" w:color="auto"/>
                            <w:right w:val="none" w:sz="0" w:space="0" w:color="auto"/>
                          </w:divBdr>
                          <w:divsChild>
                            <w:div w:id="1313948315">
                              <w:marLeft w:val="0"/>
                              <w:marRight w:val="0"/>
                              <w:marTop w:val="0"/>
                              <w:marBottom w:val="0"/>
                              <w:divBdr>
                                <w:top w:val="none" w:sz="0" w:space="0" w:color="auto"/>
                                <w:left w:val="none" w:sz="0" w:space="0" w:color="auto"/>
                                <w:bottom w:val="none" w:sz="0" w:space="0" w:color="auto"/>
                                <w:right w:val="none" w:sz="0" w:space="0" w:color="auto"/>
                              </w:divBdr>
                              <w:divsChild>
                                <w:div w:id="1353796372">
                                  <w:marLeft w:val="0"/>
                                  <w:marRight w:val="0"/>
                                  <w:marTop w:val="0"/>
                                  <w:marBottom w:val="0"/>
                                  <w:divBdr>
                                    <w:top w:val="none" w:sz="0" w:space="0" w:color="auto"/>
                                    <w:left w:val="none" w:sz="0" w:space="0" w:color="auto"/>
                                    <w:bottom w:val="none" w:sz="0" w:space="0" w:color="auto"/>
                                    <w:right w:val="none" w:sz="0" w:space="0" w:color="auto"/>
                                  </w:divBdr>
                                  <w:divsChild>
                                    <w:div w:id="1456022769">
                                      <w:marLeft w:val="60"/>
                                      <w:marRight w:val="0"/>
                                      <w:marTop w:val="0"/>
                                      <w:marBottom w:val="0"/>
                                      <w:divBdr>
                                        <w:top w:val="none" w:sz="0" w:space="0" w:color="auto"/>
                                        <w:left w:val="none" w:sz="0" w:space="0" w:color="auto"/>
                                        <w:bottom w:val="none" w:sz="0" w:space="0" w:color="auto"/>
                                        <w:right w:val="none" w:sz="0" w:space="0" w:color="auto"/>
                                      </w:divBdr>
                                      <w:divsChild>
                                        <w:div w:id="450320743">
                                          <w:marLeft w:val="0"/>
                                          <w:marRight w:val="0"/>
                                          <w:marTop w:val="0"/>
                                          <w:marBottom w:val="0"/>
                                          <w:divBdr>
                                            <w:top w:val="none" w:sz="0" w:space="0" w:color="auto"/>
                                            <w:left w:val="none" w:sz="0" w:space="0" w:color="auto"/>
                                            <w:bottom w:val="none" w:sz="0" w:space="0" w:color="auto"/>
                                            <w:right w:val="none" w:sz="0" w:space="0" w:color="auto"/>
                                          </w:divBdr>
                                          <w:divsChild>
                                            <w:div w:id="1266158877">
                                              <w:marLeft w:val="0"/>
                                              <w:marRight w:val="0"/>
                                              <w:marTop w:val="0"/>
                                              <w:marBottom w:val="120"/>
                                              <w:divBdr>
                                                <w:top w:val="single" w:sz="6" w:space="0" w:color="F5F5F5"/>
                                                <w:left w:val="single" w:sz="6" w:space="0" w:color="F5F5F5"/>
                                                <w:bottom w:val="single" w:sz="6" w:space="0" w:color="F5F5F5"/>
                                                <w:right w:val="single" w:sz="6" w:space="0" w:color="F5F5F5"/>
                                              </w:divBdr>
                                              <w:divsChild>
                                                <w:div w:id="887912565">
                                                  <w:marLeft w:val="0"/>
                                                  <w:marRight w:val="0"/>
                                                  <w:marTop w:val="0"/>
                                                  <w:marBottom w:val="0"/>
                                                  <w:divBdr>
                                                    <w:top w:val="none" w:sz="0" w:space="0" w:color="auto"/>
                                                    <w:left w:val="none" w:sz="0" w:space="0" w:color="auto"/>
                                                    <w:bottom w:val="none" w:sz="0" w:space="0" w:color="auto"/>
                                                    <w:right w:val="none" w:sz="0" w:space="0" w:color="auto"/>
                                                  </w:divBdr>
                                                  <w:divsChild>
                                                    <w:div w:id="4812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60003">
      <w:bodyDiv w:val="1"/>
      <w:marLeft w:val="0"/>
      <w:marRight w:val="0"/>
      <w:marTop w:val="0"/>
      <w:marBottom w:val="0"/>
      <w:divBdr>
        <w:top w:val="none" w:sz="0" w:space="0" w:color="auto"/>
        <w:left w:val="none" w:sz="0" w:space="0" w:color="auto"/>
        <w:bottom w:val="none" w:sz="0" w:space="0" w:color="auto"/>
        <w:right w:val="none" w:sz="0" w:space="0" w:color="auto"/>
      </w:divBdr>
    </w:div>
    <w:div w:id="1259213079">
      <w:bodyDiv w:val="1"/>
      <w:marLeft w:val="0"/>
      <w:marRight w:val="0"/>
      <w:marTop w:val="0"/>
      <w:marBottom w:val="0"/>
      <w:divBdr>
        <w:top w:val="none" w:sz="0" w:space="0" w:color="auto"/>
        <w:left w:val="none" w:sz="0" w:space="0" w:color="auto"/>
        <w:bottom w:val="none" w:sz="0" w:space="0" w:color="auto"/>
        <w:right w:val="none" w:sz="0" w:space="0" w:color="auto"/>
      </w:divBdr>
      <w:divsChild>
        <w:div w:id="836462871">
          <w:marLeft w:val="0"/>
          <w:marRight w:val="0"/>
          <w:marTop w:val="0"/>
          <w:marBottom w:val="0"/>
          <w:divBdr>
            <w:top w:val="none" w:sz="0" w:space="0" w:color="auto"/>
            <w:left w:val="none" w:sz="0" w:space="0" w:color="auto"/>
            <w:bottom w:val="none" w:sz="0" w:space="0" w:color="auto"/>
            <w:right w:val="none" w:sz="0" w:space="0" w:color="auto"/>
          </w:divBdr>
          <w:divsChild>
            <w:div w:id="817649908">
              <w:marLeft w:val="0"/>
              <w:marRight w:val="0"/>
              <w:marTop w:val="0"/>
              <w:marBottom w:val="0"/>
              <w:divBdr>
                <w:top w:val="none" w:sz="0" w:space="0" w:color="auto"/>
                <w:left w:val="none" w:sz="0" w:space="0" w:color="auto"/>
                <w:bottom w:val="none" w:sz="0" w:space="0" w:color="auto"/>
                <w:right w:val="none" w:sz="0" w:space="0" w:color="auto"/>
              </w:divBdr>
              <w:divsChild>
                <w:div w:id="1592078964">
                  <w:marLeft w:val="0"/>
                  <w:marRight w:val="0"/>
                  <w:marTop w:val="0"/>
                  <w:marBottom w:val="0"/>
                  <w:divBdr>
                    <w:top w:val="none" w:sz="0" w:space="0" w:color="auto"/>
                    <w:left w:val="none" w:sz="0" w:space="0" w:color="auto"/>
                    <w:bottom w:val="none" w:sz="0" w:space="0" w:color="auto"/>
                    <w:right w:val="none" w:sz="0" w:space="0" w:color="auto"/>
                  </w:divBdr>
                  <w:divsChild>
                    <w:div w:id="408038479">
                      <w:marLeft w:val="0"/>
                      <w:marRight w:val="0"/>
                      <w:marTop w:val="0"/>
                      <w:marBottom w:val="0"/>
                      <w:divBdr>
                        <w:top w:val="none" w:sz="0" w:space="0" w:color="auto"/>
                        <w:left w:val="none" w:sz="0" w:space="0" w:color="auto"/>
                        <w:bottom w:val="none" w:sz="0" w:space="0" w:color="auto"/>
                        <w:right w:val="none" w:sz="0" w:space="0" w:color="auto"/>
                      </w:divBdr>
                      <w:divsChild>
                        <w:div w:id="332493489">
                          <w:marLeft w:val="0"/>
                          <w:marRight w:val="0"/>
                          <w:marTop w:val="0"/>
                          <w:marBottom w:val="0"/>
                          <w:divBdr>
                            <w:top w:val="none" w:sz="0" w:space="0" w:color="auto"/>
                            <w:left w:val="none" w:sz="0" w:space="0" w:color="auto"/>
                            <w:bottom w:val="none" w:sz="0" w:space="0" w:color="auto"/>
                            <w:right w:val="none" w:sz="0" w:space="0" w:color="auto"/>
                          </w:divBdr>
                          <w:divsChild>
                            <w:div w:id="637343916">
                              <w:marLeft w:val="0"/>
                              <w:marRight w:val="0"/>
                              <w:marTop w:val="0"/>
                              <w:marBottom w:val="0"/>
                              <w:divBdr>
                                <w:top w:val="none" w:sz="0" w:space="0" w:color="auto"/>
                                <w:left w:val="none" w:sz="0" w:space="0" w:color="auto"/>
                                <w:bottom w:val="none" w:sz="0" w:space="0" w:color="auto"/>
                                <w:right w:val="none" w:sz="0" w:space="0" w:color="auto"/>
                              </w:divBdr>
                              <w:divsChild>
                                <w:div w:id="1922441966">
                                  <w:marLeft w:val="0"/>
                                  <w:marRight w:val="0"/>
                                  <w:marTop w:val="0"/>
                                  <w:marBottom w:val="0"/>
                                  <w:divBdr>
                                    <w:top w:val="none" w:sz="0" w:space="0" w:color="auto"/>
                                    <w:left w:val="none" w:sz="0" w:space="0" w:color="auto"/>
                                    <w:bottom w:val="none" w:sz="0" w:space="0" w:color="auto"/>
                                    <w:right w:val="none" w:sz="0" w:space="0" w:color="auto"/>
                                  </w:divBdr>
                                  <w:divsChild>
                                    <w:div w:id="129177381">
                                      <w:marLeft w:val="0"/>
                                      <w:marRight w:val="0"/>
                                      <w:marTop w:val="0"/>
                                      <w:marBottom w:val="0"/>
                                      <w:divBdr>
                                        <w:top w:val="none" w:sz="0" w:space="0" w:color="auto"/>
                                        <w:left w:val="none" w:sz="0" w:space="0" w:color="auto"/>
                                        <w:bottom w:val="none" w:sz="0" w:space="0" w:color="auto"/>
                                        <w:right w:val="none" w:sz="0" w:space="0" w:color="auto"/>
                                      </w:divBdr>
                                      <w:divsChild>
                                        <w:div w:id="1686592175">
                                          <w:marLeft w:val="0"/>
                                          <w:marRight w:val="0"/>
                                          <w:marTop w:val="0"/>
                                          <w:marBottom w:val="0"/>
                                          <w:divBdr>
                                            <w:top w:val="none" w:sz="0" w:space="0" w:color="auto"/>
                                            <w:left w:val="none" w:sz="0" w:space="0" w:color="auto"/>
                                            <w:bottom w:val="none" w:sz="0" w:space="0" w:color="auto"/>
                                            <w:right w:val="none" w:sz="0" w:space="0" w:color="auto"/>
                                          </w:divBdr>
                                          <w:divsChild>
                                            <w:div w:id="551229888">
                                              <w:marLeft w:val="0"/>
                                              <w:marRight w:val="0"/>
                                              <w:marTop w:val="0"/>
                                              <w:marBottom w:val="0"/>
                                              <w:divBdr>
                                                <w:top w:val="none" w:sz="0" w:space="0" w:color="auto"/>
                                                <w:left w:val="none" w:sz="0" w:space="0" w:color="auto"/>
                                                <w:bottom w:val="none" w:sz="0" w:space="0" w:color="auto"/>
                                                <w:right w:val="none" w:sz="0" w:space="0" w:color="auto"/>
                                              </w:divBdr>
                                              <w:divsChild>
                                                <w:div w:id="954024038">
                                                  <w:marLeft w:val="0"/>
                                                  <w:marRight w:val="0"/>
                                                  <w:marTop w:val="0"/>
                                                  <w:marBottom w:val="0"/>
                                                  <w:divBdr>
                                                    <w:top w:val="none" w:sz="0" w:space="0" w:color="auto"/>
                                                    <w:left w:val="none" w:sz="0" w:space="0" w:color="auto"/>
                                                    <w:bottom w:val="none" w:sz="0" w:space="0" w:color="auto"/>
                                                    <w:right w:val="none" w:sz="0" w:space="0" w:color="auto"/>
                                                  </w:divBdr>
                                                  <w:divsChild>
                                                    <w:div w:id="102655098">
                                                      <w:marLeft w:val="0"/>
                                                      <w:marRight w:val="0"/>
                                                      <w:marTop w:val="0"/>
                                                      <w:marBottom w:val="0"/>
                                                      <w:divBdr>
                                                        <w:top w:val="none" w:sz="0" w:space="0" w:color="auto"/>
                                                        <w:left w:val="none" w:sz="0" w:space="0" w:color="auto"/>
                                                        <w:bottom w:val="none" w:sz="0" w:space="0" w:color="auto"/>
                                                        <w:right w:val="none" w:sz="0" w:space="0" w:color="auto"/>
                                                      </w:divBdr>
                                                      <w:divsChild>
                                                        <w:div w:id="1704406953">
                                                          <w:marLeft w:val="0"/>
                                                          <w:marRight w:val="0"/>
                                                          <w:marTop w:val="0"/>
                                                          <w:marBottom w:val="0"/>
                                                          <w:divBdr>
                                                            <w:top w:val="none" w:sz="0" w:space="0" w:color="auto"/>
                                                            <w:left w:val="none" w:sz="0" w:space="0" w:color="auto"/>
                                                            <w:bottom w:val="none" w:sz="0" w:space="0" w:color="auto"/>
                                                            <w:right w:val="none" w:sz="0" w:space="0" w:color="auto"/>
                                                          </w:divBdr>
                                                          <w:divsChild>
                                                            <w:div w:id="368722564">
                                                              <w:marLeft w:val="0"/>
                                                              <w:marRight w:val="0"/>
                                                              <w:marTop w:val="0"/>
                                                              <w:marBottom w:val="0"/>
                                                              <w:divBdr>
                                                                <w:top w:val="none" w:sz="0" w:space="0" w:color="auto"/>
                                                                <w:left w:val="none" w:sz="0" w:space="0" w:color="auto"/>
                                                                <w:bottom w:val="none" w:sz="0" w:space="0" w:color="auto"/>
                                                                <w:right w:val="none" w:sz="0" w:space="0" w:color="auto"/>
                                                              </w:divBdr>
                                                              <w:divsChild>
                                                                <w:div w:id="827206526">
                                                                  <w:marLeft w:val="0"/>
                                                                  <w:marRight w:val="0"/>
                                                                  <w:marTop w:val="0"/>
                                                                  <w:marBottom w:val="0"/>
                                                                  <w:divBdr>
                                                                    <w:top w:val="none" w:sz="0" w:space="0" w:color="auto"/>
                                                                    <w:left w:val="none" w:sz="0" w:space="0" w:color="auto"/>
                                                                    <w:bottom w:val="none" w:sz="0" w:space="0" w:color="auto"/>
                                                                    <w:right w:val="none" w:sz="0" w:space="0" w:color="auto"/>
                                                                  </w:divBdr>
                                                                  <w:divsChild>
                                                                    <w:div w:id="1031102765">
                                                                      <w:marLeft w:val="0"/>
                                                                      <w:marRight w:val="0"/>
                                                                      <w:marTop w:val="0"/>
                                                                      <w:marBottom w:val="0"/>
                                                                      <w:divBdr>
                                                                        <w:top w:val="none" w:sz="0" w:space="0" w:color="auto"/>
                                                                        <w:left w:val="none" w:sz="0" w:space="0" w:color="auto"/>
                                                                        <w:bottom w:val="none" w:sz="0" w:space="0" w:color="auto"/>
                                                                        <w:right w:val="none" w:sz="0" w:space="0" w:color="auto"/>
                                                                      </w:divBdr>
                                                                      <w:divsChild>
                                                                        <w:div w:id="1709913247">
                                                                          <w:marLeft w:val="0"/>
                                                                          <w:marRight w:val="0"/>
                                                                          <w:marTop w:val="0"/>
                                                                          <w:marBottom w:val="0"/>
                                                                          <w:divBdr>
                                                                            <w:top w:val="none" w:sz="0" w:space="0" w:color="auto"/>
                                                                            <w:left w:val="none" w:sz="0" w:space="0" w:color="auto"/>
                                                                            <w:bottom w:val="none" w:sz="0" w:space="0" w:color="auto"/>
                                                                            <w:right w:val="none" w:sz="0" w:space="0" w:color="auto"/>
                                                                          </w:divBdr>
                                                                          <w:divsChild>
                                                                            <w:div w:id="1890460737">
                                                                              <w:marLeft w:val="0"/>
                                                                              <w:marRight w:val="0"/>
                                                                              <w:marTop w:val="0"/>
                                                                              <w:marBottom w:val="0"/>
                                                                              <w:divBdr>
                                                                                <w:top w:val="none" w:sz="0" w:space="0" w:color="auto"/>
                                                                                <w:left w:val="none" w:sz="0" w:space="0" w:color="auto"/>
                                                                                <w:bottom w:val="none" w:sz="0" w:space="0" w:color="auto"/>
                                                                                <w:right w:val="none" w:sz="0" w:space="0" w:color="auto"/>
                                                                              </w:divBdr>
                                                                              <w:divsChild>
                                                                                <w:div w:id="362555431">
                                                                                  <w:marLeft w:val="0"/>
                                                                                  <w:marRight w:val="0"/>
                                                                                  <w:marTop w:val="0"/>
                                                                                  <w:marBottom w:val="0"/>
                                                                                  <w:divBdr>
                                                                                    <w:top w:val="none" w:sz="0" w:space="0" w:color="auto"/>
                                                                                    <w:left w:val="none" w:sz="0" w:space="0" w:color="auto"/>
                                                                                    <w:bottom w:val="none" w:sz="0" w:space="0" w:color="auto"/>
                                                                                    <w:right w:val="none" w:sz="0" w:space="0" w:color="auto"/>
                                                                                  </w:divBdr>
                                                                                  <w:divsChild>
                                                                                    <w:div w:id="500509866">
                                                                                      <w:marLeft w:val="0"/>
                                                                                      <w:marRight w:val="0"/>
                                                                                      <w:marTop w:val="0"/>
                                                                                      <w:marBottom w:val="0"/>
                                                                                      <w:divBdr>
                                                                                        <w:top w:val="none" w:sz="0" w:space="0" w:color="auto"/>
                                                                                        <w:left w:val="none" w:sz="0" w:space="0" w:color="auto"/>
                                                                                        <w:bottom w:val="none" w:sz="0" w:space="0" w:color="auto"/>
                                                                                        <w:right w:val="none" w:sz="0" w:space="0" w:color="auto"/>
                                                                                      </w:divBdr>
                                                                                      <w:divsChild>
                                                                                        <w:div w:id="756289758">
                                                                                          <w:marLeft w:val="0"/>
                                                                                          <w:marRight w:val="0"/>
                                                                                          <w:marTop w:val="0"/>
                                                                                          <w:marBottom w:val="0"/>
                                                                                          <w:divBdr>
                                                                                            <w:top w:val="none" w:sz="0" w:space="0" w:color="auto"/>
                                                                                            <w:left w:val="none" w:sz="0" w:space="0" w:color="auto"/>
                                                                                            <w:bottom w:val="none" w:sz="0" w:space="0" w:color="auto"/>
                                                                                            <w:right w:val="none" w:sz="0" w:space="0" w:color="auto"/>
                                                                                          </w:divBdr>
                                                                                          <w:divsChild>
                                                                                            <w:div w:id="1622567698">
                                                                                              <w:marLeft w:val="0"/>
                                                                                              <w:marRight w:val="0"/>
                                                                                              <w:marTop w:val="0"/>
                                                                                              <w:marBottom w:val="0"/>
                                                                                              <w:divBdr>
                                                                                                <w:top w:val="none" w:sz="0" w:space="0" w:color="auto"/>
                                                                                                <w:left w:val="none" w:sz="0" w:space="0" w:color="auto"/>
                                                                                                <w:bottom w:val="none" w:sz="0" w:space="0" w:color="auto"/>
                                                                                                <w:right w:val="none" w:sz="0" w:space="0" w:color="auto"/>
                                                                                              </w:divBdr>
                                                                                              <w:divsChild>
                                                                                                <w:div w:id="235601989">
                                                                                                  <w:marLeft w:val="0"/>
                                                                                                  <w:marRight w:val="0"/>
                                                                                                  <w:marTop w:val="0"/>
                                                                                                  <w:marBottom w:val="0"/>
                                                                                                  <w:divBdr>
                                                                                                    <w:top w:val="none" w:sz="0" w:space="0" w:color="auto"/>
                                                                                                    <w:left w:val="none" w:sz="0" w:space="0" w:color="auto"/>
                                                                                                    <w:bottom w:val="none" w:sz="0" w:space="0" w:color="auto"/>
                                                                                                    <w:right w:val="none" w:sz="0" w:space="0" w:color="auto"/>
                                                                                                  </w:divBdr>
                                                                                                  <w:divsChild>
                                                                                                    <w:div w:id="746075123">
                                                                                                      <w:marLeft w:val="0"/>
                                                                                                      <w:marRight w:val="0"/>
                                                                                                      <w:marTop w:val="0"/>
                                                                                                      <w:marBottom w:val="0"/>
                                                                                                      <w:divBdr>
                                                                                                        <w:top w:val="none" w:sz="0" w:space="0" w:color="auto"/>
                                                                                                        <w:left w:val="none" w:sz="0" w:space="0" w:color="auto"/>
                                                                                                        <w:bottom w:val="none" w:sz="0" w:space="0" w:color="auto"/>
                                                                                                        <w:right w:val="none" w:sz="0" w:space="0" w:color="auto"/>
                                                                                                      </w:divBdr>
                                                                                                      <w:divsChild>
                                                                                                        <w:div w:id="1382942191">
                                                                                                          <w:marLeft w:val="0"/>
                                                                                                          <w:marRight w:val="0"/>
                                                                                                          <w:marTop w:val="0"/>
                                                                                                          <w:marBottom w:val="0"/>
                                                                                                          <w:divBdr>
                                                                                                            <w:top w:val="none" w:sz="0" w:space="0" w:color="auto"/>
                                                                                                            <w:left w:val="none" w:sz="0" w:space="0" w:color="auto"/>
                                                                                                            <w:bottom w:val="none" w:sz="0" w:space="0" w:color="auto"/>
                                                                                                            <w:right w:val="none" w:sz="0" w:space="0" w:color="auto"/>
                                                                                                          </w:divBdr>
                                                                                                          <w:divsChild>
                                                                                                            <w:div w:id="1461727985">
                                                                                                              <w:marLeft w:val="0"/>
                                                                                                              <w:marRight w:val="0"/>
                                                                                                              <w:marTop w:val="0"/>
                                                                                                              <w:marBottom w:val="0"/>
                                                                                                              <w:divBdr>
                                                                                                                <w:top w:val="none" w:sz="0" w:space="0" w:color="auto"/>
                                                                                                                <w:left w:val="none" w:sz="0" w:space="0" w:color="auto"/>
                                                                                                                <w:bottom w:val="none" w:sz="0" w:space="0" w:color="auto"/>
                                                                                                                <w:right w:val="none" w:sz="0" w:space="0" w:color="auto"/>
                                                                                                              </w:divBdr>
                                                                                                              <w:divsChild>
                                                                                                                <w:div w:id="1616135268">
                                                                                                                  <w:marLeft w:val="0"/>
                                                                                                                  <w:marRight w:val="0"/>
                                                                                                                  <w:marTop w:val="0"/>
                                                                                                                  <w:marBottom w:val="0"/>
                                                                                                                  <w:divBdr>
                                                                                                                    <w:top w:val="none" w:sz="0" w:space="0" w:color="auto"/>
                                                                                                                    <w:left w:val="none" w:sz="0" w:space="0" w:color="auto"/>
                                                                                                                    <w:bottom w:val="none" w:sz="0" w:space="0" w:color="auto"/>
                                                                                                                    <w:right w:val="none" w:sz="0" w:space="0" w:color="auto"/>
                                                                                                                  </w:divBdr>
                                                                                                                  <w:divsChild>
                                                                                                                    <w:div w:id="260187388">
                                                                                                                      <w:marLeft w:val="0"/>
                                                                                                                      <w:marRight w:val="0"/>
                                                                                                                      <w:marTop w:val="0"/>
                                                                                                                      <w:marBottom w:val="0"/>
                                                                                                                      <w:divBdr>
                                                                                                                        <w:top w:val="none" w:sz="0" w:space="0" w:color="auto"/>
                                                                                                                        <w:left w:val="none" w:sz="0" w:space="0" w:color="auto"/>
                                                                                                                        <w:bottom w:val="none" w:sz="0" w:space="0" w:color="auto"/>
                                                                                                                        <w:right w:val="none" w:sz="0" w:space="0" w:color="auto"/>
                                                                                                                      </w:divBdr>
                                                                                                                      <w:divsChild>
                                                                                                                        <w:div w:id="5943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225619">
      <w:bodyDiv w:val="1"/>
      <w:marLeft w:val="0"/>
      <w:marRight w:val="0"/>
      <w:marTop w:val="0"/>
      <w:marBottom w:val="0"/>
      <w:divBdr>
        <w:top w:val="none" w:sz="0" w:space="0" w:color="auto"/>
        <w:left w:val="none" w:sz="0" w:space="0" w:color="auto"/>
        <w:bottom w:val="none" w:sz="0" w:space="0" w:color="auto"/>
        <w:right w:val="none" w:sz="0" w:space="0" w:color="auto"/>
      </w:divBdr>
    </w:div>
    <w:div w:id="1436250896">
      <w:bodyDiv w:val="1"/>
      <w:marLeft w:val="0"/>
      <w:marRight w:val="0"/>
      <w:marTop w:val="0"/>
      <w:marBottom w:val="0"/>
      <w:divBdr>
        <w:top w:val="none" w:sz="0" w:space="0" w:color="auto"/>
        <w:left w:val="none" w:sz="0" w:space="0" w:color="auto"/>
        <w:bottom w:val="none" w:sz="0" w:space="0" w:color="auto"/>
        <w:right w:val="none" w:sz="0" w:space="0" w:color="auto"/>
      </w:divBdr>
    </w:div>
    <w:div w:id="1594626833">
      <w:bodyDiv w:val="1"/>
      <w:marLeft w:val="0"/>
      <w:marRight w:val="0"/>
      <w:marTop w:val="0"/>
      <w:marBottom w:val="0"/>
      <w:divBdr>
        <w:top w:val="none" w:sz="0" w:space="0" w:color="auto"/>
        <w:left w:val="none" w:sz="0" w:space="0" w:color="auto"/>
        <w:bottom w:val="none" w:sz="0" w:space="0" w:color="auto"/>
        <w:right w:val="none" w:sz="0" w:space="0" w:color="auto"/>
      </w:divBdr>
      <w:divsChild>
        <w:div w:id="255867537">
          <w:marLeft w:val="0"/>
          <w:marRight w:val="0"/>
          <w:marTop w:val="0"/>
          <w:marBottom w:val="0"/>
          <w:divBdr>
            <w:top w:val="none" w:sz="0" w:space="0" w:color="auto"/>
            <w:left w:val="none" w:sz="0" w:space="0" w:color="auto"/>
            <w:bottom w:val="none" w:sz="0" w:space="0" w:color="auto"/>
            <w:right w:val="none" w:sz="0" w:space="0" w:color="auto"/>
          </w:divBdr>
          <w:divsChild>
            <w:div w:id="735013002">
              <w:marLeft w:val="0"/>
              <w:marRight w:val="0"/>
              <w:marTop w:val="0"/>
              <w:marBottom w:val="0"/>
              <w:divBdr>
                <w:top w:val="none" w:sz="0" w:space="0" w:color="auto"/>
                <w:left w:val="none" w:sz="0" w:space="0" w:color="auto"/>
                <w:bottom w:val="none" w:sz="0" w:space="0" w:color="auto"/>
                <w:right w:val="none" w:sz="0" w:space="0" w:color="auto"/>
              </w:divBdr>
              <w:divsChild>
                <w:div w:id="2106998276">
                  <w:marLeft w:val="0"/>
                  <w:marRight w:val="0"/>
                  <w:marTop w:val="0"/>
                  <w:marBottom w:val="0"/>
                  <w:divBdr>
                    <w:top w:val="none" w:sz="0" w:space="0" w:color="auto"/>
                    <w:left w:val="none" w:sz="0" w:space="0" w:color="auto"/>
                    <w:bottom w:val="none" w:sz="0" w:space="0" w:color="auto"/>
                    <w:right w:val="none" w:sz="0" w:space="0" w:color="auto"/>
                  </w:divBdr>
                  <w:divsChild>
                    <w:div w:id="977564003">
                      <w:marLeft w:val="0"/>
                      <w:marRight w:val="0"/>
                      <w:marTop w:val="0"/>
                      <w:marBottom w:val="0"/>
                      <w:divBdr>
                        <w:top w:val="none" w:sz="0" w:space="0" w:color="auto"/>
                        <w:left w:val="none" w:sz="0" w:space="0" w:color="auto"/>
                        <w:bottom w:val="none" w:sz="0" w:space="0" w:color="auto"/>
                        <w:right w:val="none" w:sz="0" w:space="0" w:color="auto"/>
                      </w:divBdr>
                      <w:divsChild>
                        <w:div w:id="1135879182">
                          <w:marLeft w:val="0"/>
                          <w:marRight w:val="0"/>
                          <w:marTop w:val="0"/>
                          <w:marBottom w:val="0"/>
                          <w:divBdr>
                            <w:top w:val="none" w:sz="0" w:space="0" w:color="auto"/>
                            <w:left w:val="none" w:sz="0" w:space="0" w:color="auto"/>
                            <w:bottom w:val="none" w:sz="0" w:space="0" w:color="auto"/>
                            <w:right w:val="none" w:sz="0" w:space="0" w:color="auto"/>
                          </w:divBdr>
                          <w:divsChild>
                            <w:div w:id="2136217683">
                              <w:marLeft w:val="0"/>
                              <w:marRight w:val="0"/>
                              <w:marTop w:val="0"/>
                              <w:marBottom w:val="0"/>
                              <w:divBdr>
                                <w:top w:val="none" w:sz="0" w:space="0" w:color="auto"/>
                                <w:left w:val="none" w:sz="0" w:space="0" w:color="auto"/>
                                <w:bottom w:val="none" w:sz="0" w:space="0" w:color="auto"/>
                                <w:right w:val="none" w:sz="0" w:space="0" w:color="auto"/>
                              </w:divBdr>
                              <w:divsChild>
                                <w:div w:id="261257801">
                                  <w:marLeft w:val="0"/>
                                  <w:marRight w:val="0"/>
                                  <w:marTop w:val="0"/>
                                  <w:marBottom w:val="0"/>
                                  <w:divBdr>
                                    <w:top w:val="none" w:sz="0" w:space="0" w:color="auto"/>
                                    <w:left w:val="none" w:sz="0" w:space="0" w:color="auto"/>
                                    <w:bottom w:val="none" w:sz="0" w:space="0" w:color="auto"/>
                                    <w:right w:val="none" w:sz="0" w:space="0" w:color="auto"/>
                                  </w:divBdr>
                                  <w:divsChild>
                                    <w:div w:id="451946339">
                                      <w:marLeft w:val="60"/>
                                      <w:marRight w:val="0"/>
                                      <w:marTop w:val="0"/>
                                      <w:marBottom w:val="0"/>
                                      <w:divBdr>
                                        <w:top w:val="none" w:sz="0" w:space="0" w:color="auto"/>
                                        <w:left w:val="none" w:sz="0" w:space="0" w:color="auto"/>
                                        <w:bottom w:val="none" w:sz="0" w:space="0" w:color="auto"/>
                                        <w:right w:val="none" w:sz="0" w:space="0" w:color="auto"/>
                                      </w:divBdr>
                                      <w:divsChild>
                                        <w:div w:id="1004936288">
                                          <w:marLeft w:val="0"/>
                                          <w:marRight w:val="0"/>
                                          <w:marTop w:val="0"/>
                                          <w:marBottom w:val="0"/>
                                          <w:divBdr>
                                            <w:top w:val="none" w:sz="0" w:space="0" w:color="auto"/>
                                            <w:left w:val="none" w:sz="0" w:space="0" w:color="auto"/>
                                            <w:bottom w:val="none" w:sz="0" w:space="0" w:color="auto"/>
                                            <w:right w:val="none" w:sz="0" w:space="0" w:color="auto"/>
                                          </w:divBdr>
                                          <w:divsChild>
                                            <w:div w:id="119030233">
                                              <w:marLeft w:val="0"/>
                                              <w:marRight w:val="0"/>
                                              <w:marTop w:val="0"/>
                                              <w:marBottom w:val="120"/>
                                              <w:divBdr>
                                                <w:top w:val="single" w:sz="6" w:space="0" w:color="F5F5F5"/>
                                                <w:left w:val="single" w:sz="6" w:space="0" w:color="F5F5F5"/>
                                                <w:bottom w:val="single" w:sz="6" w:space="0" w:color="F5F5F5"/>
                                                <w:right w:val="single" w:sz="6" w:space="0" w:color="F5F5F5"/>
                                              </w:divBdr>
                                              <w:divsChild>
                                                <w:div w:id="2113671693">
                                                  <w:marLeft w:val="0"/>
                                                  <w:marRight w:val="0"/>
                                                  <w:marTop w:val="0"/>
                                                  <w:marBottom w:val="0"/>
                                                  <w:divBdr>
                                                    <w:top w:val="none" w:sz="0" w:space="0" w:color="auto"/>
                                                    <w:left w:val="none" w:sz="0" w:space="0" w:color="auto"/>
                                                    <w:bottom w:val="none" w:sz="0" w:space="0" w:color="auto"/>
                                                    <w:right w:val="none" w:sz="0" w:space="0" w:color="auto"/>
                                                  </w:divBdr>
                                                  <w:divsChild>
                                                    <w:div w:id="2649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400324">
      <w:bodyDiv w:val="1"/>
      <w:marLeft w:val="0"/>
      <w:marRight w:val="0"/>
      <w:marTop w:val="0"/>
      <w:marBottom w:val="0"/>
      <w:divBdr>
        <w:top w:val="none" w:sz="0" w:space="0" w:color="auto"/>
        <w:left w:val="none" w:sz="0" w:space="0" w:color="auto"/>
        <w:bottom w:val="none" w:sz="0" w:space="0" w:color="auto"/>
        <w:right w:val="none" w:sz="0" w:space="0" w:color="auto"/>
      </w:divBdr>
    </w:div>
    <w:div w:id="2086299380">
      <w:bodyDiv w:val="1"/>
      <w:marLeft w:val="0"/>
      <w:marRight w:val="0"/>
      <w:marTop w:val="0"/>
      <w:marBottom w:val="0"/>
      <w:divBdr>
        <w:top w:val="none" w:sz="0" w:space="0" w:color="auto"/>
        <w:left w:val="none" w:sz="0" w:space="0" w:color="auto"/>
        <w:bottom w:val="none" w:sz="0" w:space="0" w:color="auto"/>
        <w:right w:val="none" w:sz="0" w:space="0" w:color="auto"/>
      </w:divBdr>
      <w:divsChild>
        <w:div w:id="1676685112">
          <w:marLeft w:val="0"/>
          <w:marRight w:val="0"/>
          <w:marTop w:val="0"/>
          <w:marBottom w:val="0"/>
          <w:divBdr>
            <w:top w:val="none" w:sz="0" w:space="0" w:color="auto"/>
            <w:left w:val="none" w:sz="0" w:space="0" w:color="auto"/>
            <w:bottom w:val="none" w:sz="0" w:space="0" w:color="auto"/>
            <w:right w:val="none" w:sz="0" w:space="0" w:color="auto"/>
          </w:divBdr>
          <w:divsChild>
            <w:div w:id="661784462">
              <w:marLeft w:val="0"/>
              <w:marRight w:val="0"/>
              <w:marTop w:val="0"/>
              <w:marBottom w:val="0"/>
              <w:divBdr>
                <w:top w:val="none" w:sz="0" w:space="0" w:color="auto"/>
                <w:left w:val="none" w:sz="0" w:space="0" w:color="auto"/>
                <w:bottom w:val="none" w:sz="0" w:space="0" w:color="auto"/>
                <w:right w:val="none" w:sz="0" w:space="0" w:color="auto"/>
              </w:divBdr>
              <w:divsChild>
                <w:div w:id="1233931484">
                  <w:marLeft w:val="0"/>
                  <w:marRight w:val="0"/>
                  <w:marTop w:val="0"/>
                  <w:marBottom w:val="0"/>
                  <w:divBdr>
                    <w:top w:val="none" w:sz="0" w:space="0" w:color="auto"/>
                    <w:left w:val="none" w:sz="0" w:space="0" w:color="auto"/>
                    <w:bottom w:val="none" w:sz="0" w:space="0" w:color="auto"/>
                    <w:right w:val="none" w:sz="0" w:space="0" w:color="auto"/>
                  </w:divBdr>
                  <w:divsChild>
                    <w:div w:id="129398504">
                      <w:marLeft w:val="0"/>
                      <w:marRight w:val="0"/>
                      <w:marTop w:val="0"/>
                      <w:marBottom w:val="0"/>
                      <w:divBdr>
                        <w:top w:val="none" w:sz="0" w:space="0" w:color="auto"/>
                        <w:left w:val="none" w:sz="0" w:space="0" w:color="auto"/>
                        <w:bottom w:val="none" w:sz="0" w:space="0" w:color="auto"/>
                        <w:right w:val="none" w:sz="0" w:space="0" w:color="auto"/>
                      </w:divBdr>
                      <w:divsChild>
                        <w:div w:id="924651948">
                          <w:marLeft w:val="0"/>
                          <w:marRight w:val="0"/>
                          <w:marTop w:val="0"/>
                          <w:marBottom w:val="0"/>
                          <w:divBdr>
                            <w:top w:val="none" w:sz="0" w:space="0" w:color="auto"/>
                            <w:left w:val="none" w:sz="0" w:space="0" w:color="auto"/>
                            <w:bottom w:val="none" w:sz="0" w:space="0" w:color="auto"/>
                            <w:right w:val="none" w:sz="0" w:space="0" w:color="auto"/>
                          </w:divBdr>
                          <w:divsChild>
                            <w:div w:id="1235313522">
                              <w:marLeft w:val="0"/>
                              <w:marRight w:val="0"/>
                              <w:marTop w:val="0"/>
                              <w:marBottom w:val="0"/>
                              <w:divBdr>
                                <w:top w:val="none" w:sz="0" w:space="0" w:color="auto"/>
                                <w:left w:val="none" w:sz="0" w:space="0" w:color="auto"/>
                                <w:bottom w:val="none" w:sz="0" w:space="0" w:color="auto"/>
                                <w:right w:val="none" w:sz="0" w:space="0" w:color="auto"/>
                              </w:divBdr>
                              <w:divsChild>
                                <w:div w:id="386610478">
                                  <w:marLeft w:val="0"/>
                                  <w:marRight w:val="0"/>
                                  <w:marTop w:val="0"/>
                                  <w:marBottom w:val="0"/>
                                  <w:divBdr>
                                    <w:top w:val="none" w:sz="0" w:space="0" w:color="auto"/>
                                    <w:left w:val="none" w:sz="0" w:space="0" w:color="auto"/>
                                    <w:bottom w:val="none" w:sz="0" w:space="0" w:color="auto"/>
                                    <w:right w:val="none" w:sz="0" w:space="0" w:color="auto"/>
                                  </w:divBdr>
                                  <w:divsChild>
                                    <w:div w:id="777329883">
                                      <w:marLeft w:val="60"/>
                                      <w:marRight w:val="0"/>
                                      <w:marTop w:val="0"/>
                                      <w:marBottom w:val="0"/>
                                      <w:divBdr>
                                        <w:top w:val="none" w:sz="0" w:space="0" w:color="auto"/>
                                        <w:left w:val="none" w:sz="0" w:space="0" w:color="auto"/>
                                        <w:bottom w:val="none" w:sz="0" w:space="0" w:color="auto"/>
                                        <w:right w:val="none" w:sz="0" w:space="0" w:color="auto"/>
                                      </w:divBdr>
                                      <w:divsChild>
                                        <w:div w:id="455024203">
                                          <w:marLeft w:val="0"/>
                                          <w:marRight w:val="0"/>
                                          <w:marTop w:val="0"/>
                                          <w:marBottom w:val="0"/>
                                          <w:divBdr>
                                            <w:top w:val="none" w:sz="0" w:space="0" w:color="auto"/>
                                            <w:left w:val="none" w:sz="0" w:space="0" w:color="auto"/>
                                            <w:bottom w:val="none" w:sz="0" w:space="0" w:color="auto"/>
                                            <w:right w:val="none" w:sz="0" w:space="0" w:color="auto"/>
                                          </w:divBdr>
                                          <w:divsChild>
                                            <w:div w:id="81144325">
                                              <w:marLeft w:val="0"/>
                                              <w:marRight w:val="0"/>
                                              <w:marTop w:val="0"/>
                                              <w:marBottom w:val="120"/>
                                              <w:divBdr>
                                                <w:top w:val="single" w:sz="6" w:space="0" w:color="F5F5F5"/>
                                                <w:left w:val="single" w:sz="6" w:space="0" w:color="F5F5F5"/>
                                                <w:bottom w:val="single" w:sz="6" w:space="0" w:color="F5F5F5"/>
                                                <w:right w:val="single" w:sz="6" w:space="0" w:color="F5F5F5"/>
                                              </w:divBdr>
                                              <w:divsChild>
                                                <w:div w:id="1352143383">
                                                  <w:marLeft w:val="0"/>
                                                  <w:marRight w:val="0"/>
                                                  <w:marTop w:val="0"/>
                                                  <w:marBottom w:val="0"/>
                                                  <w:divBdr>
                                                    <w:top w:val="none" w:sz="0" w:space="0" w:color="auto"/>
                                                    <w:left w:val="none" w:sz="0" w:space="0" w:color="auto"/>
                                                    <w:bottom w:val="none" w:sz="0" w:space="0" w:color="auto"/>
                                                    <w:right w:val="none" w:sz="0" w:space="0" w:color="auto"/>
                                                  </w:divBdr>
                                                  <w:divsChild>
                                                    <w:div w:id="7442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EBFCD3-B39B-4B58-965E-4D3337228267}" type="doc">
      <dgm:prSet loTypeId="urn:microsoft.com/office/officeart/2005/8/layout/hierarchy3" loCatId="list" qsTypeId="urn:microsoft.com/office/officeart/2005/8/quickstyle/3d1" qsCatId="3D" csTypeId="urn:microsoft.com/office/officeart/2005/8/colors/accent0_3" csCatId="mainScheme" phldr="1"/>
      <dgm:spPr/>
      <dgm:t>
        <a:bodyPr/>
        <a:lstStyle/>
        <a:p>
          <a:endParaRPr lang="pt-BR"/>
        </a:p>
      </dgm:t>
    </dgm:pt>
    <dgm:pt modelId="{6447EF10-412B-4380-A9D9-D1297B999532}">
      <dgm:prSet phldrT="[Texto]" custT="1"/>
      <dgm:spPr/>
      <dgm:t>
        <a:bodyPr/>
        <a:lstStyle/>
        <a:p>
          <a:pPr algn="ctr"/>
          <a:r>
            <a:rPr lang="pt-BR" sz="1000" b="1">
              <a:latin typeface="Times New Roman"/>
              <a:cs typeface="Times New Roman"/>
            </a:rPr>
            <a:t>FATORES EXTERNOS </a:t>
          </a:r>
        </a:p>
      </dgm:t>
    </dgm:pt>
    <dgm:pt modelId="{E8324919-0C4A-4497-8B3D-15EC8C9226B1}" type="parTrans" cxnId="{E7CCAA98-AD21-442E-BFAE-5142CA91AF6A}">
      <dgm:prSet/>
      <dgm:spPr/>
      <dgm:t>
        <a:bodyPr/>
        <a:lstStyle/>
        <a:p>
          <a:pPr algn="ctr"/>
          <a:endParaRPr lang="pt-BR" sz="900">
            <a:latin typeface="Arial" panose="020B0604020202020204" pitchFamily="34" charset="0"/>
            <a:cs typeface="Arial" panose="020B0604020202020204" pitchFamily="34" charset="0"/>
          </a:endParaRPr>
        </a:p>
      </dgm:t>
    </dgm:pt>
    <dgm:pt modelId="{D691230F-58F6-48EE-9B00-5FEDDC828F82}" type="sibTrans" cxnId="{E7CCAA98-AD21-442E-BFAE-5142CA91AF6A}">
      <dgm:prSet/>
      <dgm:spPr/>
      <dgm:t>
        <a:bodyPr/>
        <a:lstStyle/>
        <a:p>
          <a:pPr algn="ctr"/>
          <a:endParaRPr lang="pt-BR" sz="900">
            <a:latin typeface="Arial" panose="020B0604020202020204" pitchFamily="34" charset="0"/>
            <a:cs typeface="Arial" panose="020B0604020202020204" pitchFamily="34" charset="0"/>
          </a:endParaRPr>
        </a:p>
      </dgm:t>
    </dgm:pt>
    <dgm:pt modelId="{4B7ACB75-4A47-4304-B5BE-508B7E6ED774}">
      <dgm:prSet phldrT="[Texto]" custT="1"/>
      <dgm:spPr/>
      <dgm:t>
        <a:bodyPr/>
        <a:lstStyle/>
        <a:p>
          <a:pPr algn="ctr"/>
          <a:r>
            <a:rPr lang="pt-BR" sz="1000" b="1">
              <a:latin typeface="Times New Roman"/>
              <a:cs typeface="Times New Roman"/>
            </a:rPr>
            <a:t>Relacionados ao ambiente - </a:t>
          </a:r>
          <a:r>
            <a:rPr lang="pt-BR" sz="1000">
              <a:latin typeface="Times New Roman"/>
              <a:cs typeface="Times New Roman"/>
            </a:rPr>
            <a:t>capturar financiamento às inovações e à P&amp;D; integração entre órgãos; dimensionamento da ação</a:t>
          </a:r>
        </a:p>
      </dgm:t>
    </dgm:pt>
    <dgm:pt modelId="{EDFE460C-5779-40FE-8C79-31302CDF9281}" type="parTrans" cxnId="{A4C50C7D-E73F-46A1-A586-DF4AD7548D27}">
      <dgm:prSet/>
      <dgm:spPr/>
      <dgm:t>
        <a:bodyPr/>
        <a:lstStyle/>
        <a:p>
          <a:pPr algn="ctr"/>
          <a:endParaRPr lang="pt-BR" sz="900">
            <a:latin typeface="Arial" panose="020B0604020202020204" pitchFamily="34" charset="0"/>
            <a:cs typeface="Arial" panose="020B0604020202020204" pitchFamily="34" charset="0"/>
          </a:endParaRPr>
        </a:p>
      </dgm:t>
    </dgm:pt>
    <dgm:pt modelId="{D5C8144C-8F7B-4014-B24A-75122064FE1D}" type="sibTrans" cxnId="{A4C50C7D-E73F-46A1-A586-DF4AD7548D27}">
      <dgm:prSet/>
      <dgm:spPr/>
      <dgm:t>
        <a:bodyPr/>
        <a:lstStyle/>
        <a:p>
          <a:pPr algn="ctr"/>
          <a:endParaRPr lang="pt-BR" sz="900">
            <a:latin typeface="Arial" panose="020B0604020202020204" pitchFamily="34" charset="0"/>
            <a:cs typeface="Arial" panose="020B0604020202020204" pitchFamily="34" charset="0"/>
          </a:endParaRPr>
        </a:p>
      </dgm:t>
    </dgm:pt>
    <dgm:pt modelId="{3E72170E-C064-4CED-947D-92A5D64A5799}">
      <dgm:prSet phldrT="[Texto]" custT="1"/>
      <dgm:spPr/>
      <dgm:t>
        <a:bodyPr/>
        <a:lstStyle/>
        <a:p>
          <a:pPr algn="ctr"/>
          <a:r>
            <a:rPr lang="pt-BR" sz="1000" b="1">
              <a:latin typeface="Times New Roman"/>
              <a:cs typeface="Times New Roman"/>
            </a:rPr>
            <a:t>Relacionados ao governo </a:t>
          </a:r>
          <a:r>
            <a:rPr lang="pt-BR" sz="1000">
              <a:latin typeface="Times New Roman"/>
              <a:cs typeface="Times New Roman"/>
            </a:rPr>
            <a:t>- políticas; leis; padrões (regras); regulamentações</a:t>
          </a:r>
        </a:p>
      </dgm:t>
    </dgm:pt>
    <dgm:pt modelId="{5F398144-D082-4E48-A6A5-8F17C5E034E4}" type="parTrans" cxnId="{E031F593-4CFB-4B28-AB06-B149C25FCA49}">
      <dgm:prSet/>
      <dgm:spPr/>
      <dgm:t>
        <a:bodyPr/>
        <a:lstStyle/>
        <a:p>
          <a:pPr algn="ctr"/>
          <a:endParaRPr lang="pt-BR" sz="900">
            <a:latin typeface="Arial" panose="020B0604020202020204" pitchFamily="34" charset="0"/>
            <a:cs typeface="Arial" panose="020B0604020202020204" pitchFamily="34" charset="0"/>
          </a:endParaRPr>
        </a:p>
      </dgm:t>
    </dgm:pt>
    <dgm:pt modelId="{97DCD5CB-B642-4099-9C16-1731F5171F76}" type="sibTrans" cxnId="{E031F593-4CFB-4B28-AB06-B149C25FCA49}">
      <dgm:prSet/>
      <dgm:spPr/>
      <dgm:t>
        <a:bodyPr/>
        <a:lstStyle/>
        <a:p>
          <a:pPr algn="ctr"/>
          <a:endParaRPr lang="pt-BR" sz="900">
            <a:latin typeface="Arial" panose="020B0604020202020204" pitchFamily="34" charset="0"/>
            <a:cs typeface="Arial" panose="020B0604020202020204" pitchFamily="34" charset="0"/>
          </a:endParaRPr>
        </a:p>
      </dgm:t>
    </dgm:pt>
    <dgm:pt modelId="{BB41089C-9837-413B-A23E-11F23406E6F5}">
      <dgm:prSet phldrT="[Texto]" custT="1"/>
      <dgm:spPr/>
      <dgm:t>
        <a:bodyPr/>
        <a:lstStyle/>
        <a:p>
          <a:pPr algn="ctr"/>
          <a:r>
            <a:rPr lang="pt-BR" sz="1000" b="1">
              <a:latin typeface="Times New Roman"/>
              <a:cs typeface="Times New Roman"/>
            </a:rPr>
            <a:t>FATORES INTERNOS</a:t>
          </a:r>
        </a:p>
      </dgm:t>
    </dgm:pt>
    <dgm:pt modelId="{5BC35E62-DD30-4786-A5E5-6659E792AA18}" type="parTrans" cxnId="{64C75FDA-1403-4640-9A72-95DC6D72FCFB}">
      <dgm:prSet/>
      <dgm:spPr/>
      <dgm:t>
        <a:bodyPr/>
        <a:lstStyle/>
        <a:p>
          <a:pPr algn="ctr"/>
          <a:endParaRPr lang="pt-BR" sz="900">
            <a:latin typeface="Arial" panose="020B0604020202020204" pitchFamily="34" charset="0"/>
            <a:cs typeface="Arial" panose="020B0604020202020204" pitchFamily="34" charset="0"/>
          </a:endParaRPr>
        </a:p>
      </dgm:t>
    </dgm:pt>
    <dgm:pt modelId="{524434AE-F0B1-43D4-9036-AFADA3640011}" type="sibTrans" cxnId="{64C75FDA-1403-4640-9A72-95DC6D72FCFB}">
      <dgm:prSet/>
      <dgm:spPr/>
      <dgm:t>
        <a:bodyPr/>
        <a:lstStyle/>
        <a:p>
          <a:pPr algn="ctr"/>
          <a:endParaRPr lang="pt-BR" sz="900">
            <a:latin typeface="Arial" panose="020B0604020202020204" pitchFamily="34" charset="0"/>
            <a:cs typeface="Arial" panose="020B0604020202020204" pitchFamily="34" charset="0"/>
          </a:endParaRPr>
        </a:p>
      </dgm:t>
    </dgm:pt>
    <dgm:pt modelId="{8BD82A73-9881-45DB-B8B0-DA8835785D4B}">
      <dgm:prSet phldrT="[Texto]" custT="1"/>
      <dgm:spPr/>
      <dgm:t>
        <a:bodyPr/>
        <a:lstStyle/>
        <a:p>
          <a:pPr algn="ctr"/>
          <a:r>
            <a:rPr lang="pt-BR" sz="1000" b="1">
              <a:latin typeface="Times New Roman"/>
              <a:cs typeface="Times New Roman"/>
            </a:rPr>
            <a:t>Relacionados aos funcionários</a:t>
          </a:r>
          <a:r>
            <a:rPr lang="pt-BR" sz="1000">
              <a:latin typeface="Times New Roman"/>
              <a:cs typeface="Times New Roman"/>
            </a:rPr>
            <a:t>- motivação; habilidades; interesses e objetivos pessoais diferentes da organização; comprometimento de dirigentes; iniciativa de funcionários</a:t>
          </a:r>
        </a:p>
      </dgm:t>
    </dgm:pt>
    <dgm:pt modelId="{19B6E0B3-5490-4307-A9F6-014E75A1339D}" type="parTrans" cxnId="{69C0EF16-AEC6-4657-868F-EAD962AC889B}">
      <dgm:prSet/>
      <dgm:spPr/>
      <dgm:t>
        <a:bodyPr/>
        <a:lstStyle/>
        <a:p>
          <a:pPr algn="ctr"/>
          <a:endParaRPr lang="pt-BR" sz="900">
            <a:latin typeface="Arial" panose="020B0604020202020204" pitchFamily="34" charset="0"/>
            <a:cs typeface="Arial" panose="020B0604020202020204" pitchFamily="34" charset="0"/>
          </a:endParaRPr>
        </a:p>
      </dgm:t>
    </dgm:pt>
    <dgm:pt modelId="{B4F125EF-3319-423E-9615-352BA1D6DE25}" type="sibTrans" cxnId="{69C0EF16-AEC6-4657-868F-EAD962AC889B}">
      <dgm:prSet/>
      <dgm:spPr/>
      <dgm:t>
        <a:bodyPr/>
        <a:lstStyle/>
        <a:p>
          <a:pPr algn="ctr"/>
          <a:endParaRPr lang="pt-BR" sz="900">
            <a:latin typeface="Arial" panose="020B0604020202020204" pitchFamily="34" charset="0"/>
            <a:cs typeface="Arial" panose="020B0604020202020204" pitchFamily="34" charset="0"/>
          </a:endParaRPr>
        </a:p>
      </dgm:t>
    </dgm:pt>
    <dgm:pt modelId="{22A059F4-107F-463A-B124-1E51D131F120}">
      <dgm:prSet phldrT="[Texto]" custT="1"/>
      <dgm:spPr/>
      <dgm:t>
        <a:bodyPr/>
        <a:lstStyle/>
        <a:p>
          <a:pPr algn="ctr"/>
          <a:r>
            <a:rPr lang="pt-BR" sz="1000" b="1">
              <a:latin typeface="Times New Roman"/>
              <a:cs typeface="Times New Roman"/>
            </a:rPr>
            <a:t>Relacionados à estrutura burocrática </a:t>
          </a:r>
          <a:r>
            <a:rPr lang="pt-BR" sz="1000">
              <a:latin typeface="Times New Roman"/>
              <a:cs typeface="Times New Roman"/>
            </a:rPr>
            <a:t>- processos administrativos (fluxos de comunicação, obstruções por outros departamentos); cultura (sistemas de incentivo, poder, inércia cultural, acomodação, jogos políticos internos); integração entre níveis e departamentos; </a:t>
          </a:r>
          <a:r>
            <a:rPr lang="pt-BR" sz="1000" i="1">
              <a:latin typeface="Times New Roman"/>
              <a:cs typeface="Times New Roman"/>
            </a:rPr>
            <a:t>benchmarking</a:t>
          </a:r>
        </a:p>
      </dgm:t>
    </dgm:pt>
    <dgm:pt modelId="{29043A00-FDB6-4FB9-B8A6-ED152800B16C}" type="parTrans" cxnId="{0423BDA2-933D-490C-BC15-4E595423B2D3}">
      <dgm:prSet/>
      <dgm:spPr/>
      <dgm:t>
        <a:bodyPr/>
        <a:lstStyle/>
        <a:p>
          <a:pPr algn="ctr"/>
          <a:endParaRPr lang="pt-BR" sz="900">
            <a:latin typeface="Arial" panose="020B0604020202020204" pitchFamily="34" charset="0"/>
            <a:cs typeface="Arial" panose="020B0604020202020204" pitchFamily="34" charset="0"/>
          </a:endParaRPr>
        </a:p>
      </dgm:t>
    </dgm:pt>
    <dgm:pt modelId="{151BB0E9-6DA9-4277-B824-2CAE6B4E25DC}" type="sibTrans" cxnId="{0423BDA2-933D-490C-BC15-4E595423B2D3}">
      <dgm:prSet/>
      <dgm:spPr/>
      <dgm:t>
        <a:bodyPr/>
        <a:lstStyle/>
        <a:p>
          <a:pPr algn="ctr"/>
          <a:endParaRPr lang="pt-BR" sz="900">
            <a:latin typeface="Arial" panose="020B0604020202020204" pitchFamily="34" charset="0"/>
            <a:cs typeface="Arial" panose="020B0604020202020204" pitchFamily="34" charset="0"/>
          </a:endParaRPr>
        </a:p>
      </dgm:t>
    </dgm:pt>
    <dgm:pt modelId="{556FBC76-129B-41B3-B54A-38F21183978E}">
      <dgm:prSet phldrT="[Texto]" custT="1"/>
      <dgm:spPr/>
      <dgm:t>
        <a:bodyPr/>
        <a:lstStyle/>
        <a:p>
          <a:pPr algn="ctr"/>
          <a:r>
            <a:rPr lang="pt-BR" sz="1000" b="1">
              <a:latin typeface="Times New Roman"/>
              <a:cs typeface="Times New Roman"/>
            </a:rPr>
            <a:t>Outros fatores </a:t>
          </a:r>
          <a:r>
            <a:rPr lang="pt-BR" sz="1000">
              <a:latin typeface="Times New Roman"/>
              <a:cs typeface="Times New Roman"/>
            </a:rPr>
            <a:t>- tecnologia; propriedade intelectual; relações: societárias, com fornecedores, com usuários; redes interorganizacionais</a:t>
          </a:r>
        </a:p>
      </dgm:t>
    </dgm:pt>
    <dgm:pt modelId="{9049612B-A09B-4ACE-B9C9-3C72F495D449}" type="parTrans" cxnId="{FB291FFA-0E94-483F-8D72-48BF7299BD6C}">
      <dgm:prSet/>
      <dgm:spPr/>
      <dgm:t>
        <a:bodyPr/>
        <a:lstStyle/>
        <a:p>
          <a:pPr algn="ctr"/>
          <a:endParaRPr lang="pt-BR" sz="900">
            <a:latin typeface="Arial" panose="020B0604020202020204" pitchFamily="34" charset="0"/>
            <a:cs typeface="Arial" panose="020B0604020202020204" pitchFamily="34" charset="0"/>
          </a:endParaRPr>
        </a:p>
      </dgm:t>
    </dgm:pt>
    <dgm:pt modelId="{B505DA27-8CE9-4530-B46A-406D14F0E15D}" type="sibTrans" cxnId="{FB291FFA-0E94-483F-8D72-48BF7299BD6C}">
      <dgm:prSet/>
      <dgm:spPr/>
      <dgm:t>
        <a:bodyPr/>
        <a:lstStyle/>
        <a:p>
          <a:pPr algn="ctr"/>
          <a:endParaRPr lang="pt-BR" sz="900">
            <a:latin typeface="Arial" panose="020B0604020202020204" pitchFamily="34" charset="0"/>
            <a:cs typeface="Arial" panose="020B0604020202020204" pitchFamily="34" charset="0"/>
          </a:endParaRPr>
        </a:p>
      </dgm:t>
    </dgm:pt>
    <dgm:pt modelId="{13C83189-5862-4DF5-9BED-6A0AF22C0449}">
      <dgm:prSet phldrT="[Texto]" custT="1"/>
      <dgm:spPr/>
      <dgm:t>
        <a:bodyPr/>
        <a:lstStyle/>
        <a:p>
          <a:pPr algn="ctr"/>
          <a:r>
            <a:rPr lang="pt-BR" sz="1000" b="1">
              <a:latin typeface="Times New Roman"/>
              <a:cs typeface="Times New Roman"/>
            </a:rPr>
            <a:t>Relacionados à estratégia </a:t>
          </a:r>
          <a:r>
            <a:rPr lang="pt-BR" sz="1000">
              <a:latin typeface="Times New Roman"/>
              <a:cs typeface="Times New Roman"/>
            </a:rPr>
            <a:t>- metas e objetivos; aversão ao risco; recursos; capacidades difíceis de serem imitadas</a:t>
          </a:r>
        </a:p>
      </dgm:t>
    </dgm:pt>
    <dgm:pt modelId="{038CA1D1-09C5-4B14-93B5-4D8FEC56CF8A}" type="parTrans" cxnId="{41B0707C-C766-4799-8663-74DA950EDF3D}">
      <dgm:prSet/>
      <dgm:spPr/>
      <dgm:t>
        <a:bodyPr/>
        <a:lstStyle/>
        <a:p>
          <a:pPr algn="ctr"/>
          <a:endParaRPr lang="pt-BR" sz="900">
            <a:latin typeface="Arial" panose="020B0604020202020204" pitchFamily="34" charset="0"/>
            <a:cs typeface="Arial" panose="020B0604020202020204" pitchFamily="34" charset="0"/>
          </a:endParaRPr>
        </a:p>
      </dgm:t>
    </dgm:pt>
    <dgm:pt modelId="{F22B8997-5BF8-40EC-8B9C-51EE87ADBD78}" type="sibTrans" cxnId="{41B0707C-C766-4799-8663-74DA950EDF3D}">
      <dgm:prSet/>
      <dgm:spPr/>
      <dgm:t>
        <a:bodyPr/>
        <a:lstStyle/>
        <a:p>
          <a:pPr algn="ctr"/>
          <a:endParaRPr lang="pt-BR" sz="900">
            <a:latin typeface="Arial" panose="020B0604020202020204" pitchFamily="34" charset="0"/>
            <a:cs typeface="Arial" panose="020B0604020202020204" pitchFamily="34" charset="0"/>
          </a:endParaRPr>
        </a:p>
      </dgm:t>
    </dgm:pt>
    <dgm:pt modelId="{D90EA221-3DC2-47EE-9283-DEF25292DE24}" type="pres">
      <dgm:prSet presAssocID="{EFEBFCD3-B39B-4B58-965E-4D3337228267}" presName="diagram" presStyleCnt="0">
        <dgm:presLayoutVars>
          <dgm:chPref val="1"/>
          <dgm:dir/>
          <dgm:animOne val="branch"/>
          <dgm:animLvl val="lvl"/>
          <dgm:resizeHandles/>
        </dgm:presLayoutVars>
      </dgm:prSet>
      <dgm:spPr/>
      <dgm:t>
        <a:bodyPr/>
        <a:lstStyle/>
        <a:p>
          <a:endParaRPr lang="pt-BR"/>
        </a:p>
      </dgm:t>
    </dgm:pt>
    <dgm:pt modelId="{A1044339-295E-477B-9753-2D851D112B36}" type="pres">
      <dgm:prSet presAssocID="{6447EF10-412B-4380-A9D9-D1297B999532}" presName="root" presStyleCnt="0"/>
      <dgm:spPr/>
    </dgm:pt>
    <dgm:pt modelId="{996E8A23-8EBC-4F6C-A7A8-4AADBA2E6EFA}" type="pres">
      <dgm:prSet presAssocID="{6447EF10-412B-4380-A9D9-D1297B999532}" presName="rootComposite" presStyleCnt="0"/>
      <dgm:spPr/>
    </dgm:pt>
    <dgm:pt modelId="{2578A9DD-76D0-4607-B88D-B1C17BDDFF68}" type="pres">
      <dgm:prSet presAssocID="{6447EF10-412B-4380-A9D9-D1297B999532}" presName="rootText" presStyleLbl="node1" presStyleIdx="0" presStyleCnt="2" custScaleX="158837" custLinFactNeighborY="7465"/>
      <dgm:spPr/>
      <dgm:t>
        <a:bodyPr/>
        <a:lstStyle/>
        <a:p>
          <a:endParaRPr lang="pt-BR"/>
        </a:p>
      </dgm:t>
    </dgm:pt>
    <dgm:pt modelId="{5C07C925-E149-4E3D-B8A8-408C9C6CD057}" type="pres">
      <dgm:prSet presAssocID="{6447EF10-412B-4380-A9D9-D1297B999532}" presName="rootConnector" presStyleLbl="node1" presStyleIdx="0" presStyleCnt="2"/>
      <dgm:spPr/>
      <dgm:t>
        <a:bodyPr/>
        <a:lstStyle/>
        <a:p>
          <a:endParaRPr lang="pt-BR"/>
        </a:p>
      </dgm:t>
    </dgm:pt>
    <dgm:pt modelId="{436F3222-20CF-405E-9E11-82668A36A08D}" type="pres">
      <dgm:prSet presAssocID="{6447EF10-412B-4380-A9D9-D1297B999532}" presName="childShape" presStyleCnt="0"/>
      <dgm:spPr/>
    </dgm:pt>
    <dgm:pt modelId="{605CA4EB-852C-4085-9D96-0C727F55EF7D}" type="pres">
      <dgm:prSet presAssocID="{EDFE460C-5779-40FE-8C79-31302CDF9281}" presName="Name13" presStyleLbl="parChTrans1D2" presStyleIdx="0" presStyleCnt="6"/>
      <dgm:spPr/>
      <dgm:t>
        <a:bodyPr/>
        <a:lstStyle/>
        <a:p>
          <a:endParaRPr lang="pt-BR"/>
        </a:p>
      </dgm:t>
    </dgm:pt>
    <dgm:pt modelId="{FF66F214-762C-4BE3-85B0-D4A03591B95B}" type="pres">
      <dgm:prSet presAssocID="{4B7ACB75-4A47-4304-B5BE-508B7E6ED774}" presName="childText" presStyleLbl="bgAcc1" presStyleIdx="0" presStyleCnt="6" custScaleX="237629" custScaleY="164131" custLinFactNeighborX="10359" custLinFactNeighborY="7465">
        <dgm:presLayoutVars>
          <dgm:bulletEnabled val="1"/>
        </dgm:presLayoutVars>
      </dgm:prSet>
      <dgm:spPr/>
      <dgm:t>
        <a:bodyPr/>
        <a:lstStyle/>
        <a:p>
          <a:endParaRPr lang="pt-BR"/>
        </a:p>
      </dgm:t>
    </dgm:pt>
    <dgm:pt modelId="{427861F3-4AB7-4FAF-9AD0-4CE0E2BC36E7}" type="pres">
      <dgm:prSet presAssocID="{5F398144-D082-4E48-A6A5-8F17C5E034E4}" presName="Name13" presStyleLbl="parChTrans1D2" presStyleIdx="1" presStyleCnt="6"/>
      <dgm:spPr/>
      <dgm:t>
        <a:bodyPr/>
        <a:lstStyle/>
        <a:p>
          <a:endParaRPr lang="pt-BR"/>
        </a:p>
      </dgm:t>
    </dgm:pt>
    <dgm:pt modelId="{C119D0F9-459C-487E-8B99-A624105FAFEF}" type="pres">
      <dgm:prSet presAssocID="{3E72170E-C064-4CED-947D-92A5D64A5799}" presName="childText" presStyleLbl="bgAcc1" presStyleIdx="1" presStyleCnt="6" custScaleX="230888" custScaleY="131433" custLinFactNeighborX="10359" custLinFactNeighborY="7465">
        <dgm:presLayoutVars>
          <dgm:bulletEnabled val="1"/>
        </dgm:presLayoutVars>
      </dgm:prSet>
      <dgm:spPr/>
      <dgm:t>
        <a:bodyPr/>
        <a:lstStyle/>
        <a:p>
          <a:endParaRPr lang="pt-BR"/>
        </a:p>
      </dgm:t>
    </dgm:pt>
    <dgm:pt modelId="{EFB2B6D6-A53D-4DE0-B0B0-C3F19C10F641}" type="pres">
      <dgm:prSet presAssocID="{9049612B-A09B-4ACE-B9C9-3C72F495D449}" presName="Name13" presStyleLbl="parChTrans1D2" presStyleIdx="2" presStyleCnt="6"/>
      <dgm:spPr/>
      <dgm:t>
        <a:bodyPr/>
        <a:lstStyle/>
        <a:p>
          <a:endParaRPr lang="pt-BR"/>
        </a:p>
      </dgm:t>
    </dgm:pt>
    <dgm:pt modelId="{24864A33-630B-4EC6-92EB-0EEC2E3DF6EF}" type="pres">
      <dgm:prSet presAssocID="{556FBC76-129B-41B3-B54A-38F21183978E}" presName="childText" presStyleLbl="bgAcc1" presStyleIdx="2" presStyleCnt="6" custScaleX="230216" custScaleY="131433" custLinFactNeighborX="10359" custLinFactNeighborY="7465">
        <dgm:presLayoutVars>
          <dgm:bulletEnabled val="1"/>
        </dgm:presLayoutVars>
      </dgm:prSet>
      <dgm:spPr/>
      <dgm:t>
        <a:bodyPr/>
        <a:lstStyle/>
        <a:p>
          <a:endParaRPr lang="pt-BR"/>
        </a:p>
      </dgm:t>
    </dgm:pt>
    <dgm:pt modelId="{99AE8074-BB4F-4D59-99CB-04E4CC6C6D27}" type="pres">
      <dgm:prSet presAssocID="{BB41089C-9837-413B-A23E-11F23406E6F5}" presName="root" presStyleCnt="0"/>
      <dgm:spPr/>
    </dgm:pt>
    <dgm:pt modelId="{8F107266-F619-4539-ABA9-D6690EBB7878}" type="pres">
      <dgm:prSet presAssocID="{BB41089C-9837-413B-A23E-11F23406E6F5}" presName="rootComposite" presStyleCnt="0"/>
      <dgm:spPr/>
    </dgm:pt>
    <dgm:pt modelId="{632C2617-BA21-4E47-AB81-A7FCF01A68F2}" type="pres">
      <dgm:prSet presAssocID="{BB41089C-9837-413B-A23E-11F23406E6F5}" presName="rootText" presStyleLbl="node1" presStyleIdx="1" presStyleCnt="2" custScaleX="158837" custLinFactNeighborY="7465"/>
      <dgm:spPr/>
      <dgm:t>
        <a:bodyPr/>
        <a:lstStyle/>
        <a:p>
          <a:endParaRPr lang="pt-BR"/>
        </a:p>
      </dgm:t>
    </dgm:pt>
    <dgm:pt modelId="{72E16CA5-E723-4D5B-9836-67754CBAF10A}" type="pres">
      <dgm:prSet presAssocID="{BB41089C-9837-413B-A23E-11F23406E6F5}" presName="rootConnector" presStyleLbl="node1" presStyleIdx="1" presStyleCnt="2"/>
      <dgm:spPr/>
      <dgm:t>
        <a:bodyPr/>
        <a:lstStyle/>
        <a:p>
          <a:endParaRPr lang="pt-BR"/>
        </a:p>
      </dgm:t>
    </dgm:pt>
    <dgm:pt modelId="{241D342C-EE3C-4B9F-9354-7E1E6822F67C}" type="pres">
      <dgm:prSet presAssocID="{BB41089C-9837-413B-A23E-11F23406E6F5}" presName="childShape" presStyleCnt="0"/>
      <dgm:spPr/>
    </dgm:pt>
    <dgm:pt modelId="{85E9AF55-A4A0-47CA-8035-7A6A5702472A}" type="pres">
      <dgm:prSet presAssocID="{19B6E0B3-5490-4307-A9F6-014E75A1339D}" presName="Name13" presStyleLbl="parChTrans1D2" presStyleIdx="3" presStyleCnt="6"/>
      <dgm:spPr/>
      <dgm:t>
        <a:bodyPr/>
        <a:lstStyle/>
        <a:p>
          <a:endParaRPr lang="pt-BR"/>
        </a:p>
      </dgm:t>
    </dgm:pt>
    <dgm:pt modelId="{444F8192-7318-452D-8B71-B4B1086FE7E0}" type="pres">
      <dgm:prSet presAssocID="{8BD82A73-9881-45DB-B8B0-DA8835785D4B}" presName="childText" presStyleLbl="bgAcc1" presStyleIdx="3" presStyleCnt="6" custScaleX="276101" custScaleY="157840" custLinFactNeighborX="8832" custLinFactNeighborY="4207">
        <dgm:presLayoutVars>
          <dgm:bulletEnabled val="1"/>
        </dgm:presLayoutVars>
      </dgm:prSet>
      <dgm:spPr/>
      <dgm:t>
        <a:bodyPr/>
        <a:lstStyle/>
        <a:p>
          <a:endParaRPr lang="pt-BR"/>
        </a:p>
      </dgm:t>
    </dgm:pt>
    <dgm:pt modelId="{BBF5118D-2822-4443-BA00-3DADB206E88E}" type="pres">
      <dgm:prSet presAssocID="{29043A00-FDB6-4FB9-B8A6-ED152800B16C}" presName="Name13" presStyleLbl="parChTrans1D2" presStyleIdx="4" presStyleCnt="6"/>
      <dgm:spPr/>
      <dgm:t>
        <a:bodyPr/>
        <a:lstStyle/>
        <a:p>
          <a:endParaRPr lang="pt-BR"/>
        </a:p>
      </dgm:t>
    </dgm:pt>
    <dgm:pt modelId="{698E3E46-F966-48BA-8BEE-7D3F32C5C804}" type="pres">
      <dgm:prSet presAssocID="{22A059F4-107F-463A-B124-1E51D131F120}" presName="childText" presStyleLbl="bgAcc1" presStyleIdx="4" presStyleCnt="6" custScaleX="292264" custScaleY="186250" custLinFactNeighborY="7465">
        <dgm:presLayoutVars>
          <dgm:bulletEnabled val="1"/>
        </dgm:presLayoutVars>
      </dgm:prSet>
      <dgm:spPr/>
      <dgm:t>
        <a:bodyPr/>
        <a:lstStyle/>
        <a:p>
          <a:endParaRPr lang="pt-BR"/>
        </a:p>
      </dgm:t>
    </dgm:pt>
    <dgm:pt modelId="{290D8567-9A0A-4C1A-954D-C81BE67F9C37}" type="pres">
      <dgm:prSet presAssocID="{038CA1D1-09C5-4B14-93B5-4D8FEC56CF8A}" presName="Name13" presStyleLbl="parChTrans1D2" presStyleIdx="5" presStyleCnt="6"/>
      <dgm:spPr/>
      <dgm:t>
        <a:bodyPr/>
        <a:lstStyle/>
        <a:p>
          <a:endParaRPr lang="pt-BR"/>
        </a:p>
      </dgm:t>
    </dgm:pt>
    <dgm:pt modelId="{E482CA50-48F1-4A34-8B8A-F10D2BCFF7C1}" type="pres">
      <dgm:prSet presAssocID="{13C83189-5862-4DF5-9BED-6A0AF22C0449}" presName="childText" presStyleLbl="bgAcc1" presStyleIdx="5" presStyleCnt="6" custScaleX="301697" custScaleY="153695">
        <dgm:presLayoutVars>
          <dgm:bulletEnabled val="1"/>
        </dgm:presLayoutVars>
      </dgm:prSet>
      <dgm:spPr/>
      <dgm:t>
        <a:bodyPr/>
        <a:lstStyle/>
        <a:p>
          <a:endParaRPr lang="pt-BR"/>
        </a:p>
      </dgm:t>
    </dgm:pt>
  </dgm:ptLst>
  <dgm:cxnLst>
    <dgm:cxn modelId="{FB291FFA-0E94-483F-8D72-48BF7299BD6C}" srcId="{6447EF10-412B-4380-A9D9-D1297B999532}" destId="{556FBC76-129B-41B3-B54A-38F21183978E}" srcOrd="2" destOrd="0" parTransId="{9049612B-A09B-4ACE-B9C9-3C72F495D449}" sibTransId="{B505DA27-8CE9-4530-B46A-406D14F0E15D}"/>
    <dgm:cxn modelId="{41B0707C-C766-4799-8663-74DA950EDF3D}" srcId="{BB41089C-9837-413B-A23E-11F23406E6F5}" destId="{13C83189-5862-4DF5-9BED-6A0AF22C0449}" srcOrd="2" destOrd="0" parTransId="{038CA1D1-09C5-4B14-93B5-4D8FEC56CF8A}" sibTransId="{F22B8997-5BF8-40EC-8B9C-51EE87ADBD78}"/>
    <dgm:cxn modelId="{9F6AD962-94B4-45BB-B162-2F61A166D607}" type="presOf" srcId="{4B7ACB75-4A47-4304-B5BE-508B7E6ED774}" destId="{FF66F214-762C-4BE3-85B0-D4A03591B95B}" srcOrd="0" destOrd="0" presId="urn:microsoft.com/office/officeart/2005/8/layout/hierarchy3"/>
    <dgm:cxn modelId="{8D0E8394-9DCB-4348-AFB0-37B0E611A888}" type="presOf" srcId="{13C83189-5862-4DF5-9BED-6A0AF22C0449}" destId="{E482CA50-48F1-4A34-8B8A-F10D2BCFF7C1}" srcOrd="0" destOrd="0" presId="urn:microsoft.com/office/officeart/2005/8/layout/hierarchy3"/>
    <dgm:cxn modelId="{A1DB60A3-68BB-46C8-A205-19E2F8BE710A}" type="presOf" srcId="{6447EF10-412B-4380-A9D9-D1297B999532}" destId="{2578A9DD-76D0-4607-B88D-B1C17BDDFF68}" srcOrd="0" destOrd="0" presId="urn:microsoft.com/office/officeart/2005/8/layout/hierarchy3"/>
    <dgm:cxn modelId="{D5B2DF78-FE1C-4476-A90A-3CBFEC8BAC92}" type="presOf" srcId="{EFEBFCD3-B39B-4B58-965E-4D3337228267}" destId="{D90EA221-3DC2-47EE-9283-DEF25292DE24}" srcOrd="0" destOrd="0" presId="urn:microsoft.com/office/officeart/2005/8/layout/hierarchy3"/>
    <dgm:cxn modelId="{A4C50C7D-E73F-46A1-A586-DF4AD7548D27}" srcId="{6447EF10-412B-4380-A9D9-D1297B999532}" destId="{4B7ACB75-4A47-4304-B5BE-508B7E6ED774}" srcOrd="0" destOrd="0" parTransId="{EDFE460C-5779-40FE-8C79-31302CDF9281}" sibTransId="{D5C8144C-8F7B-4014-B24A-75122064FE1D}"/>
    <dgm:cxn modelId="{37B34284-B9AB-43EE-8412-A8B2A8F4E564}" type="presOf" srcId="{556FBC76-129B-41B3-B54A-38F21183978E}" destId="{24864A33-630B-4EC6-92EB-0EEC2E3DF6EF}" srcOrd="0" destOrd="0" presId="urn:microsoft.com/office/officeart/2005/8/layout/hierarchy3"/>
    <dgm:cxn modelId="{9423AC3A-F47C-44AD-82D8-F1A928DBEA9C}" type="presOf" srcId="{3E72170E-C064-4CED-947D-92A5D64A5799}" destId="{C119D0F9-459C-487E-8B99-A624105FAFEF}" srcOrd="0" destOrd="0" presId="urn:microsoft.com/office/officeart/2005/8/layout/hierarchy3"/>
    <dgm:cxn modelId="{E7CCAA98-AD21-442E-BFAE-5142CA91AF6A}" srcId="{EFEBFCD3-B39B-4B58-965E-4D3337228267}" destId="{6447EF10-412B-4380-A9D9-D1297B999532}" srcOrd="0" destOrd="0" parTransId="{E8324919-0C4A-4497-8B3D-15EC8C9226B1}" sibTransId="{D691230F-58F6-48EE-9B00-5FEDDC828F82}"/>
    <dgm:cxn modelId="{749520D7-1C6F-488A-8066-6F4DB7E201FB}" type="presOf" srcId="{8BD82A73-9881-45DB-B8B0-DA8835785D4B}" destId="{444F8192-7318-452D-8B71-B4B1086FE7E0}" srcOrd="0" destOrd="0" presId="urn:microsoft.com/office/officeart/2005/8/layout/hierarchy3"/>
    <dgm:cxn modelId="{A6511CB1-E3DE-4318-B1FF-324AF93A8584}" type="presOf" srcId="{BB41089C-9837-413B-A23E-11F23406E6F5}" destId="{72E16CA5-E723-4D5B-9836-67754CBAF10A}" srcOrd="1" destOrd="0" presId="urn:microsoft.com/office/officeart/2005/8/layout/hierarchy3"/>
    <dgm:cxn modelId="{0423BDA2-933D-490C-BC15-4E595423B2D3}" srcId="{BB41089C-9837-413B-A23E-11F23406E6F5}" destId="{22A059F4-107F-463A-B124-1E51D131F120}" srcOrd="1" destOrd="0" parTransId="{29043A00-FDB6-4FB9-B8A6-ED152800B16C}" sibTransId="{151BB0E9-6DA9-4277-B824-2CAE6B4E25DC}"/>
    <dgm:cxn modelId="{797B5C35-45C1-4656-964A-CFC62769AFC4}" type="presOf" srcId="{9049612B-A09B-4ACE-B9C9-3C72F495D449}" destId="{EFB2B6D6-A53D-4DE0-B0B0-C3F19C10F641}" srcOrd="0" destOrd="0" presId="urn:microsoft.com/office/officeart/2005/8/layout/hierarchy3"/>
    <dgm:cxn modelId="{E031F593-4CFB-4B28-AB06-B149C25FCA49}" srcId="{6447EF10-412B-4380-A9D9-D1297B999532}" destId="{3E72170E-C064-4CED-947D-92A5D64A5799}" srcOrd="1" destOrd="0" parTransId="{5F398144-D082-4E48-A6A5-8F17C5E034E4}" sibTransId="{97DCD5CB-B642-4099-9C16-1731F5171F76}"/>
    <dgm:cxn modelId="{DD935868-0EE1-446F-ACA1-E0558D84C3C8}" type="presOf" srcId="{BB41089C-9837-413B-A23E-11F23406E6F5}" destId="{632C2617-BA21-4E47-AB81-A7FCF01A68F2}" srcOrd="0" destOrd="0" presId="urn:microsoft.com/office/officeart/2005/8/layout/hierarchy3"/>
    <dgm:cxn modelId="{0F8A73CA-E7E2-4A94-BB7F-DA09A901D6EA}" type="presOf" srcId="{22A059F4-107F-463A-B124-1E51D131F120}" destId="{698E3E46-F966-48BA-8BEE-7D3F32C5C804}" srcOrd="0" destOrd="0" presId="urn:microsoft.com/office/officeart/2005/8/layout/hierarchy3"/>
    <dgm:cxn modelId="{8D97CEA8-CDD1-4A23-8962-91D59B1A262E}" type="presOf" srcId="{5F398144-D082-4E48-A6A5-8F17C5E034E4}" destId="{427861F3-4AB7-4FAF-9AD0-4CE0E2BC36E7}" srcOrd="0" destOrd="0" presId="urn:microsoft.com/office/officeart/2005/8/layout/hierarchy3"/>
    <dgm:cxn modelId="{64C75FDA-1403-4640-9A72-95DC6D72FCFB}" srcId="{EFEBFCD3-B39B-4B58-965E-4D3337228267}" destId="{BB41089C-9837-413B-A23E-11F23406E6F5}" srcOrd="1" destOrd="0" parTransId="{5BC35E62-DD30-4786-A5E5-6659E792AA18}" sibTransId="{524434AE-F0B1-43D4-9036-AFADA3640011}"/>
    <dgm:cxn modelId="{0E3C30C1-B2DE-4780-B232-2E41EA7EDE4D}" type="presOf" srcId="{EDFE460C-5779-40FE-8C79-31302CDF9281}" destId="{605CA4EB-852C-4085-9D96-0C727F55EF7D}" srcOrd="0" destOrd="0" presId="urn:microsoft.com/office/officeart/2005/8/layout/hierarchy3"/>
    <dgm:cxn modelId="{8D42BD67-C20C-4146-BF63-A53692632E83}" type="presOf" srcId="{29043A00-FDB6-4FB9-B8A6-ED152800B16C}" destId="{BBF5118D-2822-4443-BA00-3DADB206E88E}" srcOrd="0" destOrd="0" presId="urn:microsoft.com/office/officeart/2005/8/layout/hierarchy3"/>
    <dgm:cxn modelId="{69C0EF16-AEC6-4657-868F-EAD962AC889B}" srcId="{BB41089C-9837-413B-A23E-11F23406E6F5}" destId="{8BD82A73-9881-45DB-B8B0-DA8835785D4B}" srcOrd="0" destOrd="0" parTransId="{19B6E0B3-5490-4307-A9F6-014E75A1339D}" sibTransId="{B4F125EF-3319-423E-9615-352BA1D6DE25}"/>
    <dgm:cxn modelId="{6751F501-F795-4739-9F58-82044A6F6661}" type="presOf" srcId="{038CA1D1-09C5-4B14-93B5-4D8FEC56CF8A}" destId="{290D8567-9A0A-4C1A-954D-C81BE67F9C37}" srcOrd="0" destOrd="0" presId="urn:microsoft.com/office/officeart/2005/8/layout/hierarchy3"/>
    <dgm:cxn modelId="{AB0BE35E-0C64-4BAE-817F-24B61F2819E5}" type="presOf" srcId="{6447EF10-412B-4380-A9D9-D1297B999532}" destId="{5C07C925-E149-4E3D-B8A8-408C9C6CD057}" srcOrd="1" destOrd="0" presId="urn:microsoft.com/office/officeart/2005/8/layout/hierarchy3"/>
    <dgm:cxn modelId="{32837D40-2E83-4E65-B1AF-617E0EEE2A62}" type="presOf" srcId="{19B6E0B3-5490-4307-A9F6-014E75A1339D}" destId="{85E9AF55-A4A0-47CA-8035-7A6A5702472A}" srcOrd="0" destOrd="0" presId="urn:microsoft.com/office/officeart/2005/8/layout/hierarchy3"/>
    <dgm:cxn modelId="{FABDAB8B-B036-49A4-B802-1F7C3A12BE10}" type="presParOf" srcId="{D90EA221-3DC2-47EE-9283-DEF25292DE24}" destId="{A1044339-295E-477B-9753-2D851D112B36}" srcOrd="0" destOrd="0" presId="urn:microsoft.com/office/officeart/2005/8/layout/hierarchy3"/>
    <dgm:cxn modelId="{1C2D1C7C-5C46-45CE-BB56-5E396BB089AC}" type="presParOf" srcId="{A1044339-295E-477B-9753-2D851D112B36}" destId="{996E8A23-8EBC-4F6C-A7A8-4AADBA2E6EFA}" srcOrd="0" destOrd="0" presId="urn:microsoft.com/office/officeart/2005/8/layout/hierarchy3"/>
    <dgm:cxn modelId="{0E9AA68E-A8E0-4B21-96BE-90FB018DD5DA}" type="presParOf" srcId="{996E8A23-8EBC-4F6C-A7A8-4AADBA2E6EFA}" destId="{2578A9DD-76D0-4607-B88D-B1C17BDDFF68}" srcOrd="0" destOrd="0" presId="urn:microsoft.com/office/officeart/2005/8/layout/hierarchy3"/>
    <dgm:cxn modelId="{4DE8628C-E31D-4D69-928D-DDFF6A138C71}" type="presParOf" srcId="{996E8A23-8EBC-4F6C-A7A8-4AADBA2E6EFA}" destId="{5C07C925-E149-4E3D-B8A8-408C9C6CD057}" srcOrd="1" destOrd="0" presId="urn:microsoft.com/office/officeart/2005/8/layout/hierarchy3"/>
    <dgm:cxn modelId="{005F9C82-CAC3-4ED3-B06A-6A62D4997BA2}" type="presParOf" srcId="{A1044339-295E-477B-9753-2D851D112B36}" destId="{436F3222-20CF-405E-9E11-82668A36A08D}" srcOrd="1" destOrd="0" presId="urn:microsoft.com/office/officeart/2005/8/layout/hierarchy3"/>
    <dgm:cxn modelId="{610C9643-93D7-4097-B0CF-C98250279E8C}" type="presParOf" srcId="{436F3222-20CF-405E-9E11-82668A36A08D}" destId="{605CA4EB-852C-4085-9D96-0C727F55EF7D}" srcOrd="0" destOrd="0" presId="urn:microsoft.com/office/officeart/2005/8/layout/hierarchy3"/>
    <dgm:cxn modelId="{B8E8F588-BB4F-482C-9A07-023205B9752D}" type="presParOf" srcId="{436F3222-20CF-405E-9E11-82668A36A08D}" destId="{FF66F214-762C-4BE3-85B0-D4A03591B95B}" srcOrd="1" destOrd="0" presId="urn:microsoft.com/office/officeart/2005/8/layout/hierarchy3"/>
    <dgm:cxn modelId="{1C38E86B-99DC-4529-9D22-DF2AF60825DE}" type="presParOf" srcId="{436F3222-20CF-405E-9E11-82668A36A08D}" destId="{427861F3-4AB7-4FAF-9AD0-4CE0E2BC36E7}" srcOrd="2" destOrd="0" presId="urn:microsoft.com/office/officeart/2005/8/layout/hierarchy3"/>
    <dgm:cxn modelId="{BD5EA675-0335-4298-AD3A-5D1B98912ECB}" type="presParOf" srcId="{436F3222-20CF-405E-9E11-82668A36A08D}" destId="{C119D0F9-459C-487E-8B99-A624105FAFEF}" srcOrd="3" destOrd="0" presId="urn:microsoft.com/office/officeart/2005/8/layout/hierarchy3"/>
    <dgm:cxn modelId="{3E985E88-A15C-404F-97A9-DD81D0A5E430}" type="presParOf" srcId="{436F3222-20CF-405E-9E11-82668A36A08D}" destId="{EFB2B6D6-A53D-4DE0-B0B0-C3F19C10F641}" srcOrd="4" destOrd="0" presId="urn:microsoft.com/office/officeart/2005/8/layout/hierarchy3"/>
    <dgm:cxn modelId="{994CD4AA-39AD-42B9-9D25-A6600771F3AD}" type="presParOf" srcId="{436F3222-20CF-405E-9E11-82668A36A08D}" destId="{24864A33-630B-4EC6-92EB-0EEC2E3DF6EF}" srcOrd="5" destOrd="0" presId="urn:microsoft.com/office/officeart/2005/8/layout/hierarchy3"/>
    <dgm:cxn modelId="{75CCCEA7-D608-4557-B7A6-95389248DB05}" type="presParOf" srcId="{D90EA221-3DC2-47EE-9283-DEF25292DE24}" destId="{99AE8074-BB4F-4D59-99CB-04E4CC6C6D27}" srcOrd="1" destOrd="0" presId="urn:microsoft.com/office/officeart/2005/8/layout/hierarchy3"/>
    <dgm:cxn modelId="{AB7E7CD6-FF8A-4DD2-80D9-76A6F4B58652}" type="presParOf" srcId="{99AE8074-BB4F-4D59-99CB-04E4CC6C6D27}" destId="{8F107266-F619-4539-ABA9-D6690EBB7878}" srcOrd="0" destOrd="0" presId="urn:microsoft.com/office/officeart/2005/8/layout/hierarchy3"/>
    <dgm:cxn modelId="{9186E85C-65A1-42D9-B8F4-136BA55A0227}" type="presParOf" srcId="{8F107266-F619-4539-ABA9-D6690EBB7878}" destId="{632C2617-BA21-4E47-AB81-A7FCF01A68F2}" srcOrd="0" destOrd="0" presId="urn:microsoft.com/office/officeart/2005/8/layout/hierarchy3"/>
    <dgm:cxn modelId="{AA2250C6-8041-46B2-973B-881C877C9C3C}" type="presParOf" srcId="{8F107266-F619-4539-ABA9-D6690EBB7878}" destId="{72E16CA5-E723-4D5B-9836-67754CBAF10A}" srcOrd="1" destOrd="0" presId="urn:microsoft.com/office/officeart/2005/8/layout/hierarchy3"/>
    <dgm:cxn modelId="{A46C9E4F-8818-414E-A1C9-40655504FB4E}" type="presParOf" srcId="{99AE8074-BB4F-4D59-99CB-04E4CC6C6D27}" destId="{241D342C-EE3C-4B9F-9354-7E1E6822F67C}" srcOrd="1" destOrd="0" presId="urn:microsoft.com/office/officeart/2005/8/layout/hierarchy3"/>
    <dgm:cxn modelId="{76D52D7D-DF71-4086-9D85-F79B1B1533B3}" type="presParOf" srcId="{241D342C-EE3C-4B9F-9354-7E1E6822F67C}" destId="{85E9AF55-A4A0-47CA-8035-7A6A5702472A}" srcOrd="0" destOrd="0" presId="urn:microsoft.com/office/officeart/2005/8/layout/hierarchy3"/>
    <dgm:cxn modelId="{CE6F58AF-20DC-4CDE-A26A-459ABEF273E1}" type="presParOf" srcId="{241D342C-EE3C-4B9F-9354-7E1E6822F67C}" destId="{444F8192-7318-452D-8B71-B4B1086FE7E0}" srcOrd="1" destOrd="0" presId="urn:microsoft.com/office/officeart/2005/8/layout/hierarchy3"/>
    <dgm:cxn modelId="{930EE130-AADC-4E73-8CB5-F9893E826769}" type="presParOf" srcId="{241D342C-EE3C-4B9F-9354-7E1E6822F67C}" destId="{BBF5118D-2822-4443-BA00-3DADB206E88E}" srcOrd="2" destOrd="0" presId="urn:microsoft.com/office/officeart/2005/8/layout/hierarchy3"/>
    <dgm:cxn modelId="{62C6198E-9BC8-425A-98ED-ADA3282184DF}" type="presParOf" srcId="{241D342C-EE3C-4B9F-9354-7E1E6822F67C}" destId="{698E3E46-F966-48BA-8BEE-7D3F32C5C804}" srcOrd="3" destOrd="0" presId="urn:microsoft.com/office/officeart/2005/8/layout/hierarchy3"/>
    <dgm:cxn modelId="{91A07E0E-AAAD-41BC-A482-70FAE7C5F991}" type="presParOf" srcId="{241D342C-EE3C-4B9F-9354-7E1E6822F67C}" destId="{290D8567-9A0A-4C1A-954D-C81BE67F9C37}" srcOrd="4" destOrd="0" presId="urn:microsoft.com/office/officeart/2005/8/layout/hierarchy3"/>
    <dgm:cxn modelId="{055FDDBF-C931-445F-BCB8-A0C7FF1EC56B}" type="presParOf" srcId="{241D342C-EE3C-4B9F-9354-7E1E6822F67C}" destId="{E482CA50-48F1-4A34-8B8A-F10D2BCFF7C1}" srcOrd="5"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78A9DD-76D0-4607-B88D-B1C17BDDFF68}">
      <dsp:nvSpPr>
        <dsp:cNvPr id="0" name=""/>
        <dsp:cNvSpPr/>
      </dsp:nvSpPr>
      <dsp:spPr>
        <a:xfrm>
          <a:off x="651946" y="43836"/>
          <a:ext cx="1773263" cy="558202"/>
        </a:xfrm>
        <a:prstGeom prst="roundRect">
          <a:avLst>
            <a:gd name="adj" fmla="val 10000"/>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pt-BR" sz="1000" b="1" kern="1200">
              <a:latin typeface="Times New Roman"/>
              <a:cs typeface="Times New Roman"/>
            </a:rPr>
            <a:t>FATORES EXTERNOS </a:t>
          </a:r>
        </a:p>
      </dsp:txBody>
      <dsp:txXfrm>
        <a:off x="668295" y="60185"/>
        <a:ext cx="1740565" cy="525504"/>
      </dsp:txXfrm>
    </dsp:sp>
    <dsp:sp modelId="{605CA4EB-852C-4085-9D96-0C727F55EF7D}">
      <dsp:nvSpPr>
        <dsp:cNvPr id="0" name=""/>
        <dsp:cNvSpPr/>
      </dsp:nvSpPr>
      <dsp:spPr>
        <a:xfrm>
          <a:off x="829272" y="602038"/>
          <a:ext cx="269845" cy="597642"/>
        </a:xfrm>
        <a:custGeom>
          <a:avLst/>
          <a:gdLst/>
          <a:ahLst/>
          <a:cxnLst/>
          <a:rect l="0" t="0" r="0" b="0"/>
          <a:pathLst>
            <a:path>
              <a:moveTo>
                <a:pt x="0" y="0"/>
              </a:moveTo>
              <a:lnTo>
                <a:pt x="0" y="597642"/>
              </a:lnTo>
              <a:lnTo>
                <a:pt x="269845" y="597642"/>
              </a:lnTo>
            </a:path>
          </a:pathLst>
        </a:custGeom>
        <a:noFill/>
        <a:ln w="25400" cap="flat" cmpd="sng" algn="ctr">
          <a:solidFill>
            <a:schemeClr val="dk2">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F66F214-762C-4BE3-85B0-D4A03591B95B}">
      <dsp:nvSpPr>
        <dsp:cNvPr id="0" name=""/>
        <dsp:cNvSpPr/>
      </dsp:nvSpPr>
      <dsp:spPr>
        <a:xfrm>
          <a:off x="1099117" y="741589"/>
          <a:ext cx="2122320" cy="916182"/>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pt-BR" sz="1000" b="1" kern="1200">
              <a:latin typeface="Times New Roman"/>
              <a:cs typeface="Times New Roman"/>
            </a:rPr>
            <a:t>Relacionados ao ambiente - </a:t>
          </a:r>
          <a:r>
            <a:rPr lang="pt-BR" sz="1000" kern="1200">
              <a:latin typeface="Times New Roman"/>
              <a:cs typeface="Times New Roman"/>
            </a:rPr>
            <a:t>capturar financiamento às inovações e à P&amp;D; integração entre órgãos; dimensionamento da ação</a:t>
          </a:r>
        </a:p>
      </dsp:txBody>
      <dsp:txXfrm>
        <a:off x="1125951" y="768423"/>
        <a:ext cx="2068652" cy="862514"/>
      </dsp:txXfrm>
    </dsp:sp>
    <dsp:sp modelId="{427861F3-4AB7-4FAF-9AD0-4CE0E2BC36E7}">
      <dsp:nvSpPr>
        <dsp:cNvPr id="0" name=""/>
        <dsp:cNvSpPr/>
      </dsp:nvSpPr>
      <dsp:spPr>
        <a:xfrm>
          <a:off x="829272" y="602038"/>
          <a:ext cx="269845" cy="1562115"/>
        </a:xfrm>
        <a:custGeom>
          <a:avLst/>
          <a:gdLst/>
          <a:ahLst/>
          <a:cxnLst/>
          <a:rect l="0" t="0" r="0" b="0"/>
          <a:pathLst>
            <a:path>
              <a:moveTo>
                <a:pt x="0" y="0"/>
              </a:moveTo>
              <a:lnTo>
                <a:pt x="0" y="1562115"/>
              </a:lnTo>
              <a:lnTo>
                <a:pt x="269845" y="1562115"/>
              </a:lnTo>
            </a:path>
          </a:pathLst>
        </a:custGeom>
        <a:noFill/>
        <a:ln w="25400" cap="flat" cmpd="sng" algn="ctr">
          <a:solidFill>
            <a:schemeClr val="dk2">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119D0F9-459C-487E-8B99-A624105FAFEF}">
      <dsp:nvSpPr>
        <dsp:cNvPr id="0" name=""/>
        <dsp:cNvSpPr/>
      </dsp:nvSpPr>
      <dsp:spPr>
        <a:xfrm>
          <a:off x="1099117" y="1797323"/>
          <a:ext cx="2062115" cy="733662"/>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pt-BR" sz="1000" b="1" kern="1200">
              <a:latin typeface="Times New Roman"/>
              <a:cs typeface="Times New Roman"/>
            </a:rPr>
            <a:t>Relacionados ao governo </a:t>
          </a:r>
          <a:r>
            <a:rPr lang="pt-BR" sz="1000" kern="1200">
              <a:latin typeface="Times New Roman"/>
              <a:cs typeface="Times New Roman"/>
            </a:rPr>
            <a:t>- políticas; leis; padrões (regras); regulamentações</a:t>
          </a:r>
        </a:p>
      </dsp:txBody>
      <dsp:txXfrm>
        <a:off x="1120605" y="1818811"/>
        <a:ext cx="2019139" cy="690686"/>
      </dsp:txXfrm>
    </dsp:sp>
    <dsp:sp modelId="{EFB2B6D6-A53D-4DE0-B0B0-C3F19C10F641}">
      <dsp:nvSpPr>
        <dsp:cNvPr id="0" name=""/>
        <dsp:cNvSpPr/>
      </dsp:nvSpPr>
      <dsp:spPr>
        <a:xfrm>
          <a:off x="829272" y="602038"/>
          <a:ext cx="269845" cy="2435327"/>
        </a:xfrm>
        <a:custGeom>
          <a:avLst/>
          <a:gdLst/>
          <a:ahLst/>
          <a:cxnLst/>
          <a:rect l="0" t="0" r="0" b="0"/>
          <a:pathLst>
            <a:path>
              <a:moveTo>
                <a:pt x="0" y="0"/>
              </a:moveTo>
              <a:lnTo>
                <a:pt x="0" y="2435327"/>
              </a:lnTo>
              <a:lnTo>
                <a:pt x="269845" y="2435327"/>
              </a:lnTo>
            </a:path>
          </a:pathLst>
        </a:custGeom>
        <a:noFill/>
        <a:ln w="25400" cap="flat" cmpd="sng" algn="ctr">
          <a:solidFill>
            <a:schemeClr val="dk2">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4864A33-630B-4EC6-92EB-0EEC2E3DF6EF}">
      <dsp:nvSpPr>
        <dsp:cNvPr id="0" name=""/>
        <dsp:cNvSpPr/>
      </dsp:nvSpPr>
      <dsp:spPr>
        <a:xfrm>
          <a:off x="1099117" y="2670535"/>
          <a:ext cx="2056113" cy="733662"/>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pt-BR" sz="1000" b="1" kern="1200">
              <a:latin typeface="Times New Roman"/>
              <a:cs typeface="Times New Roman"/>
            </a:rPr>
            <a:t>Outros fatores </a:t>
          </a:r>
          <a:r>
            <a:rPr lang="pt-BR" sz="1000" kern="1200">
              <a:latin typeface="Times New Roman"/>
              <a:cs typeface="Times New Roman"/>
            </a:rPr>
            <a:t>- tecnologia; propriedade intelectual; relações: societárias, com fornecedores, com usuários; redes interorganizacionais</a:t>
          </a:r>
        </a:p>
      </dsp:txBody>
      <dsp:txXfrm>
        <a:off x="1120605" y="2692023"/>
        <a:ext cx="2013137" cy="690686"/>
      </dsp:txXfrm>
    </dsp:sp>
    <dsp:sp modelId="{632C2617-BA21-4E47-AB81-A7FCF01A68F2}">
      <dsp:nvSpPr>
        <dsp:cNvPr id="0" name=""/>
        <dsp:cNvSpPr/>
      </dsp:nvSpPr>
      <dsp:spPr>
        <a:xfrm>
          <a:off x="3053368" y="43836"/>
          <a:ext cx="1773263" cy="558202"/>
        </a:xfrm>
        <a:prstGeom prst="roundRect">
          <a:avLst>
            <a:gd name="adj" fmla="val 10000"/>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pt-BR" sz="1000" b="1" kern="1200">
              <a:latin typeface="Times New Roman"/>
              <a:cs typeface="Times New Roman"/>
            </a:rPr>
            <a:t>FATORES INTERNOS</a:t>
          </a:r>
        </a:p>
      </dsp:txBody>
      <dsp:txXfrm>
        <a:off x="3069717" y="60185"/>
        <a:ext cx="1740565" cy="525504"/>
      </dsp:txXfrm>
    </dsp:sp>
    <dsp:sp modelId="{85E9AF55-A4A0-47CA-8035-7A6A5702472A}">
      <dsp:nvSpPr>
        <dsp:cNvPr id="0" name=""/>
        <dsp:cNvSpPr/>
      </dsp:nvSpPr>
      <dsp:spPr>
        <a:xfrm>
          <a:off x="3230694" y="602038"/>
          <a:ext cx="256207" cy="561897"/>
        </a:xfrm>
        <a:custGeom>
          <a:avLst/>
          <a:gdLst/>
          <a:ahLst/>
          <a:cxnLst/>
          <a:rect l="0" t="0" r="0" b="0"/>
          <a:pathLst>
            <a:path>
              <a:moveTo>
                <a:pt x="0" y="0"/>
              </a:moveTo>
              <a:lnTo>
                <a:pt x="0" y="561897"/>
              </a:lnTo>
              <a:lnTo>
                <a:pt x="256207" y="561897"/>
              </a:lnTo>
            </a:path>
          </a:pathLst>
        </a:custGeom>
        <a:noFill/>
        <a:ln w="25400" cap="flat" cmpd="sng" algn="ctr">
          <a:solidFill>
            <a:schemeClr val="dk2">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44F8192-7318-452D-8B71-B4B1086FE7E0}">
      <dsp:nvSpPr>
        <dsp:cNvPr id="0" name=""/>
        <dsp:cNvSpPr/>
      </dsp:nvSpPr>
      <dsp:spPr>
        <a:xfrm>
          <a:off x="3486901" y="723403"/>
          <a:ext cx="2465923" cy="881066"/>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pt-BR" sz="1000" b="1" kern="1200">
              <a:latin typeface="Times New Roman"/>
              <a:cs typeface="Times New Roman"/>
            </a:rPr>
            <a:t>Relacionados aos funcionários</a:t>
          </a:r>
          <a:r>
            <a:rPr lang="pt-BR" sz="1000" kern="1200">
              <a:latin typeface="Times New Roman"/>
              <a:cs typeface="Times New Roman"/>
            </a:rPr>
            <a:t>- motivação; habilidades; interesses e objetivos pessoais diferentes da organização; comprometimento de dirigentes; iniciativa de funcionários</a:t>
          </a:r>
        </a:p>
      </dsp:txBody>
      <dsp:txXfrm>
        <a:off x="3512707" y="749209"/>
        <a:ext cx="2414311" cy="829454"/>
      </dsp:txXfrm>
    </dsp:sp>
    <dsp:sp modelId="{BBF5118D-2822-4443-BA00-3DADB206E88E}">
      <dsp:nvSpPr>
        <dsp:cNvPr id="0" name=""/>
        <dsp:cNvSpPr/>
      </dsp:nvSpPr>
      <dsp:spPr>
        <a:xfrm>
          <a:off x="3230694" y="602038"/>
          <a:ext cx="177326" cy="1679993"/>
        </a:xfrm>
        <a:custGeom>
          <a:avLst/>
          <a:gdLst/>
          <a:ahLst/>
          <a:cxnLst/>
          <a:rect l="0" t="0" r="0" b="0"/>
          <a:pathLst>
            <a:path>
              <a:moveTo>
                <a:pt x="0" y="0"/>
              </a:moveTo>
              <a:lnTo>
                <a:pt x="0" y="1679993"/>
              </a:lnTo>
              <a:lnTo>
                <a:pt x="177326" y="1679993"/>
              </a:lnTo>
            </a:path>
          </a:pathLst>
        </a:custGeom>
        <a:noFill/>
        <a:ln w="25400" cap="flat" cmpd="sng" algn="ctr">
          <a:solidFill>
            <a:schemeClr val="dk2">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98E3E46-F966-48BA-8BEE-7D3F32C5C804}">
      <dsp:nvSpPr>
        <dsp:cNvPr id="0" name=""/>
        <dsp:cNvSpPr/>
      </dsp:nvSpPr>
      <dsp:spPr>
        <a:xfrm>
          <a:off x="3408021" y="1762206"/>
          <a:ext cx="2610278" cy="1039651"/>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pt-BR" sz="1000" b="1" kern="1200">
              <a:latin typeface="Times New Roman"/>
              <a:cs typeface="Times New Roman"/>
            </a:rPr>
            <a:t>Relacionados à estrutura burocrática </a:t>
          </a:r>
          <a:r>
            <a:rPr lang="pt-BR" sz="1000" kern="1200">
              <a:latin typeface="Times New Roman"/>
              <a:cs typeface="Times New Roman"/>
            </a:rPr>
            <a:t>- processos administrativos (fluxos de comunicação, obstruções por outros departamentos); cultura (sistemas de incentivo, poder, inércia cultural, acomodação, jogos políticos internos); integração entre níveis e departamentos; </a:t>
          </a:r>
          <a:r>
            <a:rPr lang="pt-BR" sz="1000" i="1" kern="1200">
              <a:latin typeface="Times New Roman"/>
              <a:cs typeface="Times New Roman"/>
            </a:rPr>
            <a:t>benchmarking</a:t>
          </a:r>
        </a:p>
      </dsp:txBody>
      <dsp:txXfrm>
        <a:off x="3438471" y="1792656"/>
        <a:ext cx="2549378" cy="978751"/>
      </dsp:txXfrm>
    </dsp:sp>
    <dsp:sp modelId="{290D8567-9A0A-4C1A-954D-C81BE67F9C37}">
      <dsp:nvSpPr>
        <dsp:cNvPr id="0" name=""/>
        <dsp:cNvSpPr/>
      </dsp:nvSpPr>
      <dsp:spPr>
        <a:xfrm>
          <a:off x="3230694" y="602038"/>
          <a:ext cx="177326" cy="2726664"/>
        </a:xfrm>
        <a:custGeom>
          <a:avLst/>
          <a:gdLst/>
          <a:ahLst/>
          <a:cxnLst/>
          <a:rect l="0" t="0" r="0" b="0"/>
          <a:pathLst>
            <a:path>
              <a:moveTo>
                <a:pt x="0" y="0"/>
              </a:moveTo>
              <a:lnTo>
                <a:pt x="0" y="2726664"/>
              </a:lnTo>
              <a:lnTo>
                <a:pt x="177326" y="2726664"/>
              </a:lnTo>
            </a:path>
          </a:pathLst>
        </a:custGeom>
        <a:noFill/>
        <a:ln w="25400" cap="flat" cmpd="sng" algn="ctr">
          <a:solidFill>
            <a:schemeClr val="dk2">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482CA50-48F1-4A34-8B8A-F10D2BCFF7C1}">
      <dsp:nvSpPr>
        <dsp:cNvPr id="0" name=""/>
        <dsp:cNvSpPr/>
      </dsp:nvSpPr>
      <dsp:spPr>
        <a:xfrm>
          <a:off x="3408021" y="2899739"/>
          <a:ext cx="2694527" cy="857929"/>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pt-BR" sz="1000" b="1" kern="1200">
              <a:latin typeface="Times New Roman"/>
              <a:cs typeface="Times New Roman"/>
            </a:rPr>
            <a:t>Relacionados à estratégia </a:t>
          </a:r>
          <a:r>
            <a:rPr lang="pt-BR" sz="1000" kern="1200">
              <a:latin typeface="Times New Roman"/>
              <a:cs typeface="Times New Roman"/>
            </a:rPr>
            <a:t>- metas e objetivos; aversão ao risco; recursos; capacidades difíceis de serem imitadas</a:t>
          </a:r>
        </a:p>
      </dsp:txBody>
      <dsp:txXfrm>
        <a:off x="3433149" y="2924867"/>
        <a:ext cx="2644271" cy="80767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5F054-0090-4A39-B6FB-AEBFB7288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8692</Words>
  <Characters>46941</Characters>
  <Application>Microsoft Office Word</Application>
  <DocSecurity>0</DocSecurity>
  <Lines>391</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Antonio Sergio Fernandes</cp:lastModifiedBy>
  <cp:revision>9</cp:revision>
  <cp:lastPrinted>2015-10-26T18:22:00Z</cp:lastPrinted>
  <dcterms:created xsi:type="dcterms:W3CDTF">2016-02-21T02:24:00Z</dcterms:created>
  <dcterms:modified xsi:type="dcterms:W3CDTF">2016-02-22T16:08:00Z</dcterms:modified>
</cp:coreProperties>
</file>